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C2BB" w14:textId="6AA56567" w:rsidR="005B1ABB" w:rsidRPr="00495B9F" w:rsidRDefault="005B1ABB" w:rsidP="00CE004A">
      <w:pPr>
        <w:keepNext/>
        <w:spacing w:after="240" w:line="290" w:lineRule="auto"/>
        <w:jc w:val="center"/>
        <w:outlineLvl w:val="0"/>
        <w:rPr>
          <w:rFonts w:ascii="Arial" w:hAnsi="Arial" w:cs="Arial"/>
          <w:b/>
          <w:bCs/>
          <w:kern w:val="28"/>
          <w:sz w:val="20"/>
          <w:lang w:eastAsia="en-GB"/>
        </w:rPr>
      </w:pPr>
      <w:r w:rsidRPr="00AF460C">
        <w:rPr>
          <w:rFonts w:ascii="Arial" w:hAnsi="Arial" w:cs="Arial"/>
          <w:b/>
          <w:bCs/>
          <w:kern w:val="28"/>
          <w:sz w:val="20"/>
          <w:lang w:eastAsia="en-GB"/>
        </w:rPr>
        <w:t xml:space="preserve">PEDIDO </w:t>
      </w:r>
      <w:r w:rsidRPr="00495B9F">
        <w:rPr>
          <w:rFonts w:ascii="Arial" w:hAnsi="Arial" w:cs="Arial"/>
          <w:b/>
          <w:bCs/>
          <w:kern w:val="28"/>
          <w:sz w:val="20"/>
          <w:lang w:eastAsia="en-GB"/>
        </w:rPr>
        <w:t>DE SUBSCRIÇÃO DA OFERTA PRIORITÁRIA PARA ACIONISTAS DA</w:t>
      </w:r>
    </w:p>
    <w:p w14:paraId="73BFFBD5" w14:textId="5A499C2E" w:rsidR="00495B9F" w:rsidRPr="00495B9F" w:rsidRDefault="00495B9F" w:rsidP="00CF7E68">
      <w:pPr>
        <w:spacing w:after="140"/>
        <w:jc w:val="center"/>
        <w:rPr>
          <w:rFonts w:ascii="Arial" w:hAnsi="Arial" w:cs="Arial"/>
          <w:sz w:val="20"/>
        </w:rPr>
      </w:pPr>
      <w:r w:rsidRPr="00495B9F">
        <w:rPr>
          <w:rFonts w:ascii="Arial" w:hAnsi="Arial" w:cs="Arial"/>
          <w:noProof/>
          <w:sz w:val="20"/>
        </w:rPr>
        <w:drawing>
          <wp:anchor distT="0" distB="0" distL="114300" distR="114300" simplePos="0" relativeHeight="251659264" behindDoc="1" locked="0" layoutInCell="1" allowOverlap="1" wp14:anchorId="6E97592C" wp14:editId="299B3987">
            <wp:simplePos x="0" y="0"/>
            <wp:positionH relativeFrom="margin">
              <wp:align>right</wp:align>
            </wp:positionH>
            <wp:positionV relativeFrom="page">
              <wp:posOffset>1419225</wp:posOffset>
            </wp:positionV>
            <wp:extent cx="779145" cy="345440"/>
            <wp:effectExtent l="0" t="0" r="1905" b="0"/>
            <wp:wrapNone/>
            <wp:docPr id="139567525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675250" name="Picture 1"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9145" cy="345440"/>
                    </a:xfrm>
                    <a:prstGeom prst="rect">
                      <a:avLst/>
                    </a:prstGeom>
                  </pic:spPr>
                </pic:pic>
              </a:graphicData>
            </a:graphic>
            <wp14:sizeRelH relativeFrom="page">
              <wp14:pctWidth>0</wp14:pctWidth>
            </wp14:sizeRelH>
            <wp14:sizeRelV relativeFrom="page">
              <wp14:pctHeight>0</wp14:pctHeight>
            </wp14:sizeRelV>
          </wp:anchor>
        </w:drawing>
      </w:r>
      <w:r w:rsidR="00854208">
        <w:rPr>
          <w:noProof/>
        </w:rPr>
        <w:drawing>
          <wp:inline distT="0" distB="0" distL="0" distR="0" wp14:anchorId="1BDB5BC0" wp14:editId="495B8501">
            <wp:extent cx="3267710" cy="792480"/>
            <wp:effectExtent l="0" t="0" r="8890" b="7620"/>
            <wp:docPr id="146591963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19639" name="Picture 1" descr="A close-up of a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710" cy="792480"/>
                    </a:xfrm>
                    <a:prstGeom prst="rect">
                      <a:avLst/>
                    </a:prstGeom>
                    <a:noFill/>
                  </pic:spPr>
                </pic:pic>
              </a:graphicData>
            </a:graphic>
          </wp:inline>
        </w:drawing>
      </w:r>
    </w:p>
    <w:p w14:paraId="272CFD96" w14:textId="7228125F" w:rsidR="00495B9F" w:rsidRPr="00495B9F" w:rsidRDefault="00495B9F" w:rsidP="00495B9F">
      <w:pPr>
        <w:spacing w:after="140" w:line="290" w:lineRule="auto"/>
        <w:jc w:val="center"/>
        <w:rPr>
          <w:rFonts w:ascii="Arial" w:eastAsia="Arial MT" w:hAnsi="Arial" w:cs="Arial"/>
          <w:bCs/>
          <w:sz w:val="20"/>
        </w:rPr>
      </w:pPr>
      <w:r w:rsidRPr="00495B9F">
        <w:rPr>
          <w:rFonts w:ascii="Arial" w:hAnsi="Arial" w:cs="Arial"/>
          <w:b/>
          <w:bCs/>
          <w:sz w:val="20"/>
        </w:rPr>
        <w:t>PRINER SERVIÇOS INDUSTRIAIS S.A.</w:t>
      </w:r>
      <w:r w:rsidRPr="00495B9F">
        <w:rPr>
          <w:rFonts w:ascii="Arial" w:hAnsi="Arial" w:cs="Arial"/>
          <w:b/>
          <w:bCs/>
          <w:sz w:val="20"/>
        </w:rPr>
        <w:br/>
      </w:r>
      <w:bookmarkStart w:id="0" w:name="_Hlk105623616"/>
      <w:r w:rsidRPr="00495B9F">
        <w:rPr>
          <w:rFonts w:ascii="Arial" w:eastAsia="Arial MT" w:hAnsi="Arial" w:cs="Arial"/>
          <w:bCs/>
          <w:sz w:val="20"/>
        </w:rPr>
        <w:t>Companhia Aberta</w:t>
      </w:r>
      <w:r w:rsidRPr="00495B9F">
        <w:rPr>
          <w:rFonts w:ascii="Arial" w:eastAsia="Arial MT" w:hAnsi="Arial" w:cs="Arial"/>
          <w:bCs/>
          <w:sz w:val="20"/>
        </w:rPr>
        <w:br/>
        <w:t>Código CVM nº 02423-6</w:t>
      </w:r>
      <w:r w:rsidRPr="00495B9F">
        <w:rPr>
          <w:rFonts w:ascii="Arial" w:eastAsia="Arial MT" w:hAnsi="Arial" w:cs="Arial"/>
          <w:bCs/>
          <w:sz w:val="20"/>
        </w:rPr>
        <w:br/>
        <w:t>CNPJ/MF nº 18.593.815/0001-97 | NIRE 33.3.0031102-5</w:t>
      </w:r>
      <w:r w:rsidRPr="00495B9F">
        <w:rPr>
          <w:rFonts w:ascii="Arial" w:eastAsia="Arial MT" w:hAnsi="Arial" w:cs="Arial"/>
          <w:bCs/>
          <w:sz w:val="20"/>
        </w:rPr>
        <w:br/>
        <w:t xml:space="preserve">Avenida Geremário Dantas, n° 1.400, lojas 249 a </w:t>
      </w:r>
      <w:r w:rsidR="009E3768" w:rsidRPr="00495B9F">
        <w:rPr>
          <w:rFonts w:ascii="Arial" w:eastAsia="Arial MT" w:hAnsi="Arial" w:cs="Arial"/>
          <w:bCs/>
          <w:sz w:val="20"/>
        </w:rPr>
        <w:t>26</w:t>
      </w:r>
      <w:r w:rsidR="009E3768">
        <w:rPr>
          <w:rFonts w:ascii="Arial" w:eastAsia="Arial MT" w:hAnsi="Arial" w:cs="Arial"/>
          <w:bCs/>
          <w:sz w:val="20"/>
        </w:rPr>
        <w:t>3</w:t>
      </w:r>
      <w:r w:rsidRPr="00495B9F">
        <w:rPr>
          <w:rFonts w:ascii="Arial" w:eastAsia="Arial MT" w:hAnsi="Arial" w:cs="Arial"/>
          <w:bCs/>
          <w:sz w:val="20"/>
        </w:rPr>
        <w:t>, Freguesia, Jacarepaguá, cidade do Rio de Janeiro, Estado do Rio de Janeiro, CEP 22760-401</w:t>
      </w:r>
    </w:p>
    <w:p w14:paraId="040929DB" w14:textId="77777777" w:rsidR="00495B9F" w:rsidRPr="00495B9F" w:rsidRDefault="00495B9F" w:rsidP="00495B9F">
      <w:pPr>
        <w:pStyle w:val="Body"/>
        <w:jc w:val="center"/>
        <w:rPr>
          <w:rFonts w:cs="Arial"/>
          <w:szCs w:val="20"/>
        </w:rPr>
      </w:pPr>
      <w:r w:rsidRPr="00495B9F">
        <w:rPr>
          <w:rFonts w:cs="Arial"/>
          <w:szCs w:val="20"/>
        </w:rPr>
        <w:t>Código ISIN: “BRPRNRACNOR4”</w:t>
      </w:r>
      <w:r w:rsidRPr="00495B9F">
        <w:rPr>
          <w:rFonts w:cs="Arial"/>
          <w:szCs w:val="20"/>
        </w:rPr>
        <w:br/>
        <w:t>Código de negociação das Ações na B3: “</w:t>
      </w:r>
      <w:bookmarkStart w:id="1" w:name="_Hlk154308196"/>
      <w:r w:rsidRPr="00495B9F">
        <w:rPr>
          <w:rFonts w:cs="Arial"/>
          <w:szCs w:val="20"/>
        </w:rPr>
        <w:t>PRNR3”</w:t>
      </w:r>
      <w:bookmarkEnd w:id="1"/>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AF460C" w14:paraId="16630DB6" w14:textId="77777777">
        <w:trPr>
          <w:jc w:val="right"/>
        </w:trPr>
        <w:tc>
          <w:tcPr>
            <w:tcW w:w="1204" w:type="dxa"/>
          </w:tcPr>
          <w:bookmarkEnd w:id="0"/>
          <w:p w14:paraId="354AEC96" w14:textId="453DFEC2" w:rsidR="0004074A" w:rsidRPr="00AF460C" w:rsidRDefault="0004074A" w:rsidP="00D53260">
            <w:pPr>
              <w:pStyle w:val="Heading2"/>
              <w:spacing w:before="0" w:after="0" w:line="240" w:lineRule="auto"/>
              <w:jc w:val="left"/>
              <w:rPr>
                <w:i w:val="0"/>
                <w:sz w:val="20"/>
                <w:szCs w:val="20"/>
              </w:rPr>
            </w:pPr>
            <w:r w:rsidRPr="00AF460C">
              <w:rPr>
                <w:i w:val="0"/>
                <w:sz w:val="20"/>
                <w:szCs w:val="20"/>
              </w:rPr>
              <w:t xml:space="preserve">Nº </w:t>
            </w:r>
            <w:sdt>
              <w:sdtPr>
                <w:rPr>
                  <w:i w:val="0"/>
                  <w:sz w:val="20"/>
                  <w:szCs w:val="20"/>
                </w:rPr>
                <w:id w:val="-322590471"/>
                <w:placeholder>
                  <w:docPart w:val="DefaultPlaceholder_-1854013440"/>
                </w:placeholder>
              </w:sdtPr>
              <w:sdtEndPr/>
              <w:sdtContent>
                <w:r w:rsidR="00FC3107" w:rsidRPr="00FC3107">
                  <w:rPr>
                    <w:i w:val="0"/>
                    <w:sz w:val="20"/>
                    <w:szCs w:val="20"/>
                  </w:rPr>
                  <w:t>[</w:t>
                </w:r>
                <w:r w:rsidR="00FC3107" w:rsidRPr="00FC3107">
                  <w:rPr>
                    <w:i w:val="0"/>
                    <w:sz w:val="20"/>
                    <w:szCs w:val="20"/>
                  </w:rPr>
                  <w:sym w:font="Symbol" w:char="F0B7"/>
                </w:r>
                <w:r w:rsidR="00FC3107" w:rsidRPr="00FC3107">
                  <w:rPr>
                    <w:i w:val="0"/>
                    <w:sz w:val="20"/>
                    <w:szCs w:val="20"/>
                  </w:rPr>
                  <w:t>]</w:t>
                </w:r>
              </w:sdtContent>
            </w:sdt>
          </w:p>
        </w:tc>
      </w:tr>
    </w:tbl>
    <w:p w14:paraId="7111C313" w14:textId="77777777" w:rsidR="0004074A" w:rsidRPr="001650F1" w:rsidRDefault="0004074A" w:rsidP="00CF7E68">
      <w:pPr>
        <w:pStyle w:val="Body"/>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04074A" w:rsidRPr="00AF460C" w14:paraId="63D33C70" w14:textId="77777777" w:rsidTr="00CE0D9E">
        <w:trPr>
          <w:jc w:val="center"/>
        </w:trPr>
        <w:tc>
          <w:tcPr>
            <w:tcW w:w="8701" w:type="dxa"/>
          </w:tcPr>
          <w:p w14:paraId="5175A670" w14:textId="7735EF12" w:rsidR="009D362C" w:rsidRPr="00076BF1" w:rsidRDefault="00E819E2" w:rsidP="00CF7E68">
            <w:pPr>
              <w:pStyle w:val="BodyText"/>
              <w:tabs>
                <w:tab w:val="left" w:pos="0"/>
              </w:tabs>
              <w:spacing w:after="140" w:line="290" w:lineRule="auto"/>
              <w:rPr>
                <w:rFonts w:ascii="Arial" w:hAnsi="Arial" w:cs="Arial"/>
                <w:sz w:val="20"/>
                <w:szCs w:val="20"/>
              </w:rPr>
            </w:pPr>
            <w:bookmarkStart w:id="2" w:name="_Hlk48566214"/>
            <w:r w:rsidRPr="00076BF1">
              <w:rPr>
                <w:rFonts w:ascii="Arial" w:hAnsi="Arial" w:cs="Arial"/>
                <w:sz w:val="20"/>
                <w:szCs w:val="20"/>
              </w:rPr>
              <w:t xml:space="preserve">Pedido </w:t>
            </w:r>
            <w:r w:rsidR="00592D42" w:rsidRPr="00076BF1">
              <w:rPr>
                <w:rFonts w:ascii="Arial" w:hAnsi="Arial" w:cs="Arial"/>
                <w:sz w:val="20"/>
                <w:szCs w:val="20"/>
              </w:rPr>
              <w:t xml:space="preserve">de Subscrição da Oferta Prioritária para Acionistas </w:t>
            </w:r>
            <w:r w:rsidRPr="00076BF1">
              <w:rPr>
                <w:rFonts w:ascii="Arial" w:hAnsi="Arial" w:cs="Arial"/>
                <w:sz w:val="20"/>
                <w:szCs w:val="20"/>
              </w:rPr>
              <w:t>(“</w:t>
            </w:r>
            <w:r w:rsidRPr="00076BF1">
              <w:rPr>
                <w:rFonts w:ascii="Arial" w:hAnsi="Arial" w:cs="Arial"/>
                <w:b/>
                <w:sz w:val="20"/>
                <w:szCs w:val="20"/>
              </w:rPr>
              <w:t xml:space="preserve">Pedido de </w:t>
            </w:r>
            <w:r w:rsidR="00592D42" w:rsidRPr="00076BF1">
              <w:rPr>
                <w:rFonts w:ascii="Arial" w:hAnsi="Arial" w:cs="Arial"/>
                <w:b/>
                <w:sz w:val="20"/>
                <w:szCs w:val="20"/>
              </w:rPr>
              <w:t>Subscrição Prioritária</w:t>
            </w:r>
            <w:r w:rsidRPr="00076BF1">
              <w:rPr>
                <w:rFonts w:ascii="Arial" w:hAnsi="Arial" w:cs="Arial"/>
                <w:sz w:val="20"/>
                <w:szCs w:val="20"/>
              </w:rPr>
              <w:t xml:space="preserve">”) </w:t>
            </w:r>
            <w:r w:rsidR="00AE4F0C" w:rsidRPr="00076BF1">
              <w:rPr>
                <w:rFonts w:ascii="Arial" w:hAnsi="Arial" w:cs="Arial"/>
                <w:sz w:val="20"/>
                <w:szCs w:val="20"/>
              </w:rPr>
              <w:t xml:space="preserve">relativo </w:t>
            </w:r>
            <w:r w:rsidR="00072A82" w:rsidRPr="00076BF1">
              <w:rPr>
                <w:rFonts w:ascii="Arial" w:hAnsi="Arial" w:cs="Arial"/>
                <w:sz w:val="20"/>
                <w:szCs w:val="20"/>
              </w:rPr>
              <w:t xml:space="preserve">à </w:t>
            </w:r>
            <w:r w:rsidR="00592D42" w:rsidRPr="00076BF1">
              <w:rPr>
                <w:rFonts w:ascii="Arial" w:hAnsi="Arial" w:cs="Arial"/>
                <w:sz w:val="20"/>
                <w:szCs w:val="20"/>
              </w:rPr>
              <w:t xml:space="preserve">oferta pública </w:t>
            </w:r>
            <w:r w:rsidR="00212304" w:rsidRPr="00076BF1">
              <w:rPr>
                <w:rFonts w:ascii="Arial" w:hAnsi="Arial" w:cs="Arial"/>
                <w:sz w:val="20"/>
                <w:szCs w:val="20"/>
              </w:rPr>
              <w:t>de</w:t>
            </w:r>
            <w:r w:rsidR="009E178B" w:rsidRPr="00076BF1">
              <w:rPr>
                <w:rFonts w:ascii="Arial" w:hAnsi="Arial" w:cs="Arial"/>
                <w:sz w:val="20"/>
                <w:szCs w:val="20"/>
              </w:rPr>
              <w:t xml:space="preserve"> </w:t>
            </w:r>
            <w:r w:rsidR="003139ED">
              <w:rPr>
                <w:rFonts w:ascii="Arial" w:hAnsi="Arial" w:cs="Arial"/>
                <w:sz w:val="20"/>
                <w:szCs w:val="20"/>
              </w:rPr>
              <w:t>distribuição primária de, inicialmente</w:t>
            </w:r>
            <w:r w:rsidR="003139ED" w:rsidRPr="003139ED">
              <w:rPr>
                <w:rFonts w:ascii="Arial" w:hAnsi="Arial" w:cs="Arial"/>
                <w:sz w:val="20"/>
                <w:szCs w:val="20"/>
              </w:rPr>
              <w:t xml:space="preserve">, </w:t>
            </w:r>
            <w:r w:rsidR="00854208" w:rsidRPr="00854208">
              <w:rPr>
                <w:rFonts w:ascii="Arial" w:hAnsi="Arial" w:cs="Arial"/>
                <w:sz w:val="20"/>
                <w:szCs w:val="20"/>
              </w:rPr>
              <w:t>6.250.000</w:t>
            </w:r>
            <w:r w:rsidR="00A71815">
              <w:rPr>
                <w:rFonts w:ascii="Arial" w:hAnsi="Arial" w:cs="Arial"/>
                <w:sz w:val="20"/>
                <w:szCs w:val="20"/>
              </w:rPr>
              <w:t xml:space="preserve"> </w:t>
            </w:r>
            <w:r w:rsidR="00212304" w:rsidRPr="003139ED">
              <w:rPr>
                <w:rFonts w:ascii="Arial" w:hAnsi="Arial" w:cs="Arial"/>
                <w:sz w:val="20"/>
                <w:szCs w:val="20"/>
              </w:rPr>
              <w:t>ações</w:t>
            </w:r>
            <w:r w:rsidR="00212304" w:rsidRPr="00076BF1">
              <w:rPr>
                <w:rFonts w:ascii="Arial" w:hAnsi="Arial" w:cs="Arial"/>
                <w:sz w:val="20"/>
                <w:szCs w:val="20"/>
              </w:rPr>
              <w:t xml:space="preserve"> ordinárias, nominativas, e</w:t>
            </w:r>
            <w:r w:rsidR="007C62F4" w:rsidRPr="00076BF1">
              <w:rPr>
                <w:rFonts w:ascii="Arial" w:hAnsi="Arial" w:cs="Arial"/>
                <w:sz w:val="20"/>
                <w:szCs w:val="20"/>
              </w:rPr>
              <w:t>scriturais e sem valor nominal</w:t>
            </w:r>
            <w:r w:rsidR="00663111">
              <w:rPr>
                <w:rFonts w:ascii="Arial" w:hAnsi="Arial" w:cs="Arial"/>
                <w:sz w:val="20"/>
                <w:szCs w:val="20"/>
              </w:rPr>
              <w:t>,</w:t>
            </w:r>
            <w:r w:rsidR="007C62F4" w:rsidRPr="00076BF1">
              <w:rPr>
                <w:rFonts w:ascii="Arial" w:hAnsi="Arial" w:cs="Arial"/>
                <w:sz w:val="20"/>
                <w:szCs w:val="20"/>
              </w:rPr>
              <w:t xml:space="preserve"> </w:t>
            </w:r>
            <w:r w:rsidR="002D3DD7">
              <w:rPr>
                <w:rFonts w:ascii="Arial" w:hAnsi="Arial" w:cs="Arial"/>
                <w:sz w:val="20"/>
                <w:szCs w:val="20"/>
              </w:rPr>
              <w:t>a serem emitidas</w:t>
            </w:r>
            <w:r w:rsidR="002D3DD7" w:rsidRPr="00076BF1">
              <w:rPr>
                <w:rFonts w:ascii="Arial" w:hAnsi="Arial" w:cs="Arial"/>
                <w:sz w:val="20"/>
                <w:szCs w:val="20"/>
              </w:rPr>
              <w:t xml:space="preserve"> </w:t>
            </w:r>
            <w:bookmarkStart w:id="3" w:name="_Hlk54784372"/>
            <w:r w:rsidR="002D3DD7">
              <w:rPr>
                <w:rFonts w:ascii="Arial" w:hAnsi="Arial" w:cs="Arial"/>
                <w:sz w:val="20"/>
                <w:szCs w:val="20"/>
              </w:rPr>
              <w:t xml:space="preserve">pela </w:t>
            </w:r>
            <w:r w:rsidR="00580195" w:rsidRPr="00580195">
              <w:rPr>
                <w:rFonts w:ascii="Arial" w:hAnsi="Arial" w:cs="Arial"/>
                <w:b/>
                <w:bCs/>
                <w:sz w:val="20"/>
                <w:szCs w:val="20"/>
              </w:rPr>
              <w:t xml:space="preserve">Priner Serviços Industriais </w:t>
            </w:r>
            <w:r w:rsidR="000C3B63" w:rsidRPr="00726F48">
              <w:rPr>
                <w:rFonts w:ascii="Arial" w:eastAsia="Verdana" w:hAnsi="Arial" w:cs="Arial"/>
                <w:b/>
                <w:bCs/>
                <w:sz w:val="20"/>
                <w:szCs w:val="20"/>
              </w:rPr>
              <w:t>S.A.</w:t>
            </w:r>
            <w:bookmarkEnd w:id="3"/>
            <w:r w:rsidR="00663111">
              <w:rPr>
                <w:rFonts w:ascii="Arial" w:hAnsi="Arial" w:cs="Arial"/>
                <w:sz w:val="20"/>
                <w:szCs w:val="20"/>
              </w:rPr>
              <w:t xml:space="preserve"> </w:t>
            </w:r>
            <w:r w:rsidR="007C62F4" w:rsidRPr="00076BF1">
              <w:rPr>
                <w:rFonts w:ascii="Arial" w:hAnsi="Arial" w:cs="Arial"/>
                <w:sz w:val="20"/>
                <w:szCs w:val="20"/>
              </w:rPr>
              <w:t>(</w:t>
            </w:r>
            <w:r w:rsidR="00212304" w:rsidRPr="00076BF1">
              <w:rPr>
                <w:rFonts w:ascii="Arial" w:hAnsi="Arial" w:cs="Arial"/>
                <w:sz w:val="20"/>
                <w:szCs w:val="20"/>
              </w:rPr>
              <w:t>“</w:t>
            </w:r>
            <w:r w:rsidR="00212304" w:rsidRPr="00076BF1">
              <w:rPr>
                <w:rFonts w:ascii="Arial" w:hAnsi="Arial" w:cs="Arial"/>
                <w:b/>
                <w:sz w:val="20"/>
                <w:szCs w:val="20"/>
              </w:rPr>
              <w:t>Companhia</w:t>
            </w:r>
            <w:r w:rsidR="00212304" w:rsidRPr="00076BF1">
              <w:rPr>
                <w:rFonts w:ascii="Arial" w:hAnsi="Arial" w:cs="Arial"/>
                <w:sz w:val="20"/>
                <w:szCs w:val="20"/>
              </w:rPr>
              <w:t>”)</w:t>
            </w:r>
            <w:r w:rsidR="007C62F4" w:rsidRPr="00076BF1">
              <w:rPr>
                <w:rFonts w:ascii="Arial" w:hAnsi="Arial" w:cs="Arial"/>
                <w:sz w:val="20"/>
                <w:szCs w:val="20"/>
              </w:rPr>
              <w:t xml:space="preserve">, </w:t>
            </w:r>
            <w:r w:rsidR="00663111">
              <w:rPr>
                <w:rFonts w:ascii="Arial" w:hAnsi="Arial" w:cs="Arial"/>
                <w:sz w:val="20"/>
                <w:szCs w:val="20"/>
              </w:rPr>
              <w:t xml:space="preserve">todas </w:t>
            </w:r>
            <w:r w:rsidR="007C62F4" w:rsidRPr="00076BF1">
              <w:rPr>
                <w:rFonts w:ascii="Arial" w:hAnsi="Arial" w:cs="Arial"/>
                <w:sz w:val="20"/>
                <w:szCs w:val="20"/>
              </w:rPr>
              <w:t>livres e desembaraçadas de quaisquer ônus ou gravames (“</w:t>
            </w:r>
            <w:r w:rsidR="007C62F4" w:rsidRPr="00076BF1">
              <w:rPr>
                <w:rFonts w:ascii="Arial" w:hAnsi="Arial" w:cs="Arial"/>
                <w:b/>
                <w:sz w:val="20"/>
                <w:szCs w:val="20"/>
              </w:rPr>
              <w:t>Ações</w:t>
            </w:r>
            <w:r w:rsidR="007C62F4" w:rsidRPr="00076BF1">
              <w:rPr>
                <w:rFonts w:ascii="Arial" w:hAnsi="Arial" w:cs="Arial"/>
                <w:sz w:val="20"/>
                <w:szCs w:val="20"/>
              </w:rPr>
              <w:t>”)</w:t>
            </w:r>
            <w:r w:rsidR="00EE0FED" w:rsidRPr="00076BF1">
              <w:rPr>
                <w:rFonts w:ascii="Arial" w:hAnsi="Arial" w:cs="Arial"/>
                <w:sz w:val="20"/>
                <w:szCs w:val="20"/>
              </w:rPr>
              <w:t>,</w:t>
            </w:r>
            <w:r w:rsidR="00434246">
              <w:rPr>
                <w:rFonts w:ascii="Arial" w:hAnsi="Arial" w:cs="Arial"/>
                <w:sz w:val="20"/>
                <w:szCs w:val="20"/>
              </w:rPr>
              <w:t xml:space="preserve"> </w:t>
            </w:r>
            <w:r w:rsidR="00CF7E68">
              <w:rPr>
                <w:rFonts w:ascii="Arial" w:hAnsi="Arial" w:cs="Arial"/>
                <w:sz w:val="20"/>
                <w:szCs w:val="20"/>
              </w:rPr>
              <w:t xml:space="preserve">a ser </w:t>
            </w:r>
            <w:r w:rsidR="00DF7316">
              <w:rPr>
                <w:rFonts w:ascii="Arial" w:hAnsi="Arial" w:cs="Arial"/>
                <w:sz w:val="20"/>
                <w:szCs w:val="20"/>
              </w:rPr>
              <w:t xml:space="preserve">realizada </w:t>
            </w:r>
            <w:r w:rsidR="00CF7E68">
              <w:rPr>
                <w:rFonts w:ascii="Arial" w:hAnsi="Arial" w:cs="Arial"/>
                <w:sz w:val="20"/>
                <w:szCs w:val="20"/>
              </w:rPr>
              <w:t>na República Federativa do Brasil (“</w:t>
            </w:r>
            <w:r w:rsidR="00CF7E68" w:rsidRPr="00CF7E68">
              <w:rPr>
                <w:rFonts w:ascii="Arial" w:hAnsi="Arial" w:cs="Arial"/>
                <w:b/>
                <w:bCs/>
                <w:sz w:val="20"/>
                <w:szCs w:val="20"/>
              </w:rPr>
              <w:t>Brasil</w:t>
            </w:r>
            <w:r w:rsidR="00CF7E68">
              <w:rPr>
                <w:rFonts w:ascii="Arial" w:hAnsi="Arial" w:cs="Arial"/>
                <w:sz w:val="20"/>
                <w:szCs w:val="20"/>
              </w:rPr>
              <w:t xml:space="preserve">”), </w:t>
            </w:r>
            <w:r w:rsidR="00434246">
              <w:rPr>
                <w:rFonts w:ascii="Arial" w:hAnsi="Arial" w:cs="Arial"/>
                <w:sz w:val="20"/>
                <w:szCs w:val="20"/>
              </w:rPr>
              <w:t xml:space="preserve">sob o rito </w:t>
            </w:r>
            <w:r w:rsidR="00DF7316">
              <w:rPr>
                <w:rFonts w:ascii="Arial" w:hAnsi="Arial" w:cs="Arial"/>
                <w:sz w:val="20"/>
                <w:szCs w:val="20"/>
              </w:rPr>
              <w:t xml:space="preserve">de registro </w:t>
            </w:r>
            <w:r w:rsidR="00434246">
              <w:rPr>
                <w:rFonts w:ascii="Arial" w:hAnsi="Arial" w:cs="Arial"/>
                <w:sz w:val="20"/>
                <w:szCs w:val="20"/>
              </w:rPr>
              <w:t>automático</w:t>
            </w:r>
            <w:r w:rsidR="00CF7E68">
              <w:rPr>
                <w:rFonts w:ascii="Arial" w:hAnsi="Arial" w:cs="Arial"/>
                <w:sz w:val="20"/>
                <w:szCs w:val="20"/>
              </w:rPr>
              <w:t xml:space="preserve"> de distribuição</w:t>
            </w:r>
            <w:r w:rsidR="00434246">
              <w:rPr>
                <w:rFonts w:ascii="Arial" w:hAnsi="Arial" w:cs="Arial"/>
                <w:sz w:val="20"/>
                <w:szCs w:val="20"/>
              </w:rPr>
              <w:t>,</w:t>
            </w:r>
            <w:r w:rsidR="00EE0FED" w:rsidRPr="00076BF1">
              <w:rPr>
                <w:rFonts w:ascii="Arial" w:hAnsi="Arial" w:cs="Arial"/>
                <w:sz w:val="20"/>
                <w:szCs w:val="20"/>
              </w:rPr>
              <w:t xml:space="preserve"> </w:t>
            </w:r>
            <w:r w:rsidR="008C0EE8" w:rsidRPr="00076BF1">
              <w:rPr>
                <w:rFonts w:ascii="Arial" w:hAnsi="Arial" w:cs="Arial"/>
                <w:sz w:val="20"/>
                <w:szCs w:val="20"/>
              </w:rPr>
              <w:t xml:space="preserve">nos termos </w:t>
            </w:r>
            <w:r w:rsidR="00DF7316" w:rsidRPr="00DF7316">
              <w:rPr>
                <w:rFonts w:ascii="Arial" w:hAnsi="Arial" w:cs="Arial"/>
                <w:sz w:val="20"/>
                <w:szCs w:val="20"/>
              </w:rPr>
              <w:t xml:space="preserve">do artigo 26, inciso II, alínea (a), </w:t>
            </w:r>
            <w:r w:rsidR="008C0EE8" w:rsidRPr="00076BF1">
              <w:rPr>
                <w:rFonts w:ascii="Arial" w:hAnsi="Arial" w:cs="Arial"/>
                <w:sz w:val="20"/>
                <w:szCs w:val="20"/>
              </w:rPr>
              <w:t xml:space="preserve">da </w:t>
            </w:r>
            <w:r w:rsidR="002D3DD7">
              <w:rPr>
                <w:rFonts w:ascii="Arial" w:hAnsi="Arial" w:cs="Arial"/>
                <w:sz w:val="20"/>
                <w:szCs w:val="20"/>
              </w:rPr>
              <w:t xml:space="preserve">Resolução </w:t>
            </w:r>
            <w:r w:rsidR="008C0EE8" w:rsidRPr="00076BF1">
              <w:rPr>
                <w:rFonts w:ascii="Arial" w:hAnsi="Arial" w:cs="Arial"/>
                <w:sz w:val="20"/>
                <w:szCs w:val="20"/>
              </w:rPr>
              <w:t>da Comissão de Valores Mobiliários (“</w:t>
            </w:r>
            <w:r w:rsidR="008C0EE8" w:rsidRPr="00076BF1">
              <w:rPr>
                <w:rFonts w:ascii="Arial" w:hAnsi="Arial" w:cs="Arial"/>
                <w:b/>
                <w:sz w:val="20"/>
                <w:szCs w:val="20"/>
              </w:rPr>
              <w:t>CVM</w:t>
            </w:r>
            <w:r w:rsidR="008C0EE8" w:rsidRPr="00076BF1">
              <w:rPr>
                <w:rFonts w:ascii="Arial" w:hAnsi="Arial" w:cs="Arial"/>
                <w:sz w:val="20"/>
                <w:szCs w:val="20"/>
              </w:rPr>
              <w:t xml:space="preserve">”) nº </w:t>
            </w:r>
            <w:r w:rsidR="002D3DD7">
              <w:rPr>
                <w:rFonts w:ascii="Arial" w:hAnsi="Arial" w:cs="Arial"/>
                <w:sz w:val="20"/>
                <w:szCs w:val="20"/>
              </w:rPr>
              <w:t>160</w:t>
            </w:r>
            <w:r w:rsidR="008C0EE8" w:rsidRPr="00076BF1">
              <w:rPr>
                <w:rFonts w:ascii="Arial" w:hAnsi="Arial" w:cs="Arial"/>
                <w:sz w:val="20"/>
                <w:szCs w:val="20"/>
              </w:rPr>
              <w:t>, de 1</w:t>
            </w:r>
            <w:r w:rsidR="002D3DD7">
              <w:rPr>
                <w:rFonts w:ascii="Arial" w:hAnsi="Arial" w:cs="Arial"/>
                <w:sz w:val="20"/>
                <w:szCs w:val="20"/>
              </w:rPr>
              <w:t>3</w:t>
            </w:r>
            <w:r w:rsidR="008C0EE8" w:rsidRPr="00076BF1">
              <w:rPr>
                <w:rFonts w:ascii="Arial" w:hAnsi="Arial" w:cs="Arial"/>
                <w:sz w:val="20"/>
                <w:szCs w:val="20"/>
              </w:rPr>
              <w:t xml:space="preserve"> de </w:t>
            </w:r>
            <w:r w:rsidR="002D3DD7">
              <w:rPr>
                <w:rFonts w:ascii="Arial" w:hAnsi="Arial" w:cs="Arial"/>
                <w:sz w:val="20"/>
                <w:szCs w:val="20"/>
              </w:rPr>
              <w:t>julho</w:t>
            </w:r>
            <w:r w:rsidR="0049440A">
              <w:rPr>
                <w:rFonts w:ascii="Arial" w:hAnsi="Arial" w:cs="Arial"/>
                <w:sz w:val="20"/>
                <w:szCs w:val="20"/>
              </w:rPr>
              <w:t>f</w:t>
            </w:r>
            <w:r w:rsidR="002D3DD7">
              <w:rPr>
                <w:rFonts w:ascii="Arial" w:hAnsi="Arial" w:cs="Arial"/>
                <w:sz w:val="20"/>
                <w:szCs w:val="20"/>
              </w:rPr>
              <w:t xml:space="preserve"> </w:t>
            </w:r>
            <w:r w:rsidR="008C0EE8" w:rsidRPr="00076BF1">
              <w:rPr>
                <w:rFonts w:ascii="Arial" w:hAnsi="Arial" w:cs="Arial"/>
                <w:sz w:val="20"/>
                <w:szCs w:val="20"/>
              </w:rPr>
              <w:t>de 20</w:t>
            </w:r>
            <w:r w:rsidR="002D3DD7">
              <w:rPr>
                <w:rFonts w:ascii="Arial" w:hAnsi="Arial" w:cs="Arial"/>
                <w:sz w:val="20"/>
                <w:szCs w:val="20"/>
              </w:rPr>
              <w:t>21</w:t>
            </w:r>
            <w:r w:rsidR="008C0EE8" w:rsidRPr="00076BF1">
              <w:rPr>
                <w:rFonts w:ascii="Arial" w:hAnsi="Arial" w:cs="Arial"/>
                <w:sz w:val="20"/>
                <w:szCs w:val="20"/>
              </w:rPr>
              <w:t xml:space="preserve"> </w:t>
            </w:r>
            <w:r w:rsidR="00726F48" w:rsidRPr="00076BF1">
              <w:rPr>
                <w:rFonts w:ascii="Arial" w:hAnsi="Arial" w:cs="Arial"/>
                <w:sz w:val="20"/>
                <w:szCs w:val="20"/>
              </w:rPr>
              <w:t>(“</w:t>
            </w:r>
            <w:r w:rsidR="002D3DD7">
              <w:rPr>
                <w:rFonts w:ascii="Arial" w:hAnsi="Arial" w:cs="Arial"/>
                <w:b/>
                <w:sz w:val="20"/>
                <w:szCs w:val="20"/>
              </w:rPr>
              <w:t>Resolução</w:t>
            </w:r>
            <w:r w:rsidR="002D3DD7" w:rsidRPr="00076BF1">
              <w:rPr>
                <w:rFonts w:ascii="Arial" w:hAnsi="Arial" w:cs="Arial"/>
                <w:b/>
                <w:sz w:val="20"/>
                <w:szCs w:val="20"/>
              </w:rPr>
              <w:t xml:space="preserve"> </w:t>
            </w:r>
            <w:r w:rsidR="00726F48" w:rsidRPr="00076BF1">
              <w:rPr>
                <w:rFonts w:ascii="Arial" w:hAnsi="Arial" w:cs="Arial"/>
                <w:b/>
                <w:sz w:val="20"/>
                <w:szCs w:val="20"/>
              </w:rPr>
              <w:t xml:space="preserve">CVM </w:t>
            </w:r>
            <w:r w:rsidR="002D3DD7">
              <w:rPr>
                <w:rFonts w:ascii="Arial" w:hAnsi="Arial" w:cs="Arial"/>
                <w:b/>
                <w:sz w:val="20"/>
                <w:szCs w:val="20"/>
              </w:rPr>
              <w:t>160</w:t>
            </w:r>
            <w:r w:rsidR="00726F48" w:rsidRPr="00076BF1">
              <w:rPr>
                <w:rFonts w:ascii="Arial" w:hAnsi="Arial" w:cs="Arial"/>
                <w:sz w:val="20"/>
                <w:szCs w:val="20"/>
              </w:rPr>
              <w:t>”</w:t>
            </w:r>
            <w:r w:rsidR="00726F48">
              <w:rPr>
                <w:rFonts w:ascii="Arial" w:hAnsi="Arial" w:cs="Arial"/>
                <w:sz w:val="20"/>
                <w:szCs w:val="20"/>
              </w:rPr>
              <w:t>)</w:t>
            </w:r>
            <w:r w:rsidR="00CF7E68">
              <w:rPr>
                <w:rFonts w:ascii="Arial" w:hAnsi="Arial" w:cs="Arial"/>
                <w:sz w:val="20"/>
                <w:szCs w:val="20"/>
              </w:rPr>
              <w:t xml:space="preserve">, observado que </w:t>
            </w:r>
            <w:r w:rsidR="00CF7E68">
              <w:rPr>
                <w:rFonts w:ascii="Arial" w:hAnsi="Arial"/>
                <w:sz w:val="20"/>
              </w:rPr>
              <w:t>a quantidade de Ações inicialmente ofertada poderá ser acrescida em virtude da possibilidade de colocação das Ações Adicionais (</w:t>
            </w:r>
            <w:r w:rsidR="00CF7E68" w:rsidRPr="00076BF1">
              <w:rPr>
                <w:rFonts w:ascii="Arial" w:hAnsi="Arial" w:cs="Arial"/>
                <w:sz w:val="20"/>
                <w:szCs w:val="20"/>
              </w:rPr>
              <w:t>conforme definido abaixo)</w:t>
            </w:r>
            <w:r w:rsidR="00CF7E68">
              <w:rPr>
                <w:rFonts w:ascii="Arial" w:hAnsi="Arial" w:cs="Arial"/>
                <w:sz w:val="20"/>
                <w:szCs w:val="20"/>
              </w:rPr>
              <w:t xml:space="preserve"> (</w:t>
            </w:r>
            <w:r w:rsidR="00DF7316">
              <w:rPr>
                <w:rFonts w:ascii="Arial" w:hAnsi="Arial" w:cs="Arial"/>
                <w:bCs/>
                <w:sz w:val="20"/>
              </w:rPr>
              <w:t>“</w:t>
            </w:r>
            <w:r w:rsidR="00DF7316">
              <w:rPr>
                <w:rFonts w:ascii="Arial" w:hAnsi="Arial" w:cs="Arial"/>
                <w:b/>
                <w:sz w:val="20"/>
              </w:rPr>
              <w:t>Oferta</w:t>
            </w:r>
            <w:r w:rsidR="00DF7316">
              <w:rPr>
                <w:rFonts w:ascii="Arial" w:hAnsi="Arial" w:cs="Arial"/>
                <w:bCs/>
                <w:sz w:val="20"/>
              </w:rPr>
              <w:t>”)</w:t>
            </w:r>
            <w:r w:rsidR="002D3DD7">
              <w:rPr>
                <w:rFonts w:ascii="Arial" w:hAnsi="Arial" w:cs="Arial"/>
                <w:bCs/>
                <w:sz w:val="20"/>
              </w:rPr>
              <w:t xml:space="preserve">. </w:t>
            </w:r>
            <w:r w:rsidR="00CF7E68">
              <w:rPr>
                <w:rFonts w:ascii="Arial" w:eastAsia="Verdana" w:hAnsi="Arial" w:cs="Arial"/>
                <w:bCs/>
                <w:sz w:val="20"/>
                <w:szCs w:val="20"/>
              </w:rPr>
              <w:t>N</w:t>
            </w:r>
            <w:r w:rsidR="00CF7E68" w:rsidRPr="00913E13">
              <w:rPr>
                <w:rFonts w:ascii="Arial" w:hAnsi="Arial" w:cs="Arial"/>
                <w:bCs/>
                <w:sz w:val="20"/>
              </w:rPr>
              <w:t>o âmbito da Oferta, não serão realizados esforços de colocação das Ações no exterior.</w:t>
            </w:r>
          </w:p>
          <w:p w14:paraId="07EF24EC" w14:textId="681BE3BF" w:rsidR="005A749F" w:rsidRPr="00076BF1" w:rsidRDefault="007C62F4" w:rsidP="00CF7E68">
            <w:pPr>
              <w:pStyle w:val="BodyText"/>
              <w:tabs>
                <w:tab w:val="left" w:pos="0"/>
              </w:tabs>
              <w:spacing w:after="140" w:line="290" w:lineRule="auto"/>
              <w:rPr>
                <w:rFonts w:ascii="Arial" w:hAnsi="Arial" w:cs="Arial"/>
                <w:sz w:val="20"/>
                <w:szCs w:val="20"/>
              </w:rPr>
            </w:pPr>
            <w:r w:rsidRPr="00076BF1">
              <w:rPr>
                <w:rFonts w:ascii="Arial" w:hAnsi="Arial" w:cs="Arial"/>
                <w:sz w:val="20"/>
                <w:szCs w:val="20"/>
              </w:rPr>
              <w:t xml:space="preserve">A Oferta </w:t>
            </w:r>
            <w:r w:rsidR="005B49FE" w:rsidRPr="00076BF1">
              <w:rPr>
                <w:rFonts w:ascii="Arial" w:hAnsi="Arial" w:cs="Arial"/>
                <w:sz w:val="20"/>
                <w:szCs w:val="20"/>
              </w:rPr>
              <w:t>será realizada</w:t>
            </w:r>
            <w:r w:rsidRPr="00076BF1">
              <w:rPr>
                <w:rFonts w:ascii="Arial" w:hAnsi="Arial" w:cs="Arial"/>
                <w:sz w:val="20"/>
                <w:szCs w:val="20"/>
              </w:rPr>
              <w:t xml:space="preserve"> </w:t>
            </w:r>
            <w:r w:rsidR="00726F48">
              <w:rPr>
                <w:rFonts w:ascii="Arial" w:hAnsi="Arial" w:cs="Arial"/>
                <w:sz w:val="20"/>
                <w:szCs w:val="20"/>
              </w:rPr>
              <w:t>no Brasil</w:t>
            </w:r>
            <w:r w:rsidRPr="00076BF1">
              <w:rPr>
                <w:rFonts w:ascii="Arial" w:hAnsi="Arial" w:cs="Arial"/>
                <w:sz w:val="20"/>
                <w:szCs w:val="20"/>
              </w:rPr>
              <w:t>, em mercado de balcão não organizado</w:t>
            </w:r>
            <w:r w:rsidR="00252601" w:rsidRPr="00076BF1">
              <w:rPr>
                <w:rFonts w:ascii="Arial" w:hAnsi="Arial" w:cs="Arial"/>
                <w:sz w:val="20"/>
                <w:szCs w:val="20"/>
              </w:rPr>
              <w:t xml:space="preserve">, sob a coordenação </w:t>
            </w:r>
            <w:r w:rsidR="00663111">
              <w:rPr>
                <w:rFonts w:ascii="Arial" w:hAnsi="Arial" w:cs="Arial"/>
                <w:sz w:val="20"/>
                <w:szCs w:val="20"/>
              </w:rPr>
              <w:t xml:space="preserve">do </w:t>
            </w:r>
            <w:bookmarkStart w:id="4" w:name="_Hlk54783046"/>
            <w:r w:rsidR="00580195" w:rsidRPr="00580195">
              <w:rPr>
                <w:rFonts w:ascii="Arial" w:eastAsiaTheme="minorHAnsi" w:hAnsi="Arial" w:cs="Arial"/>
                <w:sz w:val="20"/>
                <w:szCs w:val="20"/>
                <w:lang w:eastAsia="en-GB"/>
              </w:rPr>
              <w:t>Banco Itaú BBA S.A.</w:t>
            </w:r>
            <w:r w:rsidR="00913E13" w:rsidRPr="00913E13">
              <w:rPr>
                <w:rFonts w:ascii="Arial" w:eastAsiaTheme="minorHAnsi" w:hAnsi="Arial" w:cs="Arial"/>
                <w:sz w:val="20"/>
                <w:szCs w:val="20"/>
                <w:lang w:eastAsia="en-GB"/>
              </w:rPr>
              <w:t xml:space="preserve"> (“</w:t>
            </w:r>
            <w:r w:rsidR="00913E13" w:rsidRPr="00913E13">
              <w:rPr>
                <w:rFonts w:ascii="Arial" w:eastAsiaTheme="minorHAnsi" w:hAnsi="Arial" w:cs="Arial"/>
                <w:b/>
                <w:bCs/>
                <w:sz w:val="20"/>
                <w:szCs w:val="20"/>
                <w:lang w:eastAsia="en-GB"/>
              </w:rPr>
              <w:t xml:space="preserve">Coordenador </w:t>
            </w:r>
            <w:r w:rsidR="00191528">
              <w:rPr>
                <w:rFonts w:ascii="Arial" w:eastAsiaTheme="minorHAnsi" w:hAnsi="Arial" w:cs="Arial"/>
                <w:b/>
                <w:bCs/>
                <w:sz w:val="20"/>
                <w:szCs w:val="20"/>
                <w:lang w:eastAsia="en-GB"/>
              </w:rPr>
              <w:t>Líder</w:t>
            </w:r>
            <w:r w:rsidR="00913E13" w:rsidRPr="00913E13">
              <w:rPr>
                <w:rFonts w:ascii="Arial" w:eastAsiaTheme="minorHAnsi" w:hAnsi="Arial" w:cs="Arial"/>
                <w:sz w:val="20"/>
                <w:szCs w:val="20"/>
                <w:lang w:eastAsia="en-GB"/>
              </w:rPr>
              <w:t>”)</w:t>
            </w:r>
            <w:r w:rsidR="00191528">
              <w:rPr>
                <w:rFonts w:ascii="Arial" w:eastAsiaTheme="minorHAnsi" w:hAnsi="Arial" w:cs="Arial"/>
                <w:sz w:val="20"/>
                <w:szCs w:val="20"/>
                <w:lang w:eastAsia="en-GB"/>
              </w:rPr>
              <w:t xml:space="preserve"> e da </w:t>
            </w:r>
            <w:r w:rsidR="00580195" w:rsidRPr="00580195">
              <w:rPr>
                <w:rFonts w:ascii="Arial" w:eastAsiaTheme="minorHAnsi" w:hAnsi="Arial" w:cs="Arial"/>
                <w:sz w:val="20"/>
                <w:szCs w:val="20"/>
                <w:lang w:eastAsia="en-GB"/>
              </w:rPr>
              <w:t xml:space="preserve">XP Investimentos Corretora de Câmbio, Títulos e Valores Mobiliários S.A. </w:t>
            </w:r>
            <w:r w:rsidR="00191528">
              <w:rPr>
                <w:rFonts w:ascii="Arial" w:eastAsiaTheme="minorHAnsi" w:hAnsi="Arial" w:cs="Arial"/>
                <w:sz w:val="20"/>
                <w:szCs w:val="20"/>
                <w:lang w:eastAsia="en-GB"/>
              </w:rPr>
              <w:t>(“</w:t>
            </w:r>
            <w:r w:rsidR="00580195">
              <w:rPr>
                <w:rFonts w:ascii="Arial" w:eastAsiaTheme="minorHAnsi" w:hAnsi="Arial" w:cs="Arial"/>
                <w:b/>
                <w:bCs/>
                <w:sz w:val="20"/>
                <w:szCs w:val="20"/>
                <w:lang w:eastAsia="en-GB"/>
              </w:rPr>
              <w:t>XP</w:t>
            </w:r>
            <w:r w:rsidR="00191528">
              <w:rPr>
                <w:rFonts w:ascii="Arial" w:eastAsiaTheme="minorHAnsi" w:hAnsi="Arial" w:cs="Arial"/>
                <w:sz w:val="20"/>
                <w:szCs w:val="20"/>
                <w:lang w:eastAsia="en-GB"/>
              </w:rPr>
              <w:t>” e, em conjunto com o Coordenador Líder, “</w:t>
            </w:r>
            <w:r w:rsidR="00191528" w:rsidRPr="00191528">
              <w:rPr>
                <w:rFonts w:ascii="Arial" w:eastAsiaTheme="minorHAnsi" w:hAnsi="Arial" w:cs="Arial"/>
                <w:b/>
                <w:bCs/>
                <w:sz w:val="20"/>
                <w:szCs w:val="20"/>
                <w:lang w:eastAsia="en-GB"/>
              </w:rPr>
              <w:t>Coordenadores da Oferta</w:t>
            </w:r>
            <w:r w:rsidR="00191528">
              <w:rPr>
                <w:rFonts w:ascii="Arial" w:eastAsiaTheme="minorHAnsi" w:hAnsi="Arial" w:cs="Arial"/>
                <w:sz w:val="20"/>
                <w:szCs w:val="20"/>
                <w:lang w:eastAsia="en-GB"/>
              </w:rPr>
              <w:t>”)</w:t>
            </w:r>
            <w:r w:rsidR="009E3023">
              <w:rPr>
                <w:rFonts w:ascii="Arial" w:hAnsi="Arial" w:cs="Arial"/>
                <w:bCs/>
                <w:sz w:val="20"/>
                <w:szCs w:val="20"/>
              </w:rPr>
              <w:t>,</w:t>
            </w:r>
            <w:r w:rsidR="009E3023" w:rsidRPr="00001DF9">
              <w:rPr>
                <w:rFonts w:ascii="Arial" w:eastAsia="Verdana" w:hAnsi="Arial" w:cs="Arial"/>
                <w:bCs/>
                <w:sz w:val="20"/>
                <w:szCs w:val="20"/>
              </w:rPr>
              <w:t xml:space="preserve"> nos termos da Lei nº 6.385, de 7 de dezembro de 1976 </w:t>
            </w:r>
            <w:bookmarkStart w:id="5" w:name="_Hlk54784526"/>
            <w:r w:rsidR="009E3023" w:rsidRPr="00001DF9">
              <w:rPr>
                <w:rFonts w:ascii="Arial" w:eastAsia="Verdana" w:hAnsi="Arial" w:cs="Arial"/>
                <w:bCs/>
                <w:sz w:val="20"/>
                <w:szCs w:val="20"/>
              </w:rPr>
              <w:t>(“</w:t>
            </w:r>
            <w:r w:rsidR="009E3023" w:rsidRPr="00001DF9">
              <w:rPr>
                <w:rFonts w:ascii="Arial" w:eastAsia="Verdana" w:hAnsi="Arial" w:cs="Arial"/>
                <w:b/>
                <w:bCs/>
                <w:sz w:val="20"/>
                <w:szCs w:val="20"/>
              </w:rPr>
              <w:t>Lei do Mercado de Valores Mobiliários</w:t>
            </w:r>
            <w:r w:rsidR="009E3023" w:rsidRPr="00001DF9">
              <w:rPr>
                <w:rFonts w:ascii="Arial" w:eastAsia="Verdana" w:hAnsi="Arial" w:cs="Arial"/>
                <w:bCs/>
                <w:sz w:val="20"/>
                <w:szCs w:val="20"/>
              </w:rPr>
              <w:t xml:space="preserve">”), em conformidade com os procedimentos da </w:t>
            </w:r>
            <w:r w:rsidR="002D3DD7">
              <w:rPr>
                <w:rFonts w:ascii="Arial" w:eastAsia="Verdana" w:hAnsi="Arial" w:cs="Arial"/>
                <w:bCs/>
                <w:sz w:val="20"/>
                <w:szCs w:val="20"/>
              </w:rPr>
              <w:t xml:space="preserve">Resolução </w:t>
            </w:r>
            <w:r w:rsidR="009E3023" w:rsidRPr="00001DF9">
              <w:rPr>
                <w:rFonts w:ascii="Arial" w:eastAsia="Verdana" w:hAnsi="Arial" w:cs="Arial"/>
                <w:bCs/>
                <w:sz w:val="20"/>
                <w:szCs w:val="20"/>
              </w:rPr>
              <w:t xml:space="preserve">CVM </w:t>
            </w:r>
            <w:r w:rsidR="002D3DD7">
              <w:rPr>
                <w:rFonts w:ascii="Arial" w:eastAsia="Verdana" w:hAnsi="Arial" w:cs="Arial"/>
                <w:bCs/>
                <w:sz w:val="20"/>
                <w:szCs w:val="20"/>
              </w:rPr>
              <w:t>160</w:t>
            </w:r>
            <w:r w:rsidR="009E3023" w:rsidRPr="00001DF9">
              <w:rPr>
                <w:rFonts w:ascii="Arial" w:eastAsia="Verdana" w:hAnsi="Arial" w:cs="Arial"/>
                <w:bCs/>
                <w:sz w:val="20"/>
                <w:szCs w:val="20"/>
              </w:rPr>
              <w:t xml:space="preserve">, </w:t>
            </w:r>
            <w:bookmarkStart w:id="6" w:name="_Hlk54784562"/>
            <w:r w:rsidR="009E3023" w:rsidRPr="00001DF9">
              <w:rPr>
                <w:rFonts w:ascii="Arial" w:eastAsia="Verdana" w:hAnsi="Arial" w:cs="Arial"/>
                <w:bCs/>
                <w:sz w:val="20"/>
                <w:szCs w:val="20"/>
              </w:rPr>
              <w:t xml:space="preserve">do </w:t>
            </w:r>
            <w:bookmarkStart w:id="7" w:name="_Hlk54784476"/>
            <w:r w:rsidR="00580195">
              <w:rPr>
                <w:rFonts w:ascii="Arial" w:eastAsia="Verdana" w:hAnsi="Arial" w:cs="Arial"/>
                <w:bCs/>
                <w:sz w:val="20"/>
                <w:szCs w:val="20"/>
              </w:rPr>
              <w:t>“</w:t>
            </w:r>
            <w:r w:rsidR="009E3023" w:rsidRPr="00001DF9">
              <w:rPr>
                <w:rFonts w:ascii="Arial" w:eastAsia="Verdana" w:hAnsi="Arial" w:cs="Arial"/>
                <w:bCs/>
                <w:sz w:val="20"/>
                <w:szCs w:val="20"/>
              </w:rPr>
              <w:t>Código ANBIMA de Regulação e Melhores Práticas para Estruturação, Coordenação e Distribuição de Ofertas Públicas de Valores Mobiliários e Ofertas Públicas de Aquisição de Valores Mobiliários</w:t>
            </w:r>
            <w:bookmarkEnd w:id="7"/>
            <w:r w:rsidR="00580195">
              <w:rPr>
                <w:rFonts w:ascii="Arial" w:eastAsia="Verdana" w:hAnsi="Arial" w:cs="Arial"/>
                <w:bCs/>
                <w:sz w:val="20"/>
                <w:szCs w:val="20"/>
              </w:rPr>
              <w:t>”</w:t>
            </w:r>
            <w:r w:rsidR="009E3023" w:rsidRPr="00001DF9">
              <w:rPr>
                <w:rFonts w:ascii="Arial" w:eastAsia="Verdana" w:hAnsi="Arial" w:cs="Arial"/>
                <w:bCs/>
                <w:sz w:val="20"/>
                <w:szCs w:val="20"/>
              </w:rPr>
              <w:t xml:space="preserve">, atualmente em vigor, expedido pela Associação Brasileira das Entidades dos Mercados Financeiro e de Capitais </w:t>
            </w:r>
            <w:r w:rsidR="00913E13">
              <w:rPr>
                <w:rFonts w:ascii="Arial" w:eastAsia="Verdana" w:hAnsi="Arial" w:cs="Arial"/>
                <w:bCs/>
                <w:sz w:val="20"/>
                <w:szCs w:val="20"/>
              </w:rPr>
              <w:t>(“</w:t>
            </w:r>
            <w:r w:rsidR="009E3023" w:rsidRPr="00913E13">
              <w:rPr>
                <w:rFonts w:ascii="Arial" w:eastAsia="Verdana" w:hAnsi="Arial" w:cs="Arial"/>
                <w:b/>
                <w:sz w:val="20"/>
                <w:szCs w:val="20"/>
              </w:rPr>
              <w:t>ANBIMA</w:t>
            </w:r>
            <w:r w:rsidR="00913E13">
              <w:rPr>
                <w:rFonts w:ascii="Arial" w:eastAsia="Verdana" w:hAnsi="Arial" w:cs="Arial"/>
                <w:bCs/>
                <w:sz w:val="20"/>
                <w:szCs w:val="20"/>
              </w:rPr>
              <w:t>”</w:t>
            </w:r>
            <w:r w:rsidR="009E3023" w:rsidRPr="00001DF9">
              <w:rPr>
                <w:rFonts w:ascii="Arial" w:eastAsia="Verdana" w:hAnsi="Arial" w:cs="Arial"/>
                <w:bCs/>
                <w:sz w:val="20"/>
                <w:szCs w:val="20"/>
              </w:rPr>
              <w:t xml:space="preserve"> </w:t>
            </w:r>
            <w:r w:rsidR="00913E13">
              <w:rPr>
                <w:rFonts w:ascii="Arial" w:eastAsia="Verdana" w:hAnsi="Arial" w:cs="Arial"/>
                <w:bCs/>
                <w:sz w:val="20"/>
                <w:szCs w:val="20"/>
              </w:rPr>
              <w:t xml:space="preserve">e </w:t>
            </w:r>
            <w:r w:rsidR="009E3023" w:rsidRPr="00001DF9">
              <w:rPr>
                <w:rFonts w:ascii="Arial" w:eastAsia="Verdana" w:hAnsi="Arial" w:cs="Arial"/>
                <w:bCs/>
                <w:sz w:val="20"/>
                <w:szCs w:val="20"/>
              </w:rPr>
              <w:t>“</w:t>
            </w:r>
            <w:r w:rsidR="009E3023" w:rsidRPr="00001DF9">
              <w:rPr>
                <w:rFonts w:ascii="Arial" w:eastAsia="Verdana" w:hAnsi="Arial" w:cs="Arial"/>
                <w:b/>
                <w:bCs/>
                <w:sz w:val="20"/>
                <w:szCs w:val="20"/>
              </w:rPr>
              <w:t>Código ANBIMA</w:t>
            </w:r>
            <w:r w:rsidR="009E3023" w:rsidRPr="00001DF9">
              <w:rPr>
                <w:rFonts w:ascii="Arial" w:eastAsia="Verdana" w:hAnsi="Arial" w:cs="Arial"/>
                <w:bCs/>
                <w:sz w:val="20"/>
                <w:szCs w:val="20"/>
              </w:rPr>
              <w:t>”, respectivamente), e demais disposições legais aplicáveis, observado o disposto no Regulamento do Novo Mercado da B3 S.A. – Brasil, Bolsa, Balcão (</w:t>
            </w:r>
            <w:r w:rsidR="00191528">
              <w:rPr>
                <w:rFonts w:ascii="Arial" w:eastAsia="Verdana" w:hAnsi="Arial" w:cs="Arial"/>
                <w:bCs/>
                <w:sz w:val="20"/>
                <w:szCs w:val="20"/>
              </w:rPr>
              <w:t>“</w:t>
            </w:r>
            <w:r w:rsidR="00191528" w:rsidRPr="00191528">
              <w:rPr>
                <w:rFonts w:ascii="Arial" w:eastAsia="Verdana" w:hAnsi="Arial" w:cs="Arial"/>
                <w:b/>
                <w:sz w:val="20"/>
                <w:szCs w:val="20"/>
              </w:rPr>
              <w:t>B3</w:t>
            </w:r>
            <w:r w:rsidR="00191528">
              <w:rPr>
                <w:rFonts w:ascii="Arial" w:eastAsia="Verdana" w:hAnsi="Arial" w:cs="Arial"/>
                <w:bCs/>
                <w:sz w:val="20"/>
                <w:szCs w:val="20"/>
              </w:rPr>
              <w:t xml:space="preserve">” e </w:t>
            </w:r>
            <w:r w:rsidR="009E3023" w:rsidRPr="00001DF9">
              <w:rPr>
                <w:rFonts w:ascii="Arial" w:eastAsia="Verdana" w:hAnsi="Arial" w:cs="Arial"/>
                <w:bCs/>
                <w:sz w:val="20"/>
                <w:szCs w:val="20"/>
              </w:rPr>
              <w:t>“</w:t>
            </w:r>
            <w:r w:rsidR="009E3023" w:rsidRPr="00001DF9">
              <w:rPr>
                <w:rFonts w:ascii="Arial" w:eastAsia="Verdana" w:hAnsi="Arial" w:cs="Arial"/>
                <w:b/>
                <w:bCs/>
                <w:sz w:val="20"/>
                <w:szCs w:val="20"/>
              </w:rPr>
              <w:t>Regulamento do Novo Mercado</w:t>
            </w:r>
            <w:r w:rsidR="009E3023" w:rsidRPr="00001DF9">
              <w:rPr>
                <w:rFonts w:ascii="Arial" w:eastAsia="Verdana" w:hAnsi="Arial" w:cs="Arial"/>
                <w:bCs/>
                <w:sz w:val="20"/>
                <w:szCs w:val="20"/>
              </w:rPr>
              <w:t xml:space="preserve">”, respectivamente) </w:t>
            </w:r>
            <w:r w:rsidR="00580195" w:rsidRPr="00580195">
              <w:rPr>
                <w:rFonts w:ascii="Arial" w:eastAsia="Verdana" w:hAnsi="Arial" w:cs="Arial"/>
                <w:bCs/>
                <w:sz w:val="20"/>
                <w:szCs w:val="20"/>
              </w:rPr>
              <w:t>e no Manual de Procedimentos Operacionais da Câmara B3 (“</w:t>
            </w:r>
            <w:r w:rsidR="00580195" w:rsidRPr="00CF7E68">
              <w:rPr>
                <w:rFonts w:ascii="Arial" w:eastAsia="Verdana" w:hAnsi="Arial" w:cs="Arial"/>
                <w:b/>
                <w:sz w:val="20"/>
                <w:szCs w:val="20"/>
              </w:rPr>
              <w:t>MPO da Câmara B3</w:t>
            </w:r>
            <w:r w:rsidR="00580195" w:rsidRPr="00580195">
              <w:rPr>
                <w:rFonts w:ascii="Arial" w:eastAsia="Verdana" w:hAnsi="Arial" w:cs="Arial"/>
                <w:bCs/>
                <w:sz w:val="20"/>
                <w:szCs w:val="20"/>
              </w:rPr>
              <w:t xml:space="preserve">”), atualmente em vigor, nos termos do “Contrato de Coordenação, Distribuição e Garantia Firme de Liquidação </w:t>
            </w:r>
            <w:r w:rsidR="00CF7E68">
              <w:rPr>
                <w:rFonts w:ascii="Arial" w:eastAsia="Verdana" w:hAnsi="Arial" w:cs="Arial"/>
                <w:bCs/>
                <w:sz w:val="20"/>
                <w:szCs w:val="20"/>
              </w:rPr>
              <w:t xml:space="preserve">de </w:t>
            </w:r>
            <w:r w:rsidR="00580195" w:rsidRPr="00580195">
              <w:rPr>
                <w:rFonts w:ascii="Arial" w:eastAsia="Verdana" w:hAnsi="Arial" w:cs="Arial"/>
                <w:bCs/>
                <w:sz w:val="20"/>
                <w:szCs w:val="20"/>
              </w:rPr>
              <w:t>Ações Ordinárias de Emissão da Priner Serviços Industriais S.A.”, a ser celebrado entre a Companhia e os Coordenadores da Oferta (“</w:t>
            </w:r>
            <w:r w:rsidR="00580195" w:rsidRPr="00580195">
              <w:rPr>
                <w:rFonts w:ascii="Arial" w:eastAsia="Verdana" w:hAnsi="Arial" w:cs="Arial"/>
                <w:b/>
                <w:sz w:val="20"/>
                <w:szCs w:val="20"/>
              </w:rPr>
              <w:t>Contrato de Distribuição</w:t>
            </w:r>
            <w:r w:rsidR="00580195" w:rsidRPr="00580195">
              <w:rPr>
                <w:rFonts w:ascii="Arial" w:eastAsia="Verdana" w:hAnsi="Arial" w:cs="Arial"/>
                <w:bCs/>
                <w:sz w:val="20"/>
                <w:szCs w:val="20"/>
              </w:rPr>
              <w:t>”)</w:t>
            </w:r>
            <w:bookmarkEnd w:id="4"/>
            <w:bookmarkEnd w:id="5"/>
            <w:bookmarkEnd w:id="6"/>
            <w:r w:rsidR="002D448C" w:rsidRPr="00153424">
              <w:rPr>
                <w:rFonts w:ascii="Arial" w:hAnsi="Arial" w:cs="Arial"/>
                <w:sz w:val="20"/>
                <w:szCs w:val="20"/>
              </w:rPr>
              <w:t xml:space="preserve">, </w:t>
            </w:r>
            <w:r w:rsidR="00503574" w:rsidRPr="00244B4F">
              <w:rPr>
                <w:rFonts w:ascii="Arial" w:hAnsi="Arial" w:cs="Arial"/>
                <w:sz w:val="20"/>
                <w:szCs w:val="20"/>
              </w:rPr>
              <w:t>com a participação de agente</w:t>
            </w:r>
            <w:r w:rsidR="00244B4F">
              <w:rPr>
                <w:rFonts w:ascii="Arial" w:hAnsi="Arial" w:cs="Arial"/>
                <w:sz w:val="20"/>
                <w:szCs w:val="20"/>
              </w:rPr>
              <w:t>s</w:t>
            </w:r>
            <w:r w:rsidR="00503574" w:rsidRPr="00244B4F">
              <w:rPr>
                <w:rFonts w:ascii="Arial" w:hAnsi="Arial" w:cs="Arial"/>
                <w:sz w:val="20"/>
                <w:szCs w:val="20"/>
              </w:rPr>
              <w:t xml:space="preserve"> de custódia</w:t>
            </w:r>
            <w:r w:rsidR="00503574" w:rsidRPr="00E460D5">
              <w:rPr>
                <w:rFonts w:ascii="Arial" w:hAnsi="Arial" w:cs="Arial"/>
                <w:sz w:val="20"/>
                <w:szCs w:val="20"/>
                <w:lang w:eastAsia="zh-CN"/>
              </w:rPr>
              <w:t xml:space="preserve"> </w:t>
            </w:r>
            <w:r w:rsidR="00503574" w:rsidRPr="00E460D5">
              <w:rPr>
                <w:rFonts w:ascii="Arial" w:hAnsi="Arial" w:cs="Arial"/>
                <w:sz w:val="20"/>
                <w:szCs w:val="20"/>
              </w:rPr>
              <w:t>detentor</w:t>
            </w:r>
            <w:r w:rsidR="00244B4F">
              <w:rPr>
                <w:rFonts w:ascii="Arial" w:hAnsi="Arial" w:cs="Arial"/>
                <w:sz w:val="20"/>
                <w:szCs w:val="20"/>
              </w:rPr>
              <w:t>es</w:t>
            </w:r>
            <w:r w:rsidR="00503574" w:rsidRPr="00E460D5">
              <w:rPr>
                <w:rFonts w:ascii="Arial" w:hAnsi="Arial" w:cs="Arial"/>
                <w:sz w:val="20"/>
                <w:szCs w:val="20"/>
              </w:rPr>
              <w:t xml:space="preserve"> de autorização de acesso para custódia de ativos no ambiente da </w:t>
            </w:r>
            <w:r w:rsidR="005B49FE" w:rsidRPr="00E460D5">
              <w:rPr>
                <w:rFonts w:ascii="Arial" w:hAnsi="Arial" w:cs="Arial"/>
                <w:sz w:val="20"/>
                <w:szCs w:val="20"/>
              </w:rPr>
              <w:t>B3</w:t>
            </w:r>
            <w:r w:rsidR="00503574" w:rsidRPr="00E460D5">
              <w:rPr>
                <w:rFonts w:ascii="Arial" w:hAnsi="Arial" w:cs="Arial"/>
                <w:sz w:val="20"/>
                <w:szCs w:val="20"/>
              </w:rPr>
              <w:t>, devidamente habilitado</w:t>
            </w:r>
            <w:r w:rsidR="00244B4F">
              <w:rPr>
                <w:rFonts w:ascii="Arial" w:hAnsi="Arial" w:cs="Arial"/>
                <w:sz w:val="20"/>
                <w:szCs w:val="20"/>
              </w:rPr>
              <w:t>s</w:t>
            </w:r>
            <w:r w:rsidR="00503574" w:rsidRPr="00E460D5">
              <w:rPr>
                <w:rFonts w:ascii="Arial" w:hAnsi="Arial" w:cs="Arial"/>
                <w:sz w:val="20"/>
                <w:szCs w:val="20"/>
              </w:rPr>
              <w:t xml:space="preserve"> para, nos termos da </w:t>
            </w:r>
            <w:r w:rsidR="002D3DD7" w:rsidRPr="00E460D5">
              <w:rPr>
                <w:rFonts w:ascii="Arial" w:hAnsi="Arial" w:cs="Arial"/>
                <w:sz w:val="20"/>
                <w:szCs w:val="20"/>
              </w:rPr>
              <w:t xml:space="preserve">Resolução </w:t>
            </w:r>
            <w:r w:rsidR="00503574" w:rsidRPr="00E460D5">
              <w:rPr>
                <w:rFonts w:ascii="Arial" w:hAnsi="Arial" w:cs="Arial"/>
                <w:sz w:val="20"/>
                <w:szCs w:val="20"/>
              </w:rPr>
              <w:t xml:space="preserve">CVM </w:t>
            </w:r>
            <w:r w:rsidR="002D3DD7" w:rsidRPr="00E460D5">
              <w:rPr>
                <w:rFonts w:ascii="Arial" w:hAnsi="Arial" w:cs="Arial"/>
                <w:sz w:val="20"/>
                <w:szCs w:val="20"/>
              </w:rPr>
              <w:t>160</w:t>
            </w:r>
            <w:r w:rsidR="00503574" w:rsidRPr="00E460D5">
              <w:rPr>
                <w:rFonts w:ascii="Arial" w:hAnsi="Arial" w:cs="Arial"/>
                <w:sz w:val="20"/>
                <w:szCs w:val="20"/>
              </w:rPr>
              <w:t xml:space="preserve">, atuar no exercício de direito de prioridade dos atuais Acionistas </w:t>
            </w:r>
            <w:r w:rsidR="00211D2F">
              <w:rPr>
                <w:rFonts w:ascii="Arial" w:hAnsi="Arial" w:cs="Arial"/>
                <w:sz w:val="20"/>
                <w:szCs w:val="20"/>
              </w:rPr>
              <w:t xml:space="preserve">(conforme definido abaixo) </w:t>
            </w:r>
            <w:r w:rsidR="00503574" w:rsidRPr="00E460D5">
              <w:rPr>
                <w:rFonts w:ascii="Arial" w:hAnsi="Arial" w:cs="Arial"/>
                <w:sz w:val="20"/>
                <w:szCs w:val="20"/>
              </w:rPr>
              <w:t xml:space="preserve">da Companhia, </w:t>
            </w:r>
            <w:r w:rsidR="00725270" w:rsidRPr="00E460D5">
              <w:rPr>
                <w:rFonts w:ascii="Arial" w:hAnsi="Arial" w:cs="Arial"/>
                <w:sz w:val="20"/>
                <w:szCs w:val="20"/>
              </w:rPr>
              <w:t xml:space="preserve">para subscrição de até a totalidade das Ações </w:t>
            </w:r>
            <w:r w:rsidR="009D6494" w:rsidRPr="00E460D5">
              <w:rPr>
                <w:rFonts w:ascii="Arial" w:hAnsi="Arial" w:cs="Arial"/>
                <w:sz w:val="20"/>
                <w:szCs w:val="20"/>
              </w:rPr>
              <w:t>(considerando as Ações Adicionais)</w:t>
            </w:r>
            <w:r w:rsidR="005A749F" w:rsidRPr="00E460D5">
              <w:rPr>
                <w:rFonts w:ascii="Arial" w:hAnsi="Arial" w:cs="Arial"/>
                <w:sz w:val="20"/>
                <w:szCs w:val="20"/>
              </w:rPr>
              <w:t xml:space="preserve"> (“</w:t>
            </w:r>
            <w:r w:rsidR="00CF7E68">
              <w:rPr>
                <w:rFonts w:ascii="Arial" w:hAnsi="Arial" w:cs="Arial"/>
                <w:b/>
                <w:sz w:val="20"/>
                <w:szCs w:val="20"/>
              </w:rPr>
              <w:t>Direito de Prioridade</w:t>
            </w:r>
            <w:r w:rsidR="005A749F" w:rsidRPr="00E460D5">
              <w:rPr>
                <w:rFonts w:ascii="Arial" w:hAnsi="Arial" w:cs="Arial"/>
                <w:sz w:val="20"/>
                <w:szCs w:val="20"/>
              </w:rPr>
              <w:t>”</w:t>
            </w:r>
            <w:r w:rsidR="00244B4F">
              <w:rPr>
                <w:rFonts w:ascii="Arial" w:hAnsi="Arial" w:cs="Arial"/>
                <w:sz w:val="20"/>
                <w:szCs w:val="20"/>
              </w:rPr>
              <w:t xml:space="preserve"> e </w:t>
            </w:r>
            <w:r w:rsidR="00244B4F" w:rsidRPr="009E6C5E">
              <w:rPr>
                <w:rFonts w:ascii="Arial" w:hAnsi="Arial" w:cs="Arial"/>
                <w:sz w:val="20"/>
                <w:szCs w:val="20"/>
              </w:rPr>
              <w:t>“</w:t>
            </w:r>
            <w:r w:rsidR="00244B4F" w:rsidRPr="009E6C5E">
              <w:rPr>
                <w:rFonts w:ascii="Arial" w:hAnsi="Arial" w:cs="Arial"/>
                <w:b/>
                <w:sz w:val="20"/>
                <w:szCs w:val="20"/>
              </w:rPr>
              <w:t>Agente</w:t>
            </w:r>
            <w:r w:rsidR="00CF7E68">
              <w:rPr>
                <w:rFonts w:ascii="Arial" w:hAnsi="Arial" w:cs="Arial"/>
                <w:b/>
                <w:sz w:val="20"/>
                <w:szCs w:val="20"/>
              </w:rPr>
              <w:t>s</w:t>
            </w:r>
            <w:r w:rsidR="00244B4F" w:rsidRPr="009E6C5E">
              <w:rPr>
                <w:rFonts w:ascii="Arial" w:hAnsi="Arial" w:cs="Arial"/>
                <w:b/>
                <w:sz w:val="20"/>
                <w:szCs w:val="20"/>
              </w:rPr>
              <w:t xml:space="preserve"> de Custódia</w:t>
            </w:r>
            <w:r w:rsidR="00244B4F" w:rsidRPr="009E6C5E">
              <w:rPr>
                <w:rFonts w:ascii="Arial" w:hAnsi="Arial" w:cs="Arial"/>
                <w:sz w:val="20"/>
                <w:szCs w:val="20"/>
              </w:rPr>
              <w:t>”</w:t>
            </w:r>
            <w:r w:rsidR="00244B4F">
              <w:rPr>
                <w:rFonts w:ascii="Arial" w:hAnsi="Arial" w:cs="Arial"/>
                <w:sz w:val="20"/>
                <w:szCs w:val="20"/>
              </w:rPr>
              <w:t>, respectivamente</w:t>
            </w:r>
            <w:r w:rsidR="005A749F" w:rsidRPr="00E460D5">
              <w:rPr>
                <w:rFonts w:ascii="Arial" w:hAnsi="Arial" w:cs="Arial"/>
                <w:sz w:val="20"/>
                <w:szCs w:val="20"/>
              </w:rPr>
              <w:t>), observado o limite da proporção de suas participações no capital social da Companhia (“</w:t>
            </w:r>
            <w:r w:rsidR="005A749F" w:rsidRPr="00E460D5">
              <w:rPr>
                <w:rFonts w:ascii="Arial" w:hAnsi="Arial" w:cs="Arial"/>
                <w:b/>
                <w:sz w:val="20"/>
                <w:szCs w:val="20"/>
              </w:rPr>
              <w:t>Oferta Prioritária</w:t>
            </w:r>
            <w:r w:rsidR="005A749F" w:rsidRPr="00E460D5">
              <w:rPr>
                <w:rFonts w:ascii="Arial" w:hAnsi="Arial" w:cs="Arial"/>
                <w:sz w:val="20"/>
                <w:szCs w:val="20"/>
              </w:rPr>
              <w:t>”)</w:t>
            </w:r>
            <w:r w:rsidR="00071074" w:rsidRPr="00E460D5">
              <w:rPr>
                <w:rFonts w:ascii="Arial" w:hAnsi="Arial" w:cs="Arial"/>
                <w:sz w:val="20"/>
                <w:szCs w:val="20"/>
              </w:rPr>
              <w:t>, conforme descrito abaixo</w:t>
            </w:r>
            <w:r w:rsidR="005A749F" w:rsidRPr="00E460D5">
              <w:rPr>
                <w:rFonts w:ascii="Arial" w:hAnsi="Arial" w:cs="Arial"/>
                <w:sz w:val="20"/>
                <w:szCs w:val="20"/>
              </w:rPr>
              <w:t>.</w:t>
            </w:r>
          </w:p>
          <w:p w14:paraId="0FA6F4BE" w14:textId="78FC11ED" w:rsidR="001118F5" w:rsidRDefault="002D3DD7" w:rsidP="00CF7E68">
            <w:pPr>
              <w:pStyle w:val="BodyText"/>
              <w:tabs>
                <w:tab w:val="left" w:pos="0"/>
              </w:tabs>
              <w:spacing w:after="140" w:line="290" w:lineRule="auto"/>
              <w:rPr>
                <w:rFonts w:ascii="Arial" w:hAnsi="Arial" w:cs="Arial"/>
                <w:sz w:val="20"/>
                <w:szCs w:val="20"/>
              </w:rPr>
            </w:pPr>
            <w:bookmarkStart w:id="8" w:name="_Hlk50999950"/>
            <w:r w:rsidRPr="005B1ABB">
              <w:rPr>
                <w:rFonts w:ascii="Arial" w:hAnsi="Arial" w:cs="Arial"/>
                <w:sz w:val="20"/>
                <w:szCs w:val="20"/>
              </w:rPr>
              <w:t xml:space="preserve">Até a data de conclusão do Procedimento de </w:t>
            </w:r>
            <w:r w:rsidRPr="005B1ABB">
              <w:rPr>
                <w:rFonts w:ascii="Arial" w:hAnsi="Arial" w:cs="Arial"/>
                <w:i/>
                <w:sz w:val="20"/>
                <w:szCs w:val="20"/>
              </w:rPr>
              <w:t>Bookbuilding</w:t>
            </w:r>
            <w:r w:rsidRPr="005B1ABB">
              <w:rPr>
                <w:rFonts w:ascii="Arial" w:hAnsi="Arial" w:cs="Arial"/>
                <w:sz w:val="20"/>
                <w:szCs w:val="20"/>
              </w:rPr>
              <w:t xml:space="preserve"> (conforme definido abaixo), inclusive, a quantidade de Ações inicialmente ofertada, poderá, a critério da Companhia, em comum acordo com o</w:t>
            </w:r>
            <w:r w:rsidR="00191528">
              <w:rPr>
                <w:rFonts w:ascii="Arial" w:hAnsi="Arial" w:cs="Arial"/>
                <w:sz w:val="20"/>
                <w:szCs w:val="20"/>
              </w:rPr>
              <w:t>s</w:t>
            </w:r>
            <w:r w:rsidRPr="005B1ABB">
              <w:rPr>
                <w:rFonts w:ascii="Arial" w:hAnsi="Arial" w:cs="Arial"/>
                <w:sz w:val="20"/>
                <w:szCs w:val="20"/>
              </w:rPr>
              <w:t xml:space="preserve"> Coordenador</w:t>
            </w:r>
            <w:r w:rsidR="00191528">
              <w:rPr>
                <w:rFonts w:ascii="Arial" w:hAnsi="Arial" w:cs="Arial"/>
                <w:sz w:val="20"/>
                <w:szCs w:val="20"/>
              </w:rPr>
              <w:t>es</w:t>
            </w:r>
            <w:r w:rsidRPr="005B1ABB">
              <w:rPr>
                <w:rFonts w:ascii="Arial" w:hAnsi="Arial" w:cs="Arial"/>
                <w:sz w:val="20"/>
                <w:szCs w:val="20"/>
              </w:rPr>
              <w:t xml:space="preserve"> da Oferta, ser acrescida em até</w:t>
            </w:r>
            <w:r w:rsidR="00854208" w:rsidRPr="00854208">
              <w:rPr>
                <w:rFonts w:ascii="Arial" w:hAnsi="Arial" w:cs="Arial"/>
                <w:sz w:val="20"/>
                <w:szCs w:val="20"/>
              </w:rPr>
              <w:t>, aproximadamente, 166,67</w:t>
            </w:r>
            <w:r w:rsidRPr="00201948">
              <w:rPr>
                <w:rFonts w:ascii="Arial" w:hAnsi="Arial" w:cs="Arial"/>
                <w:sz w:val="20"/>
                <w:szCs w:val="20"/>
              </w:rPr>
              <w:t>%</w:t>
            </w:r>
            <w:r w:rsidRPr="005B1ABB">
              <w:rPr>
                <w:rFonts w:ascii="Arial" w:hAnsi="Arial" w:cs="Arial"/>
                <w:sz w:val="20"/>
                <w:szCs w:val="20"/>
              </w:rPr>
              <w:t xml:space="preserve"> do total de Ações inicialmente ofertadas, ou seja, em até </w:t>
            </w:r>
            <w:r w:rsidR="003C7A39" w:rsidRPr="003C7A39">
              <w:rPr>
                <w:rFonts w:ascii="Arial" w:hAnsi="Arial" w:cs="Arial"/>
                <w:sz w:val="20"/>
                <w:szCs w:val="20"/>
              </w:rPr>
              <w:t>10.416.666</w:t>
            </w:r>
            <w:r w:rsidR="00A71815" w:rsidRPr="005B1ABB">
              <w:rPr>
                <w:rFonts w:ascii="Arial" w:hAnsi="Arial" w:cs="Arial"/>
                <w:sz w:val="20"/>
                <w:szCs w:val="20"/>
              </w:rPr>
              <w:t xml:space="preserve"> </w:t>
            </w:r>
            <w:r w:rsidRPr="005B1ABB">
              <w:rPr>
                <w:rFonts w:ascii="Arial" w:hAnsi="Arial" w:cs="Arial"/>
                <w:sz w:val="20"/>
                <w:szCs w:val="20"/>
              </w:rPr>
              <w:t xml:space="preserve">ações ordinárias </w:t>
            </w:r>
            <w:r w:rsidR="00CF7E68">
              <w:rPr>
                <w:rFonts w:ascii="Arial" w:hAnsi="Arial" w:cs="Arial"/>
                <w:sz w:val="20"/>
                <w:szCs w:val="20"/>
              </w:rPr>
              <w:t>a serem emitidas pela Companhia</w:t>
            </w:r>
            <w:r w:rsidRPr="005B1ABB">
              <w:rPr>
                <w:rFonts w:ascii="Arial" w:hAnsi="Arial" w:cs="Arial"/>
                <w:sz w:val="20"/>
                <w:szCs w:val="20"/>
              </w:rPr>
              <w:t xml:space="preserve">, </w:t>
            </w:r>
            <w:r w:rsidR="00CF7E68">
              <w:rPr>
                <w:rFonts w:ascii="Arial" w:hAnsi="Arial" w:cs="Arial"/>
                <w:sz w:val="20"/>
                <w:szCs w:val="20"/>
              </w:rPr>
              <w:t xml:space="preserve">nas mesmas condições e pelo mesmo preço das </w:t>
            </w:r>
            <w:r w:rsidR="00CF7E68" w:rsidRPr="00CF7E68">
              <w:rPr>
                <w:rFonts w:ascii="Arial" w:hAnsi="Arial" w:cs="Arial"/>
                <w:sz w:val="20"/>
                <w:szCs w:val="20"/>
              </w:rPr>
              <w:t xml:space="preserve">Ações inicialmente ofertadas, </w:t>
            </w:r>
            <w:r w:rsidRPr="00CF7E68">
              <w:rPr>
                <w:rFonts w:ascii="Arial" w:hAnsi="Arial" w:cs="Arial"/>
                <w:sz w:val="20"/>
                <w:szCs w:val="20"/>
              </w:rPr>
              <w:t>que serão destinadas a atender eventual excesso de demanda que venha a ser constatado no momento em que for fixado o Preço por Ação (“</w:t>
            </w:r>
            <w:r w:rsidRPr="00CF7E68">
              <w:rPr>
                <w:rFonts w:ascii="Arial" w:hAnsi="Arial" w:cs="Arial"/>
                <w:b/>
                <w:sz w:val="20"/>
                <w:szCs w:val="20"/>
              </w:rPr>
              <w:t>Ações Adicionais</w:t>
            </w:r>
            <w:r w:rsidRPr="00CF7E68">
              <w:rPr>
                <w:rFonts w:ascii="Arial" w:hAnsi="Arial" w:cs="Arial"/>
                <w:sz w:val="20"/>
                <w:szCs w:val="20"/>
              </w:rPr>
              <w:t>”).</w:t>
            </w:r>
            <w:bookmarkEnd w:id="8"/>
            <w:r w:rsidR="00CF7E68" w:rsidRPr="00CF7E68">
              <w:rPr>
                <w:rFonts w:ascii="Arial" w:hAnsi="Arial" w:cs="Arial"/>
                <w:sz w:val="20"/>
                <w:szCs w:val="20"/>
              </w:rPr>
              <w:t xml:space="preserve"> </w:t>
            </w:r>
          </w:p>
          <w:p w14:paraId="13C80A00" w14:textId="2F21214D" w:rsidR="00726F48" w:rsidRPr="00CF7E68" w:rsidRDefault="00CF7E68" w:rsidP="00CF7E68">
            <w:pPr>
              <w:pStyle w:val="BodyText"/>
              <w:tabs>
                <w:tab w:val="left" w:pos="0"/>
              </w:tabs>
              <w:spacing w:after="140" w:line="290" w:lineRule="auto"/>
              <w:rPr>
                <w:rFonts w:ascii="Arial" w:eastAsia="Verdana" w:hAnsi="Arial" w:cs="Arial"/>
                <w:bCs/>
                <w:sz w:val="20"/>
                <w:szCs w:val="20"/>
              </w:rPr>
            </w:pPr>
            <w:r w:rsidRPr="00CF7E68">
              <w:rPr>
                <w:rFonts w:ascii="Arial" w:eastAsia="Calibri" w:hAnsi="Arial" w:cs="Arial"/>
                <w:sz w:val="20"/>
                <w:szCs w:val="20"/>
              </w:rPr>
              <w:t>No âmbito da Oferta, não haverá distribuição do lote suplementar previsto no artigo 51 da Resolução CVM 160.</w:t>
            </w:r>
            <w:r w:rsidR="001118F5">
              <w:rPr>
                <w:rFonts w:ascii="Arial" w:eastAsia="Calibri" w:hAnsi="Arial" w:cs="Arial"/>
                <w:sz w:val="20"/>
                <w:szCs w:val="20"/>
              </w:rPr>
              <w:t xml:space="preserve"> </w:t>
            </w:r>
            <w:r w:rsidR="001118F5" w:rsidRPr="00FD24CD">
              <w:rPr>
                <w:rFonts w:ascii="Arial" w:hAnsi="Arial" w:cs="Arial"/>
                <w:b/>
                <w:sz w:val="20"/>
              </w:rPr>
              <w:t>Não haverá</w:t>
            </w:r>
            <w:r w:rsidR="001118F5">
              <w:rPr>
                <w:rFonts w:ascii="Arial" w:hAnsi="Arial" w:cs="Arial"/>
                <w:b/>
                <w:sz w:val="20"/>
              </w:rPr>
              <w:t>, portanto,</w:t>
            </w:r>
            <w:r w:rsidR="001118F5" w:rsidRPr="00F01D05">
              <w:rPr>
                <w:rFonts w:ascii="Arial" w:hAnsi="Arial" w:cs="Arial"/>
                <w:b/>
                <w:sz w:val="20"/>
              </w:rPr>
              <w:t xml:space="preserve"> procedimento de estabilização do preço das ações ordinárias de emissão da Companhia após a realização da Oferta e, consequentemente, o preço das ações ordinárias de emissão da Companhia no mercado secundário da B3 poderá flutuar </w:t>
            </w:r>
            <w:r w:rsidR="001118F5" w:rsidRPr="00F01D05">
              <w:rPr>
                <w:rFonts w:ascii="Arial" w:hAnsi="Arial" w:cs="Arial"/>
                <w:b/>
                <w:sz w:val="20"/>
                <w:szCs w:val="20"/>
              </w:rPr>
              <w:t>significativamente após a colocação das Ações</w:t>
            </w:r>
            <w:r w:rsidR="001118F5">
              <w:rPr>
                <w:rFonts w:ascii="Arial" w:hAnsi="Arial" w:cs="Arial"/>
                <w:b/>
                <w:sz w:val="20"/>
                <w:szCs w:val="20"/>
              </w:rPr>
              <w:t xml:space="preserve"> (considerando as Ações Adicionais)</w:t>
            </w:r>
            <w:r w:rsidR="001118F5" w:rsidRPr="00F01D05">
              <w:rPr>
                <w:rFonts w:ascii="Arial" w:hAnsi="Arial" w:cs="Arial"/>
                <w:b/>
                <w:sz w:val="20"/>
                <w:szCs w:val="20"/>
              </w:rPr>
              <w:t>.</w:t>
            </w:r>
          </w:p>
          <w:p w14:paraId="4CC5DCC5" w14:textId="4169252E" w:rsidR="00841FD5" w:rsidRPr="00076BF1" w:rsidRDefault="00841FD5" w:rsidP="00CF7E68">
            <w:pPr>
              <w:pStyle w:val="BodyText"/>
              <w:tabs>
                <w:tab w:val="left" w:pos="0"/>
              </w:tabs>
              <w:spacing w:after="140" w:line="290" w:lineRule="auto"/>
              <w:rPr>
                <w:rFonts w:ascii="Arial" w:hAnsi="Arial" w:cs="Arial"/>
                <w:sz w:val="20"/>
                <w:szCs w:val="20"/>
              </w:rPr>
            </w:pPr>
            <w:r w:rsidRPr="00CF7E68">
              <w:rPr>
                <w:rFonts w:ascii="Arial" w:hAnsi="Arial" w:cs="Arial"/>
                <w:sz w:val="20"/>
                <w:szCs w:val="20"/>
              </w:rPr>
              <w:t xml:space="preserve">A Oferta </w:t>
            </w:r>
            <w:r w:rsidR="00071074" w:rsidRPr="00CF7E68">
              <w:rPr>
                <w:rFonts w:ascii="Arial" w:hAnsi="Arial" w:cs="Arial"/>
                <w:sz w:val="20"/>
                <w:szCs w:val="20"/>
              </w:rPr>
              <w:t>observará o</w:t>
            </w:r>
            <w:r w:rsidRPr="00CF7E68">
              <w:rPr>
                <w:rFonts w:ascii="Arial" w:hAnsi="Arial" w:cs="Arial"/>
                <w:sz w:val="20"/>
                <w:szCs w:val="20"/>
              </w:rPr>
              <w:t xml:space="preserve"> </w:t>
            </w:r>
            <w:r w:rsidR="0030288E" w:rsidRPr="00CF7E68">
              <w:rPr>
                <w:rFonts w:ascii="Arial" w:hAnsi="Arial" w:cs="Arial"/>
                <w:sz w:val="20"/>
                <w:szCs w:val="20"/>
              </w:rPr>
              <w:t xml:space="preserve">procedimento </w:t>
            </w:r>
            <w:r w:rsidRPr="00CF7E68">
              <w:rPr>
                <w:rFonts w:ascii="Arial" w:hAnsi="Arial" w:cs="Arial"/>
                <w:sz w:val="20"/>
                <w:szCs w:val="20"/>
              </w:rPr>
              <w:t>da Oferta Prioritária</w:t>
            </w:r>
            <w:r w:rsidRPr="00076BF1">
              <w:rPr>
                <w:rFonts w:ascii="Arial" w:hAnsi="Arial" w:cs="Arial"/>
                <w:sz w:val="20"/>
                <w:szCs w:val="20"/>
              </w:rPr>
              <w:t xml:space="preserve"> descrito neste Pedido de Subscrição Prioritária e no </w:t>
            </w:r>
            <w:r w:rsidR="00B9779F">
              <w:rPr>
                <w:rFonts w:ascii="Arial" w:hAnsi="Arial" w:cs="Arial"/>
                <w:sz w:val="20"/>
                <w:szCs w:val="20"/>
              </w:rPr>
              <w:t>f</w:t>
            </w:r>
            <w:r w:rsidRPr="00076BF1">
              <w:rPr>
                <w:rFonts w:ascii="Arial" w:hAnsi="Arial" w:cs="Arial"/>
                <w:sz w:val="20"/>
                <w:szCs w:val="20"/>
              </w:rPr>
              <w:t xml:space="preserve">ato </w:t>
            </w:r>
            <w:r w:rsidR="00B9779F">
              <w:rPr>
                <w:rFonts w:ascii="Arial" w:hAnsi="Arial" w:cs="Arial"/>
                <w:sz w:val="20"/>
                <w:szCs w:val="20"/>
              </w:rPr>
              <w:t>r</w:t>
            </w:r>
            <w:r w:rsidRPr="00076BF1">
              <w:rPr>
                <w:rFonts w:ascii="Arial" w:hAnsi="Arial" w:cs="Arial"/>
                <w:sz w:val="20"/>
                <w:szCs w:val="20"/>
              </w:rPr>
              <w:t xml:space="preserve">elevante da Oferta divulgado </w:t>
            </w:r>
            <w:r w:rsidRPr="00285438">
              <w:rPr>
                <w:rFonts w:ascii="Arial" w:hAnsi="Arial" w:cs="Arial"/>
                <w:sz w:val="20"/>
                <w:szCs w:val="20"/>
              </w:rPr>
              <w:t xml:space="preserve">em </w:t>
            </w:r>
            <w:r w:rsidR="003C7A39" w:rsidRPr="00E77753">
              <w:rPr>
                <w:rFonts w:ascii="Arial" w:hAnsi="Arial" w:cs="Arial"/>
                <w:sz w:val="20"/>
                <w:szCs w:val="20"/>
              </w:rPr>
              <w:t>31</w:t>
            </w:r>
            <w:r w:rsidR="00BD0844" w:rsidRPr="00285438">
              <w:rPr>
                <w:rFonts w:ascii="Arial" w:hAnsi="Arial" w:cs="Arial"/>
                <w:sz w:val="20"/>
                <w:szCs w:val="20"/>
              </w:rPr>
              <w:t xml:space="preserve"> </w:t>
            </w:r>
            <w:r w:rsidR="003360FE" w:rsidRPr="00285438">
              <w:rPr>
                <w:rFonts w:ascii="Arial" w:hAnsi="Arial" w:cs="Arial"/>
                <w:sz w:val="20"/>
                <w:szCs w:val="20"/>
              </w:rPr>
              <w:t>de</w:t>
            </w:r>
            <w:r w:rsidR="003360FE" w:rsidRPr="00076BF1">
              <w:rPr>
                <w:rFonts w:ascii="Arial" w:hAnsi="Arial" w:cs="Arial"/>
                <w:sz w:val="20"/>
                <w:szCs w:val="20"/>
              </w:rPr>
              <w:t xml:space="preserve"> </w:t>
            </w:r>
            <w:r w:rsidR="00580195">
              <w:rPr>
                <w:rFonts w:ascii="Arial" w:hAnsi="Arial" w:cs="Arial"/>
                <w:sz w:val="20"/>
                <w:szCs w:val="20"/>
              </w:rPr>
              <w:t>janeiro de 2024</w:t>
            </w:r>
            <w:r w:rsidR="00981BBA" w:rsidRPr="00076BF1">
              <w:rPr>
                <w:rFonts w:ascii="Arial" w:hAnsi="Arial" w:cs="Arial"/>
                <w:sz w:val="20"/>
                <w:szCs w:val="20"/>
              </w:rPr>
              <w:t xml:space="preserve"> </w:t>
            </w:r>
            <w:r w:rsidRPr="00076BF1">
              <w:rPr>
                <w:rFonts w:ascii="Arial" w:hAnsi="Arial" w:cs="Arial"/>
                <w:sz w:val="20"/>
                <w:szCs w:val="20"/>
              </w:rPr>
              <w:t>(“</w:t>
            </w:r>
            <w:r w:rsidRPr="00076BF1">
              <w:rPr>
                <w:rFonts w:ascii="Arial" w:hAnsi="Arial" w:cs="Arial"/>
                <w:b/>
                <w:sz w:val="20"/>
                <w:szCs w:val="20"/>
              </w:rPr>
              <w:t>Fato Relevante</w:t>
            </w:r>
            <w:r w:rsidR="00434246">
              <w:rPr>
                <w:rFonts w:ascii="Arial" w:hAnsi="Arial" w:cs="Arial"/>
                <w:b/>
                <w:sz w:val="20"/>
                <w:szCs w:val="20"/>
              </w:rPr>
              <w:t xml:space="preserve"> da Oferta</w:t>
            </w:r>
            <w:r w:rsidRPr="00076BF1">
              <w:rPr>
                <w:rFonts w:ascii="Arial" w:hAnsi="Arial" w:cs="Arial"/>
                <w:sz w:val="20"/>
                <w:szCs w:val="20"/>
              </w:rPr>
              <w:t>”), respeitado o Limite de Subscrição Proporcional (conforme definido abaixo)</w:t>
            </w:r>
            <w:r w:rsidR="00C77883" w:rsidRPr="00076BF1">
              <w:rPr>
                <w:rFonts w:ascii="Arial" w:hAnsi="Arial" w:cs="Arial"/>
                <w:sz w:val="20"/>
                <w:szCs w:val="20"/>
              </w:rPr>
              <w:t xml:space="preserve"> de cada Acionista</w:t>
            </w:r>
            <w:r w:rsidRPr="00076BF1">
              <w:rPr>
                <w:rFonts w:ascii="Arial" w:hAnsi="Arial" w:cs="Arial"/>
                <w:sz w:val="20"/>
                <w:szCs w:val="20"/>
              </w:rPr>
              <w:t>.</w:t>
            </w:r>
          </w:p>
          <w:p w14:paraId="625E0ACD" w14:textId="49D419CE" w:rsidR="00521A23" w:rsidRPr="00CF7E68" w:rsidRDefault="00580195" w:rsidP="00CF7E68">
            <w:pPr>
              <w:pStyle w:val="BodyText"/>
              <w:tabs>
                <w:tab w:val="left" w:pos="0"/>
              </w:tabs>
              <w:spacing w:after="140" w:line="290" w:lineRule="auto"/>
              <w:rPr>
                <w:rFonts w:ascii="Arial" w:eastAsia="Verdana" w:hAnsi="Arial" w:cs="Arial"/>
                <w:bCs/>
                <w:sz w:val="20"/>
                <w:szCs w:val="20"/>
              </w:rPr>
            </w:pPr>
            <w:r w:rsidRPr="00580195">
              <w:rPr>
                <w:rFonts w:ascii="Arial" w:hAnsi="Arial" w:cs="Arial"/>
                <w:sz w:val="20"/>
                <w:szCs w:val="20"/>
              </w:rPr>
              <w:t>A realização da Oferta, mediante aumento de capital da Companhia dentro do limite de capital autorizado estabelecido no artigo 5º, parágrafo 1º, do estatuto social da Companhia (“</w:t>
            </w:r>
            <w:r w:rsidRPr="00580195">
              <w:rPr>
                <w:rFonts w:ascii="Arial" w:hAnsi="Arial" w:cs="Arial"/>
                <w:b/>
                <w:bCs/>
                <w:sz w:val="20"/>
                <w:szCs w:val="20"/>
              </w:rPr>
              <w:t>Estatuto Social</w:t>
            </w:r>
            <w:r w:rsidRPr="00580195">
              <w:rPr>
                <w:rFonts w:ascii="Arial" w:hAnsi="Arial" w:cs="Arial"/>
                <w:sz w:val="20"/>
                <w:szCs w:val="20"/>
              </w:rPr>
              <w:t xml:space="preserve">”), com a exclusão do direito de preferência dos atuais acionistas titulares de ações ordinárias da Companhia, nos termos do artigo 172, inciso I, da Lei das Sociedades por Ações e do artigo 5º, parágrafo 6º, do Estatuto Social, e a concessão de prioridade na subscrição de Ações aos </w:t>
            </w:r>
            <w:r w:rsidRPr="00CF7E68">
              <w:rPr>
                <w:rFonts w:ascii="Arial" w:hAnsi="Arial" w:cs="Arial"/>
                <w:sz w:val="20"/>
                <w:szCs w:val="20"/>
              </w:rPr>
              <w:t xml:space="preserve">Acionistas por meio da Oferta Prioritária, bem como seus termos e condições, foram aprovados, sem quaisquer ressalvas, na reunião do Conselho de Administração da Companhia realizada em </w:t>
            </w:r>
            <w:r w:rsidR="003C7A39">
              <w:rPr>
                <w:rFonts w:ascii="Arial" w:hAnsi="Arial" w:cs="Arial"/>
                <w:sz w:val="20"/>
                <w:szCs w:val="20"/>
              </w:rPr>
              <w:t>31</w:t>
            </w:r>
            <w:r w:rsidR="009E3768" w:rsidRPr="00CF7E68">
              <w:rPr>
                <w:rFonts w:ascii="Arial" w:hAnsi="Arial" w:cs="Arial"/>
                <w:sz w:val="20"/>
                <w:szCs w:val="20"/>
              </w:rPr>
              <w:t xml:space="preserve"> </w:t>
            </w:r>
            <w:r w:rsidRPr="00CF7E68">
              <w:rPr>
                <w:rFonts w:ascii="Arial" w:hAnsi="Arial" w:cs="Arial"/>
                <w:sz w:val="20"/>
                <w:szCs w:val="20"/>
              </w:rPr>
              <w:t>de janeiro de 2024, cuja ata será submetida a arquivamento perante a Junta Comercial do Estado do Rio de Janeiro (“</w:t>
            </w:r>
            <w:r w:rsidRPr="00CF7E68">
              <w:rPr>
                <w:rFonts w:ascii="Arial" w:hAnsi="Arial" w:cs="Arial"/>
                <w:b/>
                <w:bCs/>
                <w:sz w:val="20"/>
                <w:szCs w:val="20"/>
              </w:rPr>
              <w:t>JUCERJA</w:t>
            </w:r>
            <w:r w:rsidRPr="00CF7E68">
              <w:rPr>
                <w:rFonts w:ascii="Arial" w:hAnsi="Arial" w:cs="Arial"/>
                <w:sz w:val="20"/>
                <w:szCs w:val="20"/>
              </w:rPr>
              <w:t>”) e</w:t>
            </w:r>
            <w:r w:rsidR="009E3768" w:rsidRPr="009E3768">
              <w:rPr>
                <w:rFonts w:ascii="Arial" w:hAnsi="Arial" w:cs="Arial"/>
                <w:sz w:val="20"/>
                <w:szCs w:val="20"/>
              </w:rPr>
              <w:t>, após seu respectivo arquivamento,</w:t>
            </w:r>
            <w:r w:rsidRPr="00CF7E68">
              <w:rPr>
                <w:rFonts w:ascii="Arial" w:hAnsi="Arial" w:cs="Arial"/>
                <w:sz w:val="20"/>
                <w:szCs w:val="20"/>
              </w:rPr>
              <w:t xml:space="preserve"> publicada no jornal “Monitor Mercantil”</w:t>
            </w:r>
            <w:r w:rsidR="00F31F8C" w:rsidRPr="00CF7E68">
              <w:rPr>
                <w:rFonts w:ascii="Arial" w:hAnsi="Arial" w:cs="Arial"/>
                <w:sz w:val="20"/>
                <w:szCs w:val="20"/>
              </w:rPr>
              <w:t>.</w:t>
            </w:r>
          </w:p>
          <w:p w14:paraId="775A5D91" w14:textId="6168B4F1" w:rsidR="00521A23" w:rsidRPr="00CF7E68" w:rsidRDefault="00580195" w:rsidP="00CF7E68">
            <w:pPr>
              <w:pStyle w:val="BodyText"/>
              <w:tabs>
                <w:tab w:val="left" w:pos="0"/>
              </w:tabs>
              <w:spacing w:after="140" w:line="290" w:lineRule="auto"/>
              <w:rPr>
                <w:rFonts w:ascii="Arial" w:eastAsia="Verdana" w:hAnsi="Arial" w:cs="Arial"/>
                <w:bCs/>
                <w:sz w:val="20"/>
                <w:szCs w:val="20"/>
              </w:rPr>
            </w:pPr>
            <w:r w:rsidRPr="00CF7E68">
              <w:rPr>
                <w:rFonts w:ascii="Arial" w:hAnsi="Arial" w:cs="Arial"/>
                <w:sz w:val="20"/>
                <w:szCs w:val="20"/>
              </w:rPr>
              <w:t xml:space="preserve">O Preço por Ação, o aumento de capital da Companhia dentro do limite do capital autorizado estabelecido no artigo 5º, parágrafo 1º, do Estatuto Social, a verificação da subscrição das Ações e a homologação do aumento de capital serão aprovados em reunião do Conselho de Administração da Companhia a ser realizada após a conclusão do Procedimento de </w:t>
            </w:r>
            <w:r w:rsidRPr="00CF7E68">
              <w:rPr>
                <w:rFonts w:ascii="Arial" w:hAnsi="Arial" w:cs="Arial"/>
                <w:i/>
                <w:iCs/>
                <w:sz w:val="20"/>
                <w:szCs w:val="20"/>
              </w:rPr>
              <w:t>Bookbuilding</w:t>
            </w:r>
            <w:r w:rsidRPr="00CF7E68">
              <w:rPr>
                <w:rFonts w:ascii="Arial" w:hAnsi="Arial" w:cs="Arial"/>
                <w:sz w:val="20"/>
                <w:szCs w:val="20"/>
              </w:rPr>
              <w:t>, cuja ata será devidamente arquivada na JUCERJA e</w:t>
            </w:r>
            <w:r w:rsidR="009E3768" w:rsidRPr="009E3768">
              <w:rPr>
                <w:rFonts w:ascii="Arial" w:hAnsi="Arial" w:cs="Arial"/>
                <w:sz w:val="20"/>
                <w:szCs w:val="20"/>
              </w:rPr>
              <w:t>, após seu respectivo arquivamento,</w:t>
            </w:r>
            <w:r w:rsidRPr="00CF7E68">
              <w:rPr>
                <w:rFonts w:ascii="Arial" w:hAnsi="Arial" w:cs="Arial"/>
                <w:sz w:val="20"/>
                <w:szCs w:val="20"/>
              </w:rPr>
              <w:t xml:space="preserve"> publicada no jornal “Monitor Mercantil”</w:t>
            </w:r>
            <w:r w:rsidR="00201948" w:rsidRPr="00CF7E68">
              <w:rPr>
                <w:rFonts w:ascii="Arial" w:hAnsi="Arial" w:cs="Arial"/>
                <w:sz w:val="20"/>
                <w:szCs w:val="20"/>
              </w:rPr>
              <w:t>.</w:t>
            </w:r>
          </w:p>
          <w:p w14:paraId="097CCA39" w14:textId="0E0E5EF0" w:rsidR="00AC6C4C" w:rsidRPr="00CF7E68" w:rsidRDefault="00CF7E68" w:rsidP="00CF7E68">
            <w:pPr>
              <w:pStyle w:val="BodyText"/>
              <w:tabs>
                <w:tab w:val="left" w:pos="0"/>
              </w:tabs>
              <w:spacing w:after="140" w:line="290" w:lineRule="auto"/>
              <w:rPr>
                <w:rFonts w:ascii="Arial" w:hAnsi="Arial" w:cs="Arial"/>
                <w:b/>
                <w:sz w:val="20"/>
                <w:szCs w:val="20"/>
              </w:rPr>
            </w:pPr>
            <w:r w:rsidRPr="00CF7E68">
              <w:rPr>
                <w:rFonts w:ascii="Arial" w:hAnsi="Arial" w:cs="Arial"/>
                <w:sz w:val="20"/>
                <w:szCs w:val="20"/>
              </w:rPr>
              <w:t>O preço</w:t>
            </w:r>
            <w:r w:rsidR="009E3768">
              <w:rPr>
                <w:rFonts w:ascii="Arial" w:hAnsi="Arial" w:cs="Arial"/>
                <w:sz w:val="20"/>
                <w:szCs w:val="20"/>
              </w:rPr>
              <w:t xml:space="preserve"> de subscrição</w:t>
            </w:r>
            <w:r w:rsidRPr="00CF7E68">
              <w:rPr>
                <w:rFonts w:ascii="Arial" w:hAnsi="Arial" w:cs="Arial"/>
                <w:sz w:val="20"/>
                <w:szCs w:val="20"/>
              </w:rPr>
              <w:t xml:space="preserve"> por Ação (“</w:t>
            </w:r>
            <w:r w:rsidRPr="00CF7E68">
              <w:rPr>
                <w:rFonts w:ascii="Arial" w:hAnsi="Arial" w:cs="Arial"/>
                <w:b/>
                <w:sz w:val="20"/>
                <w:szCs w:val="20"/>
              </w:rPr>
              <w:t>Preço por Ação</w:t>
            </w:r>
            <w:r w:rsidRPr="00CF7E68">
              <w:rPr>
                <w:rFonts w:ascii="Arial" w:hAnsi="Arial" w:cs="Arial"/>
                <w:sz w:val="20"/>
                <w:szCs w:val="20"/>
              </w:rPr>
              <w:t xml:space="preserve">”) será fixado </w:t>
            </w:r>
            <w:r w:rsidR="009E3768">
              <w:rPr>
                <w:rFonts w:ascii="Arial" w:hAnsi="Arial" w:cs="Arial"/>
                <w:sz w:val="20"/>
                <w:szCs w:val="20"/>
              </w:rPr>
              <w:t xml:space="preserve">pelo Conselho de Administração </w:t>
            </w:r>
            <w:r w:rsidRPr="00CF7E68">
              <w:rPr>
                <w:rFonts w:ascii="Arial" w:hAnsi="Arial" w:cs="Arial"/>
                <w:sz w:val="20"/>
                <w:szCs w:val="20"/>
              </w:rPr>
              <w:t xml:space="preserve">após a conclusão do procedimento de coleta de intenções de investimento, que será realizado junto a investidores profissionais, conforme definidos no </w:t>
            </w:r>
            <w:bookmarkStart w:id="9" w:name="_Hlk137460380"/>
            <w:r w:rsidRPr="00CF7E68">
              <w:rPr>
                <w:rFonts w:ascii="Arial" w:hAnsi="Arial" w:cs="Arial"/>
                <w:sz w:val="20"/>
                <w:szCs w:val="20"/>
              </w:rPr>
              <w:t>artigo 11 da Resolução da CVM nº 30, de 11 de maio de 2021</w:t>
            </w:r>
            <w:bookmarkEnd w:id="9"/>
            <w:r w:rsidRPr="00CF7E68">
              <w:rPr>
                <w:rFonts w:ascii="Arial" w:hAnsi="Arial" w:cs="Arial"/>
                <w:sz w:val="20"/>
                <w:szCs w:val="20"/>
              </w:rPr>
              <w:t>, residentes e domiciliados ou com sede no Brasil (“</w:t>
            </w:r>
            <w:r w:rsidRPr="00CF7E68">
              <w:rPr>
                <w:rFonts w:ascii="Arial" w:hAnsi="Arial" w:cs="Arial"/>
                <w:b/>
                <w:sz w:val="20"/>
                <w:szCs w:val="20"/>
              </w:rPr>
              <w:t>Investidores Profissionais</w:t>
            </w:r>
            <w:r w:rsidRPr="00CF7E68">
              <w:rPr>
                <w:rFonts w:ascii="Arial" w:hAnsi="Arial" w:cs="Arial"/>
                <w:sz w:val="20"/>
                <w:szCs w:val="20"/>
              </w:rPr>
              <w:t>”), pelos Coordenadores da Oferta, nos termos do Contrato de Distribuição (“</w:t>
            </w:r>
            <w:r w:rsidRPr="00CF7E68">
              <w:rPr>
                <w:rFonts w:ascii="Arial" w:hAnsi="Arial" w:cs="Arial"/>
                <w:b/>
                <w:bCs/>
                <w:sz w:val="20"/>
                <w:szCs w:val="20"/>
              </w:rPr>
              <w:t xml:space="preserve">Procedimento de </w:t>
            </w:r>
            <w:r w:rsidRPr="00CF7E68">
              <w:rPr>
                <w:rFonts w:ascii="Arial" w:hAnsi="Arial" w:cs="Arial"/>
                <w:b/>
                <w:bCs/>
                <w:i/>
                <w:iCs/>
                <w:sz w:val="20"/>
                <w:szCs w:val="20"/>
              </w:rPr>
              <w:t>Bookbuilding</w:t>
            </w:r>
            <w:r w:rsidRPr="00CF7E68">
              <w:rPr>
                <w:rFonts w:ascii="Arial" w:hAnsi="Arial" w:cs="Arial"/>
                <w:sz w:val="20"/>
                <w:szCs w:val="20"/>
              </w:rPr>
              <w:t xml:space="preserve">”). </w:t>
            </w:r>
            <w:r w:rsidRPr="00CF7E68">
              <w:rPr>
                <w:rFonts w:ascii="Arial" w:hAnsi="Arial" w:cs="Arial"/>
                <w:b/>
                <w:sz w:val="20"/>
                <w:szCs w:val="20"/>
              </w:rPr>
              <w:t xml:space="preserve">O Preço por Ação não será indicativo de preços que prevalecerão no mercado secundário após a conclusão da Oferta, podendo ser alterada para mais ou para menos, após a conclusão do Procedimento de </w:t>
            </w:r>
            <w:r w:rsidRPr="00CF7E68">
              <w:rPr>
                <w:rFonts w:ascii="Arial" w:hAnsi="Arial" w:cs="Arial"/>
                <w:b/>
                <w:i/>
                <w:iCs/>
                <w:sz w:val="20"/>
                <w:szCs w:val="20"/>
              </w:rPr>
              <w:t>Bookbuilding</w:t>
            </w:r>
            <w:r w:rsidR="00BF25C1" w:rsidRPr="00CF7E68">
              <w:rPr>
                <w:rFonts w:ascii="Arial" w:hAnsi="Arial" w:cs="Arial"/>
                <w:b/>
                <w:sz w:val="20"/>
                <w:szCs w:val="20"/>
              </w:rPr>
              <w:t>.</w:t>
            </w:r>
            <w:r w:rsidRPr="00CF7E68">
              <w:rPr>
                <w:rFonts w:ascii="Arial" w:hAnsi="Arial" w:cs="Arial"/>
                <w:b/>
                <w:sz w:val="20"/>
                <w:szCs w:val="20"/>
              </w:rPr>
              <w:t xml:space="preserve"> </w:t>
            </w:r>
          </w:p>
          <w:p w14:paraId="244C9FA3" w14:textId="7DDB13FB" w:rsidR="00CF7E68" w:rsidRPr="00CF7E68" w:rsidRDefault="00CF7E68" w:rsidP="00CF7E68">
            <w:pPr>
              <w:pStyle w:val="BodyText"/>
              <w:tabs>
                <w:tab w:val="left" w:pos="0"/>
              </w:tabs>
              <w:spacing w:after="140" w:line="290" w:lineRule="auto"/>
              <w:rPr>
                <w:rFonts w:ascii="Arial" w:hAnsi="Arial" w:cs="Arial"/>
                <w:sz w:val="20"/>
                <w:szCs w:val="20"/>
              </w:rPr>
            </w:pPr>
            <w:r w:rsidRPr="00CF7E68">
              <w:rPr>
                <w:rFonts w:ascii="Arial" w:hAnsi="Arial" w:cs="Arial"/>
                <w:sz w:val="20"/>
                <w:szCs w:val="20"/>
              </w:rPr>
              <w:t xml:space="preserve">A escolha do critério para determinação do Preço por Ação é justificada na medida em que o preço das Ações a serem subscritas será aferido tendo como parâmetro: (i) a cotação das ações ordinárias de emissão da Companhia na B3; e (ii) as indicações de interesse em função da qualidade e quantidade da demanda (por volume e preço) pelas Ações, coletadas junto a Investidores Profissionais durante o Procedimento de </w:t>
            </w:r>
            <w:r w:rsidRPr="00CF7E68">
              <w:rPr>
                <w:rFonts w:ascii="Arial" w:hAnsi="Arial" w:cs="Arial"/>
                <w:i/>
                <w:iCs/>
                <w:sz w:val="20"/>
                <w:szCs w:val="20"/>
              </w:rPr>
              <w:t>Bookbuilding</w:t>
            </w:r>
            <w:r w:rsidRPr="00CF7E68">
              <w:rPr>
                <w:rFonts w:ascii="Arial" w:hAnsi="Arial" w:cs="Arial"/>
                <w:sz w:val="20"/>
                <w:szCs w:val="20"/>
              </w:rPr>
              <w:t>, não havendo, portanto, diluição injustificada dos atuais acionistas da Companhia, nos termos do artigo 170, parágrafo 1º, inciso</w:t>
            </w:r>
            <w:r w:rsidR="0049440A">
              <w:rPr>
                <w:rFonts w:ascii="Arial" w:hAnsi="Arial" w:cs="Arial"/>
                <w:sz w:val="20"/>
                <w:szCs w:val="20"/>
              </w:rPr>
              <w:t>s</w:t>
            </w:r>
            <w:r w:rsidRPr="00CF7E68">
              <w:rPr>
                <w:rFonts w:ascii="Arial" w:hAnsi="Arial" w:cs="Arial"/>
                <w:sz w:val="20"/>
                <w:szCs w:val="20"/>
              </w:rPr>
              <w:t xml:space="preserve"> </w:t>
            </w:r>
            <w:r w:rsidR="0049440A">
              <w:rPr>
                <w:rFonts w:ascii="Arial" w:hAnsi="Arial" w:cs="Arial"/>
                <w:sz w:val="20"/>
                <w:szCs w:val="20"/>
              </w:rPr>
              <w:t xml:space="preserve">I e </w:t>
            </w:r>
            <w:r w:rsidRPr="00CF7E68">
              <w:rPr>
                <w:rFonts w:ascii="Arial" w:hAnsi="Arial" w:cs="Arial"/>
                <w:sz w:val="20"/>
                <w:szCs w:val="20"/>
              </w:rPr>
              <w:t>III, da Lei das Sociedades por Ações.</w:t>
            </w:r>
          </w:p>
          <w:p w14:paraId="3B54B6B1" w14:textId="77777777" w:rsidR="00CF7E68" w:rsidRPr="00CF7E68" w:rsidRDefault="00CF7E68" w:rsidP="00CF7E68">
            <w:pPr>
              <w:spacing w:after="140" w:line="290" w:lineRule="auto"/>
              <w:rPr>
                <w:rFonts w:ascii="Arial" w:hAnsi="Arial" w:cs="Arial"/>
                <w:sz w:val="20"/>
              </w:rPr>
            </w:pPr>
            <w:r w:rsidRPr="00CF7E68">
              <w:rPr>
                <w:rFonts w:ascii="Arial" w:hAnsi="Arial" w:cs="Arial"/>
                <w:sz w:val="20"/>
              </w:rPr>
              <w:t xml:space="preserve">Serão consideradas no Procedimento de </w:t>
            </w:r>
            <w:r w:rsidRPr="00CF7E68">
              <w:rPr>
                <w:rFonts w:ascii="Arial" w:hAnsi="Arial" w:cs="Arial"/>
                <w:i/>
                <w:sz w:val="20"/>
              </w:rPr>
              <w:t>Bookbuilding</w:t>
            </w:r>
            <w:r w:rsidRPr="00CF7E68">
              <w:rPr>
                <w:rFonts w:ascii="Arial" w:hAnsi="Arial" w:cs="Arial"/>
                <w:sz w:val="20"/>
              </w:rPr>
              <w:t xml:space="preserve"> as demandas dos investidores de acordo com o plano de distribuição previamente acordado entre a Companhia e os Coordenadores da Oferta, nos termos do Contrato de Distribuição, e que estejam de acordo com os objetivos da Companhia na realização da Oferta.</w:t>
            </w:r>
          </w:p>
          <w:p w14:paraId="712E8C52" w14:textId="345BF4DE" w:rsidR="00841FD5" w:rsidRPr="00CF7E68" w:rsidRDefault="00CF7E68" w:rsidP="00CF7E68">
            <w:pPr>
              <w:pStyle w:val="BodyText"/>
              <w:tabs>
                <w:tab w:val="left" w:pos="0"/>
              </w:tabs>
              <w:spacing w:after="140" w:line="290" w:lineRule="auto"/>
              <w:rPr>
                <w:rFonts w:ascii="Arial" w:hAnsi="Arial" w:cs="Arial"/>
                <w:b/>
                <w:sz w:val="20"/>
                <w:szCs w:val="20"/>
              </w:rPr>
            </w:pPr>
            <w:r w:rsidRPr="00CF7E68">
              <w:rPr>
                <w:rFonts w:ascii="Arial" w:hAnsi="Arial" w:cs="Arial"/>
                <w:b/>
                <w:sz w:val="20"/>
                <w:szCs w:val="20"/>
              </w:rPr>
              <w:t xml:space="preserve">Os Acionistas que venham a participar exclusivamente da Oferta Prioritária não participarão do Procedimento de </w:t>
            </w:r>
            <w:r w:rsidRPr="00CF7E68">
              <w:rPr>
                <w:rFonts w:ascii="Arial" w:hAnsi="Arial" w:cs="Arial"/>
                <w:b/>
                <w:i/>
                <w:sz w:val="20"/>
                <w:szCs w:val="20"/>
              </w:rPr>
              <w:t>Bookbuilding</w:t>
            </w:r>
            <w:r w:rsidRPr="00CF7E68">
              <w:rPr>
                <w:rFonts w:ascii="Arial" w:hAnsi="Arial" w:cs="Arial"/>
                <w:b/>
                <w:sz w:val="20"/>
                <w:szCs w:val="20"/>
              </w:rPr>
              <w:t xml:space="preserve"> e, portanto, não participarão do processo de determinação do Preço por Ação</w:t>
            </w:r>
            <w:r w:rsidR="00521A23" w:rsidRPr="00CF7E68">
              <w:rPr>
                <w:rFonts w:ascii="Arial" w:hAnsi="Arial" w:cs="Arial"/>
                <w:b/>
                <w:sz w:val="20"/>
                <w:szCs w:val="20"/>
              </w:rPr>
              <w:t>.</w:t>
            </w:r>
          </w:p>
          <w:p w14:paraId="62BE976A" w14:textId="014E2F20" w:rsidR="00646DCB" w:rsidRPr="00CF7E68" w:rsidRDefault="00CF7E68" w:rsidP="00CF7E68">
            <w:pPr>
              <w:pStyle w:val="BodyText"/>
              <w:tabs>
                <w:tab w:val="left" w:pos="0"/>
              </w:tabs>
              <w:spacing w:after="140" w:line="290" w:lineRule="auto"/>
              <w:rPr>
                <w:rFonts w:ascii="Arial" w:hAnsi="Arial" w:cs="Arial"/>
                <w:b/>
                <w:bCs/>
                <w:sz w:val="20"/>
                <w:szCs w:val="20"/>
              </w:rPr>
            </w:pPr>
            <w:r w:rsidRPr="00CF7E68">
              <w:rPr>
                <w:rFonts w:ascii="Arial" w:hAnsi="Arial" w:cs="Arial"/>
                <w:b/>
                <w:sz w:val="20"/>
                <w:szCs w:val="20"/>
              </w:rPr>
              <w:t xml:space="preserve">A cotação de fechamento das ações ordinárias de emissão da Companhia na B3, em </w:t>
            </w:r>
            <w:r w:rsidR="003C7A39">
              <w:rPr>
                <w:rFonts w:ascii="Arial" w:hAnsi="Arial" w:cs="Arial"/>
                <w:b/>
                <w:sz w:val="20"/>
                <w:szCs w:val="20"/>
              </w:rPr>
              <w:t>29</w:t>
            </w:r>
            <w:r w:rsidRPr="00CF7E68">
              <w:rPr>
                <w:rFonts w:ascii="Arial" w:hAnsi="Arial" w:cs="Arial"/>
                <w:b/>
                <w:sz w:val="20"/>
                <w:szCs w:val="20"/>
              </w:rPr>
              <w:t xml:space="preserve"> de janeiro de 2024, foi de R$</w:t>
            </w:r>
            <w:r w:rsidR="003C7A39">
              <w:rPr>
                <w:rFonts w:ascii="Arial" w:hAnsi="Arial" w:cs="Arial"/>
                <w:b/>
                <w:sz w:val="20"/>
                <w:szCs w:val="20"/>
              </w:rPr>
              <w:t>12,00</w:t>
            </w:r>
            <w:r w:rsidRPr="00CF7E68">
              <w:rPr>
                <w:rFonts w:ascii="Arial" w:hAnsi="Arial" w:cs="Arial"/>
                <w:b/>
                <w:sz w:val="20"/>
                <w:szCs w:val="20"/>
              </w:rPr>
              <w:t xml:space="preserve"> por ação ordinária de emissão da Companhia, valor este meramente indicativo do Preço por Ação, podendo variar para mais ou para menos, conforme a conclusão do Procedimento de </w:t>
            </w:r>
            <w:r w:rsidRPr="00CF7E68">
              <w:rPr>
                <w:rFonts w:ascii="Arial" w:hAnsi="Arial" w:cs="Arial"/>
                <w:b/>
                <w:i/>
                <w:sz w:val="20"/>
                <w:szCs w:val="20"/>
              </w:rPr>
              <w:t>Bookbuilding</w:t>
            </w:r>
            <w:r w:rsidRPr="00CF7E68">
              <w:rPr>
                <w:rFonts w:ascii="Arial" w:hAnsi="Arial" w:cs="Arial"/>
                <w:b/>
                <w:sz w:val="20"/>
                <w:szCs w:val="20"/>
              </w:rPr>
              <w:t>. Para fins de referência, de forma meramente hipotética e exemplificativa, caso o Preço por Ação fosse igual ao valor da cotação de fechamento acima referido, o montante total da Oferta seria R$</w:t>
            </w:r>
            <w:r w:rsidR="003C7A39">
              <w:rPr>
                <w:rFonts w:ascii="Arial" w:hAnsi="Arial" w:cs="Arial"/>
                <w:b/>
                <w:sz w:val="20"/>
                <w:szCs w:val="20"/>
              </w:rPr>
              <w:t>75.000.000,00</w:t>
            </w:r>
            <w:r w:rsidRPr="00CF7E68">
              <w:rPr>
                <w:rFonts w:ascii="Arial" w:hAnsi="Arial" w:cs="Arial"/>
                <w:b/>
                <w:sz w:val="20"/>
                <w:szCs w:val="20"/>
              </w:rPr>
              <w:t>, sem considerar as Ações Adicionais, e R$</w:t>
            </w:r>
            <w:r w:rsidR="00645D88" w:rsidRPr="00645D88">
              <w:rPr>
                <w:rFonts w:ascii="Arial" w:hAnsi="Arial" w:cs="Arial"/>
                <w:b/>
                <w:sz w:val="20"/>
                <w:szCs w:val="20"/>
              </w:rPr>
              <w:t>199.999.992</w:t>
            </w:r>
            <w:r w:rsidR="00645D88" w:rsidRPr="00E77753">
              <w:rPr>
                <w:rFonts w:ascii="Arial" w:hAnsi="Arial" w:cs="Arial"/>
                <w:b/>
                <w:sz w:val="20"/>
                <w:szCs w:val="20"/>
              </w:rPr>
              <w:t>,00</w:t>
            </w:r>
            <w:r w:rsidRPr="00CF7E68">
              <w:rPr>
                <w:rFonts w:ascii="Arial" w:hAnsi="Arial" w:cs="Arial"/>
                <w:b/>
                <w:sz w:val="20"/>
                <w:szCs w:val="20"/>
              </w:rPr>
              <w:t>, considerando a colocação da totalidade das Ações Adicionais</w:t>
            </w:r>
            <w:r w:rsidR="00AC6C4C" w:rsidRPr="00CF7E68">
              <w:rPr>
                <w:rFonts w:ascii="Arial" w:hAnsi="Arial" w:cs="Arial"/>
                <w:b/>
                <w:sz w:val="20"/>
                <w:szCs w:val="20"/>
              </w:rPr>
              <w:t>.</w:t>
            </w:r>
          </w:p>
          <w:p w14:paraId="4DE6A0C3" w14:textId="306AC1B2" w:rsidR="00521A23" w:rsidRPr="002A6B72" w:rsidRDefault="00521A23" w:rsidP="00CF7E68">
            <w:pPr>
              <w:pStyle w:val="BodyText"/>
              <w:tabs>
                <w:tab w:val="left" w:pos="0"/>
              </w:tabs>
              <w:spacing w:after="140" w:line="290" w:lineRule="auto"/>
              <w:rPr>
                <w:rFonts w:ascii="Arial" w:hAnsi="Arial" w:cs="Arial"/>
                <w:b/>
                <w:sz w:val="20"/>
                <w:szCs w:val="20"/>
              </w:rPr>
            </w:pPr>
            <w:bookmarkStart w:id="10" w:name="_Hlk50929773"/>
            <w:r w:rsidRPr="00CF7E68">
              <w:rPr>
                <w:rFonts w:ascii="Arial" w:hAnsi="Arial" w:cs="Arial"/>
                <w:b/>
                <w:sz w:val="20"/>
                <w:szCs w:val="20"/>
              </w:rPr>
              <w:t>N</w:t>
            </w:r>
            <w:r w:rsidRPr="00CF7E68">
              <w:rPr>
                <w:rFonts w:ascii="Arial" w:hAnsi="Arial" w:cs="Arial"/>
                <w:b/>
                <w:bCs/>
                <w:sz w:val="20"/>
                <w:szCs w:val="20"/>
              </w:rPr>
              <w:t xml:space="preserve">ão será </w:t>
            </w:r>
            <w:r w:rsidRPr="002A6B72">
              <w:rPr>
                <w:rFonts w:ascii="Arial" w:hAnsi="Arial" w:cs="Arial"/>
                <w:b/>
                <w:bCs/>
                <w:sz w:val="20"/>
                <w:szCs w:val="20"/>
              </w:rPr>
              <w:t>admitida a negociação ou cessão, total ou parcial, dos Direitos de Prioridade a quaisquer terceiros, incluindo entre os próprios Acionistas.</w:t>
            </w:r>
            <w:bookmarkEnd w:id="10"/>
          </w:p>
          <w:p w14:paraId="45DEDE90" w14:textId="476EE91E" w:rsidR="005D05D4" w:rsidRDefault="002A6B72" w:rsidP="00CF7E68">
            <w:pPr>
              <w:pStyle w:val="BodyText"/>
              <w:tabs>
                <w:tab w:val="left" w:pos="0"/>
              </w:tabs>
              <w:spacing w:after="140" w:line="290" w:lineRule="auto"/>
              <w:rPr>
                <w:rFonts w:ascii="Arial" w:hAnsi="Arial" w:cs="Arial"/>
                <w:sz w:val="20"/>
                <w:szCs w:val="20"/>
              </w:rPr>
            </w:pPr>
            <w:bookmarkStart w:id="11" w:name="_Hlk51000170"/>
            <w:r w:rsidRPr="002A6B72">
              <w:rPr>
                <w:rFonts w:ascii="Arial" w:hAnsi="Arial" w:cs="Arial"/>
                <w:sz w:val="20"/>
                <w:szCs w:val="20"/>
              </w:rPr>
              <w:t xml:space="preserve">De forma a assegurar a participação dos </w:t>
            </w:r>
            <w:r w:rsidR="009E3768">
              <w:rPr>
                <w:rFonts w:ascii="Arial" w:hAnsi="Arial" w:cs="Arial"/>
                <w:sz w:val="20"/>
                <w:szCs w:val="20"/>
              </w:rPr>
              <w:t>Acionistas</w:t>
            </w:r>
            <w:r w:rsidRPr="002A6B72">
              <w:rPr>
                <w:rFonts w:ascii="Arial" w:hAnsi="Arial" w:cs="Arial"/>
                <w:sz w:val="20"/>
                <w:szCs w:val="20"/>
              </w:rPr>
              <w:t xml:space="preserve"> na Oferta Prioritária, tomar-se-á como base a participação acionária dos respectivos acionistas verificada nas posições em custódia (i) ao final do dia </w:t>
            </w:r>
            <w:r w:rsidR="003C7A39" w:rsidRPr="00E77753">
              <w:rPr>
                <w:rFonts w:ascii="Arial" w:hAnsi="Arial" w:cs="Arial"/>
                <w:sz w:val="20"/>
                <w:szCs w:val="20"/>
              </w:rPr>
              <w:t>30</w:t>
            </w:r>
            <w:r w:rsidRPr="002A6B72">
              <w:rPr>
                <w:rFonts w:ascii="Arial" w:hAnsi="Arial" w:cs="Arial"/>
                <w:sz w:val="20"/>
                <w:szCs w:val="20"/>
              </w:rPr>
              <w:t xml:space="preserve"> de janeiro de 2024, após o fechamento do mercado (“</w:t>
            </w:r>
            <w:r w:rsidRPr="002A6B72">
              <w:rPr>
                <w:rFonts w:ascii="Arial" w:hAnsi="Arial" w:cs="Arial"/>
                <w:b/>
                <w:sz w:val="20"/>
                <w:szCs w:val="20"/>
              </w:rPr>
              <w:t>Primeira Data de Corte</w:t>
            </w:r>
            <w:r w:rsidRPr="002A6B72">
              <w:rPr>
                <w:rFonts w:ascii="Arial" w:hAnsi="Arial" w:cs="Arial"/>
                <w:sz w:val="20"/>
                <w:szCs w:val="20"/>
              </w:rPr>
              <w:t>”), (a) na Central Depositária de Ativos da B3 (“</w:t>
            </w:r>
            <w:r w:rsidRPr="002A6B72">
              <w:rPr>
                <w:rFonts w:ascii="Arial" w:hAnsi="Arial" w:cs="Arial"/>
                <w:b/>
                <w:sz w:val="20"/>
                <w:szCs w:val="20"/>
              </w:rPr>
              <w:t>Central Depositária</w:t>
            </w:r>
            <w:r w:rsidRPr="002A6B72">
              <w:rPr>
                <w:rFonts w:ascii="Arial" w:hAnsi="Arial" w:cs="Arial"/>
                <w:sz w:val="20"/>
                <w:szCs w:val="20"/>
              </w:rPr>
              <w:t>”); e (b) na Itaú Corretora de Valores S.A., instituição responsável pela escrituração das ações ordinárias de emissão da Companhia (“</w:t>
            </w:r>
            <w:r w:rsidRPr="002A6B72">
              <w:rPr>
                <w:rFonts w:ascii="Arial" w:hAnsi="Arial" w:cs="Arial"/>
                <w:b/>
                <w:sz w:val="20"/>
                <w:szCs w:val="20"/>
              </w:rPr>
              <w:t>Escriturador</w:t>
            </w:r>
            <w:r w:rsidRPr="002A6B72">
              <w:rPr>
                <w:rFonts w:ascii="Arial" w:hAnsi="Arial" w:cs="Arial"/>
                <w:sz w:val="20"/>
                <w:szCs w:val="20"/>
              </w:rPr>
              <w:t xml:space="preserve">”); e (ii) ao final do dia </w:t>
            </w:r>
            <w:r w:rsidR="003C7A39">
              <w:rPr>
                <w:rFonts w:ascii="Arial" w:hAnsi="Arial" w:cs="Arial"/>
                <w:sz w:val="20"/>
                <w:szCs w:val="20"/>
              </w:rPr>
              <w:t>6</w:t>
            </w:r>
            <w:r w:rsidRPr="002A6B72">
              <w:rPr>
                <w:rFonts w:ascii="Arial" w:hAnsi="Arial" w:cs="Arial"/>
                <w:sz w:val="20"/>
                <w:szCs w:val="20"/>
              </w:rPr>
              <w:t xml:space="preserve"> de </w:t>
            </w:r>
            <w:r w:rsidR="009C1E17">
              <w:rPr>
                <w:rFonts w:ascii="Arial" w:hAnsi="Arial" w:cs="Arial"/>
                <w:sz w:val="20"/>
                <w:szCs w:val="20"/>
              </w:rPr>
              <w:t xml:space="preserve">fevereiro </w:t>
            </w:r>
            <w:r w:rsidRPr="002A6B72">
              <w:rPr>
                <w:rFonts w:ascii="Arial" w:hAnsi="Arial" w:cs="Arial"/>
                <w:sz w:val="20"/>
                <w:szCs w:val="20"/>
              </w:rPr>
              <w:t>de 2024, após o fechamento do mercado (“</w:t>
            </w:r>
            <w:r w:rsidRPr="002A6B72">
              <w:rPr>
                <w:rFonts w:ascii="Arial" w:hAnsi="Arial" w:cs="Arial"/>
                <w:b/>
                <w:sz w:val="20"/>
                <w:szCs w:val="20"/>
              </w:rPr>
              <w:t>Segunda Data de Corte</w:t>
            </w:r>
            <w:r w:rsidRPr="002A6B72">
              <w:rPr>
                <w:rFonts w:ascii="Arial" w:hAnsi="Arial" w:cs="Arial"/>
                <w:sz w:val="20"/>
                <w:szCs w:val="20"/>
              </w:rPr>
              <w:t>”), (a) na Central Depositária; e (b) no Escriturador. A Oferta Prioritária será alocada aos Acionistas, sendo que seu Limite de Subscrição Proporcional será calculado em função da quantidade de ações detidas pelos Acionistas na Segunda Data de Corte, desconsiderando-se as ações ordinárias de emissão da Companhia eventualmente mantidas em tesouraria</w:t>
            </w:r>
            <w:r w:rsidR="00AC6C4C" w:rsidRPr="002A6B72">
              <w:rPr>
                <w:rFonts w:ascii="Arial" w:hAnsi="Arial" w:cs="Arial"/>
                <w:sz w:val="20"/>
                <w:szCs w:val="20"/>
              </w:rPr>
              <w:t>.</w:t>
            </w:r>
            <w:bookmarkEnd w:id="11"/>
          </w:p>
          <w:p w14:paraId="69A247BA" w14:textId="7FD4DE94" w:rsidR="009E3768" w:rsidRPr="002A6B72" w:rsidRDefault="009E3768" w:rsidP="00CF7E68">
            <w:pPr>
              <w:pStyle w:val="BodyText"/>
              <w:tabs>
                <w:tab w:val="left" w:pos="0"/>
              </w:tabs>
              <w:spacing w:after="140" w:line="290" w:lineRule="auto"/>
              <w:rPr>
                <w:rFonts w:ascii="Arial" w:hAnsi="Arial" w:cs="Arial"/>
                <w:sz w:val="20"/>
                <w:szCs w:val="20"/>
              </w:rPr>
            </w:pPr>
            <w:r w:rsidRPr="009E3768">
              <w:rPr>
                <w:rFonts w:ascii="Arial" w:hAnsi="Arial" w:cs="Arial"/>
                <w:sz w:val="20"/>
                <w:szCs w:val="20"/>
              </w:rPr>
              <w:t>A Oferta Prioritária será destinada aos titulares de ações ordinárias de emissão da Companhia com posição em custódia na Primeira Data de Corte (“</w:t>
            </w:r>
            <w:r w:rsidRPr="001118F5">
              <w:rPr>
                <w:rFonts w:ascii="Arial" w:hAnsi="Arial" w:cs="Arial"/>
                <w:b/>
                <w:bCs/>
                <w:sz w:val="20"/>
                <w:szCs w:val="20"/>
              </w:rPr>
              <w:t>Acionistas</w:t>
            </w:r>
            <w:r w:rsidRPr="009E3768">
              <w:rPr>
                <w:rFonts w:ascii="Arial" w:hAnsi="Arial" w:cs="Arial"/>
                <w:sz w:val="20"/>
                <w:szCs w:val="20"/>
              </w:rPr>
              <w:t>”), na proporção de suas respectivas participações no capital social da Companhia na Segunda Data de Corte, desconsiderando-se as ações ordinárias de emissão da Companhia eventualmente mantidas em tesouraria, aplicado sobre a quantidade de Ações, conforme Limite de Subscrição Proporcional descrito no parágrafo abaixo.</w:t>
            </w:r>
          </w:p>
          <w:p w14:paraId="7DF2423B" w14:textId="73EF516E" w:rsidR="005D05D4" w:rsidRPr="002A6B72" w:rsidRDefault="002A6B72" w:rsidP="00CF7E68">
            <w:pPr>
              <w:pStyle w:val="BodyText"/>
              <w:tabs>
                <w:tab w:val="left" w:pos="0"/>
              </w:tabs>
              <w:spacing w:after="140" w:line="290" w:lineRule="auto"/>
              <w:rPr>
                <w:rFonts w:ascii="Arial" w:hAnsi="Arial" w:cs="Arial"/>
                <w:sz w:val="20"/>
                <w:szCs w:val="20"/>
              </w:rPr>
            </w:pPr>
            <w:r w:rsidRPr="002A6B72">
              <w:rPr>
                <w:rFonts w:ascii="Arial" w:hAnsi="Arial" w:cs="Arial"/>
                <w:sz w:val="20"/>
                <w:szCs w:val="20"/>
              </w:rPr>
              <w:t xml:space="preserve">Cada Acionista, desde que assim seja evidenciado na Primeira Data de Corte, terá o direito de subscrever (i) no mínimo, até </w:t>
            </w:r>
            <w:r w:rsidR="003C7A39">
              <w:rPr>
                <w:rFonts w:ascii="Arial" w:hAnsi="Arial" w:cs="Arial"/>
                <w:sz w:val="20"/>
                <w:szCs w:val="20"/>
              </w:rPr>
              <w:t>0,</w:t>
            </w:r>
            <w:r w:rsidR="003C7A39" w:rsidRPr="003C7A39">
              <w:rPr>
                <w:rFonts w:ascii="Arial" w:hAnsi="Arial" w:cs="Arial"/>
                <w:sz w:val="20"/>
                <w:szCs w:val="20"/>
              </w:rPr>
              <w:t>168426</w:t>
            </w:r>
            <w:r w:rsidRPr="002A6B72">
              <w:rPr>
                <w:rFonts w:ascii="Arial" w:hAnsi="Arial" w:cs="Arial"/>
                <w:sz w:val="20"/>
                <w:szCs w:val="20"/>
              </w:rPr>
              <w:t xml:space="preserve"> Ações para cada ação ordinária de emissão da Companhia de sua titularidade na Segunda Data de Corte, sem considerar a colocação das Ações Adicionais; e (ii) no máximo, até </w:t>
            </w:r>
            <w:r w:rsidR="003C7A39" w:rsidRPr="003C7A39">
              <w:rPr>
                <w:rFonts w:ascii="Arial" w:hAnsi="Arial" w:cs="Arial"/>
                <w:sz w:val="20"/>
                <w:szCs w:val="20"/>
              </w:rPr>
              <w:t>0,449136</w:t>
            </w:r>
            <w:r w:rsidRPr="002A6B72">
              <w:rPr>
                <w:rFonts w:ascii="Arial" w:hAnsi="Arial" w:cs="Arial"/>
                <w:sz w:val="20"/>
                <w:szCs w:val="20"/>
              </w:rPr>
              <w:t xml:space="preserve"> Ações para cada ação ordinária de emissão da Companhia de sua titularidade na Segunda Data de Corte, considerando a colocação da totalidade das Ações Adicionais (“</w:t>
            </w:r>
            <w:r w:rsidRPr="002A6B72">
              <w:rPr>
                <w:rFonts w:ascii="Arial" w:hAnsi="Arial" w:cs="Arial"/>
                <w:b/>
                <w:sz w:val="20"/>
                <w:szCs w:val="20"/>
              </w:rPr>
              <w:t>Limite de Subscrição Proporcional</w:t>
            </w:r>
            <w:r w:rsidRPr="002A6B72">
              <w:rPr>
                <w:rFonts w:ascii="Arial" w:hAnsi="Arial" w:cs="Arial"/>
                <w:sz w:val="20"/>
                <w:szCs w:val="20"/>
              </w:rPr>
              <w:t>”). Caso a relação resulte em fração de ação, o Limite de Subscrição Proporcional será limitado ao número inteiro apurado, sem arredondamento, desconsiderando-se eventuais frações adicionais de Ações e desconsiderando-se as ações ordinárias de emissão da Companhia eventualmente mantidas em tesouraria. Adicionalmente, tendo em vista que o efetivo Limite de Subscrição Proporcional a ser considerado para cada Acionista estará sujeito à definição da quantidade de Ações Adicionais a ser efetivamente colocada no âmbito da Oferta, se for o caso, ressalta-se que o valor máximo indicado no item (ii) acima considera a colocação da totalidade das Ações Adicionais,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(ii) acima</w:t>
            </w:r>
            <w:r w:rsidR="00AC6C4C" w:rsidRPr="002A6B72">
              <w:rPr>
                <w:rFonts w:ascii="Arial" w:hAnsi="Arial" w:cs="Arial"/>
                <w:sz w:val="20"/>
                <w:szCs w:val="20"/>
              </w:rPr>
              <w:t>.</w:t>
            </w:r>
          </w:p>
          <w:p w14:paraId="24C7B8C9" w14:textId="4ED6DDB5" w:rsidR="008F181D" w:rsidRPr="002A6B72" w:rsidRDefault="008F181D" w:rsidP="00CF7E68">
            <w:pPr>
              <w:pStyle w:val="BodyText"/>
              <w:tabs>
                <w:tab w:val="left" w:pos="0"/>
              </w:tabs>
              <w:spacing w:after="140" w:line="290" w:lineRule="auto"/>
              <w:rPr>
                <w:rFonts w:ascii="Arial" w:hAnsi="Arial" w:cs="Arial"/>
                <w:sz w:val="20"/>
                <w:szCs w:val="20"/>
              </w:rPr>
            </w:pPr>
            <w:r w:rsidRPr="002A6B72">
              <w:rPr>
                <w:rFonts w:ascii="Arial" w:hAnsi="Arial" w:cs="Arial"/>
                <w:sz w:val="20"/>
                <w:szCs w:val="20"/>
              </w:rPr>
              <w:t>No contexto da Oferta Prioritária, o SUBSCRITOR declara ter conhecimento de que o período para formular o presente Pedido de Subscrição Prioritária é entre os dias</w:t>
            </w:r>
            <w:r w:rsidR="005D05D4" w:rsidRPr="002A6B72">
              <w:rPr>
                <w:rFonts w:ascii="Arial" w:hAnsi="Arial" w:cs="Arial"/>
                <w:sz w:val="20"/>
                <w:szCs w:val="20"/>
              </w:rPr>
              <w:t xml:space="preserve"> </w:t>
            </w:r>
            <w:r w:rsidR="003C7A39">
              <w:rPr>
                <w:rFonts w:ascii="Arial" w:hAnsi="Arial" w:cs="Arial"/>
                <w:sz w:val="20"/>
                <w:szCs w:val="20"/>
              </w:rPr>
              <w:t>1º</w:t>
            </w:r>
            <w:r w:rsidR="00BD0844" w:rsidRPr="002A6B72">
              <w:rPr>
                <w:rFonts w:ascii="Arial" w:hAnsi="Arial" w:cs="Arial"/>
                <w:sz w:val="20"/>
                <w:szCs w:val="20"/>
              </w:rPr>
              <w:t xml:space="preserve"> </w:t>
            </w:r>
            <w:r w:rsidR="0099654D" w:rsidRPr="002A6B72">
              <w:rPr>
                <w:rFonts w:ascii="Arial" w:hAnsi="Arial" w:cs="Arial"/>
                <w:sz w:val="20"/>
                <w:szCs w:val="20"/>
              </w:rPr>
              <w:t xml:space="preserve">de </w:t>
            </w:r>
            <w:r w:rsidR="003C7A39">
              <w:rPr>
                <w:rFonts w:ascii="Arial" w:hAnsi="Arial" w:cs="Arial"/>
                <w:sz w:val="20"/>
                <w:szCs w:val="20"/>
              </w:rPr>
              <w:t>fevereiro</w:t>
            </w:r>
            <w:r w:rsidR="003C7A39" w:rsidRPr="002A6B72">
              <w:rPr>
                <w:rFonts w:ascii="Arial" w:hAnsi="Arial" w:cs="Arial"/>
                <w:sz w:val="20"/>
                <w:szCs w:val="20"/>
              </w:rPr>
              <w:t xml:space="preserve"> </w:t>
            </w:r>
            <w:r w:rsidR="00DF46EF" w:rsidRPr="002A6B72">
              <w:rPr>
                <w:rFonts w:ascii="Arial" w:hAnsi="Arial" w:cs="Arial"/>
                <w:sz w:val="20"/>
                <w:szCs w:val="20"/>
              </w:rPr>
              <w:t>de 2024</w:t>
            </w:r>
            <w:r w:rsidR="0099654D" w:rsidRPr="002A6B72">
              <w:rPr>
                <w:rFonts w:ascii="Arial" w:hAnsi="Arial" w:cs="Arial"/>
                <w:sz w:val="20"/>
                <w:szCs w:val="20"/>
              </w:rPr>
              <w:t xml:space="preserve">, inclusive, e </w:t>
            </w:r>
            <w:r w:rsidR="003C7A39">
              <w:rPr>
                <w:rFonts w:ascii="Arial" w:hAnsi="Arial" w:cs="Arial"/>
                <w:sz w:val="20"/>
                <w:szCs w:val="20"/>
              </w:rPr>
              <w:t>7</w:t>
            </w:r>
            <w:r w:rsidR="00DF46EF" w:rsidRPr="002A6B72">
              <w:rPr>
                <w:rFonts w:ascii="Arial" w:hAnsi="Arial" w:cs="Arial"/>
                <w:sz w:val="20"/>
                <w:szCs w:val="20"/>
              </w:rPr>
              <w:t xml:space="preserve"> de </w:t>
            </w:r>
            <w:r w:rsidR="009C1E17">
              <w:rPr>
                <w:rFonts w:ascii="Arial" w:hAnsi="Arial" w:cs="Arial"/>
                <w:sz w:val="20"/>
                <w:szCs w:val="20"/>
              </w:rPr>
              <w:t xml:space="preserve">fevereiro </w:t>
            </w:r>
            <w:r w:rsidR="00DF46EF" w:rsidRPr="002A6B72">
              <w:rPr>
                <w:rFonts w:ascii="Arial" w:hAnsi="Arial" w:cs="Arial"/>
                <w:sz w:val="20"/>
                <w:szCs w:val="20"/>
              </w:rPr>
              <w:t>de 2024</w:t>
            </w:r>
            <w:r w:rsidR="0099654D" w:rsidRPr="002A6B72">
              <w:rPr>
                <w:rFonts w:ascii="Arial" w:hAnsi="Arial" w:cs="Arial"/>
                <w:sz w:val="20"/>
                <w:szCs w:val="20"/>
              </w:rPr>
              <w:t xml:space="preserve">, inclusive </w:t>
            </w:r>
            <w:r w:rsidRPr="002A6B72">
              <w:rPr>
                <w:rFonts w:ascii="Arial" w:hAnsi="Arial" w:cs="Arial"/>
                <w:sz w:val="20"/>
                <w:szCs w:val="20"/>
              </w:rPr>
              <w:t>(“</w:t>
            </w:r>
            <w:r w:rsidRPr="002A6B72">
              <w:rPr>
                <w:rFonts w:ascii="Arial" w:hAnsi="Arial" w:cs="Arial"/>
                <w:b/>
                <w:sz w:val="20"/>
                <w:szCs w:val="20"/>
              </w:rPr>
              <w:t>Período de Subscrição Prioritária</w:t>
            </w:r>
            <w:r w:rsidRPr="002A6B72">
              <w:rPr>
                <w:rFonts w:ascii="Arial" w:hAnsi="Arial" w:cs="Arial"/>
                <w:sz w:val="20"/>
                <w:szCs w:val="20"/>
              </w:rPr>
              <w:t xml:space="preserve">”). </w:t>
            </w:r>
          </w:p>
          <w:p w14:paraId="74784E27" w14:textId="071A5B95" w:rsidR="009110B6" w:rsidRDefault="00AC6C4C" w:rsidP="00CF7E68">
            <w:pPr>
              <w:pStyle w:val="BodyText"/>
              <w:tabs>
                <w:tab w:val="left" w:pos="0"/>
              </w:tabs>
              <w:spacing w:after="140" w:line="290" w:lineRule="auto"/>
              <w:rPr>
                <w:rFonts w:ascii="Arial" w:hAnsi="Arial" w:cs="Arial"/>
                <w:sz w:val="20"/>
                <w:szCs w:val="20"/>
              </w:rPr>
            </w:pPr>
            <w:r w:rsidRPr="002A6B72">
              <w:rPr>
                <w:rFonts w:ascii="Arial" w:hAnsi="Arial" w:cs="Arial"/>
                <w:sz w:val="20"/>
                <w:szCs w:val="20"/>
              </w:rPr>
              <w:t>No âmbito da Oferta Prioritária, não há quantidade mínima de Ações a ser subscrita pelos Acionistas, estando a quantidade máxima sujeita ao respectivo Limite de</w:t>
            </w:r>
            <w:r w:rsidRPr="005B1ABB">
              <w:rPr>
                <w:rFonts w:ascii="Arial" w:hAnsi="Arial" w:cs="Arial"/>
                <w:sz w:val="20"/>
                <w:szCs w:val="20"/>
              </w:rPr>
              <w:t xml:space="preserve"> Subscrição Proporcional. Será assegurado o atendimento integral e prioritário da totalidade dos Pedidos de Subscrição Prioritária até o Limite de Subscrição Proporcional de cada Acionista e, portanto, não será realizado rateio de Ações</w:t>
            </w:r>
            <w:r w:rsidR="002A6B72">
              <w:rPr>
                <w:rFonts w:ascii="Arial" w:hAnsi="Arial" w:cs="Arial"/>
                <w:sz w:val="20"/>
                <w:szCs w:val="20"/>
              </w:rPr>
              <w:t xml:space="preserve"> (considerando as Ações Adicionais)</w:t>
            </w:r>
            <w:r w:rsidRPr="005B1ABB">
              <w:rPr>
                <w:rFonts w:ascii="Arial" w:hAnsi="Arial" w:cs="Arial"/>
                <w:sz w:val="20"/>
                <w:szCs w:val="20"/>
              </w:rPr>
              <w:t xml:space="preserve"> no âmbito da Oferta Prioritária.</w:t>
            </w:r>
          </w:p>
          <w:p w14:paraId="58A4F134" w14:textId="73F08C26" w:rsidR="009E3768" w:rsidRPr="001118F5" w:rsidRDefault="009E3768" w:rsidP="00CF7E68">
            <w:pPr>
              <w:pStyle w:val="BodyText"/>
              <w:tabs>
                <w:tab w:val="left" w:pos="0"/>
              </w:tabs>
              <w:spacing w:after="140" w:line="290" w:lineRule="auto"/>
              <w:rPr>
                <w:rFonts w:ascii="Arial" w:hAnsi="Arial" w:cs="Arial"/>
                <w:b/>
                <w:bCs/>
                <w:sz w:val="20"/>
                <w:szCs w:val="20"/>
              </w:rPr>
            </w:pPr>
            <w:r w:rsidRPr="001118F5">
              <w:rPr>
                <w:rFonts w:ascii="Arial" w:hAnsi="Arial" w:cs="Arial"/>
                <w:b/>
                <w:bCs/>
                <w:sz w:val="20"/>
                <w:szCs w:val="20"/>
              </w:rPr>
              <w:t>Os Pedidos de Subscrição Prioritária realizados por Acionistas que sejam Pessoas Vinculadas durante o Período de Subscrição Prioritária não serão cancelados caso seja verificado o excesso de demanda superior em 1/3 à quantidade de Ações inicialmente ofertada (isto é, sem considerar as Ações Adicionais).</w:t>
            </w:r>
          </w:p>
          <w:p w14:paraId="33735FCF" w14:textId="5DD57C3F" w:rsidR="00324880" w:rsidRPr="00076BF1" w:rsidRDefault="00324880" w:rsidP="00CF7E68">
            <w:pPr>
              <w:pStyle w:val="BodyText"/>
              <w:tabs>
                <w:tab w:val="left" w:pos="0"/>
              </w:tabs>
              <w:spacing w:after="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Os Acionistas devem estabelecer, por meio deste Pedido de Subscrição Prioritária, observado o Limite de Subscrição Proporcional, limite para a quantidade de Ações</w:t>
            </w:r>
            <w:r w:rsidR="009D6494" w:rsidRPr="00076BF1">
              <w:rPr>
                <w:rFonts w:ascii="Arial" w:eastAsiaTheme="minorHAnsi" w:hAnsi="Arial" w:cs="Arial"/>
                <w:sz w:val="20"/>
                <w:szCs w:val="20"/>
                <w:lang w:eastAsia="en-GB"/>
              </w:rPr>
              <w:t xml:space="preserve"> (considerando as Ações Adicionais)</w:t>
            </w:r>
            <w:r w:rsidRPr="00076BF1">
              <w:rPr>
                <w:rFonts w:ascii="Arial" w:eastAsiaTheme="minorHAnsi" w:hAnsi="Arial" w:cs="Arial"/>
                <w:sz w:val="20"/>
                <w:szCs w:val="20"/>
                <w:lang w:eastAsia="en-GB"/>
              </w:rPr>
              <w:t xml:space="preserve"> a serem subscritas no âmbito da Oferta Prioritária</w:t>
            </w:r>
            <w:r w:rsidR="00241C9D" w:rsidRPr="00076BF1">
              <w:rPr>
                <w:rFonts w:ascii="Arial" w:eastAsiaTheme="minorHAnsi" w:hAnsi="Arial" w:cs="Arial"/>
                <w:sz w:val="20"/>
                <w:szCs w:val="20"/>
                <w:lang w:eastAsia="en-GB"/>
              </w:rPr>
              <w:t xml:space="preserve">. </w:t>
            </w:r>
            <w:r w:rsidR="00B8586E" w:rsidRPr="00076BF1">
              <w:rPr>
                <w:rFonts w:ascii="Arial" w:eastAsiaTheme="minorHAnsi" w:hAnsi="Arial" w:cs="Arial"/>
                <w:sz w:val="20"/>
                <w:szCs w:val="20"/>
                <w:lang w:eastAsia="en-GB"/>
              </w:rPr>
              <w:t>Adicionalmente, o</w:t>
            </w:r>
            <w:r w:rsidR="00241C9D" w:rsidRPr="00076BF1">
              <w:rPr>
                <w:rFonts w:ascii="Arial" w:eastAsiaTheme="minorHAnsi" w:hAnsi="Arial" w:cs="Arial"/>
                <w:sz w:val="20"/>
                <w:szCs w:val="20"/>
                <w:lang w:eastAsia="en-GB"/>
              </w:rPr>
              <w:t xml:space="preserve">s Acionistas poderão estabelecer, por meio deste Pedido de Subscrição Prioritária, </w:t>
            </w:r>
            <w:r w:rsidRPr="00076BF1">
              <w:rPr>
                <w:rFonts w:ascii="Arial" w:eastAsiaTheme="minorHAnsi" w:hAnsi="Arial" w:cs="Arial"/>
                <w:sz w:val="20"/>
                <w:szCs w:val="20"/>
                <w:lang w:eastAsia="en-GB"/>
              </w:rPr>
              <w:t>o preço máximo por Ação, como condição para sua participação na Oferta.</w:t>
            </w:r>
            <w:r w:rsidR="00622CAC" w:rsidRPr="00076BF1">
              <w:rPr>
                <w:rFonts w:ascii="Arial" w:eastAsiaTheme="minorHAnsi" w:hAnsi="Arial" w:cs="Arial"/>
                <w:sz w:val="20"/>
                <w:szCs w:val="20"/>
                <w:lang w:eastAsia="en-GB"/>
              </w:rPr>
              <w:t xml:space="preserve"> </w:t>
            </w:r>
          </w:p>
          <w:p w14:paraId="6247A17A" w14:textId="3001EA45" w:rsidR="00F13C21" w:rsidRDefault="00F13C21" w:rsidP="00CF7E68">
            <w:pPr>
              <w:pStyle w:val="BodyText"/>
              <w:tabs>
                <w:tab w:val="left" w:pos="0"/>
              </w:tabs>
              <w:spacing w:after="140" w:line="290" w:lineRule="auto"/>
              <w:rPr>
                <w:rFonts w:ascii="Arial" w:eastAsiaTheme="minorHAnsi" w:hAnsi="Arial" w:cs="Arial"/>
                <w:sz w:val="20"/>
                <w:szCs w:val="20"/>
                <w:lang w:eastAsia="en-GB"/>
              </w:rPr>
            </w:pPr>
            <w:r w:rsidRPr="00E45817">
              <w:rPr>
                <w:rFonts w:ascii="Arial" w:hAnsi="Arial" w:cs="Arial"/>
                <w:bCs/>
                <w:sz w:val="20"/>
                <w:szCs w:val="20"/>
              </w:rPr>
              <w:t xml:space="preserve">Tendo em vista a possibilidade de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que resultará no aumento da quantidade de Ações totais colocadas</w:t>
            </w:r>
            <w:r w:rsidR="00505CBB">
              <w:rPr>
                <w:rFonts w:ascii="Arial" w:hAnsi="Arial" w:cs="Arial"/>
                <w:bCs/>
                <w:sz w:val="20"/>
                <w:szCs w:val="20"/>
              </w:rPr>
              <w:t xml:space="preserve"> no âmbito da Oferta </w:t>
            </w:r>
            <w:r w:rsidRPr="00E45817">
              <w:rPr>
                <w:rFonts w:ascii="Arial" w:hAnsi="Arial" w:cs="Arial"/>
                <w:bCs/>
                <w:sz w:val="20"/>
                <w:szCs w:val="20"/>
              </w:rPr>
              <w:t>e no consequente aumento do Limite de Subscrição Proporcional de cada Acionista, caso seja indicado no</w:t>
            </w:r>
            <w:r w:rsidR="00505CBB">
              <w:rPr>
                <w:rFonts w:ascii="Arial" w:hAnsi="Arial" w:cs="Arial"/>
                <w:bCs/>
                <w:sz w:val="20"/>
                <w:szCs w:val="20"/>
              </w:rPr>
              <w:t>s</w:t>
            </w:r>
            <w:r w:rsidRPr="00E45817">
              <w:rPr>
                <w:rFonts w:ascii="Arial" w:hAnsi="Arial" w:cs="Arial"/>
                <w:bCs/>
                <w:sz w:val="20"/>
                <w:szCs w:val="20"/>
              </w:rPr>
              <w:t xml:space="preserve"> Pedidos de Subscrição Prioritária quantidade total de Ações sem considerar a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xml:space="preserve">, em caso de colocação de qualquer quantidade de Ações Adicionais, o respectivo Acionista poderá ser diluído. </w:t>
            </w:r>
            <w:r w:rsidRPr="00E84CCE">
              <w:rPr>
                <w:rFonts w:ascii="Arial" w:hAnsi="Arial" w:cs="Arial"/>
                <w:b/>
                <w:bCs/>
                <w:sz w:val="20"/>
                <w:szCs w:val="20"/>
              </w:rPr>
              <w:t xml:space="preserve">INDEPENDENTEMENTE DA COLOCAÇÃO </w:t>
            </w:r>
            <w:r>
              <w:rPr>
                <w:rFonts w:ascii="Arial" w:hAnsi="Arial" w:cs="Arial"/>
                <w:b/>
                <w:bCs/>
                <w:sz w:val="20"/>
                <w:szCs w:val="20"/>
              </w:rPr>
              <w:t>DAS AÇÕES ADICIONAIS</w:t>
            </w:r>
            <w:r w:rsidRPr="00E84CCE">
              <w:rPr>
                <w:rFonts w:ascii="Arial" w:hAnsi="Arial" w:cs="Arial"/>
                <w:b/>
                <w:bCs/>
                <w:sz w:val="20"/>
                <w:szCs w:val="20"/>
              </w:rPr>
              <w:t xml:space="preserve">, OS ACIONISTAS PODERÃO ESTIPULAR A QUANTIDADE DE AÇÕES QUE TÊM A INTENÇÃO </w:t>
            </w:r>
            <w:r w:rsidR="00505CBB">
              <w:rPr>
                <w:rFonts w:ascii="Arial" w:hAnsi="Arial" w:cs="Arial"/>
                <w:b/>
                <w:bCs/>
                <w:sz w:val="20"/>
                <w:szCs w:val="20"/>
              </w:rPr>
              <w:t xml:space="preserve">DE </w:t>
            </w:r>
            <w:r w:rsidRPr="00E84CCE">
              <w:rPr>
                <w:rFonts w:ascii="Arial" w:hAnsi="Arial" w:cs="Arial"/>
                <w:b/>
                <w:bCs/>
                <w:sz w:val="20"/>
                <w:szCs w:val="20"/>
              </w:rPr>
              <w:t xml:space="preserve">SUBSCREVER, NO ÂMBITO DO EXERCÍCIO DE </w:t>
            </w:r>
            <w:r w:rsidR="001F17E4">
              <w:rPr>
                <w:rFonts w:ascii="Arial" w:hAnsi="Arial" w:cs="Arial"/>
                <w:b/>
                <w:bCs/>
                <w:sz w:val="20"/>
                <w:szCs w:val="20"/>
              </w:rPr>
              <w:t>SEUS RESPECTIVOS DIREITOS DE PRIORIDADE</w:t>
            </w:r>
            <w:r w:rsidRPr="00E84CCE">
              <w:rPr>
                <w:rFonts w:ascii="Arial" w:hAnsi="Arial" w:cs="Arial"/>
                <w:b/>
                <w:bCs/>
                <w:sz w:val="20"/>
                <w:szCs w:val="20"/>
              </w:rPr>
              <w:t xml:space="preserve">, APENAS </w:t>
            </w:r>
            <w:r w:rsidR="00505CBB">
              <w:rPr>
                <w:rFonts w:ascii="Arial" w:hAnsi="Arial" w:cs="Arial"/>
                <w:b/>
                <w:bCs/>
                <w:sz w:val="20"/>
                <w:szCs w:val="20"/>
              </w:rPr>
              <w:t xml:space="preserve">MEDIANTE </w:t>
            </w:r>
            <w:r w:rsidRPr="00E84CCE">
              <w:rPr>
                <w:rFonts w:ascii="Arial" w:hAnsi="Arial" w:cs="Arial"/>
                <w:b/>
                <w:bCs/>
                <w:sz w:val="20"/>
                <w:szCs w:val="20"/>
              </w:rPr>
              <w:t>O PREENCHIMENTO DO PEDIDO DE SUBSCRIÇÃO PRIORITÁRIA, DURANTE O PERÍODO DE SUBSCRIÇÃO PRIORITÁRIA, SEM POSSIBILIDADE DE RETIFICAÇÃO POSTERIOR.</w:t>
            </w:r>
          </w:p>
          <w:p w14:paraId="6E782655" w14:textId="26443E3A" w:rsidR="00324880" w:rsidRPr="00076BF1" w:rsidRDefault="00324880" w:rsidP="00CF7E68">
            <w:pPr>
              <w:pStyle w:val="BodyText"/>
              <w:tabs>
                <w:tab w:val="left" w:pos="0"/>
              </w:tabs>
              <w:spacing w:after="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 xml:space="preserve">Os Acionistas que desejarem subscrever Ações </w:t>
            </w:r>
            <w:r w:rsidR="00624034" w:rsidRPr="00076BF1">
              <w:rPr>
                <w:rFonts w:ascii="Arial" w:eastAsiaTheme="minorHAnsi" w:hAnsi="Arial" w:cs="Arial"/>
                <w:sz w:val="20"/>
                <w:szCs w:val="20"/>
                <w:lang w:eastAsia="en-GB"/>
              </w:rPr>
              <w:t xml:space="preserve">(considerando as Ações Adicionais) </w:t>
            </w:r>
            <w:r w:rsidRPr="00076BF1">
              <w:rPr>
                <w:rFonts w:ascii="Arial" w:eastAsiaTheme="minorHAnsi" w:hAnsi="Arial" w:cs="Arial"/>
                <w:sz w:val="20"/>
                <w:szCs w:val="20"/>
                <w:lang w:eastAsia="en-GB"/>
              </w:rPr>
              <w:t xml:space="preserve">no âmbito da Oferta Prioritária em quantidade superior aos seus respectivos Limites de Subscrição Proporcional poderão participar da Oferta </w:t>
            </w:r>
            <w:r w:rsidR="001F17E4">
              <w:rPr>
                <w:rFonts w:ascii="Arial" w:eastAsiaTheme="minorHAnsi" w:hAnsi="Arial" w:cs="Arial"/>
                <w:sz w:val="20"/>
                <w:szCs w:val="20"/>
                <w:lang w:eastAsia="en-GB"/>
              </w:rPr>
              <w:t>Profissional (conforme definido abaixo)</w:t>
            </w:r>
            <w:r w:rsidRPr="00076BF1">
              <w:rPr>
                <w:rFonts w:ascii="Arial" w:eastAsiaTheme="minorHAnsi" w:hAnsi="Arial" w:cs="Arial"/>
                <w:sz w:val="20"/>
                <w:szCs w:val="20"/>
                <w:lang w:eastAsia="en-GB"/>
              </w:rPr>
              <w:t xml:space="preserve">, se forem Investidores Profissionais </w:t>
            </w:r>
            <w:r w:rsidRPr="00076BF1">
              <w:rPr>
                <w:rFonts w:ascii="Arial" w:hAnsi="Arial" w:cs="Arial"/>
                <w:bCs/>
                <w:color w:val="000000"/>
                <w:sz w:val="20"/>
                <w:szCs w:val="20"/>
              </w:rPr>
              <w:t xml:space="preserve">e desde que atendam às condições aplicáveis à </w:t>
            </w:r>
            <w:r w:rsidR="001F17E4" w:rsidRPr="00076BF1">
              <w:rPr>
                <w:rFonts w:ascii="Arial" w:eastAsiaTheme="minorHAnsi" w:hAnsi="Arial" w:cs="Arial"/>
                <w:sz w:val="20"/>
                <w:szCs w:val="20"/>
                <w:lang w:eastAsia="en-GB"/>
              </w:rPr>
              <w:t xml:space="preserve">Oferta </w:t>
            </w:r>
            <w:r w:rsidR="001F17E4">
              <w:rPr>
                <w:rFonts w:ascii="Arial" w:eastAsiaTheme="minorHAnsi" w:hAnsi="Arial" w:cs="Arial"/>
                <w:sz w:val="20"/>
                <w:szCs w:val="20"/>
                <w:lang w:eastAsia="en-GB"/>
              </w:rPr>
              <w:t>Profissional</w:t>
            </w:r>
            <w:r w:rsidRPr="00076BF1">
              <w:rPr>
                <w:rFonts w:ascii="Arial" w:eastAsiaTheme="minorHAnsi" w:hAnsi="Arial" w:cs="Arial"/>
                <w:sz w:val="20"/>
                <w:szCs w:val="20"/>
                <w:lang w:eastAsia="en-GB"/>
              </w:rPr>
              <w:t>.</w:t>
            </w:r>
          </w:p>
          <w:p w14:paraId="0CA55B5E" w14:textId="5D997E13" w:rsidR="000A7C97" w:rsidRPr="009D4436" w:rsidRDefault="006F52A8" w:rsidP="00CF7E68">
            <w:pPr>
              <w:autoSpaceDE w:val="0"/>
              <w:autoSpaceDN w:val="0"/>
              <w:adjustRightInd w:val="0"/>
              <w:spacing w:after="140" w:line="290" w:lineRule="auto"/>
              <w:rPr>
                <w:rFonts w:ascii="Arial" w:hAnsi="Arial" w:cs="Arial"/>
                <w:b/>
                <w:bCs/>
                <w:sz w:val="20"/>
              </w:rPr>
            </w:pPr>
            <w:r w:rsidRPr="00076BF1">
              <w:rPr>
                <w:rFonts w:ascii="Arial" w:hAnsi="Arial" w:cs="Arial"/>
                <w:sz w:val="20"/>
                <w:lang w:eastAsia="zh-CN"/>
              </w:rPr>
              <w:t xml:space="preserve">Ficará a cargo de cada Acionista tomar as medidas </w:t>
            </w:r>
            <w:r w:rsidR="004205D4">
              <w:rPr>
                <w:rFonts w:ascii="Arial" w:hAnsi="Arial" w:cs="Arial"/>
                <w:sz w:val="20"/>
                <w:lang w:eastAsia="zh-CN"/>
              </w:rPr>
              <w:t>cabíveis</w:t>
            </w:r>
            <w:r w:rsidR="00C61813" w:rsidRPr="00076BF1">
              <w:rPr>
                <w:rFonts w:ascii="Arial" w:hAnsi="Arial" w:cs="Arial"/>
                <w:sz w:val="20"/>
                <w:lang w:eastAsia="zh-CN"/>
              </w:rPr>
              <w:t xml:space="preserve"> </w:t>
            </w:r>
            <w:r w:rsidRPr="00076BF1">
              <w:rPr>
                <w:rFonts w:ascii="Arial" w:hAnsi="Arial" w:cs="Arial"/>
                <w:sz w:val="20"/>
                <w:lang w:eastAsia="zh-CN"/>
              </w:rPr>
              <w:t>para efetivar ou atualizar seu cadastro, conforme o caso, junto ao Agente de Custódia</w:t>
            </w:r>
            <w:r w:rsidR="00C61813" w:rsidRPr="00076BF1">
              <w:rPr>
                <w:rFonts w:ascii="Arial" w:hAnsi="Arial" w:cs="Arial"/>
                <w:sz w:val="20"/>
                <w:lang w:eastAsia="zh-CN"/>
              </w:rPr>
              <w:t>,</w:t>
            </w:r>
            <w:r w:rsidRPr="00076BF1">
              <w:rPr>
                <w:rFonts w:ascii="Arial" w:hAnsi="Arial" w:cs="Arial"/>
                <w:sz w:val="20"/>
                <w:lang w:eastAsia="zh-CN"/>
              </w:rPr>
              <w:t xml:space="preserve"> em tempo hábil para permitir a efetivação do Pedido de Subscrição Prioritária durante o Período de Subscrição Prioritária, observados os procedimentos de cada Agente de Custódia, bem como</w:t>
            </w:r>
            <w:r w:rsidR="00C61813" w:rsidRPr="00076BF1">
              <w:rPr>
                <w:rFonts w:ascii="Arial" w:hAnsi="Arial" w:cs="Arial"/>
                <w:sz w:val="20"/>
                <w:lang w:eastAsia="zh-CN"/>
              </w:rPr>
              <w:t>,</w:t>
            </w:r>
            <w:r w:rsidRPr="00076BF1">
              <w:rPr>
                <w:rFonts w:ascii="Arial" w:hAnsi="Arial" w:cs="Arial"/>
                <w:sz w:val="20"/>
                <w:lang w:eastAsia="zh-CN"/>
              </w:rPr>
              <w:t xml:space="preserve"> os procedimentos previstos </w:t>
            </w:r>
            <w:r w:rsidR="000F1F22" w:rsidRPr="00076BF1">
              <w:rPr>
                <w:rFonts w:ascii="Arial" w:hAnsi="Arial" w:cs="Arial"/>
                <w:sz w:val="20"/>
                <w:lang w:eastAsia="zh-CN"/>
              </w:rPr>
              <w:t>no</w:t>
            </w:r>
            <w:r w:rsidRPr="00076BF1">
              <w:rPr>
                <w:rFonts w:ascii="Arial" w:hAnsi="Arial" w:cs="Arial"/>
                <w:sz w:val="20"/>
                <w:lang w:eastAsia="zh-CN"/>
              </w:rPr>
              <w:t xml:space="preserve"> Fato </w:t>
            </w:r>
            <w:r w:rsidRPr="00BF25C1">
              <w:rPr>
                <w:rFonts w:ascii="Arial" w:hAnsi="Arial" w:cs="Arial"/>
                <w:sz w:val="20"/>
                <w:lang w:eastAsia="zh-CN"/>
              </w:rPr>
              <w:t>Relevante</w:t>
            </w:r>
            <w:r w:rsidR="00AC6C4C" w:rsidRPr="00051DB6">
              <w:rPr>
                <w:rFonts w:ascii="Arial" w:hAnsi="Arial" w:cs="Arial"/>
                <w:sz w:val="20"/>
                <w:lang w:eastAsia="zh-CN"/>
              </w:rPr>
              <w:t xml:space="preserve"> </w:t>
            </w:r>
            <w:r w:rsidR="00ED3E25" w:rsidRPr="00051DB6">
              <w:rPr>
                <w:rFonts w:ascii="Arial" w:hAnsi="Arial" w:cs="Arial"/>
                <w:sz w:val="20"/>
                <w:lang w:eastAsia="zh-CN"/>
              </w:rPr>
              <w:t>da Oferta</w:t>
            </w:r>
            <w:r w:rsidRPr="00076BF1">
              <w:rPr>
                <w:rFonts w:ascii="Arial" w:hAnsi="Arial" w:cs="Arial"/>
                <w:sz w:val="20"/>
                <w:lang w:eastAsia="zh-CN"/>
              </w:rPr>
              <w:t xml:space="preserve">. </w:t>
            </w:r>
            <w:r w:rsidRPr="003D77E3">
              <w:rPr>
                <w:rFonts w:ascii="Arial" w:hAnsi="Arial" w:cs="Arial"/>
                <w:b/>
                <w:bCs/>
                <w:sz w:val="20"/>
                <w:lang w:eastAsia="zh-CN"/>
              </w:rPr>
              <w:t>Os Agentes de Custódia atuarão com a estrita finalidade de atender os Acionistas no âmbito da Oferta Prioritária, sendo que, em nenhuma hipótese, poderão realizar qualquer tipo de esforço de venda ou colocação das Ações</w:t>
            </w:r>
            <w:r w:rsidR="00624034" w:rsidRPr="003D77E3">
              <w:rPr>
                <w:rFonts w:ascii="Arial" w:hAnsi="Arial" w:cs="Arial"/>
                <w:b/>
                <w:bCs/>
                <w:sz w:val="20"/>
                <w:lang w:eastAsia="zh-CN"/>
              </w:rPr>
              <w:t xml:space="preserve"> (considerando as Ações Adicionais)</w:t>
            </w:r>
            <w:r w:rsidRPr="003D77E3">
              <w:rPr>
                <w:rFonts w:ascii="Arial" w:hAnsi="Arial" w:cs="Arial"/>
                <w:b/>
                <w:bCs/>
                <w:sz w:val="20"/>
                <w:lang w:eastAsia="zh-CN"/>
              </w:rPr>
              <w:t xml:space="preserve">, uma </w:t>
            </w:r>
            <w:r w:rsidRPr="001F17E4">
              <w:rPr>
                <w:rFonts w:ascii="Arial" w:hAnsi="Arial" w:cs="Arial"/>
                <w:b/>
                <w:bCs/>
                <w:sz w:val="20"/>
                <w:lang w:eastAsia="zh-CN"/>
              </w:rPr>
              <w:t xml:space="preserve">vez que a </w:t>
            </w:r>
            <w:r w:rsidR="001F17E4" w:rsidRPr="001F17E4">
              <w:rPr>
                <w:rFonts w:ascii="Arial" w:eastAsiaTheme="minorHAnsi" w:hAnsi="Arial" w:cs="Arial"/>
                <w:b/>
                <w:bCs/>
                <w:sz w:val="20"/>
                <w:lang w:eastAsia="en-GB"/>
              </w:rPr>
              <w:t>Oferta Profissional</w:t>
            </w:r>
            <w:r w:rsidR="00C36277" w:rsidRPr="001F17E4">
              <w:rPr>
                <w:rFonts w:ascii="Arial" w:hAnsi="Arial" w:cs="Arial"/>
                <w:b/>
                <w:bCs/>
                <w:sz w:val="20"/>
                <w:lang w:eastAsia="zh-CN"/>
              </w:rPr>
              <w:t xml:space="preserve"> </w:t>
            </w:r>
            <w:r w:rsidRPr="001F17E4">
              <w:rPr>
                <w:rFonts w:ascii="Arial" w:hAnsi="Arial" w:cs="Arial"/>
                <w:b/>
                <w:bCs/>
                <w:sz w:val="20"/>
                <w:lang w:eastAsia="zh-CN"/>
              </w:rPr>
              <w:t>é destinada</w:t>
            </w:r>
            <w:r w:rsidR="00C61813" w:rsidRPr="003D77E3">
              <w:rPr>
                <w:rFonts w:ascii="Arial" w:hAnsi="Arial" w:cs="Arial"/>
                <w:b/>
                <w:bCs/>
                <w:sz w:val="20"/>
                <w:lang w:eastAsia="zh-CN"/>
              </w:rPr>
              <w:t>,</w:t>
            </w:r>
            <w:r w:rsidRPr="003D77E3">
              <w:rPr>
                <w:rFonts w:ascii="Arial" w:hAnsi="Arial" w:cs="Arial"/>
                <w:b/>
                <w:bCs/>
                <w:sz w:val="20"/>
                <w:lang w:eastAsia="zh-CN"/>
              </w:rPr>
              <w:t xml:space="preserve"> exclusivamente</w:t>
            </w:r>
            <w:r w:rsidR="00C61813" w:rsidRPr="003D77E3">
              <w:rPr>
                <w:rFonts w:ascii="Arial" w:hAnsi="Arial" w:cs="Arial"/>
                <w:b/>
                <w:bCs/>
                <w:sz w:val="20"/>
                <w:lang w:eastAsia="zh-CN"/>
              </w:rPr>
              <w:t>,</w:t>
            </w:r>
            <w:r w:rsidRPr="003D77E3">
              <w:rPr>
                <w:rFonts w:ascii="Arial" w:hAnsi="Arial" w:cs="Arial"/>
                <w:b/>
                <w:bCs/>
                <w:sz w:val="20"/>
                <w:lang w:eastAsia="zh-CN"/>
              </w:rPr>
              <w:t xml:space="preserve"> aos Investidores Profissionais, sendo garantida aos Acionistas apenas </w:t>
            </w:r>
            <w:r w:rsidR="009D4436" w:rsidRPr="009D4436">
              <w:rPr>
                <w:rFonts w:ascii="Arial" w:hAnsi="Arial" w:cs="Arial"/>
                <w:b/>
                <w:bCs/>
                <w:sz w:val="20"/>
                <w:lang w:eastAsia="zh-CN"/>
              </w:rPr>
              <w:t>a prioridade na subscrição das Ações (considerando as Ações Adicionais)</w:t>
            </w:r>
            <w:r w:rsidRPr="003D77E3">
              <w:rPr>
                <w:rFonts w:ascii="Arial" w:hAnsi="Arial" w:cs="Arial"/>
                <w:b/>
                <w:bCs/>
                <w:sz w:val="20"/>
                <w:lang w:eastAsia="zh-CN"/>
              </w:rPr>
              <w:t xml:space="preserve">, nos termos da </w:t>
            </w:r>
            <w:r w:rsidR="00AC6C4C">
              <w:rPr>
                <w:rFonts w:ascii="Arial" w:hAnsi="Arial" w:cs="Arial"/>
                <w:b/>
                <w:bCs/>
                <w:sz w:val="20"/>
                <w:lang w:eastAsia="zh-CN"/>
              </w:rPr>
              <w:t xml:space="preserve">Resolução </w:t>
            </w:r>
            <w:r w:rsidRPr="003D77E3">
              <w:rPr>
                <w:rFonts w:ascii="Arial" w:hAnsi="Arial" w:cs="Arial"/>
                <w:b/>
                <w:bCs/>
                <w:sz w:val="20"/>
                <w:lang w:eastAsia="zh-CN"/>
              </w:rPr>
              <w:t xml:space="preserve">CVM </w:t>
            </w:r>
            <w:r w:rsidR="00AC6C4C">
              <w:rPr>
                <w:rFonts w:ascii="Arial" w:hAnsi="Arial" w:cs="Arial"/>
                <w:b/>
                <w:bCs/>
                <w:sz w:val="20"/>
                <w:lang w:eastAsia="zh-CN"/>
              </w:rPr>
              <w:t>160</w:t>
            </w:r>
            <w:r w:rsidRPr="003D77E3">
              <w:rPr>
                <w:rFonts w:ascii="Arial" w:hAnsi="Arial" w:cs="Arial"/>
                <w:b/>
                <w:bCs/>
                <w:sz w:val="20"/>
                <w:lang w:eastAsia="zh-CN"/>
              </w:rPr>
              <w:t>.</w:t>
            </w:r>
            <w:r w:rsidRPr="009D4436" w:rsidDel="006F52A8">
              <w:rPr>
                <w:rFonts w:ascii="Arial" w:hAnsi="Arial" w:cs="Arial"/>
                <w:b/>
                <w:bCs/>
                <w:sz w:val="20"/>
              </w:rPr>
              <w:t xml:space="preserve"> </w:t>
            </w:r>
          </w:p>
          <w:p w14:paraId="541B2AE9" w14:textId="50CB7310" w:rsidR="00A62D1D" w:rsidRPr="00AF460C" w:rsidRDefault="00446827" w:rsidP="00CF7E68">
            <w:pPr>
              <w:pStyle w:val="Default"/>
              <w:spacing w:after="140" w:line="290" w:lineRule="auto"/>
              <w:jc w:val="both"/>
              <w:rPr>
                <w:rFonts w:ascii="Arial" w:hAnsi="Arial" w:cs="Arial"/>
                <w:b/>
                <w:bCs/>
                <w:sz w:val="20"/>
                <w:szCs w:val="20"/>
              </w:rPr>
            </w:pPr>
            <w:r w:rsidRPr="00AF460C">
              <w:rPr>
                <w:rFonts w:ascii="Arial" w:hAnsi="Arial" w:cs="Arial"/>
                <w:b/>
                <w:bCs/>
                <w:sz w:val="20"/>
                <w:szCs w:val="20"/>
              </w:rPr>
              <w:t>Os Acionistas que desejarem participar da Oferta Prioritária estarão sujeitos às normas e procedimentos internos dos respectivos Agentes de Custódia, custodiantes, representantes de investidores não</w:t>
            </w:r>
            <w:r w:rsidR="00B35DBB">
              <w:rPr>
                <w:rFonts w:ascii="Arial" w:hAnsi="Arial" w:cs="Arial"/>
                <w:b/>
                <w:bCs/>
                <w:sz w:val="20"/>
                <w:szCs w:val="20"/>
              </w:rPr>
              <w:t xml:space="preserve"> </w:t>
            </w:r>
            <w:r w:rsidRPr="00AF460C">
              <w:rPr>
                <w:rFonts w:ascii="Arial" w:hAnsi="Arial" w:cs="Arial"/>
                <w:b/>
                <w:bCs/>
                <w:sz w:val="20"/>
                <w:szCs w:val="20"/>
              </w:rPr>
              <w:t xml:space="preserve">residentes e da </w:t>
            </w:r>
            <w:r w:rsidR="005B49FE">
              <w:rPr>
                <w:rFonts w:ascii="Arial" w:hAnsi="Arial" w:cs="Arial"/>
                <w:b/>
                <w:bCs/>
                <w:sz w:val="20"/>
                <w:szCs w:val="20"/>
              </w:rPr>
              <w:t>B3</w:t>
            </w:r>
            <w:r w:rsidRPr="00AF460C">
              <w:rPr>
                <w:rFonts w:ascii="Arial" w:hAnsi="Arial" w:cs="Arial"/>
                <w:b/>
                <w:bCs/>
                <w:sz w:val="20"/>
                <w:szCs w:val="20"/>
              </w:rPr>
              <w:t xml:space="preserve">, em especial às regras e normas aplicáveis à Central Depositária, não </w:t>
            </w:r>
            <w:r w:rsidR="00DB6748">
              <w:rPr>
                <w:rFonts w:ascii="Arial" w:hAnsi="Arial" w:cs="Arial"/>
                <w:b/>
                <w:bCs/>
                <w:sz w:val="20"/>
                <w:szCs w:val="20"/>
              </w:rPr>
              <w:t>tendo</w:t>
            </w:r>
            <w:r w:rsidR="00DB6748" w:rsidRPr="00AF460C">
              <w:rPr>
                <w:rFonts w:ascii="Arial" w:hAnsi="Arial" w:cs="Arial"/>
                <w:b/>
                <w:bCs/>
                <w:sz w:val="20"/>
                <w:szCs w:val="20"/>
              </w:rPr>
              <w:t xml:space="preserve"> </w:t>
            </w:r>
            <w:r w:rsidRPr="00AF460C">
              <w:rPr>
                <w:rFonts w:ascii="Arial" w:hAnsi="Arial" w:cs="Arial"/>
                <w:b/>
                <w:bCs/>
                <w:sz w:val="20"/>
                <w:szCs w:val="20"/>
              </w:rPr>
              <w:t>a Companhia</w:t>
            </w:r>
            <w:r w:rsidR="000F1F22" w:rsidRPr="00AF460C">
              <w:rPr>
                <w:rFonts w:ascii="Arial" w:hAnsi="Arial" w:cs="Arial"/>
                <w:b/>
                <w:bCs/>
                <w:sz w:val="20"/>
                <w:szCs w:val="20"/>
              </w:rPr>
              <w:t>,</w:t>
            </w:r>
            <w:r w:rsidRPr="00AF460C">
              <w:rPr>
                <w:rFonts w:ascii="Arial" w:hAnsi="Arial" w:cs="Arial"/>
                <w:b/>
                <w:bCs/>
                <w:sz w:val="20"/>
                <w:szCs w:val="20"/>
              </w:rPr>
              <w:t xml:space="preserve"> o</w:t>
            </w:r>
            <w:r w:rsidR="00191528">
              <w:rPr>
                <w:rFonts w:ascii="Arial" w:hAnsi="Arial" w:cs="Arial"/>
                <w:b/>
                <w:bCs/>
                <w:sz w:val="20"/>
                <w:szCs w:val="20"/>
              </w:rPr>
              <w:t>s</w:t>
            </w:r>
            <w:r w:rsidR="00B5255C">
              <w:rPr>
                <w:rFonts w:ascii="Arial" w:hAnsi="Arial" w:cs="Arial"/>
                <w:b/>
                <w:bCs/>
                <w:sz w:val="20"/>
                <w:szCs w:val="20"/>
              </w:rPr>
              <w:t xml:space="preserve"> </w:t>
            </w:r>
            <w:r w:rsidRPr="00AF460C">
              <w:rPr>
                <w:rFonts w:ascii="Arial" w:hAnsi="Arial" w:cs="Arial"/>
                <w:b/>
                <w:bCs/>
                <w:sz w:val="20"/>
                <w:szCs w:val="20"/>
              </w:rPr>
              <w:t>Coordenador</w:t>
            </w:r>
            <w:r w:rsidR="00191528">
              <w:rPr>
                <w:rFonts w:ascii="Arial" w:hAnsi="Arial" w:cs="Arial"/>
                <w:b/>
                <w:bCs/>
                <w:sz w:val="20"/>
                <w:szCs w:val="20"/>
              </w:rPr>
              <w:t>es</w:t>
            </w:r>
            <w:r w:rsidRPr="00AF460C">
              <w:rPr>
                <w:rFonts w:ascii="Arial" w:hAnsi="Arial" w:cs="Arial"/>
                <w:b/>
                <w:bCs/>
                <w:sz w:val="20"/>
                <w:szCs w:val="20"/>
              </w:rPr>
              <w:t xml:space="preserve"> da Oferta </w:t>
            </w:r>
            <w:r w:rsidR="003C3A23">
              <w:rPr>
                <w:rFonts w:ascii="Arial" w:hAnsi="Arial" w:cs="Arial"/>
                <w:b/>
                <w:bCs/>
                <w:sz w:val="20"/>
                <w:szCs w:val="20"/>
              </w:rPr>
              <w:t>ou</w:t>
            </w:r>
            <w:r w:rsidRPr="00AF460C">
              <w:rPr>
                <w:rFonts w:ascii="Arial" w:hAnsi="Arial" w:cs="Arial"/>
                <w:b/>
                <w:bCs/>
                <w:sz w:val="20"/>
                <w:szCs w:val="20"/>
              </w:rPr>
              <w:t xml:space="preserve"> a </w:t>
            </w:r>
            <w:r w:rsidR="005B49FE">
              <w:rPr>
                <w:rFonts w:ascii="Arial" w:hAnsi="Arial" w:cs="Arial"/>
                <w:b/>
                <w:bCs/>
                <w:sz w:val="20"/>
                <w:szCs w:val="20"/>
              </w:rPr>
              <w:t>B3</w:t>
            </w:r>
            <w:r w:rsidRPr="00AF460C">
              <w:rPr>
                <w:rFonts w:ascii="Arial" w:hAnsi="Arial" w:cs="Arial"/>
                <w:b/>
                <w:bCs/>
                <w:sz w:val="20"/>
                <w:szCs w:val="20"/>
              </w:rPr>
              <w:t xml:space="preserve"> respons</w:t>
            </w:r>
            <w:r w:rsidR="00DB6748">
              <w:rPr>
                <w:rFonts w:ascii="Arial" w:hAnsi="Arial" w:cs="Arial"/>
                <w:b/>
                <w:bCs/>
                <w:sz w:val="20"/>
                <w:szCs w:val="20"/>
              </w:rPr>
              <w:t>abilidade</w:t>
            </w:r>
            <w:r w:rsidRPr="00AF460C">
              <w:rPr>
                <w:rFonts w:ascii="Arial" w:hAnsi="Arial" w:cs="Arial"/>
                <w:b/>
                <w:bCs/>
                <w:sz w:val="20"/>
                <w:szCs w:val="20"/>
              </w:rPr>
              <w:t xml:space="preserve"> por quaisquer perdas, demandas, prejuízos, danos ou obrigações decorrentes do não atendimento</w:t>
            </w:r>
            <w:r w:rsidR="00B35DBB">
              <w:rPr>
                <w:rFonts w:ascii="Arial" w:hAnsi="Arial" w:cs="Arial"/>
                <w:b/>
                <w:bCs/>
                <w:sz w:val="20"/>
                <w:szCs w:val="20"/>
              </w:rPr>
              <w:t>,</w:t>
            </w:r>
            <w:r w:rsidRPr="00AF460C">
              <w:rPr>
                <w:rFonts w:ascii="Arial" w:hAnsi="Arial" w:cs="Arial"/>
                <w:b/>
                <w:bCs/>
                <w:sz w:val="20"/>
                <w:szCs w:val="20"/>
              </w:rPr>
              <w:t xml:space="preserve"> pelos Acionistas</w:t>
            </w:r>
            <w:r w:rsidR="00B35DBB">
              <w:rPr>
                <w:rFonts w:ascii="Arial" w:hAnsi="Arial" w:cs="Arial"/>
                <w:b/>
                <w:bCs/>
                <w:sz w:val="20"/>
                <w:szCs w:val="20"/>
              </w:rPr>
              <w:t>,</w:t>
            </w:r>
            <w:r w:rsidRPr="00AF460C">
              <w:rPr>
                <w:rFonts w:ascii="Arial" w:hAnsi="Arial" w:cs="Arial"/>
                <w:b/>
                <w:bCs/>
                <w:sz w:val="20"/>
                <w:szCs w:val="20"/>
              </w:rPr>
              <w:t xml:space="preserve"> dos requisitos para a participação na Oferta Prioritária estabelecidos neste Pedido de Subscrição Prioritária e no Fato Relevante</w:t>
            </w:r>
            <w:r w:rsidR="00ED3E25">
              <w:rPr>
                <w:rFonts w:ascii="Arial" w:hAnsi="Arial" w:cs="Arial"/>
                <w:b/>
                <w:bCs/>
                <w:sz w:val="20"/>
                <w:szCs w:val="20"/>
              </w:rPr>
              <w:t xml:space="preserve"> da Oferta</w:t>
            </w:r>
            <w:r w:rsidRPr="00AF460C">
              <w:rPr>
                <w:rFonts w:ascii="Arial" w:hAnsi="Arial" w:cs="Arial"/>
                <w:b/>
                <w:bCs/>
                <w:sz w:val="20"/>
                <w:szCs w:val="20"/>
              </w:rPr>
              <w:t>.</w:t>
            </w:r>
          </w:p>
          <w:p w14:paraId="7F4F3B92" w14:textId="2BFF0BBB" w:rsidR="00DC6C60" w:rsidRPr="00AF460C" w:rsidRDefault="0075576B" w:rsidP="00CF7E68">
            <w:pPr>
              <w:autoSpaceDE w:val="0"/>
              <w:autoSpaceDN w:val="0"/>
              <w:adjustRightInd w:val="0"/>
              <w:spacing w:after="140" w:line="290" w:lineRule="auto"/>
              <w:rPr>
                <w:rFonts w:ascii="Arial" w:hAnsi="Arial" w:cs="Arial"/>
                <w:sz w:val="20"/>
                <w:lang w:eastAsia="zh-CN"/>
              </w:rPr>
            </w:pPr>
            <w:r w:rsidRPr="00AF460C">
              <w:rPr>
                <w:rFonts w:ascii="Arial" w:hAnsi="Arial" w:cs="Arial"/>
                <w:sz w:val="20"/>
                <w:lang w:eastAsia="zh-CN"/>
              </w:rPr>
              <w:t>Tendo em vista os procedimentos operacionais adotados por cada Agente de Custódia, recomenda-se aos Acionistas que desejarem participar da Oferta Prioritária</w:t>
            </w:r>
            <w:r w:rsidR="004205D4">
              <w:rPr>
                <w:rFonts w:ascii="Arial" w:hAnsi="Arial" w:cs="Arial"/>
                <w:sz w:val="20"/>
                <w:lang w:eastAsia="zh-CN"/>
              </w:rPr>
              <w:t xml:space="preserve"> que </w:t>
            </w:r>
            <w:r w:rsidR="00FC3107">
              <w:rPr>
                <w:rFonts w:ascii="Arial" w:hAnsi="Arial" w:cs="Arial"/>
                <w:sz w:val="20"/>
                <w:lang w:eastAsia="zh-CN"/>
              </w:rPr>
              <w:t>entrem</w:t>
            </w:r>
            <w:r w:rsidRPr="00AF460C">
              <w:rPr>
                <w:rFonts w:ascii="Arial" w:hAnsi="Arial" w:cs="Arial"/>
                <w:sz w:val="20"/>
                <w:lang w:eastAsia="zh-CN"/>
              </w:rPr>
              <w:t xml:space="preserve"> em</w:t>
            </w:r>
            <w:r w:rsidR="00DC6C60" w:rsidRPr="00AF460C">
              <w:rPr>
                <w:rFonts w:ascii="Arial" w:hAnsi="Arial" w:cs="Arial"/>
                <w:sz w:val="20"/>
                <w:lang w:eastAsia="zh-CN"/>
              </w:rPr>
              <w:t xml:space="preserve"> </w:t>
            </w:r>
            <w:r w:rsidRPr="00AF460C">
              <w:rPr>
                <w:rFonts w:ascii="Arial" w:hAnsi="Arial" w:cs="Arial"/>
                <w:sz w:val="20"/>
                <w:lang w:eastAsia="zh-CN"/>
              </w:rPr>
              <w:t>contato com o Agente de Custódia de sua preferência, antes de realizar</w:t>
            </w:r>
            <w:r w:rsidR="00DB6748">
              <w:rPr>
                <w:rFonts w:ascii="Arial" w:hAnsi="Arial" w:cs="Arial"/>
                <w:sz w:val="20"/>
                <w:lang w:eastAsia="zh-CN"/>
              </w:rPr>
              <w:t>em os seus respectivos</w:t>
            </w:r>
            <w:r w:rsidRPr="00AF460C">
              <w:rPr>
                <w:rFonts w:ascii="Arial" w:hAnsi="Arial" w:cs="Arial"/>
                <w:sz w:val="20"/>
                <w:lang w:eastAsia="zh-CN"/>
              </w:rPr>
              <w:t xml:space="preserve"> Pedido</w:t>
            </w:r>
            <w:r w:rsidR="00DB6748">
              <w:rPr>
                <w:rFonts w:ascii="Arial" w:hAnsi="Arial" w:cs="Arial"/>
                <w:sz w:val="20"/>
                <w:lang w:eastAsia="zh-CN"/>
              </w:rPr>
              <w:t>s</w:t>
            </w:r>
            <w:r w:rsidRPr="00AF460C">
              <w:rPr>
                <w:rFonts w:ascii="Arial" w:hAnsi="Arial" w:cs="Arial"/>
                <w:sz w:val="20"/>
                <w:lang w:eastAsia="zh-CN"/>
              </w:rPr>
              <w:t xml:space="preserve"> de</w:t>
            </w:r>
            <w:r w:rsidR="00DC6C60" w:rsidRPr="00AF460C">
              <w:rPr>
                <w:rFonts w:ascii="Arial" w:hAnsi="Arial" w:cs="Arial"/>
                <w:sz w:val="20"/>
                <w:lang w:eastAsia="zh-CN"/>
              </w:rPr>
              <w:t xml:space="preserve"> </w:t>
            </w:r>
            <w:r w:rsidRPr="00AF460C">
              <w:rPr>
                <w:rFonts w:ascii="Arial" w:hAnsi="Arial" w:cs="Arial"/>
                <w:sz w:val="20"/>
                <w:lang w:eastAsia="zh-CN"/>
              </w:rPr>
              <w:t xml:space="preserve">Subscrição Prioritária, para </w:t>
            </w:r>
            <w:r w:rsidRPr="00BE2B29">
              <w:rPr>
                <w:rFonts w:ascii="Arial" w:hAnsi="Arial" w:cs="Arial"/>
                <w:sz w:val="20"/>
                <w:lang w:eastAsia="zh-CN"/>
              </w:rPr>
              <w:t>(i)</w:t>
            </w:r>
            <w:r w:rsidR="004205D4">
              <w:rPr>
                <w:rFonts w:ascii="Arial" w:hAnsi="Arial" w:cs="Arial"/>
                <w:sz w:val="20"/>
                <w:lang w:eastAsia="zh-CN"/>
              </w:rPr>
              <w:t xml:space="preserve"> </w:t>
            </w:r>
            <w:r w:rsidR="004205D4" w:rsidRPr="004205D4">
              <w:rPr>
                <w:rFonts w:ascii="Arial" w:hAnsi="Arial" w:cs="Arial"/>
                <w:sz w:val="20"/>
                <w:lang w:eastAsia="zh-CN"/>
              </w:rPr>
              <w:t>verificar</w:t>
            </w:r>
            <w:r w:rsidR="00DB6748">
              <w:rPr>
                <w:rFonts w:ascii="Arial" w:hAnsi="Arial" w:cs="Arial"/>
                <w:sz w:val="20"/>
                <w:lang w:eastAsia="zh-CN"/>
              </w:rPr>
              <w:t>em o</w:t>
            </w:r>
            <w:r w:rsidR="004205D4" w:rsidRPr="004205D4">
              <w:rPr>
                <w:rFonts w:ascii="Arial" w:hAnsi="Arial" w:cs="Arial"/>
                <w:sz w:val="20"/>
                <w:lang w:eastAsia="zh-CN"/>
              </w:rPr>
              <w:t xml:space="preserve"> a necessidade de manutenção de recursos em conta nel</w:t>
            </w:r>
            <w:r w:rsidR="00DB6748">
              <w:rPr>
                <w:rFonts w:ascii="Arial" w:hAnsi="Arial" w:cs="Arial"/>
                <w:sz w:val="20"/>
                <w:lang w:eastAsia="zh-CN"/>
              </w:rPr>
              <w:t>e</w:t>
            </w:r>
            <w:r w:rsidR="004205D4" w:rsidRPr="004205D4">
              <w:rPr>
                <w:rFonts w:ascii="Arial" w:hAnsi="Arial" w:cs="Arial"/>
                <w:sz w:val="20"/>
                <w:lang w:eastAsia="zh-CN"/>
              </w:rPr>
              <w:t xml:space="preserve"> aberta e/ou mantida, para fins de garantia do</w:t>
            </w:r>
            <w:r w:rsidR="00DB6748">
              <w:rPr>
                <w:rFonts w:ascii="Arial" w:hAnsi="Arial" w:cs="Arial"/>
                <w:sz w:val="20"/>
                <w:lang w:eastAsia="zh-CN"/>
              </w:rPr>
              <w:t>s seus respectivos</w:t>
            </w:r>
            <w:r w:rsidR="004205D4" w:rsidRPr="004205D4">
              <w:rPr>
                <w:rFonts w:ascii="Arial" w:hAnsi="Arial" w:cs="Arial"/>
                <w:sz w:val="20"/>
                <w:lang w:eastAsia="zh-CN"/>
              </w:rPr>
              <w:t xml:space="preserve"> Pedido</w:t>
            </w:r>
            <w:r w:rsidR="00DB6748">
              <w:rPr>
                <w:rFonts w:ascii="Arial" w:hAnsi="Arial" w:cs="Arial"/>
                <w:sz w:val="20"/>
                <w:lang w:eastAsia="zh-CN"/>
              </w:rPr>
              <w:t>s</w:t>
            </w:r>
            <w:r w:rsidR="004205D4" w:rsidRPr="004205D4">
              <w:rPr>
                <w:rFonts w:ascii="Arial" w:hAnsi="Arial" w:cs="Arial"/>
                <w:sz w:val="20"/>
                <w:lang w:eastAsia="zh-CN"/>
              </w:rPr>
              <w:t xml:space="preserve"> de Subscrição Prioritária; (ii) </w:t>
            </w:r>
            <w:r w:rsidRPr="00BE2B29">
              <w:rPr>
                <w:rFonts w:ascii="Arial" w:hAnsi="Arial" w:cs="Arial"/>
                <w:sz w:val="20"/>
                <w:lang w:eastAsia="zh-CN"/>
              </w:rPr>
              <w:t xml:space="preserve">verificar a </w:t>
            </w:r>
            <w:r w:rsidR="00DC6C60" w:rsidRPr="00BE2B29">
              <w:rPr>
                <w:rFonts w:ascii="Arial" w:hAnsi="Arial" w:cs="Arial"/>
                <w:color w:val="000000"/>
                <w:sz w:val="20"/>
                <w:lang w:eastAsia="zh-CN"/>
              </w:rPr>
              <w:t xml:space="preserve">possibilidade </w:t>
            </w:r>
            <w:r w:rsidR="00DC6C60" w:rsidRPr="00BE2B29">
              <w:rPr>
                <w:rFonts w:ascii="Arial" w:hAnsi="Arial" w:cs="Arial"/>
                <w:sz w:val="20"/>
                <w:lang w:eastAsia="zh-CN"/>
              </w:rPr>
              <w:t>de haver o débito antecipado da conta por parte do Agente de Custódia; (ii</w:t>
            </w:r>
            <w:r w:rsidR="004205D4">
              <w:rPr>
                <w:rFonts w:ascii="Arial" w:hAnsi="Arial" w:cs="Arial"/>
                <w:sz w:val="20"/>
                <w:lang w:eastAsia="zh-CN"/>
              </w:rPr>
              <w:t>i</w:t>
            </w:r>
            <w:r w:rsidR="00DC6C60" w:rsidRPr="00BE2B29">
              <w:rPr>
                <w:rFonts w:ascii="Arial" w:hAnsi="Arial" w:cs="Arial"/>
                <w:sz w:val="20"/>
                <w:lang w:eastAsia="zh-CN"/>
              </w:rPr>
              <w:t>)</w:t>
            </w:r>
            <w:r w:rsidR="00C73A00">
              <w:rPr>
                <w:rFonts w:ascii="Arial" w:hAnsi="Arial" w:cs="Arial"/>
                <w:sz w:val="20"/>
                <w:lang w:eastAsia="zh-CN"/>
              </w:rPr>
              <w:t> </w:t>
            </w:r>
            <w:r w:rsidR="00DC6C60" w:rsidRPr="00BE2B29">
              <w:rPr>
                <w:rFonts w:ascii="Arial" w:hAnsi="Arial" w:cs="Arial"/>
                <w:sz w:val="20"/>
                <w:lang w:eastAsia="zh-CN"/>
              </w:rPr>
              <w:t>obter</w:t>
            </w:r>
            <w:r w:rsidR="00DB6748">
              <w:rPr>
                <w:rFonts w:ascii="Arial" w:hAnsi="Arial" w:cs="Arial"/>
                <w:sz w:val="20"/>
                <w:lang w:eastAsia="zh-CN"/>
              </w:rPr>
              <w:t>em</w:t>
            </w:r>
            <w:r w:rsidR="00DC6C60" w:rsidRPr="00BE2B29">
              <w:rPr>
                <w:rFonts w:ascii="Arial" w:hAnsi="Arial" w:cs="Arial"/>
                <w:sz w:val="20"/>
                <w:lang w:eastAsia="zh-CN"/>
              </w:rPr>
              <w:t xml:space="preserve"> informações mais detalhadas acerca dos prazos estabelecidos para a realização do Pedido de Subscrição Prioritária</w:t>
            </w:r>
            <w:r w:rsidR="00DB6748" w:rsidRPr="00DB6748">
              <w:rPr>
                <w:rFonts w:ascii="Arial" w:hAnsi="Arial" w:cs="Arial"/>
                <w:sz w:val="20"/>
                <w:lang w:eastAsia="zh-CN"/>
              </w:rPr>
              <w:t xml:space="preserve">, observados os procedimentos operacionais adotados por cada Agente de Custódia, bem como os procedimentos previstos no </w:t>
            </w:r>
            <w:r w:rsidR="00DF46EF" w:rsidRPr="00DF46EF">
              <w:rPr>
                <w:rFonts w:ascii="Arial" w:hAnsi="Arial" w:cs="Arial"/>
                <w:sz w:val="20"/>
                <w:lang w:eastAsia="zh-CN"/>
              </w:rPr>
              <w:t xml:space="preserve">MPO da Câmara B3 </w:t>
            </w:r>
            <w:r w:rsidR="00DB6748" w:rsidRPr="00DB6748">
              <w:rPr>
                <w:rFonts w:ascii="Arial" w:hAnsi="Arial" w:cs="Arial"/>
                <w:sz w:val="20"/>
                <w:lang w:eastAsia="zh-CN"/>
              </w:rPr>
              <w:t>e n</w:t>
            </w:r>
            <w:r w:rsidR="00DB6748">
              <w:rPr>
                <w:rFonts w:ascii="Arial" w:hAnsi="Arial" w:cs="Arial"/>
                <w:sz w:val="20"/>
                <w:lang w:eastAsia="zh-CN"/>
              </w:rPr>
              <w:t>o</w:t>
            </w:r>
            <w:r w:rsidR="00DB6748" w:rsidRPr="00DB6748">
              <w:rPr>
                <w:rFonts w:ascii="Arial" w:hAnsi="Arial" w:cs="Arial"/>
                <w:sz w:val="20"/>
                <w:lang w:eastAsia="zh-CN"/>
              </w:rPr>
              <w:t xml:space="preserve"> Fato Relevante</w:t>
            </w:r>
            <w:r w:rsidR="00DB6748">
              <w:rPr>
                <w:rFonts w:ascii="Arial" w:hAnsi="Arial" w:cs="Arial"/>
                <w:sz w:val="20"/>
                <w:lang w:eastAsia="zh-CN"/>
              </w:rPr>
              <w:t xml:space="preserve"> da Oferta</w:t>
            </w:r>
            <w:r w:rsidR="00DC6C60" w:rsidRPr="00BE2B29">
              <w:rPr>
                <w:rFonts w:ascii="Arial" w:hAnsi="Arial" w:cs="Arial"/>
                <w:color w:val="000000"/>
                <w:sz w:val="20"/>
                <w:lang w:eastAsia="zh-CN"/>
              </w:rPr>
              <w:t>; e, se for o caso, (i</w:t>
            </w:r>
            <w:r w:rsidR="004205D4">
              <w:rPr>
                <w:rFonts w:ascii="Arial" w:hAnsi="Arial" w:cs="Arial"/>
                <w:color w:val="000000"/>
                <w:sz w:val="20"/>
                <w:lang w:eastAsia="zh-CN"/>
              </w:rPr>
              <w:t>v</w:t>
            </w:r>
            <w:r w:rsidR="00DC6C60" w:rsidRPr="00BE2B29">
              <w:rPr>
                <w:rFonts w:ascii="Arial" w:hAnsi="Arial" w:cs="Arial"/>
                <w:color w:val="000000"/>
                <w:sz w:val="20"/>
                <w:lang w:eastAsia="zh-CN"/>
              </w:rPr>
              <w:t>) atualizar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e/ou efetuar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o cadastro </w:t>
            </w:r>
            <w:r w:rsidR="00DB6748">
              <w:rPr>
                <w:rFonts w:ascii="Arial" w:hAnsi="Arial" w:cs="Arial"/>
                <w:color w:val="000000"/>
                <w:sz w:val="20"/>
                <w:lang w:eastAsia="zh-CN"/>
              </w:rPr>
              <w:t>junto àquele</w:t>
            </w:r>
            <w:r w:rsidR="00DC6C60" w:rsidRPr="00BE2B29">
              <w:rPr>
                <w:rFonts w:ascii="Arial" w:hAnsi="Arial" w:cs="Arial"/>
                <w:color w:val="000000"/>
                <w:sz w:val="20"/>
                <w:lang w:eastAsia="zh-CN"/>
              </w:rPr>
              <w:t xml:space="preserve"> Agente de Custódia.</w:t>
            </w:r>
            <w:r w:rsidR="00EE0FED">
              <w:rPr>
                <w:rFonts w:ascii="Arial" w:hAnsi="Arial" w:cs="Arial"/>
                <w:color w:val="000000"/>
                <w:sz w:val="20"/>
                <w:lang w:eastAsia="zh-CN"/>
              </w:rPr>
              <w:t xml:space="preserve"> </w:t>
            </w:r>
            <w:r w:rsidR="009D4436">
              <w:rPr>
                <w:rFonts w:ascii="Arial" w:hAnsi="Arial" w:cs="Arial"/>
                <w:color w:val="000000"/>
                <w:sz w:val="20"/>
                <w:lang w:eastAsia="zh-CN"/>
              </w:rPr>
              <w:t>R</w:t>
            </w:r>
            <w:r w:rsidR="00EE0FED">
              <w:rPr>
                <w:rFonts w:ascii="Arial" w:hAnsi="Arial" w:cs="Arial"/>
                <w:color w:val="000000"/>
                <w:sz w:val="20"/>
                <w:lang w:eastAsia="zh-CN"/>
              </w:rPr>
              <w:t xml:space="preserve">ecomenda-se </w:t>
            </w:r>
            <w:r w:rsidR="009D4436">
              <w:rPr>
                <w:rFonts w:ascii="Arial" w:hAnsi="Arial" w:cs="Arial"/>
                <w:color w:val="000000"/>
                <w:sz w:val="20"/>
                <w:lang w:eastAsia="zh-CN"/>
              </w:rPr>
              <w:t>aos</w:t>
            </w:r>
            <w:r w:rsidR="00EE0FED">
              <w:rPr>
                <w:rFonts w:ascii="Arial" w:hAnsi="Arial" w:cs="Arial"/>
                <w:color w:val="000000"/>
                <w:sz w:val="20"/>
                <w:lang w:eastAsia="zh-CN"/>
              </w:rPr>
              <w:t xml:space="preserve"> Acionistas que desejarem participar da Oferta Prioritária</w:t>
            </w:r>
            <w:r w:rsidR="009D4436">
              <w:rPr>
                <w:rFonts w:ascii="Arial" w:hAnsi="Arial" w:cs="Arial"/>
                <w:color w:val="000000"/>
                <w:sz w:val="20"/>
                <w:lang w:eastAsia="zh-CN"/>
              </w:rPr>
              <w:t xml:space="preserve">, </w:t>
            </w:r>
            <w:r w:rsidR="009D4436" w:rsidRPr="009D4436">
              <w:rPr>
                <w:rFonts w:ascii="Arial" w:hAnsi="Arial" w:cs="Arial"/>
                <w:color w:val="000000"/>
                <w:sz w:val="20"/>
                <w:lang w:eastAsia="zh-CN"/>
              </w:rPr>
              <w:t>e cujas ações estejam custodiadas no Escriturador,</w:t>
            </w:r>
            <w:r w:rsidR="00EE0FED">
              <w:rPr>
                <w:rFonts w:ascii="Arial" w:hAnsi="Arial" w:cs="Arial"/>
                <w:color w:val="000000"/>
                <w:sz w:val="20"/>
                <w:lang w:eastAsia="zh-CN"/>
              </w:rPr>
              <w:t xml:space="preserve"> que se certifiquem de que seus respectivos cadastros estão atualizados </w:t>
            </w:r>
            <w:r w:rsidR="009D4436">
              <w:rPr>
                <w:rFonts w:ascii="Arial" w:hAnsi="Arial" w:cs="Arial"/>
                <w:color w:val="000000"/>
                <w:sz w:val="20"/>
                <w:lang w:eastAsia="zh-CN"/>
              </w:rPr>
              <w:t xml:space="preserve">junto ao </w:t>
            </w:r>
            <w:r w:rsidR="00EE0FED">
              <w:rPr>
                <w:rFonts w:ascii="Arial" w:hAnsi="Arial" w:cs="Arial"/>
                <w:color w:val="000000"/>
                <w:sz w:val="20"/>
                <w:lang w:eastAsia="zh-CN"/>
              </w:rPr>
              <w:t>Escriturador, observando os procedimentos para a Oferta Prioritária descritos no Fato Relevante</w:t>
            </w:r>
            <w:r w:rsidR="00ED3E25">
              <w:rPr>
                <w:rFonts w:ascii="Arial" w:hAnsi="Arial" w:cs="Arial"/>
                <w:color w:val="000000"/>
                <w:sz w:val="20"/>
                <w:lang w:eastAsia="zh-CN"/>
              </w:rPr>
              <w:t xml:space="preserve"> da Oferta</w:t>
            </w:r>
            <w:r w:rsidR="00EE0FED">
              <w:rPr>
                <w:rFonts w:ascii="Arial" w:hAnsi="Arial" w:cs="Arial"/>
                <w:color w:val="000000"/>
                <w:sz w:val="20"/>
                <w:lang w:eastAsia="zh-CN"/>
              </w:rPr>
              <w:t xml:space="preserve">. </w:t>
            </w:r>
          </w:p>
          <w:p w14:paraId="1B17A147" w14:textId="3800A70D" w:rsidR="002A78BE" w:rsidRDefault="00F1148D" w:rsidP="00CF7E68">
            <w:pPr>
              <w:autoSpaceDE w:val="0"/>
              <w:autoSpaceDN w:val="0"/>
              <w:adjustRightInd w:val="0"/>
              <w:spacing w:after="140" w:line="290" w:lineRule="auto"/>
              <w:rPr>
                <w:rFonts w:ascii="Arial" w:hAnsi="Arial" w:cs="Arial"/>
                <w:color w:val="000000"/>
                <w:sz w:val="20"/>
                <w:lang w:eastAsia="zh-CN"/>
              </w:rPr>
            </w:pPr>
            <w:r w:rsidRPr="00AF460C">
              <w:rPr>
                <w:rFonts w:ascii="Arial" w:hAnsi="Arial" w:cs="Arial"/>
                <w:color w:val="000000"/>
                <w:sz w:val="20"/>
                <w:lang w:eastAsia="zh-CN"/>
              </w:rPr>
              <w:t xml:space="preserve">Adicionalmente, os Acionistas não poderão subscrever Ações (considerando </w:t>
            </w:r>
            <w:r w:rsidR="00BB3411">
              <w:rPr>
                <w:rFonts w:ascii="Arial" w:hAnsi="Arial" w:cs="Arial"/>
                <w:color w:val="000000"/>
                <w:sz w:val="20"/>
                <w:lang w:eastAsia="zh-CN"/>
              </w:rPr>
              <w:t>as Ações Adicionais</w:t>
            </w:r>
            <w:r w:rsidRPr="00AF460C">
              <w:rPr>
                <w:rFonts w:ascii="Arial" w:hAnsi="Arial" w:cs="Arial"/>
                <w:color w:val="000000"/>
                <w:sz w:val="20"/>
                <w:lang w:eastAsia="zh-CN"/>
              </w:rPr>
              <w:t xml:space="preserve">) por meio do exercício </w:t>
            </w:r>
            <w:r w:rsidR="001F17E4">
              <w:rPr>
                <w:rFonts w:ascii="Arial" w:hAnsi="Arial" w:cs="Arial"/>
                <w:color w:val="000000"/>
                <w:sz w:val="20"/>
                <w:lang w:eastAsia="zh-CN"/>
              </w:rPr>
              <w:t>do Direito de Prioridade</w:t>
            </w:r>
            <w:r w:rsidRPr="00AF460C">
              <w:rPr>
                <w:rFonts w:ascii="Arial" w:hAnsi="Arial" w:cs="Arial"/>
                <w:color w:val="000000"/>
                <w:sz w:val="20"/>
                <w:lang w:eastAsia="zh-CN"/>
              </w:rPr>
              <w:t xml:space="preserve"> caso tal subscrição viole a legislação da jurisdição em que o Acionista esteja domiciliado ou exija o registro do Acionista sob qualquer legislação que não seja a brasileira, incluindo o </w:t>
            </w:r>
            <w:r w:rsidRPr="00AF460C">
              <w:rPr>
                <w:rFonts w:ascii="Arial" w:hAnsi="Arial" w:cs="Arial"/>
                <w:i/>
                <w:iCs/>
                <w:color w:val="000000"/>
                <w:sz w:val="20"/>
                <w:lang w:eastAsia="zh-CN"/>
              </w:rPr>
              <w:t>Securities Act</w:t>
            </w:r>
            <w:r w:rsidRPr="00AF460C">
              <w:rPr>
                <w:rFonts w:ascii="Arial" w:hAnsi="Arial" w:cs="Arial"/>
                <w:color w:val="000000"/>
                <w:sz w:val="20"/>
                <w:lang w:eastAsia="zh-CN"/>
              </w:rPr>
              <w:t xml:space="preserve">. </w:t>
            </w:r>
            <w:r w:rsidR="00DB6748">
              <w:rPr>
                <w:rFonts w:ascii="Arial" w:hAnsi="Arial" w:cs="Arial"/>
                <w:color w:val="000000"/>
                <w:sz w:val="20"/>
                <w:lang w:eastAsia="zh-CN"/>
              </w:rPr>
              <w:t>É responsabilidade de c</w:t>
            </w:r>
            <w:r w:rsidR="00B35DBB" w:rsidRPr="00AF460C">
              <w:rPr>
                <w:rFonts w:ascii="Arial" w:hAnsi="Arial" w:cs="Arial"/>
                <w:color w:val="000000"/>
                <w:sz w:val="20"/>
                <w:lang w:eastAsia="zh-CN"/>
              </w:rPr>
              <w:t xml:space="preserve">ada </w:t>
            </w:r>
            <w:r w:rsidRPr="00AF460C">
              <w:rPr>
                <w:rFonts w:ascii="Arial" w:hAnsi="Arial" w:cs="Arial"/>
                <w:color w:val="000000"/>
                <w:sz w:val="20"/>
                <w:lang w:eastAsia="zh-CN"/>
              </w:rPr>
              <w:t>Acionista</w:t>
            </w:r>
            <w:r w:rsidR="00B35DBB">
              <w:rPr>
                <w:rFonts w:ascii="Arial" w:hAnsi="Arial" w:cs="Arial"/>
                <w:color w:val="000000"/>
                <w:sz w:val="20"/>
                <w:lang w:eastAsia="zh-CN"/>
              </w:rPr>
              <w:t xml:space="preserve"> </w:t>
            </w:r>
            <w:r w:rsidRPr="00AF460C">
              <w:rPr>
                <w:rFonts w:ascii="Arial" w:hAnsi="Arial" w:cs="Arial"/>
                <w:sz w:val="20"/>
                <w:lang w:eastAsia="zh-CN"/>
              </w:rPr>
              <w:t xml:space="preserve">a análise e determinação </w:t>
            </w:r>
            <w:r w:rsidRPr="00AF460C">
              <w:rPr>
                <w:rFonts w:ascii="Arial" w:hAnsi="Arial" w:cs="Arial"/>
                <w:color w:val="000000"/>
                <w:sz w:val="20"/>
                <w:lang w:eastAsia="zh-CN"/>
              </w:rPr>
              <w:t xml:space="preserve">de sua elegibilidade para exercício de </w:t>
            </w:r>
            <w:r w:rsidR="001F17E4">
              <w:rPr>
                <w:rFonts w:ascii="Arial" w:hAnsi="Arial" w:cs="Arial"/>
                <w:color w:val="000000"/>
                <w:sz w:val="20"/>
                <w:lang w:eastAsia="zh-CN"/>
              </w:rPr>
              <w:t>seu Direito de Prioridade</w:t>
            </w:r>
            <w:r w:rsidRPr="00AF460C">
              <w:rPr>
                <w:rFonts w:ascii="Arial" w:hAnsi="Arial" w:cs="Arial"/>
                <w:color w:val="000000"/>
                <w:sz w:val="20"/>
                <w:lang w:eastAsia="zh-CN"/>
              </w:rPr>
              <w:t xml:space="preserve"> sob a legislação de sua jurisdição.</w:t>
            </w:r>
          </w:p>
          <w:p w14:paraId="4CC70C86" w14:textId="17D84B6B" w:rsidR="0072230B" w:rsidRDefault="0072230B" w:rsidP="00CF7E68">
            <w:pPr>
              <w:autoSpaceDE w:val="0"/>
              <w:autoSpaceDN w:val="0"/>
              <w:adjustRightInd w:val="0"/>
              <w:spacing w:after="140" w:line="290" w:lineRule="auto"/>
              <w:rPr>
                <w:rFonts w:ascii="Arial" w:hAnsi="Arial" w:cs="Arial"/>
                <w:b/>
                <w:bCs/>
                <w:sz w:val="20"/>
                <w:lang w:eastAsia="zh-CN"/>
              </w:rPr>
            </w:pPr>
            <w:r w:rsidRPr="00AF460C">
              <w:rPr>
                <w:rFonts w:ascii="Arial" w:hAnsi="Arial" w:cs="Arial"/>
                <w:b/>
                <w:bCs/>
                <w:sz w:val="20"/>
                <w:lang w:eastAsia="zh-CN"/>
              </w:rPr>
              <w:t xml:space="preserve">As Ações </w:t>
            </w:r>
            <w:r w:rsidR="00624034">
              <w:rPr>
                <w:rFonts w:ascii="Arial" w:hAnsi="Arial" w:cs="Arial"/>
                <w:b/>
                <w:bCs/>
                <w:sz w:val="20"/>
                <w:lang w:eastAsia="zh-CN"/>
              </w:rPr>
              <w:t xml:space="preserve">(considerando as Ações Adicionais) </w:t>
            </w:r>
            <w:r w:rsidRPr="00AF460C">
              <w:rPr>
                <w:rFonts w:ascii="Arial" w:hAnsi="Arial" w:cs="Arial"/>
                <w:b/>
                <w:bCs/>
                <w:sz w:val="20"/>
                <w:lang w:eastAsia="zh-CN"/>
              </w:rPr>
              <w:t xml:space="preserve">que não forem subscritas por Acionistas na Oferta Prioritária serão destinadas </w:t>
            </w:r>
            <w:r w:rsidR="00DB6748">
              <w:rPr>
                <w:rFonts w:ascii="Arial" w:hAnsi="Arial" w:cs="Arial"/>
                <w:b/>
                <w:bCs/>
                <w:sz w:val="20"/>
                <w:lang w:eastAsia="zh-CN"/>
              </w:rPr>
              <w:t xml:space="preserve">exclusivamente </w:t>
            </w:r>
            <w:r w:rsidRPr="00AF460C">
              <w:rPr>
                <w:rFonts w:ascii="Arial" w:hAnsi="Arial" w:cs="Arial"/>
                <w:b/>
                <w:bCs/>
                <w:sz w:val="20"/>
                <w:lang w:eastAsia="zh-CN"/>
              </w:rPr>
              <w:t xml:space="preserve">aos Investidores Profissionais </w:t>
            </w:r>
            <w:r w:rsidR="00DB6748">
              <w:rPr>
                <w:rFonts w:ascii="Arial" w:hAnsi="Arial" w:cs="Arial"/>
                <w:b/>
                <w:bCs/>
                <w:sz w:val="20"/>
                <w:lang w:eastAsia="zh-CN"/>
              </w:rPr>
              <w:t>(“</w:t>
            </w:r>
            <w:r w:rsidR="001F17E4" w:rsidRPr="001F17E4">
              <w:rPr>
                <w:rFonts w:ascii="Arial" w:eastAsiaTheme="minorHAnsi" w:hAnsi="Arial" w:cs="Arial"/>
                <w:b/>
                <w:bCs/>
                <w:sz w:val="20"/>
                <w:lang w:eastAsia="en-GB"/>
              </w:rPr>
              <w:t>Oferta Profissional</w:t>
            </w:r>
            <w:r w:rsidR="00DB6748">
              <w:rPr>
                <w:rFonts w:ascii="Arial" w:hAnsi="Arial" w:cs="Arial"/>
                <w:b/>
                <w:bCs/>
                <w:sz w:val="20"/>
                <w:lang w:eastAsia="zh-CN"/>
              </w:rPr>
              <w:t>”)</w:t>
            </w:r>
            <w:r w:rsidRPr="00AF460C">
              <w:rPr>
                <w:rFonts w:ascii="Arial" w:hAnsi="Arial" w:cs="Arial"/>
                <w:b/>
                <w:bCs/>
                <w:sz w:val="20"/>
                <w:lang w:eastAsia="zh-CN"/>
              </w:rPr>
              <w:t>.</w:t>
            </w:r>
          </w:p>
          <w:p w14:paraId="7A904C97" w14:textId="629B5ABC" w:rsidR="0072230B" w:rsidRPr="005B1ABB" w:rsidRDefault="00ED3E25" w:rsidP="00CF7E68">
            <w:pPr>
              <w:pStyle w:val="BodyText"/>
              <w:spacing w:after="140" w:line="290" w:lineRule="auto"/>
              <w:rPr>
                <w:rFonts w:ascii="Arial" w:hAnsi="Arial" w:cs="Arial"/>
                <w:b/>
                <w:sz w:val="20"/>
                <w:szCs w:val="20"/>
              </w:rPr>
            </w:pPr>
            <w:r w:rsidRPr="005B1ABB">
              <w:rPr>
                <w:rFonts w:ascii="Arial" w:hAnsi="Arial" w:cs="Arial"/>
                <w:b/>
                <w:sz w:val="20"/>
                <w:szCs w:val="20"/>
              </w:rPr>
              <w:t>Nos termos do artigo 63 da Resolução CVM 160, fica vedada a subscrição de Ações (considerando as Ações Adicionais) por investidores que tenham realizado vendas a descoberto de ações ordinárias de emissão da Companhia na data de fixação do Preço por Ação e nos cinco pregões que a antecederem.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p>
          <w:p w14:paraId="3A0046BE" w14:textId="132CBED8" w:rsidR="0072230B" w:rsidRPr="00FD24CD" w:rsidRDefault="00ED3E25" w:rsidP="00CF7E68">
            <w:pPr>
              <w:pStyle w:val="BodyText"/>
              <w:spacing w:after="140" w:line="290" w:lineRule="auto"/>
              <w:rPr>
                <w:rFonts w:ascii="Arial" w:hAnsi="Arial" w:cs="Arial"/>
                <w:color w:val="000000"/>
                <w:sz w:val="20"/>
                <w:szCs w:val="20"/>
              </w:rPr>
            </w:pPr>
            <w:r w:rsidRPr="005B1ABB">
              <w:rPr>
                <w:rFonts w:ascii="Arial" w:hAnsi="Arial" w:cs="Arial"/>
                <w:sz w:val="20"/>
                <w:szCs w:val="20"/>
              </w:rPr>
              <w:t>A Oferta seguirá o rito de registro automático perante a CVM, nos termos do artigo 26 da Resolução CVM 160, não estando sujeita, portanto, à análise prévia da CVM</w:t>
            </w:r>
            <w:r w:rsidR="001F17E4">
              <w:rPr>
                <w:rFonts w:ascii="Arial" w:hAnsi="Arial" w:cs="Arial"/>
                <w:sz w:val="20"/>
                <w:szCs w:val="20"/>
              </w:rPr>
              <w:t xml:space="preserve">, da </w:t>
            </w:r>
            <w:r w:rsidRPr="005B1ABB">
              <w:rPr>
                <w:rFonts w:ascii="Arial" w:hAnsi="Arial" w:cs="Arial"/>
                <w:sz w:val="20"/>
                <w:szCs w:val="20"/>
              </w:rPr>
              <w:t xml:space="preserve">ANBIMA ou por qualquer </w:t>
            </w:r>
            <w:r w:rsidR="001F17E4">
              <w:rPr>
                <w:rFonts w:ascii="Arial" w:hAnsi="Arial" w:cs="Arial"/>
                <w:sz w:val="20"/>
                <w:szCs w:val="20"/>
              </w:rPr>
              <w:t xml:space="preserve">outra </w:t>
            </w:r>
            <w:r w:rsidRPr="005B1ABB">
              <w:rPr>
                <w:rFonts w:ascii="Arial" w:hAnsi="Arial" w:cs="Arial"/>
                <w:sz w:val="20"/>
                <w:szCs w:val="20"/>
              </w:rPr>
              <w:t>entidade reguladora ou autorreguladora</w:t>
            </w:r>
            <w:r w:rsidR="001F17E4">
              <w:rPr>
                <w:rFonts w:ascii="Arial" w:hAnsi="Arial" w:cs="Arial"/>
                <w:sz w:val="20"/>
                <w:szCs w:val="20"/>
              </w:rPr>
              <w:t>. A</w:t>
            </w:r>
            <w:r w:rsidRPr="00FD24CD">
              <w:rPr>
                <w:rFonts w:ascii="Arial" w:hAnsi="Arial" w:cs="Arial"/>
                <w:sz w:val="20"/>
                <w:szCs w:val="20"/>
              </w:rPr>
              <w:t xml:space="preserve">pós a publicação do </w:t>
            </w:r>
            <w:r w:rsidR="00DB6748" w:rsidRPr="00FD24CD">
              <w:rPr>
                <w:rFonts w:ascii="Arial" w:hAnsi="Arial" w:cs="Arial"/>
                <w:sz w:val="20"/>
                <w:szCs w:val="20"/>
              </w:rPr>
              <w:t>a</w:t>
            </w:r>
            <w:r w:rsidRPr="00FD24CD">
              <w:rPr>
                <w:rFonts w:ascii="Arial" w:hAnsi="Arial" w:cs="Arial"/>
                <w:sz w:val="20"/>
                <w:szCs w:val="20"/>
              </w:rPr>
              <w:t xml:space="preserve">núncio de </w:t>
            </w:r>
            <w:r w:rsidR="00DB6748" w:rsidRPr="00FD24CD">
              <w:rPr>
                <w:rFonts w:ascii="Arial" w:hAnsi="Arial" w:cs="Arial"/>
                <w:sz w:val="20"/>
                <w:szCs w:val="20"/>
              </w:rPr>
              <w:t>e</w:t>
            </w:r>
            <w:r w:rsidRPr="00FD24CD">
              <w:rPr>
                <w:rFonts w:ascii="Arial" w:hAnsi="Arial" w:cs="Arial"/>
                <w:sz w:val="20"/>
                <w:szCs w:val="20"/>
              </w:rPr>
              <w:t>ncerramento</w:t>
            </w:r>
            <w:r w:rsidR="00DB6748" w:rsidRPr="00FD24CD">
              <w:rPr>
                <w:rFonts w:ascii="Arial" w:hAnsi="Arial" w:cs="Arial"/>
                <w:sz w:val="20"/>
                <w:szCs w:val="20"/>
              </w:rPr>
              <w:t xml:space="preserve"> de distribuição</w:t>
            </w:r>
            <w:r w:rsidR="001F17E4">
              <w:rPr>
                <w:rFonts w:ascii="Arial" w:hAnsi="Arial" w:cs="Arial"/>
                <w:sz w:val="20"/>
                <w:szCs w:val="20"/>
              </w:rPr>
              <w:t xml:space="preserve"> relativo à Oferta</w:t>
            </w:r>
            <w:r w:rsidRPr="00FD24CD">
              <w:rPr>
                <w:rFonts w:ascii="Arial" w:hAnsi="Arial" w:cs="Arial"/>
                <w:sz w:val="20"/>
                <w:szCs w:val="20"/>
              </w:rPr>
              <w:t>, a Oferta será objeto de registro na ANBIMA, conforme artigo 20</w:t>
            </w:r>
            <w:r w:rsidR="001F17E4">
              <w:rPr>
                <w:rFonts w:ascii="Arial" w:hAnsi="Arial" w:cs="Arial"/>
                <w:sz w:val="20"/>
                <w:szCs w:val="20"/>
              </w:rPr>
              <w:t xml:space="preserve">, inciso I, </w:t>
            </w:r>
            <w:r w:rsidRPr="00FD24CD">
              <w:rPr>
                <w:rFonts w:ascii="Arial" w:hAnsi="Arial" w:cs="Arial"/>
                <w:sz w:val="20"/>
                <w:szCs w:val="20"/>
              </w:rPr>
              <w:t>do Código ANBIMA.</w:t>
            </w:r>
          </w:p>
          <w:p w14:paraId="69208F48" w14:textId="3B454CEA" w:rsidR="00F01D05" w:rsidRPr="00FD24CD" w:rsidRDefault="00F01D05" w:rsidP="00CF7E68">
            <w:pPr>
              <w:pStyle w:val="BodyText"/>
              <w:tabs>
                <w:tab w:val="left" w:pos="0"/>
              </w:tabs>
              <w:spacing w:after="140" w:line="290" w:lineRule="auto"/>
              <w:rPr>
                <w:rFonts w:ascii="Arial" w:eastAsiaTheme="minorHAnsi" w:hAnsi="Arial" w:cs="Arial"/>
                <w:sz w:val="20"/>
                <w:szCs w:val="20"/>
                <w:lang w:eastAsia="en-GB"/>
              </w:rPr>
            </w:pPr>
            <w:r w:rsidRPr="00FD24CD">
              <w:rPr>
                <w:rFonts w:ascii="Arial" w:hAnsi="Arial" w:cs="Arial"/>
                <w:sz w:val="20"/>
                <w:szCs w:val="20"/>
              </w:rPr>
              <w:t xml:space="preserve">Não será admitida distribuição parcial no âmbito da Oferta. Assim, caso não haja demanda para a subscrição das Ações inicialmente ofertadas (sem considerar as Ações Adicionais) por parte dos Acionistas e/ou dos Investidores Profissionais até a data da conclusão do Procedimento de </w:t>
            </w:r>
            <w:r w:rsidRPr="00FD24CD">
              <w:rPr>
                <w:rFonts w:ascii="Arial" w:hAnsi="Arial" w:cs="Arial"/>
                <w:i/>
                <w:sz w:val="20"/>
                <w:szCs w:val="20"/>
              </w:rPr>
              <w:t>Bookbuilding</w:t>
            </w:r>
            <w:r w:rsidRPr="00FD24CD">
              <w:rPr>
                <w:rFonts w:ascii="Arial" w:hAnsi="Arial" w:cs="Arial"/>
                <w:sz w:val="20"/>
                <w:szCs w:val="20"/>
              </w:rPr>
              <w:t xml:space="preserve">, nos termos do Contrato de </w:t>
            </w:r>
            <w:r w:rsidR="00DF46EF" w:rsidRPr="00FD24CD">
              <w:rPr>
                <w:rFonts w:ascii="Arial" w:hAnsi="Arial" w:cs="Arial"/>
                <w:sz w:val="20"/>
                <w:szCs w:val="20"/>
              </w:rPr>
              <w:t>Distribuição</w:t>
            </w:r>
            <w:r w:rsidRPr="00FD24CD">
              <w:rPr>
                <w:rFonts w:ascii="Arial" w:hAnsi="Arial" w:cs="Arial"/>
                <w:sz w:val="20"/>
                <w:szCs w:val="20"/>
              </w:rPr>
              <w:t>, a Oferta será cancelada, sendo todos os Pedidos de Subscrição Prioritária e todas as intenções de investimento de Investidores Profissionais, automaticamente cancelados. Neste caso, os valores eventualmente depositados pelos Acionistas e/ou Investidores Profissionais deverão ser integralmente devolvidos pelos respectivos Agentes de Custódia ou pelo</w:t>
            </w:r>
            <w:r w:rsidR="00191528" w:rsidRPr="00FD24CD">
              <w:rPr>
                <w:rFonts w:ascii="Arial" w:hAnsi="Arial" w:cs="Arial"/>
                <w:sz w:val="20"/>
                <w:szCs w:val="20"/>
              </w:rPr>
              <w:t>s</w:t>
            </w:r>
            <w:r w:rsidRPr="00FD24CD">
              <w:rPr>
                <w:rFonts w:ascii="Arial" w:hAnsi="Arial" w:cs="Arial"/>
                <w:sz w:val="20"/>
                <w:szCs w:val="20"/>
              </w:rPr>
              <w:t xml:space="preserve"> Coordenador</w:t>
            </w:r>
            <w:r w:rsidR="00191528" w:rsidRPr="00FD24CD">
              <w:rPr>
                <w:rFonts w:ascii="Arial" w:hAnsi="Arial" w:cs="Arial"/>
                <w:sz w:val="20"/>
                <w:szCs w:val="20"/>
              </w:rPr>
              <w:t>es</w:t>
            </w:r>
            <w:r w:rsidRPr="00FD24CD">
              <w:rPr>
                <w:rFonts w:ascii="Arial" w:hAnsi="Arial" w:cs="Arial"/>
                <w:sz w:val="20"/>
                <w:szCs w:val="20"/>
              </w:rPr>
              <w:t xml:space="preserve"> da Oferta, conforme o caso, </w:t>
            </w:r>
            <w:r w:rsidR="00BC020B" w:rsidRPr="00FD24CD">
              <w:rPr>
                <w:rFonts w:ascii="Arial" w:hAnsi="Arial" w:cs="Arial"/>
                <w:sz w:val="20"/>
                <w:szCs w:val="20"/>
              </w:rPr>
              <w:t>sem qualquer remuneração, juros ou correção monetária, sem reembolso de custos incorridos e com dedução, se for o caso, de quaisquer tributos ou taxas</w:t>
            </w:r>
            <w:r w:rsidR="00BC020B" w:rsidRPr="00AD14C5">
              <w:rPr>
                <w:rFonts w:ascii="Arial" w:hAnsi="Arial" w:cs="Arial"/>
                <w:sz w:val="20"/>
                <w:szCs w:val="20"/>
              </w:rPr>
              <w:t xml:space="preserve"> eventualmente incidentes</w:t>
            </w:r>
            <w:r w:rsidR="00BC020B" w:rsidRPr="00FD24CD">
              <w:rPr>
                <w:rFonts w:ascii="Arial" w:hAnsi="Arial" w:cs="Arial"/>
                <w:sz w:val="20"/>
                <w:szCs w:val="20"/>
              </w:rPr>
              <w:t xml:space="preserve"> (incluindo, sem limitação, quaisquer tributos sobre movimentação financeira aplicáveis, sobre os valores pagos em função do </w:t>
            </w:r>
            <w:r w:rsidR="00BC020B" w:rsidRPr="00AD14C5">
              <w:rPr>
                <w:rFonts w:ascii="Arial" w:hAnsi="Arial" w:cs="Arial"/>
                <w:sz w:val="20"/>
                <w:szCs w:val="20"/>
              </w:rPr>
              <w:t>imposto sobre operações de crédito, câmbio e seguros ou relativos a títulos e valores mobiliários incidente sobre o câmbio (“</w:t>
            </w:r>
            <w:r w:rsidR="00BC020B" w:rsidRPr="00C354DA">
              <w:rPr>
                <w:rFonts w:ascii="Arial" w:hAnsi="Arial"/>
                <w:b/>
                <w:bCs/>
                <w:sz w:val="20"/>
              </w:rPr>
              <w:t>IOF/Câmbio</w:t>
            </w:r>
            <w:r w:rsidR="00BC020B" w:rsidRPr="00AD14C5">
              <w:rPr>
                <w:rFonts w:ascii="Arial" w:hAnsi="Arial" w:cs="Arial"/>
                <w:sz w:val="20"/>
                <w:szCs w:val="20"/>
              </w:rPr>
              <w:t>”)</w:t>
            </w:r>
            <w:r w:rsidR="00BC020B" w:rsidRPr="00FD24CD">
              <w:rPr>
                <w:rFonts w:ascii="Arial" w:hAnsi="Arial" w:cs="Arial"/>
                <w:sz w:val="20"/>
                <w:szCs w:val="20"/>
              </w:rPr>
              <w:t xml:space="preserve"> e quaisquer outros tributos que venham a ser criados, bem como aqueles cuja alíquota atual venha a ser majorada</w:t>
            </w:r>
            <w:r w:rsidR="00BC020B" w:rsidRPr="00AD14C5">
              <w:rPr>
                <w:rFonts w:ascii="Arial" w:hAnsi="Arial" w:cs="Arial"/>
                <w:sz w:val="20"/>
                <w:szCs w:val="20"/>
              </w:rPr>
              <w:t>),</w:t>
            </w:r>
            <w:r w:rsidR="00BC020B" w:rsidRPr="00FD24CD">
              <w:rPr>
                <w:rFonts w:ascii="Arial" w:hAnsi="Arial" w:cs="Arial"/>
                <w:sz w:val="20"/>
                <w:szCs w:val="20"/>
              </w:rPr>
              <w:t xml:space="preserve"> no prazo de três Dias Úteis</w:t>
            </w:r>
            <w:r w:rsidR="00BC020B" w:rsidRPr="00FD24CD" w:rsidDel="00031201">
              <w:rPr>
                <w:rFonts w:ascii="Arial" w:hAnsi="Arial" w:cs="Arial"/>
                <w:sz w:val="20"/>
                <w:szCs w:val="20"/>
              </w:rPr>
              <w:t xml:space="preserve"> </w:t>
            </w:r>
            <w:r w:rsidR="00BC020B" w:rsidRPr="00FD24CD">
              <w:rPr>
                <w:rFonts w:ascii="Arial" w:hAnsi="Arial" w:cs="Arial"/>
                <w:sz w:val="20"/>
                <w:szCs w:val="20"/>
              </w:rPr>
              <w:t>contados da data de divulgação do fato relevante comunicando o cancelamento da Oferta</w:t>
            </w:r>
            <w:r w:rsidRPr="00FD24CD">
              <w:rPr>
                <w:rFonts w:ascii="Arial" w:hAnsi="Arial" w:cs="Arial"/>
                <w:sz w:val="20"/>
                <w:szCs w:val="20"/>
              </w:rPr>
              <w:t>. Em caso de cancelamento da Oferta, a Companhia e o</w:t>
            </w:r>
            <w:r w:rsidR="00191528" w:rsidRPr="00FD24CD">
              <w:rPr>
                <w:rFonts w:ascii="Arial" w:hAnsi="Arial" w:cs="Arial"/>
                <w:sz w:val="20"/>
                <w:szCs w:val="20"/>
              </w:rPr>
              <w:t>s</w:t>
            </w:r>
            <w:r w:rsidRPr="00FD24CD">
              <w:rPr>
                <w:rFonts w:ascii="Arial" w:hAnsi="Arial" w:cs="Arial"/>
                <w:sz w:val="20"/>
                <w:szCs w:val="20"/>
              </w:rPr>
              <w:t xml:space="preserve"> Coordenador</w:t>
            </w:r>
            <w:r w:rsidR="00191528" w:rsidRPr="00FD24CD">
              <w:rPr>
                <w:rFonts w:ascii="Arial" w:hAnsi="Arial" w:cs="Arial"/>
                <w:sz w:val="20"/>
                <w:szCs w:val="20"/>
              </w:rPr>
              <w:t>es</w:t>
            </w:r>
            <w:r w:rsidRPr="00FD24CD">
              <w:rPr>
                <w:rFonts w:ascii="Arial" w:hAnsi="Arial" w:cs="Arial"/>
                <w:sz w:val="20"/>
                <w:szCs w:val="20"/>
              </w:rPr>
              <w:t xml:space="preserve"> da Oferta não serão responsáveis por eventuais perdas e danos incorridos pelos investidores.</w:t>
            </w:r>
          </w:p>
          <w:p w14:paraId="67BC4DEB" w14:textId="6187EC6D" w:rsidR="00F01D05" w:rsidRDefault="00F01D05" w:rsidP="00CF7E68">
            <w:pPr>
              <w:pStyle w:val="BodyText"/>
              <w:spacing w:after="140" w:line="290" w:lineRule="auto"/>
              <w:rPr>
                <w:rFonts w:ascii="Arial" w:hAnsi="Arial" w:cs="Arial"/>
                <w:bCs/>
                <w:sz w:val="20"/>
                <w:szCs w:val="20"/>
              </w:rPr>
            </w:pPr>
            <w:r w:rsidRPr="00F01D05">
              <w:rPr>
                <w:rFonts w:ascii="Arial" w:hAnsi="Arial" w:cs="Arial"/>
                <w:b/>
                <w:bCs/>
                <w:sz w:val="20"/>
                <w:szCs w:val="20"/>
              </w:rPr>
              <w:t xml:space="preserve">A OFERTA FOI PROTOCOLADA PERANTE A CVM PARA OBTENÇÃO DO REGISTRO AUTOMÁTICO EM </w:t>
            </w:r>
            <w:r w:rsidR="00657C0F">
              <w:rPr>
                <w:rFonts w:ascii="Arial" w:hAnsi="Arial" w:cs="Arial"/>
                <w:b/>
                <w:bCs/>
                <w:sz w:val="20"/>
                <w:szCs w:val="20"/>
              </w:rPr>
              <w:t>31</w:t>
            </w:r>
            <w:r w:rsidR="00BD0844" w:rsidRPr="00F01D05">
              <w:rPr>
                <w:rFonts w:ascii="Arial" w:hAnsi="Arial" w:cs="Arial"/>
                <w:b/>
                <w:bCs/>
                <w:sz w:val="20"/>
                <w:szCs w:val="20"/>
              </w:rPr>
              <w:t xml:space="preserve"> </w:t>
            </w:r>
            <w:r w:rsidRPr="00F01D05">
              <w:rPr>
                <w:rFonts w:ascii="Arial" w:hAnsi="Arial" w:cs="Arial"/>
                <w:b/>
                <w:bCs/>
                <w:sz w:val="20"/>
                <w:szCs w:val="20"/>
              </w:rPr>
              <w:t>DE</w:t>
            </w:r>
            <w:r>
              <w:rPr>
                <w:rFonts w:ascii="Arial" w:hAnsi="Arial" w:cs="Arial"/>
                <w:b/>
                <w:bCs/>
                <w:sz w:val="20"/>
                <w:szCs w:val="20"/>
              </w:rPr>
              <w:t xml:space="preserve"> </w:t>
            </w:r>
            <w:r w:rsidR="00FD24CD">
              <w:rPr>
                <w:rFonts w:ascii="Arial" w:hAnsi="Arial" w:cs="Arial"/>
                <w:b/>
                <w:bCs/>
                <w:sz w:val="20"/>
                <w:szCs w:val="20"/>
              </w:rPr>
              <w:t>JANEIRO DE 2024</w:t>
            </w:r>
            <w:r w:rsidRPr="00F01D05">
              <w:rPr>
                <w:rFonts w:ascii="Arial" w:hAnsi="Arial" w:cs="Arial"/>
                <w:b/>
                <w:bCs/>
                <w:sz w:val="20"/>
                <w:szCs w:val="20"/>
              </w:rPr>
              <w:t xml:space="preserve">, CONFORME PREVISTO NA RESOLUÇÃO CVM 160. O REGISTRO DA OFERTA NÃO IMPLICA, POR PARTE DA CVM, NA GARANTIA DE VERACIDADE DAS INFORMAÇÕES PRESTADAS OU JULGAMENTO SOBRE A QUALIDADE DA COMPANHIA, BEM COMO SOBRE OS </w:t>
            </w:r>
            <w:r w:rsidR="00BC020B">
              <w:rPr>
                <w:rFonts w:ascii="Arial" w:hAnsi="Arial" w:cs="Arial"/>
                <w:b/>
                <w:bCs/>
                <w:sz w:val="20"/>
                <w:szCs w:val="20"/>
              </w:rPr>
              <w:t>VALORES</w:t>
            </w:r>
            <w:r w:rsidRPr="00F01D05">
              <w:rPr>
                <w:rFonts w:ascii="Arial" w:hAnsi="Arial" w:cs="Arial"/>
                <w:b/>
                <w:bCs/>
                <w:sz w:val="20"/>
                <w:szCs w:val="20"/>
              </w:rPr>
              <w:t xml:space="preserve"> MOBILIÁRIOS A SEREM DISTRIBUÍDOS. APÓS A DIVULGAÇÃO DO ANÚNCIO DE ENCERRAMENTO, A OFERTA SERÁ OBJETO DE REGISTRO NA ANBIMA, NOS TERMOS DO ARTIGO 20, INCISO I, DO CÓDIGO ANBIMA.</w:t>
            </w:r>
          </w:p>
          <w:p w14:paraId="6D74FED7" w14:textId="46BE28FB" w:rsidR="00E46161" w:rsidRDefault="00E46161" w:rsidP="00CF7E68">
            <w:pPr>
              <w:pStyle w:val="BodyText"/>
              <w:spacing w:after="140" w:line="290" w:lineRule="auto"/>
              <w:rPr>
                <w:rFonts w:ascii="Arial" w:hAnsi="Arial" w:cs="Arial"/>
                <w:bCs/>
                <w:sz w:val="20"/>
                <w:szCs w:val="20"/>
              </w:rPr>
            </w:pPr>
            <w:r w:rsidRPr="00E45817">
              <w:rPr>
                <w:rFonts w:ascii="Arial" w:hAnsi="Arial" w:cs="Arial"/>
                <w:bCs/>
                <w:sz w:val="20"/>
                <w:szCs w:val="20"/>
              </w:rPr>
              <w:t>Este Pedido de Subscrição Prioritária poderá ser realizado exclusivamente pelos Acionistas, assim evidenciado</w:t>
            </w:r>
            <w:r w:rsidR="00F01D05">
              <w:rPr>
                <w:rFonts w:ascii="Arial" w:hAnsi="Arial" w:cs="Arial"/>
                <w:bCs/>
                <w:sz w:val="20"/>
                <w:szCs w:val="20"/>
              </w:rPr>
              <w:t>s</w:t>
            </w:r>
            <w:r w:rsidRPr="00E45817">
              <w:rPr>
                <w:rFonts w:ascii="Arial" w:hAnsi="Arial" w:cs="Arial"/>
                <w:bCs/>
                <w:sz w:val="20"/>
                <w:szCs w:val="20"/>
              </w:rPr>
              <w:t xml:space="preserve"> na Primeira Data de Corte, no âmbito da Oferta Prioritária.</w:t>
            </w:r>
          </w:p>
          <w:p w14:paraId="7E585055" w14:textId="3D2403D4" w:rsidR="005B19E5" w:rsidRPr="00AF460C" w:rsidRDefault="005B19E5" w:rsidP="00CF7E68">
            <w:pPr>
              <w:pStyle w:val="BodyText"/>
              <w:tabs>
                <w:tab w:val="left" w:pos="0"/>
              </w:tabs>
              <w:spacing w:after="140" w:line="290" w:lineRule="auto"/>
              <w:rPr>
                <w:rFonts w:ascii="Arial" w:hAnsi="Arial" w:cs="Arial"/>
                <w:color w:val="000000"/>
                <w:sz w:val="20"/>
                <w:lang w:eastAsia="zh-CN"/>
              </w:rPr>
            </w:pPr>
            <w:r w:rsidRPr="00AF460C">
              <w:rPr>
                <w:rFonts w:ascii="Arial" w:hAnsi="Arial" w:cs="Arial"/>
                <w:bCs/>
                <w:sz w:val="20"/>
                <w:szCs w:val="20"/>
              </w:rPr>
              <w:t xml:space="preserve">Exceto quando especificamente definidos neste Pedido de Subscrição Prioritária, os termos aqui utilizados iniciados em letra maiúscula terão o significado a eles atribuído no </w:t>
            </w:r>
            <w:r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w:t>
            </w:r>
          </w:p>
          <w:p w14:paraId="7380C01B" w14:textId="598B49E5" w:rsidR="00C77267" w:rsidRPr="00C77267" w:rsidRDefault="00D323B1" w:rsidP="00C77267">
            <w:pPr>
              <w:pStyle w:val="BodyText"/>
              <w:tabs>
                <w:tab w:val="left" w:pos="0"/>
              </w:tabs>
              <w:spacing w:after="140" w:line="290" w:lineRule="auto"/>
              <w:rPr>
                <w:rFonts w:ascii="Arial" w:hAnsi="Arial" w:cs="Arial"/>
                <w:b/>
                <w:bCs/>
                <w:sz w:val="20"/>
                <w:szCs w:val="20"/>
              </w:rPr>
            </w:pPr>
            <w:r w:rsidRPr="00AF460C">
              <w:rPr>
                <w:rFonts w:ascii="Arial" w:hAnsi="Arial" w:cs="Arial"/>
                <w:sz w:val="20"/>
                <w:szCs w:val="20"/>
              </w:rPr>
              <w:t xml:space="preserve">O </w:t>
            </w:r>
            <w:r w:rsidR="00EF3CBF"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 xml:space="preserve"> e o Formulário de Referência contêm informações adicionais e complementares a este </w:t>
            </w:r>
            <w:r w:rsidR="00BA142B" w:rsidRPr="00AF460C">
              <w:rPr>
                <w:rFonts w:ascii="Arial" w:hAnsi="Arial" w:cs="Arial"/>
                <w:sz w:val="20"/>
                <w:szCs w:val="20"/>
              </w:rPr>
              <w:t xml:space="preserve">Pedido de </w:t>
            </w:r>
            <w:r w:rsidR="00EF3CBF" w:rsidRPr="00AF460C">
              <w:rPr>
                <w:rFonts w:ascii="Arial" w:hAnsi="Arial" w:cs="Arial"/>
                <w:bCs/>
                <w:sz w:val="20"/>
                <w:szCs w:val="20"/>
              </w:rPr>
              <w:t>Subscrição Prioritária</w:t>
            </w:r>
            <w:r w:rsidRPr="00AF460C">
              <w:rPr>
                <w:rFonts w:ascii="Arial" w:hAnsi="Arial" w:cs="Arial"/>
                <w:sz w:val="20"/>
                <w:szCs w:val="20"/>
              </w:rPr>
              <w:t xml:space="preserve">, incluindo, </w:t>
            </w:r>
            <w:r w:rsidR="00B35DBB">
              <w:rPr>
                <w:rFonts w:ascii="Arial" w:hAnsi="Arial" w:cs="Arial"/>
                <w:sz w:val="20"/>
                <w:szCs w:val="20"/>
              </w:rPr>
              <w:t>principalmente</w:t>
            </w:r>
            <w:r w:rsidRPr="00AF460C">
              <w:rPr>
                <w:rFonts w:ascii="Arial" w:hAnsi="Arial" w:cs="Arial"/>
                <w:sz w:val="20"/>
                <w:szCs w:val="20"/>
              </w:rPr>
              <w:t xml:space="preserve">, mas não somente, informações sobre (i) a Companhia, seu setor de atuação, atividades, seus aspectos societários e situação econômico-financeira; (ii) </w:t>
            </w:r>
            <w:r w:rsidR="00115ECC">
              <w:rPr>
                <w:rFonts w:ascii="Arial" w:hAnsi="Arial" w:cs="Arial"/>
                <w:sz w:val="20"/>
                <w:szCs w:val="20"/>
              </w:rPr>
              <w:t>os direitos, vantagens e restrições das Ações</w:t>
            </w:r>
            <w:r w:rsidR="00624034">
              <w:rPr>
                <w:rFonts w:ascii="Arial" w:hAnsi="Arial" w:cs="Arial"/>
                <w:sz w:val="20"/>
                <w:szCs w:val="20"/>
              </w:rPr>
              <w:t xml:space="preserve"> (considerando as Ações Adicionais)</w:t>
            </w:r>
            <w:r w:rsidRPr="00AF460C">
              <w:rPr>
                <w:rFonts w:ascii="Arial" w:hAnsi="Arial" w:cs="Arial"/>
                <w:sz w:val="20"/>
                <w:szCs w:val="20"/>
              </w:rPr>
              <w:t xml:space="preserve">; e (iii) os termos e condições da Oferta e os riscos a ela inerentes. </w:t>
            </w:r>
            <w:r w:rsidR="008557E1" w:rsidRPr="00AF460C">
              <w:rPr>
                <w:rFonts w:ascii="Arial" w:hAnsi="Arial" w:cs="Arial"/>
                <w:b/>
                <w:bCs/>
                <w:sz w:val="20"/>
                <w:szCs w:val="20"/>
              </w:rPr>
              <w:t>LEIA</w:t>
            </w:r>
            <w:r w:rsidR="00BC020B">
              <w:rPr>
                <w:rFonts w:ascii="Arial" w:hAnsi="Arial" w:cs="Arial"/>
                <w:b/>
                <w:bCs/>
                <w:sz w:val="20"/>
                <w:szCs w:val="20"/>
              </w:rPr>
              <w:t xml:space="preserve"> O AVISO AO MERCADO,</w:t>
            </w:r>
            <w:r w:rsidR="008557E1" w:rsidRPr="00AF460C">
              <w:rPr>
                <w:rFonts w:ascii="Arial" w:hAnsi="Arial" w:cs="Arial"/>
                <w:b/>
                <w:bCs/>
                <w:sz w:val="20"/>
                <w:szCs w:val="20"/>
              </w:rPr>
              <w:t xml:space="preserve"> O </w:t>
            </w:r>
            <w:r w:rsidR="008A1DE1" w:rsidRPr="00AF460C">
              <w:rPr>
                <w:rFonts w:ascii="Arial" w:hAnsi="Arial" w:cs="Arial"/>
                <w:b/>
                <w:bCs/>
                <w:sz w:val="20"/>
                <w:szCs w:val="20"/>
              </w:rPr>
              <w:t xml:space="preserve">FATO RELEVANTE </w:t>
            </w:r>
            <w:r w:rsidR="009C49CD">
              <w:rPr>
                <w:rFonts w:ascii="Arial" w:hAnsi="Arial" w:cs="Arial"/>
                <w:b/>
                <w:bCs/>
                <w:sz w:val="20"/>
                <w:szCs w:val="20"/>
              </w:rPr>
              <w:t xml:space="preserve">DA OFERTA </w:t>
            </w:r>
            <w:r w:rsidR="008557E1" w:rsidRPr="00AF460C">
              <w:rPr>
                <w:rFonts w:ascii="Arial" w:hAnsi="Arial" w:cs="Arial"/>
                <w:b/>
                <w:bCs/>
                <w:sz w:val="20"/>
                <w:szCs w:val="20"/>
              </w:rPr>
              <w:t xml:space="preserve">E O FORMULÁRIO DE REFERÊNCIA ANTES DE ACEITAR A OFERTA, </w:t>
            </w:r>
            <w:r w:rsidR="00FD6C58" w:rsidRPr="00AF460C">
              <w:rPr>
                <w:rFonts w:ascii="Arial" w:hAnsi="Arial" w:cs="Arial"/>
                <w:b/>
                <w:bCs/>
                <w:sz w:val="20"/>
                <w:szCs w:val="20"/>
              </w:rPr>
              <w:t xml:space="preserve">ESPECIALMENTE OS PROCEDIMENTOS RELATIVOS AO PAGAMENTO DO PREÇO POR </w:t>
            </w:r>
            <w:r w:rsidR="00446827" w:rsidRPr="00AF460C">
              <w:rPr>
                <w:rFonts w:ascii="Arial" w:hAnsi="Arial" w:cs="Arial"/>
                <w:b/>
                <w:bCs/>
                <w:sz w:val="20"/>
                <w:szCs w:val="20"/>
              </w:rPr>
              <w:t xml:space="preserve">AÇÃO E </w:t>
            </w:r>
            <w:r w:rsidR="00FD6C58" w:rsidRPr="00AF460C">
              <w:rPr>
                <w:rFonts w:ascii="Arial" w:hAnsi="Arial" w:cs="Arial"/>
                <w:b/>
                <w:bCs/>
                <w:sz w:val="20"/>
                <w:szCs w:val="20"/>
              </w:rPr>
              <w:t xml:space="preserve">À LIQUIDAÇÃO DA OFERTA PRIORITÁRIA, </w:t>
            </w:r>
            <w:r w:rsidR="009C2EBF" w:rsidRPr="00AF460C">
              <w:rPr>
                <w:rFonts w:ascii="Arial" w:hAnsi="Arial" w:cs="Arial"/>
                <w:b/>
                <w:bCs/>
                <w:sz w:val="20"/>
                <w:szCs w:val="20"/>
              </w:rPr>
              <w:t xml:space="preserve">CONSTANTES </w:t>
            </w:r>
            <w:r w:rsidR="00FD6C58" w:rsidRPr="00AF460C">
              <w:rPr>
                <w:rFonts w:ascii="Arial" w:hAnsi="Arial" w:cs="Arial"/>
                <w:b/>
                <w:bCs/>
                <w:sz w:val="20"/>
                <w:szCs w:val="20"/>
              </w:rPr>
              <w:t>DO FATO RELEVANTE</w:t>
            </w:r>
            <w:r w:rsidR="009C49CD">
              <w:rPr>
                <w:rFonts w:ascii="Arial" w:hAnsi="Arial" w:cs="Arial"/>
                <w:b/>
                <w:bCs/>
                <w:sz w:val="20"/>
                <w:szCs w:val="20"/>
              </w:rPr>
              <w:t xml:space="preserve"> DA OFERTA</w:t>
            </w:r>
            <w:r w:rsidR="00FD6C58" w:rsidRPr="00AF460C">
              <w:rPr>
                <w:rFonts w:ascii="Arial" w:hAnsi="Arial" w:cs="Arial"/>
                <w:b/>
                <w:bCs/>
                <w:sz w:val="20"/>
                <w:szCs w:val="20"/>
              </w:rPr>
              <w:t xml:space="preserve">, BEM COMO </w:t>
            </w:r>
            <w:r w:rsidR="00C317A9">
              <w:rPr>
                <w:rFonts w:ascii="Arial" w:hAnsi="Arial" w:cs="Arial"/>
                <w:b/>
                <w:bCs/>
                <w:sz w:val="20"/>
                <w:szCs w:val="20"/>
              </w:rPr>
              <w:t>OS ITENS</w:t>
            </w:r>
            <w:r w:rsidR="00FD6C58" w:rsidRPr="00AF460C">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1</w:t>
            </w:r>
            <w:r w:rsidR="009C49CD" w:rsidRPr="00AF460C">
              <w:rPr>
                <w:rFonts w:ascii="Arial" w:hAnsi="Arial" w:cs="Arial"/>
                <w:b/>
                <w:bCs/>
                <w:sz w:val="20"/>
                <w:szCs w:val="20"/>
              </w:rPr>
              <w:t>.</w:t>
            </w:r>
            <w:r w:rsidR="009C49CD">
              <w:rPr>
                <w:rFonts w:ascii="Arial" w:hAnsi="Arial" w:cs="Arial"/>
                <w:b/>
                <w:bCs/>
                <w:sz w:val="20"/>
                <w:szCs w:val="20"/>
              </w:rPr>
              <w:t> </w:t>
            </w:r>
            <w:r w:rsidR="009C49CD" w:rsidRPr="00AF460C">
              <w:rPr>
                <w:rFonts w:ascii="Arial" w:hAnsi="Arial" w:cs="Arial"/>
                <w:b/>
                <w:bCs/>
                <w:sz w:val="20"/>
                <w:szCs w:val="20"/>
              </w:rPr>
              <w:t>ATIVIDADES DO EMISSOR”</w:t>
            </w:r>
            <w:r w:rsidR="009C49CD">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2. </w:t>
            </w:r>
            <w:r w:rsidR="009C49CD" w:rsidRPr="00AF460C">
              <w:rPr>
                <w:rFonts w:ascii="Arial" w:hAnsi="Arial" w:cs="Arial"/>
                <w:b/>
                <w:bCs/>
                <w:sz w:val="20"/>
                <w:szCs w:val="20"/>
              </w:rPr>
              <w:t xml:space="preserve">COMENTÁRIOS DOS DIRETORES” </w:t>
            </w:r>
            <w:r w:rsidR="009C49CD">
              <w:rPr>
                <w:rFonts w:ascii="Arial" w:hAnsi="Arial" w:cs="Arial"/>
                <w:b/>
                <w:bCs/>
                <w:sz w:val="20"/>
                <w:szCs w:val="20"/>
              </w:rPr>
              <w:t xml:space="preserve">E </w:t>
            </w:r>
            <w:r w:rsidR="00FD6C58" w:rsidRPr="00AF460C">
              <w:rPr>
                <w:rFonts w:ascii="Arial" w:hAnsi="Arial" w:cs="Arial"/>
                <w:b/>
                <w:bCs/>
                <w:sz w:val="20"/>
                <w:szCs w:val="20"/>
              </w:rPr>
              <w:t>“4.</w:t>
            </w:r>
            <w:r w:rsidR="00CE0D9E">
              <w:rPr>
                <w:rFonts w:ascii="Arial" w:hAnsi="Arial" w:cs="Arial"/>
                <w:b/>
                <w:bCs/>
                <w:sz w:val="20"/>
                <w:szCs w:val="20"/>
              </w:rPr>
              <w:t> </w:t>
            </w:r>
            <w:r w:rsidR="00FD6C58" w:rsidRPr="00AF460C">
              <w:rPr>
                <w:rFonts w:ascii="Arial" w:hAnsi="Arial" w:cs="Arial"/>
                <w:b/>
                <w:bCs/>
                <w:sz w:val="20"/>
                <w:szCs w:val="20"/>
              </w:rPr>
              <w:t xml:space="preserve">FATORES </w:t>
            </w:r>
            <w:r w:rsidR="00750CE2" w:rsidRPr="00AF460C">
              <w:rPr>
                <w:rFonts w:ascii="Arial" w:hAnsi="Arial" w:cs="Arial"/>
                <w:b/>
                <w:bCs/>
                <w:sz w:val="20"/>
                <w:szCs w:val="20"/>
              </w:rPr>
              <w:t>DE RISCO”</w:t>
            </w:r>
            <w:r w:rsidR="00446827" w:rsidRPr="00AF460C">
              <w:rPr>
                <w:rFonts w:ascii="Arial" w:hAnsi="Arial" w:cs="Arial"/>
                <w:b/>
                <w:bCs/>
                <w:sz w:val="20"/>
                <w:szCs w:val="20"/>
              </w:rPr>
              <w:t>,</w:t>
            </w:r>
            <w:r w:rsidR="00750CE2" w:rsidRPr="00AF460C">
              <w:rPr>
                <w:rFonts w:ascii="Arial" w:hAnsi="Arial" w:cs="Arial"/>
                <w:b/>
                <w:bCs/>
                <w:sz w:val="20"/>
                <w:szCs w:val="20"/>
              </w:rPr>
              <w:t xml:space="preserve"> CONSTANTES DO FORMULÁRIO DE REFERÊNCIA</w:t>
            </w:r>
            <w:r w:rsidR="00605663">
              <w:rPr>
                <w:rFonts w:ascii="Arial" w:hAnsi="Arial" w:cs="Arial"/>
                <w:b/>
                <w:bCs/>
                <w:sz w:val="20"/>
                <w:szCs w:val="20"/>
              </w:rPr>
              <w:t xml:space="preserve"> </w:t>
            </w:r>
            <w:r w:rsidR="00605663">
              <w:rPr>
                <w:rFonts w:ascii="Arial" w:hAnsi="Arial" w:cs="Arial"/>
                <w:b/>
                <w:bCs/>
                <w:sz w:val="20"/>
              </w:rPr>
              <w:t>PARA CIÊNCIA E AVALIAÇÃO DE CERTOS FATORES DE RISCO RELACIONADOS À SUBSCRIÇÃO DAS AÇÕES QUE DEVEM SER CONSIDERADOS NA TOMADA DE DECISÃO DE INVESTIMENTO</w:t>
            </w:r>
            <w:r w:rsidR="00750CE2" w:rsidRPr="00AF460C">
              <w:rPr>
                <w:rFonts w:ascii="Arial" w:hAnsi="Arial" w:cs="Arial"/>
                <w:b/>
                <w:bCs/>
                <w:sz w:val="20"/>
                <w:szCs w:val="20"/>
              </w:rPr>
              <w:t>.</w:t>
            </w:r>
            <w:bookmarkEnd w:id="2"/>
          </w:p>
          <w:p w14:paraId="50C9ABDE" w14:textId="2D56BEC0" w:rsidR="00C77267" w:rsidRPr="00AF460C" w:rsidRDefault="00C77267" w:rsidP="00C77267">
            <w:pPr>
              <w:pStyle w:val="BodyText"/>
              <w:tabs>
                <w:tab w:val="left" w:pos="0"/>
              </w:tabs>
              <w:spacing w:after="140" w:line="290" w:lineRule="auto"/>
              <w:rPr>
                <w:rFonts w:ascii="Arial" w:hAnsi="Arial" w:cs="Arial"/>
                <w:b/>
                <w:sz w:val="20"/>
                <w:szCs w:val="20"/>
              </w:rPr>
            </w:pPr>
            <w:r w:rsidRPr="00C77267">
              <w:rPr>
                <w:rFonts w:ascii="Arial" w:hAnsi="Arial" w:cs="Arial"/>
                <w:b/>
                <w:sz w:val="20"/>
                <w:szCs w:val="20"/>
              </w:rPr>
              <w:t>EXCETO PELOS DOCUMENTOS MENCIONADOS ACIMA, NÃO DEVERÃO SER CONSIDERADOS PELOS POTENCIAIS INVESTIDORES QUAISQUER AVISOS AOS ACIONISTAS, FATOS RELEVANTES, COMUNICADOS AO MERCADO OU OUTROS DOCUMENTOS DIVULGADOS PELA COMPANHIA.</w:t>
            </w:r>
          </w:p>
        </w:tc>
      </w:tr>
    </w:tbl>
    <w:p w14:paraId="2A603DD7" w14:textId="77777777" w:rsidR="00386C58" w:rsidRPr="003D77E3" w:rsidRDefault="00386C58" w:rsidP="00BC020B">
      <w:pPr>
        <w:pStyle w:val="Body"/>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437"/>
        <w:gridCol w:w="734"/>
        <w:gridCol w:w="583"/>
        <w:gridCol w:w="877"/>
        <w:gridCol w:w="877"/>
        <w:gridCol w:w="588"/>
        <w:gridCol w:w="733"/>
        <w:gridCol w:w="433"/>
        <w:gridCol w:w="1685"/>
      </w:tblGrid>
      <w:tr w:rsidR="0004074A" w:rsidRPr="00BC020B" w14:paraId="747E528C" w14:textId="77777777" w:rsidTr="003D77E3">
        <w:trPr>
          <w:jc w:val="center"/>
        </w:trPr>
        <w:tc>
          <w:tcPr>
            <w:tcW w:w="5000" w:type="pct"/>
            <w:gridSpan w:val="10"/>
          </w:tcPr>
          <w:p w14:paraId="39C277E5" w14:textId="77777777" w:rsidR="0004074A" w:rsidRPr="00BC020B" w:rsidRDefault="00F93035" w:rsidP="003D77E3">
            <w:pPr>
              <w:pStyle w:val="Heading1"/>
              <w:spacing w:before="140" w:line="290" w:lineRule="auto"/>
              <w:rPr>
                <w:rFonts w:ascii="Arial" w:hAnsi="Arial" w:cs="Arial"/>
                <w:sz w:val="20"/>
                <w:szCs w:val="20"/>
              </w:rPr>
            </w:pPr>
            <w:r w:rsidRPr="00BC020B">
              <w:rPr>
                <w:rFonts w:ascii="Arial" w:hAnsi="Arial" w:cs="Arial"/>
                <w:sz w:val="20"/>
                <w:szCs w:val="20"/>
              </w:rPr>
              <w:t xml:space="preserve">QUALIFICAÇÃO DO </w:t>
            </w:r>
            <w:r w:rsidR="009C2EBF" w:rsidRPr="00BC020B">
              <w:rPr>
                <w:rFonts w:ascii="Arial" w:hAnsi="Arial" w:cs="Arial"/>
                <w:sz w:val="20"/>
                <w:szCs w:val="20"/>
              </w:rPr>
              <w:t>SUBSCRITOR</w:t>
            </w:r>
          </w:p>
        </w:tc>
      </w:tr>
      <w:tr w:rsidR="0004074A" w:rsidRPr="00BC020B" w14:paraId="2D6AE57A" w14:textId="77777777" w:rsidTr="003D77E3">
        <w:trPr>
          <w:jc w:val="center"/>
        </w:trPr>
        <w:tc>
          <w:tcPr>
            <w:tcW w:w="1681" w:type="pct"/>
            <w:gridSpan w:val="3"/>
          </w:tcPr>
          <w:p w14:paraId="2D31B434" w14:textId="4194D15E" w:rsidR="0004074A" w:rsidRPr="00BC020B" w:rsidRDefault="0004074A" w:rsidP="003D77E3">
            <w:pPr>
              <w:tabs>
                <w:tab w:val="left" w:pos="343"/>
              </w:tabs>
              <w:spacing w:line="290" w:lineRule="auto"/>
              <w:rPr>
                <w:rFonts w:ascii="Arial" w:hAnsi="Arial" w:cs="Arial"/>
                <w:sz w:val="18"/>
                <w:szCs w:val="18"/>
              </w:rPr>
            </w:pPr>
            <w:r w:rsidRPr="00BC020B">
              <w:rPr>
                <w:rFonts w:ascii="Arial" w:hAnsi="Arial" w:cs="Arial"/>
                <w:b/>
                <w:bCs/>
                <w:sz w:val="18"/>
                <w:szCs w:val="18"/>
              </w:rPr>
              <w:t>1</w:t>
            </w:r>
            <w:r w:rsidR="00431DDC" w:rsidRPr="00BC020B">
              <w:rPr>
                <w:rFonts w:ascii="Arial" w:hAnsi="Arial" w:cs="Arial"/>
                <w:b/>
                <w:bCs/>
                <w:sz w:val="18"/>
                <w:szCs w:val="18"/>
              </w:rPr>
              <w:tab/>
            </w:r>
            <w:r w:rsidRPr="00BC020B">
              <w:rPr>
                <w:rFonts w:ascii="Arial" w:hAnsi="Arial" w:cs="Arial"/>
                <w:sz w:val="18"/>
                <w:szCs w:val="18"/>
              </w:rPr>
              <w:t>Nome Completo/Razão Social</w:t>
            </w:r>
          </w:p>
          <w:sdt>
            <w:sdtPr>
              <w:rPr>
                <w:rFonts w:ascii="Arial" w:hAnsi="Arial" w:cs="Arial"/>
                <w:sz w:val="18"/>
                <w:szCs w:val="18"/>
              </w:rPr>
              <w:id w:val="-324366408"/>
              <w:placeholder>
                <w:docPart w:val="274D9FD0D6F149E1B7846EE37F40BF7E"/>
              </w:placeholder>
            </w:sdtPr>
            <w:sdtEndPr/>
            <w:sdtContent>
              <w:p w14:paraId="7B77C4C6" w14:textId="75E031B4" w:rsidR="0004074A"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681" w:type="pct"/>
            <w:gridSpan w:val="4"/>
          </w:tcPr>
          <w:p w14:paraId="07232EEF" w14:textId="716A7AE9" w:rsidR="0004074A" w:rsidRPr="00BC020B" w:rsidRDefault="0004074A" w:rsidP="003D77E3">
            <w:pPr>
              <w:tabs>
                <w:tab w:val="left" w:pos="343"/>
              </w:tabs>
              <w:spacing w:line="290" w:lineRule="auto"/>
              <w:rPr>
                <w:rFonts w:ascii="Arial" w:hAnsi="Arial" w:cs="Arial"/>
                <w:sz w:val="18"/>
                <w:szCs w:val="18"/>
              </w:rPr>
            </w:pPr>
            <w:r w:rsidRPr="00BC020B">
              <w:rPr>
                <w:rFonts w:ascii="Arial" w:hAnsi="Arial" w:cs="Arial"/>
                <w:b/>
                <w:bCs/>
                <w:sz w:val="18"/>
                <w:szCs w:val="18"/>
              </w:rPr>
              <w:t>2</w:t>
            </w:r>
            <w:r w:rsidR="00431DDC" w:rsidRPr="00BC020B">
              <w:rPr>
                <w:rFonts w:ascii="Arial" w:hAnsi="Arial" w:cs="Arial"/>
                <w:b/>
                <w:bCs/>
                <w:sz w:val="18"/>
                <w:szCs w:val="18"/>
              </w:rPr>
              <w:tab/>
            </w:r>
            <w:r w:rsidRPr="00BC020B">
              <w:rPr>
                <w:rFonts w:ascii="Arial" w:hAnsi="Arial" w:cs="Arial"/>
                <w:sz w:val="18"/>
                <w:szCs w:val="18"/>
              </w:rPr>
              <w:t>Nome do Cônjuge</w:t>
            </w:r>
          </w:p>
          <w:sdt>
            <w:sdtPr>
              <w:rPr>
                <w:rFonts w:ascii="Arial" w:hAnsi="Arial" w:cs="Arial"/>
                <w:sz w:val="18"/>
                <w:szCs w:val="18"/>
              </w:rPr>
              <w:id w:val="1248005418"/>
              <w:placeholder>
                <w:docPart w:val="D9D3016604734DE9B1BD659CB1976AE7"/>
              </w:placeholder>
            </w:sdtPr>
            <w:sdtEndPr/>
            <w:sdtContent>
              <w:p w14:paraId="3CC4EB12" w14:textId="324B7832"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638" w:type="pct"/>
            <w:gridSpan w:val="3"/>
          </w:tcPr>
          <w:p w14:paraId="3026ECE5" w14:textId="462E2BE4" w:rsidR="0004074A" w:rsidRPr="00BC020B" w:rsidRDefault="0004074A" w:rsidP="003D77E3">
            <w:pPr>
              <w:tabs>
                <w:tab w:val="left" w:pos="343"/>
              </w:tabs>
              <w:spacing w:line="290" w:lineRule="auto"/>
              <w:rPr>
                <w:rFonts w:ascii="Arial" w:hAnsi="Arial" w:cs="Arial"/>
                <w:sz w:val="18"/>
                <w:szCs w:val="18"/>
              </w:rPr>
            </w:pPr>
            <w:r w:rsidRPr="00BC020B">
              <w:rPr>
                <w:rFonts w:ascii="Arial" w:hAnsi="Arial" w:cs="Arial"/>
                <w:b/>
                <w:bCs/>
                <w:sz w:val="18"/>
                <w:szCs w:val="18"/>
              </w:rPr>
              <w:t>3</w:t>
            </w:r>
            <w:r w:rsidR="00431DDC" w:rsidRPr="00BC020B">
              <w:rPr>
                <w:rFonts w:ascii="Arial" w:hAnsi="Arial" w:cs="Arial"/>
                <w:b/>
                <w:bCs/>
                <w:sz w:val="18"/>
                <w:szCs w:val="18"/>
              </w:rPr>
              <w:tab/>
            </w:r>
            <w:r w:rsidRPr="00BC020B">
              <w:rPr>
                <w:rFonts w:ascii="Arial" w:hAnsi="Arial" w:cs="Arial"/>
                <w:sz w:val="18"/>
                <w:szCs w:val="18"/>
              </w:rPr>
              <w:t>CPF/CNPJ</w:t>
            </w:r>
          </w:p>
          <w:sdt>
            <w:sdtPr>
              <w:rPr>
                <w:rFonts w:ascii="Arial" w:hAnsi="Arial" w:cs="Arial"/>
                <w:sz w:val="18"/>
                <w:szCs w:val="18"/>
              </w:rPr>
              <w:id w:val="1573770507"/>
              <w:placeholder>
                <w:docPart w:val="F768B1261E3740DD9AD37471FFBEA03A"/>
              </w:placeholder>
            </w:sdtPr>
            <w:sdtEndPr/>
            <w:sdtContent>
              <w:p w14:paraId="697AF737" w14:textId="00D9B148"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r w:rsidR="00FA2BBB" w:rsidRPr="00BC020B" w14:paraId="01CFFB02" w14:textId="77777777" w:rsidTr="003D77E3">
        <w:trPr>
          <w:jc w:val="center"/>
        </w:trPr>
        <w:tc>
          <w:tcPr>
            <w:tcW w:w="1681" w:type="pct"/>
            <w:gridSpan w:val="3"/>
          </w:tcPr>
          <w:p w14:paraId="78F253C1" w14:textId="74569FFE"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4</w:t>
            </w:r>
            <w:r w:rsidR="00431DDC" w:rsidRPr="00BC020B">
              <w:rPr>
                <w:rFonts w:ascii="Arial" w:hAnsi="Arial" w:cs="Arial"/>
                <w:b/>
                <w:bCs/>
                <w:sz w:val="18"/>
                <w:szCs w:val="18"/>
              </w:rPr>
              <w:tab/>
            </w:r>
            <w:r w:rsidRPr="00BC020B">
              <w:rPr>
                <w:rFonts w:ascii="Arial" w:hAnsi="Arial" w:cs="Arial"/>
                <w:sz w:val="18"/>
                <w:szCs w:val="18"/>
              </w:rPr>
              <w:t>Estado Civil</w:t>
            </w:r>
          </w:p>
          <w:p w14:paraId="0647E874" w14:textId="77777777" w:rsidR="00431DDC" w:rsidRPr="00BC020B" w:rsidRDefault="00431DDC" w:rsidP="003D77E3">
            <w:pPr>
              <w:spacing w:line="290" w:lineRule="auto"/>
              <w:rPr>
                <w:rFonts w:ascii="Arial" w:hAnsi="Arial" w:cs="Arial"/>
                <w:sz w:val="18"/>
                <w:szCs w:val="18"/>
              </w:rPr>
            </w:pPr>
          </w:p>
          <w:sdt>
            <w:sdtPr>
              <w:rPr>
                <w:rFonts w:ascii="Arial" w:hAnsi="Arial" w:cs="Arial"/>
                <w:sz w:val="18"/>
                <w:szCs w:val="18"/>
              </w:rPr>
              <w:id w:val="195354093"/>
              <w:placeholder>
                <w:docPart w:val="8F6AAF6709FD4E64A9B571758FCE7F60"/>
              </w:placeholder>
            </w:sdtPr>
            <w:sdtEndPr/>
            <w:sdtContent>
              <w:p w14:paraId="03841C89" w14:textId="7B2FC599"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681" w:type="pct"/>
            <w:gridSpan w:val="4"/>
          </w:tcPr>
          <w:p w14:paraId="4458B6C4" w14:textId="2635F4E4"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5</w:t>
            </w:r>
            <w:r w:rsidR="00431DDC" w:rsidRPr="00BC020B">
              <w:rPr>
                <w:rFonts w:ascii="Arial" w:hAnsi="Arial" w:cs="Arial"/>
                <w:b/>
                <w:bCs/>
                <w:sz w:val="18"/>
                <w:szCs w:val="18"/>
              </w:rPr>
              <w:tab/>
            </w:r>
            <w:r w:rsidRPr="00BC020B">
              <w:rPr>
                <w:rFonts w:ascii="Arial" w:hAnsi="Arial" w:cs="Arial"/>
                <w:sz w:val="18"/>
                <w:szCs w:val="18"/>
              </w:rPr>
              <w:t>Sexo</w:t>
            </w:r>
          </w:p>
          <w:p w14:paraId="62AF03A9" w14:textId="77777777" w:rsidR="00431DDC" w:rsidRPr="00BC020B" w:rsidRDefault="00431DDC" w:rsidP="003D77E3">
            <w:pPr>
              <w:spacing w:line="290" w:lineRule="auto"/>
              <w:rPr>
                <w:rFonts w:ascii="Arial" w:hAnsi="Arial" w:cs="Arial"/>
                <w:sz w:val="18"/>
                <w:szCs w:val="18"/>
              </w:rPr>
            </w:pPr>
          </w:p>
          <w:sdt>
            <w:sdtPr>
              <w:rPr>
                <w:rFonts w:ascii="Arial" w:hAnsi="Arial" w:cs="Arial"/>
                <w:sz w:val="18"/>
                <w:szCs w:val="18"/>
              </w:rPr>
              <w:id w:val="1423607047"/>
              <w:placeholder>
                <w:docPart w:val="D4EC0B36785F4A94885A2189EC705F51"/>
              </w:placeholder>
            </w:sdtPr>
            <w:sdtEndPr/>
            <w:sdtContent>
              <w:p w14:paraId="7E476C56" w14:textId="413D07E4"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638" w:type="pct"/>
            <w:gridSpan w:val="3"/>
          </w:tcPr>
          <w:p w14:paraId="151424C4" w14:textId="7F00A12C" w:rsidR="00FA2BBB" w:rsidRPr="00BC020B" w:rsidRDefault="00FA2BBB" w:rsidP="00F3274E">
            <w:pPr>
              <w:tabs>
                <w:tab w:val="left" w:pos="343"/>
              </w:tabs>
              <w:spacing w:line="290" w:lineRule="auto"/>
              <w:jc w:val="left"/>
              <w:rPr>
                <w:rFonts w:ascii="Arial" w:hAnsi="Arial" w:cs="Arial"/>
                <w:sz w:val="18"/>
                <w:szCs w:val="18"/>
              </w:rPr>
            </w:pPr>
            <w:r w:rsidRPr="00BC020B">
              <w:rPr>
                <w:rFonts w:ascii="Arial" w:hAnsi="Arial" w:cs="Arial"/>
                <w:b/>
                <w:bCs/>
                <w:sz w:val="18"/>
                <w:szCs w:val="18"/>
              </w:rPr>
              <w:t>6</w:t>
            </w:r>
            <w:r w:rsidR="00431DDC" w:rsidRPr="00BC020B">
              <w:rPr>
                <w:rFonts w:ascii="Arial" w:hAnsi="Arial" w:cs="Arial"/>
                <w:b/>
                <w:bCs/>
                <w:sz w:val="18"/>
                <w:szCs w:val="18"/>
              </w:rPr>
              <w:tab/>
            </w:r>
            <w:r w:rsidRPr="00BC020B">
              <w:rPr>
                <w:rFonts w:ascii="Arial" w:hAnsi="Arial" w:cs="Arial"/>
                <w:sz w:val="18"/>
                <w:szCs w:val="18"/>
              </w:rPr>
              <w:t>Data de Nascimento/Constituição</w:t>
            </w:r>
          </w:p>
          <w:sdt>
            <w:sdtPr>
              <w:rPr>
                <w:rFonts w:ascii="Arial" w:hAnsi="Arial" w:cs="Arial"/>
                <w:sz w:val="18"/>
                <w:szCs w:val="18"/>
              </w:rPr>
              <w:id w:val="-1161238996"/>
              <w:placeholder>
                <w:docPart w:val="C1BB2156881B472CB8C728C23E466141"/>
              </w:placeholder>
            </w:sdtPr>
            <w:sdtEndPr/>
            <w:sdtContent>
              <w:p w14:paraId="0373855D" w14:textId="5F443DEE" w:rsidR="00FA2BBB"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r w:rsidR="00FA2BBB" w:rsidRPr="00BC020B" w14:paraId="5F44F569" w14:textId="77777777" w:rsidTr="003D77E3">
        <w:trPr>
          <w:jc w:val="center"/>
        </w:trPr>
        <w:tc>
          <w:tcPr>
            <w:tcW w:w="1259" w:type="pct"/>
            <w:gridSpan w:val="2"/>
          </w:tcPr>
          <w:p w14:paraId="615D2417" w14:textId="563406B9"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7</w:t>
            </w:r>
            <w:r w:rsidR="00431DDC" w:rsidRPr="00BC020B">
              <w:rPr>
                <w:rFonts w:ascii="Arial" w:hAnsi="Arial" w:cs="Arial"/>
                <w:b/>
                <w:bCs/>
                <w:sz w:val="18"/>
                <w:szCs w:val="18"/>
              </w:rPr>
              <w:tab/>
            </w:r>
            <w:r w:rsidRPr="00BC020B">
              <w:rPr>
                <w:rFonts w:ascii="Arial" w:hAnsi="Arial" w:cs="Arial"/>
                <w:sz w:val="18"/>
                <w:szCs w:val="18"/>
              </w:rPr>
              <w:t>Profissão</w:t>
            </w:r>
          </w:p>
          <w:p w14:paraId="6E5BE00E" w14:textId="77777777" w:rsidR="00FC3107" w:rsidRPr="00BC020B" w:rsidRDefault="00FC3107" w:rsidP="003D77E3">
            <w:pPr>
              <w:spacing w:line="290" w:lineRule="auto"/>
              <w:rPr>
                <w:rFonts w:ascii="Arial" w:hAnsi="Arial" w:cs="Arial"/>
                <w:sz w:val="18"/>
                <w:szCs w:val="18"/>
              </w:rPr>
            </w:pPr>
          </w:p>
          <w:sdt>
            <w:sdtPr>
              <w:rPr>
                <w:rFonts w:ascii="Arial" w:hAnsi="Arial" w:cs="Arial"/>
                <w:sz w:val="18"/>
                <w:szCs w:val="18"/>
              </w:rPr>
              <w:id w:val="-1419866560"/>
              <w:placeholder>
                <w:docPart w:val="6699B084B1A14ECD89EA3365FBB57523"/>
              </w:placeholder>
            </w:sdtPr>
            <w:sdtEndPr/>
            <w:sdtContent>
              <w:p w14:paraId="22DD3460" w14:textId="15C04D05"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61" w:type="pct"/>
            <w:gridSpan w:val="3"/>
          </w:tcPr>
          <w:p w14:paraId="6F80384B" w14:textId="33C5849C"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8</w:t>
            </w:r>
            <w:r w:rsidR="00431DDC" w:rsidRPr="00BC020B">
              <w:rPr>
                <w:rFonts w:ascii="Arial" w:hAnsi="Arial" w:cs="Arial"/>
                <w:sz w:val="18"/>
                <w:szCs w:val="18"/>
              </w:rPr>
              <w:tab/>
            </w:r>
            <w:r w:rsidRPr="00BC020B">
              <w:rPr>
                <w:rFonts w:ascii="Arial" w:hAnsi="Arial" w:cs="Arial"/>
                <w:sz w:val="18"/>
                <w:szCs w:val="18"/>
              </w:rPr>
              <w:t>Nacionalidade</w:t>
            </w:r>
          </w:p>
          <w:p w14:paraId="063B0E58" w14:textId="77777777" w:rsidR="00FC3107" w:rsidRPr="00BC020B" w:rsidRDefault="00FC3107" w:rsidP="003D77E3">
            <w:pPr>
              <w:spacing w:line="290" w:lineRule="auto"/>
              <w:rPr>
                <w:rFonts w:ascii="Arial" w:hAnsi="Arial" w:cs="Arial"/>
                <w:sz w:val="18"/>
                <w:szCs w:val="18"/>
              </w:rPr>
            </w:pPr>
          </w:p>
          <w:sdt>
            <w:sdtPr>
              <w:rPr>
                <w:rFonts w:ascii="Arial" w:hAnsi="Arial" w:cs="Arial"/>
                <w:sz w:val="18"/>
                <w:szCs w:val="18"/>
              </w:rPr>
              <w:id w:val="1162047792"/>
              <w:placeholder>
                <w:docPart w:val="9B275BA02D2D4B568ABD048C2F81EAEA"/>
              </w:placeholder>
            </w:sdtPr>
            <w:sdtEndPr/>
            <w:sdtContent>
              <w:p w14:paraId="1B2F06A5" w14:textId="33E504F8"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63" w:type="pct"/>
            <w:gridSpan w:val="3"/>
          </w:tcPr>
          <w:p w14:paraId="3804D853" w14:textId="3B7D14BC"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9</w:t>
            </w:r>
            <w:r w:rsidR="00431DDC" w:rsidRPr="00BC020B">
              <w:rPr>
                <w:rFonts w:ascii="Arial" w:hAnsi="Arial" w:cs="Arial"/>
                <w:sz w:val="18"/>
                <w:szCs w:val="18"/>
              </w:rPr>
              <w:tab/>
            </w:r>
            <w:r w:rsidRPr="00BC020B">
              <w:rPr>
                <w:rFonts w:ascii="Arial" w:hAnsi="Arial" w:cs="Arial"/>
                <w:sz w:val="18"/>
                <w:szCs w:val="18"/>
              </w:rPr>
              <w:t>Documento de Identidade</w:t>
            </w:r>
          </w:p>
          <w:sdt>
            <w:sdtPr>
              <w:rPr>
                <w:rFonts w:ascii="Arial" w:hAnsi="Arial" w:cs="Arial"/>
                <w:sz w:val="18"/>
                <w:szCs w:val="18"/>
              </w:rPr>
              <w:id w:val="1367564382"/>
              <w:placeholder>
                <w:docPart w:val="B5E0D0723E9E4732923511BA179EAA9B"/>
              </w:placeholder>
            </w:sdtPr>
            <w:sdtEndPr/>
            <w:sdtContent>
              <w:p w14:paraId="761EA228" w14:textId="6FFFB935"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18" w:type="pct"/>
            <w:gridSpan w:val="2"/>
          </w:tcPr>
          <w:p w14:paraId="103FDDE8" w14:textId="489155C0"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10</w:t>
            </w:r>
            <w:r w:rsidR="00431DDC" w:rsidRPr="00BC020B">
              <w:rPr>
                <w:rFonts w:ascii="Arial" w:hAnsi="Arial" w:cs="Arial"/>
                <w:sz w:val="18"/>
                <w:szCs w:val="18"/>
              </w:rPr>
              <w:tab/>
            </w:r>
            <w:r w:rsidRPr="00BC020B">
              <w:rPr>
                <w:rFonts w:ascii="Arial" w:hAnsi="Arial" w:cs="Arial"/>
                <w:sz w:val="18"/>
                <w:szCs w:val="18"/>
              </w:rPr>
              <w:t>Órgão Emissor</w:t>
            </w:r>
          </w:p>
          <w:p w14:paraId="7D30CD0B" w14:textId="77777777" w:rsidR="00FA2BBB" w:rsidRPr="00BC020B" w:rsidRDefault="00FA2BBB" w:rsidP="003D77E3">
            <w:pPr>
              <w:spacing w:line="290" w:lineRule="auto"/>
              <w:rPr>
                <w:rFonts w:ascii="Arial" w:hAnsi="Arial" w:cs="Arial"/>
                <w:sz w:val="18"/>
                <w:szCs w:val="18"/>
              </w:rPr>
            </w:pPr>
          </w:p>
          <w:sdt>
            <w:sdtPr>
              <w:rPr>
                <w:rFonts w:ascii="Arial" w:hAnsi="Arial" w:cs="Arial"/>
                <w:sz w:val="18"/>
                <w:szCs w:val="18"/>
              </w:rPr>
              <w:id w:val="-2132699395"/>
              <w:placeholder>
                <w:docPart w:val="86904415B65548E889B6190E59B3051A"/>
              </w:placeholder>
            </w:sdtPr>
            <w:sdtEndPr/>
            <w:sdtContent>
              <w:p w14:paraId="54370EF0" w14:textId="0849E201" w:rsidR="00FA2BBB"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r w:rsidR="00FA2BBB" w:rsidRPr="00BC020B" w14:paraId="3D6A6687" w14:textId="77777777" w:rsidTr="003D77E3">
        <w:trPr>
          <w:jc w:val="center"/>
        </w:trPr>
        <w:tc>
          <w:tcPr>
            <w:tcW w:w="1259" w:type="pct"/>
            <w:gridSpan w:val="2"/>
          </w:tcPr>
          <w:p w14:paraId="7387B062" w14:textId="0A937E58"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11</w:t>
            </w:r>
            <w:r w:rsidR="00431DDC" w:rsidRPr="00BC020B">
              <w:rPr>
                <w:rFonts w:ascii="Arial" w:hAnsi="Arial" w:cs="Arial"/>
                <w:sz w:val="18"/>
                <w:szCs w:val="18"/>
              </w:rPr>
              <w:tab/>
            </w:r>
            <w:r w:rsidRPr="00BC020B">
              <w:rPr>
                <w:rFonts w:ascii="Arial" w:hAnsi="Arial" w:cs="Arial"/>
                <w:sz w:val="18"/>
                <w:szCs w:val="18"/>
              </w:rPr>
              <w:t>Endereço (Rua/Avenida)</w:t>
            </w:r>
          </w:p>
          <w:sdt>
            <w:sdtPr>
              <w:rPr>
                <w:rFonts w:ascii="Arial" w:hAnsi="Arial" w:cs="Arial"/>
                <w:sz w:val="18"/>
                <w:szCs w:val="18"/>
              </w:rPr>
              <w:id w:val="719258080"/>
              <w:placeholder>
                <w:docPart w:val="C9E8B819A46748DF8B00ED1451941A23"/>
              </w:placeholder>
            </w:sdtPr>
            <w:sdtEndPr/>
            <w:sdtContent>
              <w:p w14:paraId="3F045DBE" w14:textId="06BB2B95" w:rsidR="00FA2BBB"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61" w:type="pct"/>
            <w:gridSpan w:val="3"/>
          </w:tcPr>
          <w:p w14:paraId="37C08CCA" w14:textId="52DB3656"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12</w:t>
            </w:r>
            <w:r w:rsidR="00431DDC" w:rsidRPr="00BC020B">
              <w:rPr>
                <w:rFonts w:ascii="Arial" w:hAnsi="Arial" w:cs="Arial"/>
                <w:b/>
                <w:bCs/>
                <w:sz w:val="18"/>
                <w:szCs w:val="18"/>
              </w:rPr>
              <w:tab/>
            </w:r>
            <w:r w:rsidRPr="00BC020B">
              <w:rPr>
                <w:rFonts w:ascii="Arial" w:hAnsi="Arial" w:cs="Arial"/>
                <w:sz w:val="18"/>
                <w:szCs w:val="18"/>
              </w:rPr>
              <w:t>Número</w:t>
            </w:r>
          </w:p>
          <w:p w14:paraId="4211894F" w14:textId="77777777" w:rsidR="00FC3107" w:rsidRPr="00BC020B" w:rsidRDefault="00FC3107" w:rsidP="003D77E3">
            <w:pPr>
              <w:spacing w:line="290" w:lineRule="auto"/>
              <w:rPr>
                <w:rFonts w:ascii="Arial" w:hAnsi="Arial" w:cs="Arial"/>
                <w:sz w:val="18"/>
                <w:szCs w:val="18"/>
              </w:rPr>
            </w:pPr>
          </w:p>
          <w:sdt>
            <w:sdtPr>
              <w:rPr>
                <w:rFonts w:ascii="Arial" w:hAnsi="Arial" w:cs="Arial"/>
                <w:sz w:val="18"/>
                <w:szCs w:val="18"/>
              </w:rPr>
              <w:id w:val="1805274986"/>
              <w:placeholder>
                <w:docPart w:val="55EF13B4046145DCA767EDA5CDB4AE22"/>
              </w:placeholder>
            </w:sdtPr>
            <w:sdtEndPr/>
            <w:sdtContent>
              <w:p w14:paraId="258D2322" w14:textId="0535CBEA" w:rsidR="00FC3107" w:rsidRPr="00BC020B" w:rsidRDefault="00FC3107"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63" w:type="pct"/>
            <w:gridSpan w:val="3"/>
          </w:tcPr>
          <w:p w14:paraId="3289926A" w14:textId="3EC07216"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13</w:t>
            </w:r>
            <w:r w:rsidR="00431DDC" w:rsidRPr="00BC020B">
              <w:rPr>
                <w:rFonts w:ascii="Arial" w:hAnsi="Arial" w:cs="Arial"/>
                <w:sz w:val="18"/>
                <w:szCs w:val="18"/>
              </w:rPr>
              <w:tab/>
            </w:r>
            <w:r w:rsidRPr="00BC020B">
              <w:rPr>
                <w:rFonts w:ascii="Arial" w:hAnsi="Arial" w:cs="Arial"/>
                <w:sz w:val="18"/>
                <w:szCs w:val="18"/>
              </w:rPr>
              <w:t>Complemento</w:t>
            </w:r>
          </w:p>
          <w:p w14:paraId="3FDDCE91" w14:textId="77777777" w:rsidR="00FA2BBB" w:rsidRPr="00BC020B" w:rsidRDefault="00FA2BBB" w:rsidP="003D77E3">
            <w:pPr>
              <w:spacing w:line="290" w:lineRule="auto"/>
              <w:rPr>
                <w:rFonts w:ascii="Arial" w:hAnsi="Arial" w:cs="Arial"/>
                <w:sz w:val="18"/>
                <w:szCs w:val="18"/>
              </w:rPr>
            </w:pPr>
          </w:p>
          <w:sdt>
            <w:sdtPr>
              <w:rPr>
                <w:rFonts w:ascii="Arial" w:hAnsi="Arial" w:cs="Arial"/>
                <w:sz w:val="18"/>
                <w:szCs w:val="18"/>
              </w:rPr>
              <w:id w:val="1989434188"/>
              <w:placeholder>
                <w:docPart w:val="0B72A075D0FB409495CC6E986EB8279F"/>
              </w:placeholder>
            </w:sdtPr>
            <w:sdtEndPr/>
            <w:sdtContent>
              <w:p w14:paraId="62C2B5C9" w14:textId="73021FC2"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18" w:type="pct"/>
            <w:gridSpan w:val="2"/>
          </w:tcPr>
          <w:p w14:paraId="62C4D295" w14:textId="77E57E98"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14</w:t>
            </w:r>
            <w:r w:rsidR="00431DDC" w:rsidRPr="00BC020B">
              <w:rPr>
                <w:rFonts w:ascii="Arial" w:hAnsi="Arial" w:cs="Arial"/>
                <w:sz w:val="18"/>
                <w:szCs w:val="18"/>
              </w:rPr>
              <w:tab/>
            </w:r>
            <w:r w:rsidRPr="00BC020B">
              <w:rPr>
                <w:rFonts w:ascii="Arial" w:hAnsi="Arial" w:cs="Arial"/>
                <w:sz w:val="18"/>
                <w:szCs w:val="18"/>
              </w:rPr>
              <w:t>Bairro</w:t>
            </w:r>
          </w:p>
          <w:p w14:paraId="33056FDC" w14:textId="77777777" w:rsidR="00FA2BBB" w:rsidRPr="00BC020B" w:rsidRDefault="00FA2BBB" w:rsidP="003D77E3">
            <w:pPr>
              <w:spacing w:line="290" w:lineRule="auto"/>
              <w:rPr>
                <w:rFonts w:ascii="Arial" w:hAnsi="Arial" w:cs="Arial"/>
                <w:sz w:val="18"/>
                <w:szCs w:val="18"/>
              </w:rPr>
            </w:pPr>
          </w:p>
          <w:sdt>
            <w:sdtPr>
              <w:rPr>
                <w:rFonts w:ascii="Arial" w:hAnsi="Arial" w:cs="Arial"/>
                <w:sz w:val="18"/>
                <w:szCs w:val="18"/>
              </w:rPr>
              <w:id w:val="-448703027"/>
              <w:placeholder>
                <w:docPart w:val="39FD30ADFC61417C82F2A94F6131202D"/>
              </w:placeholder>
            </w:sdtPr>
            <w:sdtEndPr/>
            <w:sdtContent>
              <w:p w14:paraId="33CF93EB" w14:textId="1F8F7FD9"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r w:rsidR="00FA2BBB" w:rsidRPr="00BC020B" w14:paraId="7423CD88" w14:textId="77777777" w:rsidTr="003D77E3">
        <w:trPr>
          <w:jc w:val="center"/>
        </w:trPr>
        <w:tc>
          <w:tcPr>
            <w:tcW w:w="1008" w:type="pct"/>
          </w:tcPr>
          <w:p w14:paraId="35EC1FD0" w14:textId="3A368DCC"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15</w:t>
            </w:r>
            <w:r w:rsidR="00431DDC" w:rsidRPr="00BC020B">
              <w:rPr>
                <w:rFonts w:ascii="Arial" w:hAnsi="Arial" w:cs="Arial"/>
                <w:b/>
                <w:bCs/>
                <w:sz w:val="18"/>
                <w:szCs w:val="18"/>
              </w:rPr>
              <w:tab/>
            </w:r>
            <w:r w:rsidRPr="00BC020B">
              <w:rPr>
                <w:rFonts w:ascii="Arial" w:hAnsi="Arial" w:cs="Arial"/>
                <w:sz w:val="18"/>
                <w:szCs w:val="18"/>
              </w:rPr>
              <w:t>Cidade</w:t>
            </w:r>
          </w:p>
          <w:sdt>
            <w:sdtPr>
              <w:rPr>
                <w:rFonts w:ascii="Arial" w:hAnsi="Arial" w:cs="Arial"/>
                <w:sz w:val="18"/>
                <w:szCs w:val="18"/>
              </w:rPr>
              <w:id w:val="-1102097325"/>
              <w:placeholder>
                <w:docPart w:val="A31170F81BFB480BA55987889066DF5F"/>
              </w:placeholder>
            </w:sdtPr>
            <w:sdtEndPr/>
            <w:sdtContent>
              <w:p w14:paraId="4953D4CD" w14:textId="47A9C4ED" w:rsidR="00FA2BBB"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008" w:type="pct"/>
            <w:gridSpan w:val="3"/>
          </w:tcPr>
          <w:p w14:paraId="3017A1B4" w14:textId="3A715E8C"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16</w:t>
            </w:r>
            <w:r w:rsidR="00431DDC" w:rsidRPr="00BC020B">
              <w:rPr>
                <w:rFonts w:ascii="Arial" w:hAnsi="Arial" w:cs="Arial"/>
                <w:sz w:val="18"/>
                <w:szCs w:val="18"/>
              </w:rPr>
              <w:tab/>
            </w:r>
            <w:r w:rsidRPr="00BC020B">
              <w:rPr>
                <w:rFonts w:ascii="Arial" w:hAnsi="Arial" w:cs="Arial"/>
                <w:sz w:val="18"/>
                <w:szCs w:val="18"/>
              </w:rPr>
              <w:t>Estado</w:t>
            </w:r>
          </w:p>
          <w:sdt>
            <w:sdtPr>
              <w:rPr>
                <w:rFonts w:ascii="Arial" w:hAnsi="Arial" w:cs="Arial"/>
                <w:sz w:val="18"/>
                <w:szCs w:val="18"/>
              </w:rPr>
              <w:id w:val="-653604060"/>
              <w:placeholder>
                <w:docPart w:val="9A30CC263BD64A6F9727054457815282"/>
              </w:placeholder>
            </w:sdtPr>
            <w:sdtEndPr/>
            <w:sdtContent>
              <w:p w14:paraId="15A33914" w14:textId="41500575"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008" w:type="pct"/>
            <w:gridSpan w:val="2"/>
          </w:tcPr>
          <w:p w14:paraId="0FC136CC" w14:textId="2A44F60E"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17</w:t>
            </w:r>
            <w:r w:rsidR="00431DDC" w:rsidRPr="00BC020B">
              <w:rPr>
                <w:rFonts w:ascii="Arial" w:hAnsi="Arial" w:cs="Arial"/>
                <w:b/>
                <w:bCs/>
                <w:sz w:val="18"/>
                <w:szCs w:val="18"/>
              </w:rPr>
              <w:tab/>
            </w:r>
            <w:r w:rsidRPr="00BC020B">
              <w:rPr>
                <w:rFonts w:ascii="Arial" w:hAnsi="Arial" w:cs="Arial"/>
                <w:sz w:val="18"/>
                <w:szCs w:val="18"/>
              </w:rPr>
              <w:t>CEP</w:t>
            </w:r>
          </w:p>
          <w:sdt>
            <w:sdtPr>
              <w:rPr>
                <w:rFonts w:ascii="Arial" w:hAnsi="Arial" w:cs="Arial"/>
                <w:sz w:val="18"/>
                <w:szCs w:val="18"/>
              </w:rPr>
              <w:id w:val="-799999221"/>
              <w:placeholder>
                <w:docPart w:val="E3EF4EF9A931402498585C92B3866AF1"/>
              </w:placeholder>
            </w:sdtPr>
            <w:sdtEndPr/>
            <w:sdtContent>
              <w:p w14:paraId="31D18111" w14:textId="15C788FA"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008" w:type="pct"/>
            <w:gridSpan w:val="3"/>
          </w:tcPr>
          <w:p w14:paraId="4ED8E834" w14:textId="32A03EB8"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18</w:t>
            </w:r>
            <w:r w:rsidR="00431DDC" w:rsidRPr="00BC020B">
              <w:rPr>
                <w:rFonts w:ascii="Arial" w:hAnsi="Arial" w:cs="Arial"/>
                <w:b/>
                <w:bCs/>
                <w:sz w:val="18"/>
                <w:szCs w:val="18"/>
              </w:rPr>
              <w:tab/>
            </w:r>
            <w:r w:rsidRPr="00BC020B">
              <w:rPr>
                <w:rFonts w:ascii="Arial" w:hAnsi="Arial" w:cs="Arial"/>
                <w:sz w:val="18"/>
                <w:szCs w:val="18"/>
              </w:rPr>
              <w:t>E-mail</w:t>
            </w:r>
          </w:p>
          <w:sdt>
            <w:sdtPr>
              <w:rPr>
                <w:rFonts w:ascii="Arial" w:hAnsi="Arial" w:cs="Arial"/>
                <w:sz w:val="18"/>
                <w:szCs w:val="18"/>
              </w:rPr>
              <w:id w:val="-703094297"/>
              <w:placeholder>
                <w:docPart w:val="FF81E2A749FE458AAFDFB65D8FE840A5"/>
              </w:placeholder>
            </w:sdtPr>
            <w:sdtEndPr/>
            <w:sdtContent>
              <w:p w14:paraId="4D5149FC" w14:textId="4282E11B"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968" w:type="pct"/>
          </w:tcPr>
          <w:p w14:paraId="4D791C0C" w14:textId="4892E532"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19</w:t>
            </w:r>
            <w:r w:rsidR="00431DDC" w:rsidRPr="00BC020B">
              <w:rPr>
                <w:rFonts w:ascii="Arial" w:hAnsi="Arial" w:cs="Arial"/>
                <w:b/>
                <w:bCs/>
                <w:sz w:val="18"/>
                <w:szCs w:val="18"/>
              </w:rPr>
              <w:tab/>
            </w:r>
            <w:r w:rsidRPr="00BC020B">
              <w:rPr>
                <w:rFonts w:ascii="Arial" w:hAnsi="Arial" w:cs="Arial"/>
                <w:sz w:val="18"/>
                <w:szCs w:val="18"/>
              </w:rPr>
              <w:t>Telefone/Fax</w:t>
            </w:r>
          </w:p>
          <w:sdt>
            <w:sdtPr>
              <w:rPr>
                <w:rFonts w:ascii="Arial" w:hAnsi="Arial" w:cs="Arial"/>
                <w:sz w:val="18"/>
                <w:szCs w:val="18"/>
              </w:rPr>
              <w:id w:val="2098978811"/>
              <w:placeholder>
                <w:docPart w:val="1305A3EDCDB04B29A4BF8E1FD8CB1BDE"/>
              </w:placeholder>
            </w:sdtPr>
            <w:sdtEndPr/>
            <w:sdtContent>
              <w:p w14:paraId="2CAC96D9" w14:textId="502CDC2D"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r w:rsidR="00FA2BBB" w:rsidRPr="00BC020B" w14:paraId="2FFABABC" w14:textId="77777777" w:rsidTr="003D77E3">
        <w:trPr>
          <w:jc w:val="center"/>
        </w:trPr>
        <w:tc>
          <w:tcPr>
            <w:tcW w:w="5000" w:type="pct"/>
            <w:gridSpan w:val="10"/>
          </w:tcPr>
          <w:p w14:paraId="1C90DE48" w14:textId="466F8C86"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20</w:t>
            </w:r>
            <w:r w:rsidR="00431DDC" w:rsidRPr="00BC020B">
              <w:rPr>
                <w:rFonts w:ascii="Arial" w:hAnsi="Arial" w:cs="Arial"/>
                <w:b/>
                <w:bCs/>
                <w:sz w:val="18"/>
                <w:szCs w:val="18"/>
              </w:rPr>
              <w:tab/>
            </w:r>
            <w:r w:rsidRPr="00BC020B">
              <w:rPr>
                <w:rFonts w:ascii="Arial" w:hAnsi="Arial" w:cs="Arial"/>
                <w:sz w:val="18"/>
                <w:szCs w:val="18"/>
              </w:rPr>
              <w:t>Nome do representante legal (se houver)</w:t>
            </w:r>
          </w:p>
          <w:sdt>
            <w:sdtPr>
              <w:rPr>
                <w:rFonts w:ascii="Arial" w:hAnsi="Arial" w:cs="Arial"/>
                <w:sz w:val="18"/>
                <w:szCs w:val="18"/>
              </w:rPr>
              <w:id w:val="-938598994"/>
              <w:placeholder>
                <w:docPart w:val="ADCE6EB0F5C741F4A283CB7BE7E6C5D9"/>
              </w:placeholder>
            </w:sdtPr>
            <w:sdtEndPr/>
            <w:sdtContent>
              <w:p w14:paraId="76D3A1FF" w14:textId="3E1A3375" w:rsidR="00FA2BBB"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r w:rsidR="00FA2BBB" w:rsidRPr="00BC020B" w14:paraId="3DA488F7" w14:textId="77777777" w:rsidTr="003D77E3">
        <w:trPr>
          <w:jc w:val="center"/>
        </w:trPr>
        <w:tc>
          <w:tcPr>
            <w:tcW w:w="1259" w:type="pct"/>
            <w:gridSpan w:val="2"/>
          </w:tcPr>
          <w:p w14:paraId="40DA84F4" w14:textId="6C396A26" w:rsidR="00FA2BBB" w:rsidRPr="00BC020B" w:rsidRDefault="00FA2BBB" w:rsidP="005B1ABB">
            <w:pPr>
              <w:tabs>
                <w:tab w:val="left" w:pos="343"/>
              </w:tabs>
              <w:spacing w:line="290" w:lineRule="auto"/>
              <w:jc w:val="left"/>
              <w:rPr>
                <w:rFonts w:ascii="Arial" w:hAnsi="Arial" w:cs="Arial"/>
                <w:sz w:val="18"/>
                <w:szCs w:val="18"/>
              </w:rPr>
            </w:pPr>
            <w:r w:rsidRPr="00BC020B">
              <w:rPr>
                <w:rFonts w:ascii="Arial" w:hAnsi="Arial" w:cs="Arial"/>
                <w:b/>
                <w:bCs/>
                <w:sz w:val="18"/>
                <w:szCs w:val="18"/>
              </w:rPr>
              <w:t>21</w:t>
            </w:r>
            <w:r w:rsidR="00431DDC" w:rsidRPr="00BC020B">
              <w:rPr>
                <w:rFonts w:ascii="Arial" w:hAnsi="Arial" w:cs="Arial"/>
                <w:b/>
                <w:bCs/>
                <w:sz w:val="18"/>
                <w:szCs w:val="18"/>
              </w:rPr>
              <w:tab/>
            </w:r>
            <w:r w:rsidRPr="00BC020B">
              <w:rPr>
                <w:rFonts w:ascii="Arial" w:hAnsi="Arial" w:cs="Arial"/>
                <w:sz w:val="18"/>
                <w:szCs w:val="18"/>
              </w:rPr>
              <w:t>Documento de Identidade</w:t>
            </w:r>
          </w:p>
          <w:sdt>
            <w:sdtPr>
              <w:rPr>
                <w:rFonts w:ascii="Arial" w:hAnsi="Arial" w:cs="Arial"/>
                <w:sz w:val="18"/>
                <w:szCs w:val="18"/>
              </w:rPr>
              <w:id w:val="476660136"/>
              <w:placeholder>
                <w:docPart w:val="2FA84969BFD9401296697A80D0F2E2DF"/>
              </w:placeholder>
            </w:sdtPr>
            <w:sdtEndPr/>
            <w:sdtContent>
              <w:p w14:paraId="0E7AF359" w14:textId="0FD94433" w:rsidR="00FA2BBB"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61" w:type="pct"/>
            <w:gridSpan w:val="3"/>
          </w:tcPr>
          <w:p w14:paraId="0D61FBFC" w14:textId="03D18552"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22</w:t>
            </w:r>
            <w:r w:rsidR="00431DDC" w:rsidRPr="00BC020B">
              <w:rPr>
                <w:rFonts w:ascii="Arial" w:hAnsi="Arial" w:cs="Arial"/>
                <w:b/>
                <w:bCs/>
                <w:sz w:val="18"/>
                <w:szCs w:val="18"/>
              </w:rPr>
              <w:tab/>
            </w:r>
            <w:r w:rsidRPr="00BC020B">
              <w:rPr>
                <w:rFonts w:ascii="Arial" w:hAnsi="Arial" w:cs="Arial"/>
                <w:sz w:val="18"/>
                <w:szCs w:val="18"/>
              </w:rPr>
              <w:t>Órgão Emissor</w:t>
            </w:r>
          </w:p>
          <w:p w14:paraId="17558556" w14:textId="77777777" w:rsidR="00AE25CC" w:rsidRPr="00BC020B" w:rsidRDefault="00AE25CC" w:rsidP="003D77E3">
            <w:pPr>
              <w:spacing w:line="290" w:lineRule="auto"/>
              <w:rPr>
                <w:rFonts w:ascii="Arial" w:hAnsi="Arial" w:cs="Arial"/>
                <w:sz w:val="18"/>
                <w:szCs w:val="18"/>
              </w:rPr>
            </w:pPr>
          </w:p>
          <w:sdt>
            <w:sdtPr>
              <w:rPr>
                <w:rFonts w:ascii="Arial" w:hAnsi="Arial" w:cs="Arial"/>
                <w:sz w:val="18"/>
                <w:szCs w:val="18"/>
              </w:rPr>
              <w:id w:val="-1915623800"/>
              <w:placeholder>
                <w:docPart w:val="3001E685FEEF41DABB661441A04DCC73"/>
              </w:placeholder>
            </w:sdtPr>
            <w:sdtEndPr/>
            <w:sdtContent>
              <w:p w14:paraId="1DD65861" w14:textId="2D615E87"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63" w:type="pct"/>
            <w:gridSpan w:val="3"/>
          </w:tcPr>
          <w:p w14:paraId="7B0CD9B7" w14:textId="17F45E4D"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23</w:t>
            </w:r>
            <w:r w:rsidR="00431DDC" w:rsidRPr="00BC020B">
              <w:rPr>
                <w:rFonts w:ascii="Arial" w:hAnsi="Arial" w:cs="Arial"/>
                <w:b/>
                <w:bCs/>
                <w:sz w:val="18"/>
                <w:szCs w:val="18"/>
              </w:rPr>
              <w:tab/>
            </w:r>
            <w:r w:rsidRPr="00BC020B">
              <w:rPr>
                <w:rFonts w:ascii="Arial" w:hAnsi="Arial" w:cs="Arial"/>
                <w:sz w:val="18"/>
                <w:szCs w:val="18"/>
              </w:rPr>
              <w:t>CPF</w:t>
            </w:r>
          </w:p>
          <w:p w14:paraId="79FE5EBF" w14:textId="77777777" w:rsidR="00AE25CC" w:rsidRPr="00BC020B" w:rsidRDefault="00AE25CC" w:rsidP="003D77E3">
            <w:pPr>
              <w:spacing w:line="290" w:lineRule="auto"/>
              <w:rPr>
                <w:rFonts w:ascii="Arial" w:hAnsi="Arial" w:cs="Arial"/>
                <w:sz w:val="18"/>
                <w:szCs w:val="18"/>
              </w:rPr>
            </w:pPr>
          </w:p>
          <w:sdt>
            <w:sdtPr>
              <w:rPr>
                <w:rFonts w:ascii="Arial" w:hAnsi="Arial" w:cs="Arial"/>
                <w:sz w:val="18"/>
                <w:szCs w:val="18"/>
              </w:rPr>
              <w:id w:val="1561050236"/>
              <w:placeholder>
                <w:docPart w:val="371AE17A1E2B4D99AE9121A0B92D5566"/>
              </w:placeholder>
            </w:sdtPr>
            <w:sdtEndPr/>
            <w:sdtContent>
              <w:p w14:paraId="430939CF" w14:textId="4C1BABC2"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c>
          <w:tcPr>
            <w:tcW w:w="1218" w:type="pct"/>
            <w:gridSpan w:val="2"/>
          </w:tcPr>
          <w:p w14:paraId="53FB995B" w14:textId="14D27CB4" w:rsidR="00FA2BBB" w:rsidRPr="00BC020B" w:rsidRDefault="00FA2BBB" w:rsidP="003D77E3">
            <w:pPr>
              <w:tabs>
                <w:tab w:val="left" w:pos="343"/>
              </w:tabs>
              <w:spacing w:line="290" w:lineRule="auto"/>
              <w:rPr>
                <w:rFonts w:ascii="Arial" w:hAnsi="Arial" w:cs="Arial"/>
                <w:sz w:val="18"/>
                <w:szCs w:val="18"/>
              </w:rPr>
            </w:pPr>
            <w:r w:rsidRPr="00BC020B">
              <w:rPr>
                <w:rFonts w:ascii="Arial" w:hAnsi="Arial" w:cs="Arial"/>
                <w:b/>
                <w:bCs/>
                <w:sz w:val="18"/>
                <w:szCs w:val="18"/>
              </w:rPr>
              <w:t>24</w:t>
            </w:r>
            <w:r w:rsidR="00431DDC" w:rsidRPr="00BC020B">
              <w:rPr>
                <w:rFonts w:ascii="Arial" w:hAnsi="Arial" w:cs="Arial"/>
                <w:b/>
                <w:bCs/>
                <w:sz w:val="18"/>
                <w:szCs w:val="18"/>
              </w:rPr>
              <w:tab/>
            </w:r>
            <w:r w:rsidRPr="00BC020B">
              <w:rPr>
                <w:rFonts w:ascii="Arial" w:hAnsi="Arial" w:cs="Arial"/>
                <w:sz w:val="18"/>
                <w:szCs w:val="18"/>
              </w:rPr>
              <w:t>Telefone/Fax</w:t>
            </w:r>
          </w:p>
          <w:p w14:paraId="74FDE37C" w14:textId="77777777" w:rsidR="00FA2BBB" w:rsidRPr="00BC020B" w:rsidRDefault="00FA2BBB" w:rsidP="003D77E3">
            <w:pPr>
              <w:spacing w:line="290" w:lineRule="auto"/>
              <w:rPr>
                <w:rFonts w:ascii="Arial" w:hAnsi="Arial" w:cs="Arial"/>
                <w:sz w:val="18"/>
                <w:szCs w:val="18"/>
              </w:rPr>
            </w:pPr>
          </w:p>
          <w:sdt>
            <w:sdtPr>
              <w:rPr>
                <w:rFonts w:ascii="Arial" w:hAnsi="Arial" w:cs="Arial"/>
                <w:sz w:val="18"/>
                <w:szCs w:val="18"/>
              </w:rPr>
              <w:id w:val="-1776706922"/>
              <w:placeholder>
                <w:docPart w:val="E8CDDABE53EC4211807C46CBC16343BF"/>
              </w:placeholder>
            </w:sdtPr>
            <w:sdtEndPr/>
            <w:sdtContent>
              <w:p w14:paraId="76372C1F" w14:textId="19858BEB" w:rsidR="00AE25CC" w:rsidRPr="00BC020B" w:rsidRDefault="00AE25CC" w:rsidP="003D77E3">
                <w:pPr>
                  <w:spacing w:line="290" w:lineRule="auto"/>
                  <w:rPr>
                    <w:rFonts w:ascii="Arial" w:hAnsi="Arial" w:cs="Arial"/>
                    <w:sz w:val="18"/>
                    <w:szCs w:val="18"/>
                  </w:rPr>
                </w:pPr>
                <w:r w:rsidRPr="00BC020B">
                  <w:rPr>
                    <w:rFonts w:ascii="Arial" w:hAnsi="Arial" w:cs="Arial"/>
                    <w:sz w:val="18"/>
                    <w:szCs w:val="18"/>
                  </w:rPr>
                  <w:t>[</w:t>
                </w:r>
                <w:r w:rsidRPr="00BC020B">
                  <w:rPr>
                    <w:rFonts w:ascii="Arial" w:hAnsi="Arial" w:cs="Arial"/>
                    <w:sz w:val="18"/>
                    <w:szCs w:val="18"/>
                  </w:rPr>
                  <w:sym w:font="Symbol" w:char="F0B7"/>
                </w:r>
                <w:r w:rsidRPr="00BC020B">
                  <w:rPr>
                    <w:rFonts w:ascii="Arial" w:hAnsi="Arial" w:cs="Arial"/>
                    <w:sz w:val="18"/>
                    <w:szCs w:val="18"/>
                  </w:rPr>
                  <w:t>]</w:t>
                </w:r>
              </w:p>
            </w:sdtContent>
          </w:sdt>
        </w:tc>
      </w:tr>
    </w:tbl>
    <w:p w14:paraId="6C272E31" w14:textId="77777777" w:rsidR="00BB6F11" w:rsidRPr="00AF460C" w:rsidRDefault="00BB6F11" w:rsidP="00BC020B">
      <w:pPr>
        <w:pStyle w:val="Body"/>
        <w:rPr>
          <w:rFonts w:cs="Arial"/>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0"/>
        <w:gridCol w:w="2900"/>
        <w:gridCol w:w="2901"/>
      </w:tblGrid>
      <w:tr w:rsidR="00CA0715" w:rsidRPr="003D77E3" w14:paraId="1B23E8C6" w14:textId="77777777" w:rsidTr="003D77E3">
        <w:trPr>
          <w:cantSplit/>
          <w:trHeight w:val="137"/>
          <w:jc w:val="center"/>
        </w:trPr>
        <w:tc>
          <w:tcPr>
            <w:tcW w:w="8701" w:type="dxa"/>
            <w:gridSpan w:val="3"/>
          </w:tcPr>
          <w:p w14:paraId="3623EC10" w14:textId="77777777" w:rsidR="00CA0715" w:rsidRPr="003D77E3" w:rsidRDefault="00CA0715" w:rsidP="003D77E3">
            <w:pPr>
              <w:pStyle w:val="Heading1"/>
              <w:spacing w:line="290" w:lineRule="auto"/>
              <w:rPr>
                <w:rFonts w:ascii="Arial" w:hAnsi="Arial" w:cs="Arial"/>
                <w:sz w:val="20"/>
                <w:szCs w:val="20"/>
              </w:rPr>
            </w:pPr>
            <w:r w:rsidRPr="003D77E3">
              <w:rPr>
                <w:rFonts w:ascii="Arial" w:hAnsi="Arial" w:cs="Arial"/>
                <w:sz w:val="20"/>
                <w:szCs w:val="20"/>
              </w:rPr>
              <w:t>RESERVA</w:t>
            </w:r>
          </w:p>
        </w:tc>
      </w:tr>
      <w:tr w:rsidR="00CA0715" w:rsidRPr="003D77E3" w14:paraId="42CBECC9" w14:textId="77777777" w:rsidTr="00CE0D9E">
        <w:trPr>
          <w:cantSplit/>
          <w:jc w:val="center"/>
        </w:trPr>
        <w:tc>
          <w:tcPr>
            <w:tcW w:w="2900" w:type="dxa"/>
          </w:tcPr>
          <w:p w14:paraId="4BA5A7EE" w14:textId="6A06B8DD" w:rsidR="00CA0715"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25</w:t>
            </w:r>
            <w:r w:rsidR="00431DDC" w:rsidRPr="00386C58">
              <w:rPr>
                <w:rFonts w:ascii="Arial" w:hAnsi="Arial" w:cs="Arial"/>
                <w:sz w:val="18"/>
                <w:szCs w:val="18"/>
              </w:rPr>
              <w:tab/>
            </w:r>
            <w:r w:rsidR="005C74C1" w:rsidRPr="00386C58">
              <w:rPr>
                <w:rFonts w:ascii="Arial" w:hAnsi="Arial" w:cs="Arial"/>
                <w:sz w:val="18"/>
                <w:szCs w:val="18"/>
              </w:rPr>
              <w:t xml:space="preserve">Quantidade de Ações (considerando </w:t>
            </w:r>
            <w:r w:rsidR="00BB3411" w:rsidRPr="00386C58">
              <w:rPr>
                <w:rFonts w:ascii="Arial" w:hAnsi="Arial" w:cs="Arial"/>
                <w:sz w:val="18"/>
                <w:szCs w:val="18"/>
              </w:rPr>
              <w:t>as Ações Adicionais</w:t>
            </w:r>
            <w:r w:rsidR="005C74C1" w:rsidRPr="00386C58">
              <w:rPr>
                <w:rFonts w:ascii="Arial" w:hAnsi="Arial" w:cs="Arial"/>
                <w:sz w:val="18"/>
                <w:szCs w:val="18"/>
              </w:rPr>
              <w:t>)</w:t>
            </w:r>
          </w:p>
          <w:sdt>
            <w:sdtPr>
              <w:rPr>
                <w:rFonts w:ascii="Arial" w:hAnsi="Arial" w:cs="Arial"/>
                <w:sz w:val="18"/>
                <w:szCs w:val="18"/>
              </w:rPr>
              <w:id w:val="1722475244"/>
              <w:placeholder>
                <w:docPart w:val="EF20FECAF7B6495682C54CDDFF8603F6"/>
              </w:placeholder>
            </w:sdtPr>
            <w:sdtEndPr/>
            <w:sdtContent>
              <w:p w14:paraId="2D00F20D" w14:textId="50E72C0E" w:rsidR="005C74C1" w:rsidRPr="00386C58" w:rsidRDefault="00AE25CC"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900" w:type="dxa"/>
          </w:tcPr>
          <w:p w14:paraId="1852B644" w14:textId="3EDE5151"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26</w:t>
            </w:r>
            <w:r w:rsidR="00431DDC" w:rsidRPr="00386C58">
              <w:rPr>
                <w:rFonts w:ascii="Arial" w:hAnsi="Arial" w:cs="Arial"/>
                <w:sz w:val="18"/>
                <w:szCs w:val="18"/>
              </w:rPr>
              <w:tab/>
            </w:r>
            <w:sdt>
              <w:sdtPr>
                <w:rPr>
                  <w:rFonts w:ascii="Arial" w:hAnsi="Arial" w:cs="Arial"/>
                  <w:sz w:val="18"/>
                  <w:szCs w:val="18"/>
                </w:rPr>
                <w:id w:val="-130483316"/>
                <w:placeholder>
                  <w:docPart w:val="DefaultPlaceholder_-1854013440"/>
                </w:placeholder>
              </w:sdtPr>
              <w:sdtEnd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w:t>
            </w:r>
            <w:r w:rsidR="00A436A4" w:rsidRPr="00386C58">
              <w:rPr>
                <w:rFonts w:ascii="Arial" w:hAnsi="Arial" w:cs="Arial"/>
                <w:sz w:val="18"/>
                <w:szCs w:val="18"/>
              </w:rPr>
              <w:t>C</w:t>
            </w:r>
            <w:r w:rsidR="002108C1" w:rsidRPr="00386C58">
              <w:rPr>
                <w:rFonts w:ascii="Arial" w:hAnsi="Arial" w:cs="Arial"/>
                <w:sz w:val="18"/>
                <w:szCs w:val="18"/>
              </w:rPr>
              <w:t>ondiciono minha aceitação ao preço máximo por Ação de R$</w:t>
            </w:r>
            <w:sdt>
              <w:sdtPr>
                <w:rPr>
                  <w:rFonts w:ascii="Arial" w:hAnsi="Arial" w:cs="Arial"/>
                  <w:sz w:val="18"/>
                  <w:szCs w:val="18"/>
                </w:rPr>
                <w:id w:val="-821422102"/>
                <w:placeholder>
                  <w:docPart w:val="DefaultPlaceholder_-1854013440"/>
                </w:placeholder>
              </w:sdtPr>
              <w:sdtEndPr/>
              <w:sdtContent>
                <w:r w:rsidR="00CE3509" w:rsidRPr="00386C58">
                  <w:rPr>
                    <w:rFonts w:ascii="Arial" w:hAnsi="Arial" w:cs="Arial"/>
                    <w:sz w:val="18"/>
                    <w:szCs w:val="18"/>
                  </w:rPr>
                  <w:t>[</w:t>
                </w:r>
                <w:r w:rsidR="00CE3509" w:rsidRPr="00386C58">
                  <w:rPr>
                    <w:rFonts w:ascii="Arial" w:hAnsi="Arial" w:cs="Arial"/>
                    <w:sz w:val="18"/>
                    <w:szCs w:val="18"/>
                  </w:rPr>
                  <w:sym w:font="Symbol" w:char="F0B7"/>
                </w:r>
                <w:r w:rsidR="00CE3509" w:rsidRPr="00386C58">
                  <w:rPr>
                    <w:rFonts w:ascii="Arial" w:hAnsi="Arial" w:cs="Arial"/>
                    <w:sz w:val="18"/>
                    <w:szCs w:val="18"/>
                  </w:rPr>
                  <w:t>]</w:t>
                </w:r>
              </w:sdtContent>
            </w:sdt>
          </w:p>
          <w:p w14:paraId="38270481" w14:textId="77777777" w:rsidR="002108C1" w:rsidRPr="00386C58" w:rsidRDefault="002108C1" w:rsidP="003D77E3">
            <w:pPr>
              <w:spacing w:line="290" w:lineRule="auto"/>
              <w:rPr>
                <w:rFonts w:ascii="Arial" w:hAnsi="Arial" w:cs="Arial"/>
                <w:sz w:val="18"/>
                <w:szCs w:val="18"/>
              </w:rPr>
            </w:pPr>
          </w:p>
        </w:tc>
        <w:tc>
          <w:tcPr>
            <w:tcW w:w="2901" w:type="dxa"/>
          </w:tcPr>
          <w:p w14:paraId="4BE48C60" w14:textId="047A5962"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27</w:t>
            </w:r>
            <w:r w:rsidR="00431DDC" w:rsidRPr="00386C58">
              <w:rPr>
                <w:rFonts w:ascii="Arial" w:hAnsi="Arial" w:cs="Arial"/>
                <w:sz w:val="18"/>
                <w:szCs w:val="18"/>
              </w:rPr>
              <w:tab/>
            </w:r>
            <w:sdt>
              <w:sdtPr>
                <w:rPr>
                  <w:rFonts w:ascii="Arial" w:hAnsi="Arial" w:cs="Arial"/>
                  <w:sz w:val="18"/>
                  <w:szCs w:val="18"/>
                </w:rPr>
                <w:id w:val="-2002573928"/>
                <w:placeholder>
                  <w:docPart w:val="DefaultPlaceholder_-1854013440"/>
                </w:placeholder>
              </w:sdtPr>
              <w:sdtEnd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Não condiciono minha aceitação a preço máximo por Ação </w:t>
            </w:r>
          </w:p>
          <w:p w14:paraId="19EA0B9B" w14:textId="77777777" w:rsidR="00CA0715" w:rsidRPr="00386C58" w:rsidRDefault="00CA0715" w:rsidP="003D77E3">
            <w:pPr>
              <w:spacing w:line="290" w:lineRule="auto"/>
              <w:rPr>
                <w:rFonts w:ascii="Arial" w:hAnsi="Arial" w:cs="Arial"/>
                <w:sz w:val="18"/>
                <w:szCs w:val="18"/>
              </w:rPr>
            </w:pPr>
          </w:p>
        </w:tc>
      </w:tr>
      <w:tr w:rsidR="007E2553" w:rsidRPr="003D77E3" w14:paraId="03BEADF1" w14:textId="77777777" w:rsidTr="00361E26">
        <w:trPr>
          <w:cantSplit/>
          <w:jc w:val="center"/>
        </w:trPr>
        <w:tc>
          <w:tcPr>
            <w:tcW w:w="8701" w:type="dxa"/>
            <w:gridSpan w:val="3"/>
          </w:tcPr>
          <w:p w14:paraId="52F107A2" w14:textId="09693A32" w:rsidR="007E2553" w:rsidRPr="003D77E3" w:rsidRDefault="007E2553" w:rsidP="003D77E3">
            <w:pPr>
              <w:tabs>
                <w:tab w:val="left" w:pos="343"/>
              </w:tabs>
              <w:spacing w:line="290" w:lineRule="auto"/>
              <w:rPr>
                <w:rFonts w:ascii="Arial" w:hAnsi="Arial" w:cs="Arial"/>
                <w:b/>
                <w:bCs/>
                <w:sz w:val="18"/>
                <w:szCs w:val="18"/>
              </w:rPr>
            </w:pPr>
            <w:r w:rsidRPr="007E2553">
              <w:rPr>
                <w:rFonts w:ascii="Arial" w:hAnsi="Arial" w:cs="Arial"/>
                <w:b/>
                <w:bCs/>
                <w:sz w:val="18"/>
                <w:szCs w:val="18"/>
              </w:rPr>
              <w:t xml:space="preserve">O silêncio do SUBSCRITOR em assinalar uma das opções previstas nos itens </w:t>
            </w:r>
            <w:r w:rsidRPr="007E2553">
              <w:rPr>
                <w:rFonts w:ascii="Arial" w:hAnsi="Arial" w:cs="Arial"/>
                <w:b/>
                <w:bCs/>
                <w:sz w:val="18"/>
                <w:szCs w:val="18"/>
                <w:u w:val="single"/>
              </w:rPr>
              <w:t>26</w:t>
            </w:r>
            <w:r w:rsidRPr="007E2553">
              <w:rPr>
                <w:rFonts w:ascii="Arial" w:hAnsi="Arial" w:cs="Arial"/>
                <w:b/>
                <w:bCs/>
                <w:sz w:val="18"/>
                <w:szCs w:val="18"/>
              </w:rPr>
              <w:t xml:space="preserve"> ou </w:t>
            </w:r>
            <w:r w:rsidRPr="007E2553">
              <w:rPr>
                <w:rFonts w:ascii="Arial" w:hAnsi="Arial" w:cs="Arial"/>
                <w:b/>
                <w:bCs/>
                <w:sz w:val="18"/>
                <w:szCs w:val="18"/>
                <w:u w:val="single"/>
              </w:rPr>
              <w:t>27</w:t>
            </w:r>
            <w:r w:rsidRPr="007E2553">
              <w:rPr>
                <w:rFonts w:ascii="Arial" w:hAnsi="Arial" w:cs="Arial"/>
                <w:b/>
                <w:bCs/>
                <w:sz w:val="18"/>
                <w:szCs w:val="18"/>
              </w:rPr>
              <w:t xml:space="preserve"> acima importará na presunção de seu interesse em </w:t>
            </w:r>
            <w:r w:rsidRPr="007E2553">
              <w:rPr>
                <w:rFonts w:ascii="Arial" w:hAnsi="Arial" w:cs="Arial"/>
                <w:b/>
                <w:bCs/>
                <w:sz w:val="18"/>
                <w:szCs w:val="18"/>
                <w:u w:val="single"/>
              </w:rPr>
              <w:t>não</w:t>
            </w:r>
            <w:r w:rsidRPr="007E2553">
              <w:rPr>
                <w:rFonts w:ascii="Arial" w:hAnsi="Arial" w:cs="Arial"/>
                <w:b/>
                <w:bCs/>
                <w:sz w:val="18"/>
                <w:szCs w:val="18"/>
              </w:rPr>
              <w:t xml:space="preserve"> condicionar sua subscrição a um preço máximo por Ação.</w:t>
            </w:r>
          </w:p>
        </w:tc>
      </w:tr>
      <w:tr w:rsidR="006D4ED3" w:rsidRPr="003D77E3" w14:paraId="1DAE847C" w14:textId="77777777" w:rsidTr="00CE0D9E">
        <w:trPr>
          <w:cantSplit/>
          <w:jc w:val="center"/>
        </w:trPr>
        <w:tc>
          <w:tcPr>
            <w:tcW w:w="8701" w:type="dxa"/>
            <w:gridSpan w:val="3"/>
          </w:tcPr>
          <w:p w14:paraId="2447ACB2" w14:textId="653491FC" w:rsidR="006D4ED3" w:rsidRPr="00386C58" w:rsidRDefault="00481BCB" w:rsidP="003D77E3">
            <w:pPr>
              <w:tabs>
                <w:tab w:val="left" w:pos="343"/>
              </w:tabs>
              <w:spacing w:before="140" w:after="140" w:line="290" w:lineRule="auto"/>
              <w:rPr>
                <w:rFonts w:ascii="Arial" w:hAnsi="Arial" w:cs="Arial"/>
                <w:sz w:val="18"/>
                <w:szCs w:val="18"/>
              </w:rPr>
            </w:pPr>
            <w:r w:rsidRPr="003D77E3">
              <w:rPr>
                <w:rFonts w:ascii="Arial" w:hAnsi="Arial" w:cs="Arial"/>
                <w:b/>
                <w:bCs/>
                <w:sz w:val="18"/>
                <w:szCs w:val="18"/>
              </w:rPr>
              <w:t>2</w:t>
            </w:r>
            <w:r w:rsidR="00566D28" w:rsidRPr="003D77E3">
              <w:rPr>
                <w:rFonts w:ascii="Arial" w:hAnsi="Arial" w:cs="Arial"/>
                <w:b/>
                <w:bCs/>
                <w:sz w:val="18"/>
                <w:szCs w:val="18"/>
              </w:rPr>
              <w:t>8</w:t>
            </w:r>
            <w:r w:rsidR="00431DDC" w:rsidRPr="00386C58">
              <w:rPr>
                <w:rFonts w:ascii="Arial" w:hAnsi="Arial" w:cs="Arial"/>
                <w:sz w:val="18"/>
                <w:szCs w:val="18"/>
              </w:rPr>
              <w:tab/>
            </w:r>
            <w:sdt>
              <w:sdtPr>
                <w:rPr>
                  <w:rFonts w:ascii="Arial" w:hAnsi="Arial" w:cs="Arial"/>
                  <w:sz w:val="18"/>
                  <w:szCs w:val="18"/>
                </w:rPr>
                <w:id w:val="-803082151"/>
                <w:placeholder>
                  <w:docPart w:val="DefaultPlaceholder_-1854013440"/>
                </w:placeholder>
              </w:sdtPr>
              <w:sdtEndPr/>
              <w:sdtContent>
                <w:r w:rsidR="00386C58" w:rsidRPr="00386C58">
                  <w:rPr>
                    <w:rFonts w:ascii="Arial" w:hAnsi="Arial" w:cs="Arial"/>
                    <w:sz w:val="18"/>
                    <w:szCs w:val="18"/>
                  </w:rPr>
                  <w:t>(</w:t>
                </w:r>
                <w:r w:rsidR="00386C58">
                  <w:rPr>
                    <w:rFonts w:ascii="Arial" w:hAnsi="Arial" w:cs="Arial"/>
                    <w:sz w:val="18"/>
                    <w:szCs w:val="18"/>
                  </w:rPr>
                  <w:t>   </w:t>
                </w:r>
                <w:r w:rsidR="006D4ED3" w:rsidRPr="00386C58">
                  <w:rPr>
                    <w:rFonts w:ascii="Arial" w:hAnsi="Arial" w:cs="Arial"/>
                    <w:sz w:val="18"/>
                    <w:szCs w:val="18"/>
                  </w:rPr>
                  <w:t>)</w:t>
                </w:r>
              </w:sdtContent>
            </w:sdt>
            <w:r w:rsidR="006D4ED3" w:rsidRPr="00386C58">
              <w:rPr>
                <w:rFonts w:ascii="Arial" w:hAnsi="Arial" w:cs="Arial"/>
                <w:sz w:val="18"/>
                <w:szCs w:val="18"/>
              </w:rPr>
              <w:t xml:space="preserve"> O SUBSCRITOR declara:</w:t>
            </w:r>
          </w:p>
          <w:p w14:paraId="0AD0E388" w14:textId="565000F2" w:rsidR="006D4ED3" w:rsidRPr="00386C58"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 </w:t>
            </w:r>
            <w:r w:rsidR="007146BD">
              <w:rPr>
                <w:rFonts w:ascii="Arial" w:hAnsi="Arial" w:cs="Arial"/>
                <w:sz w:val="18"/>
                <w:szCs w:val="18"/>
              </w:rPr>
              <w:tab/>
            </w:r>
            <w:r w:rsidRPr="00386C58">
              <w:rPr>
                <w:rFonts w:ascii="Arial" w:hAnsi="Arial" w:cs="Arial"/>
                <w:sz w:val="18"/>
                <w:szCs w:val="18"/>
              </w:rPr>
              <w:t xml:space="preserve">que é Acionista </w:t>
            </w:r>
            <w:r w:rsidR="00A4667E" w:rsidRPr="00386C58">
              <w:rPr>
                <w:rFonts w:ascii="Arial" w:hAnsi="Arial" w:cs="Arial"/>
                <w:sz w:val="18"/>
                <w:szCs w:val="18"/>
              </w:rPr>
              <w:t>legalmente habilitado a participar da Oferta Prioritária</w:t>
            </w:r>
            <w:r w:rsidRPr="00386C58">
              <w:rPr>
                <w:rFonts w:ascii="Arial" w:hAnsi="Arial" w:cs="Arial"/>
                <w:sz w:val="18"/>
                <w:szCs w:val="18"/>
              </w:rPr>
              <w:t>, conforme posição de custódia na Central Depositária ou no Escriturador na Primeira Data de Corte, de forma a assegurar sua participação na Oferta Prioritária, tendo ciência de que</w:t>
            </w:r>
            <w:r w:rsidR="00F25F2B" w:rsidRPr="00386C58">
              <w:rPr>
                <w:rFonts w:ascii="Arial" w:hAnsi="Arial" w:cs="Arial"/>
                <w:sz w:val="18"/>
                <w:szCs w:val="18"/>
              </w:rPr>
              <w:t>,</w:t>
            </w:r>
            <w:r w:rsidRPr="00386C58">
              <w:rPr>
                <w:rFonts w:ascii="Arial" w:hAnsi="Arial" w:cs="Arial"/>
                <w:sz w:val="18"/>
                <w:szCs w:val="18"/>
              </w:rPr>
              <w:t xml:space="preserve"> a apuração de seu Limite de Subscrição Proporcional será realizada com base na posição acionária </w:t>
            </w:r>
            <w:r w:rsidR="008E0231" w:rsidRPr="00386C58">
              <w:rPr>
                <w:rFonts w:ascii="Arial" w:hAnsi="Arial" w:cs="Arial"/>
                <w:sz w:val="18"/>
                <w:szCs w:val="18"/>
              </w:rPr>
              <w:t xml:space="preserve">na </w:t>
            </w:r>
            <w:r w:rsidRPr="00386C58">
              <w:rPr>
                <w:rFonts w:ascii="Arial" w:hAnsi="Arial" w:cs="Arial"/>
                <w:sz w:val="18"/>
                <w:szCs w:val="18"/>
              </w:rPr>
              <w:t>Segunda Data de Corte;</w:t>
            </w:r>
          </w:p>
          <w:p w14:paraId="6FA7C716" w14:textId="371E0189" w:rsidR="006D4ED3"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(ii) </w:t>
            </w:r>
            <w:r w:rsidR="007146BD">
              <w:rPr>
                <w:rFonts w:ascii="Arial" w:hAnsi="Arial" w:cs="Arial"/>
                <w:sz w:val="18"/>
                <w:szCs w:val="18"/>
              </w:rPr>
              <w:tab/>
            </w:r>
            <w:r w:rsidRPr="00386C58">
              <w:rPr>
                <w:rFonts w:ascii="Arial" w:hAnsi="Arial" w:cs="Arial"/>
                <w:sz w:val="18"/>
                <w:szCs w:val="18"/>
              </w:rPr>
              <w:t>estar ciente dos mecanismos para a apresentação deste Pedido de Subscrição Prioritária, conforme descritos neste Pedido de Subscrição Prioritária e no Fato Relevante</w:t>
            </w:r>
            <w:r w:rsidR="00F3274E">
              <w:rPr>
                <w:rFonts w:ascii="Arial" w:hAnsi="Arial" w:cs="Arial"/>
                <w:sz w:val="18"/>
                <w:szCs w:val="18"/>
              </w:rPr>
              <w:t xml:space="preserve"> da Oferta</w:t>
            </w:r>
            <w:r w:rsidRPr="00386C58">
              <w:rPr>
                <w:rFonts w:ascii="Arial" w:hAnsi="Arial" w:cs="Arial"/>
                <w:sz w:val="18"/>
                <w:szCs w:val="18"/>
              </w:rPr>
              <w:t>, inclusive com os procedimentos internos de seu Agente de Custódia;</w:t>
            </w:r>
          </w:p>
          <w:p w14:paraId="152DBEC3" w14:textId="31B40C0A" w:rsidR="007E2553" w:rsidRPr="00386C58" w:rsidRDefault="007E255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(iii) </w:t>
            </w:r>
            <w:r>
              <w:rPr>
                <w:rFonts w:ascii="Arial" w:hAnsi="Arial" w:cs="Arial"/>
                <w:sz w:val="18"/>
                <w:szCs w:val="18"/>
              </w:rPr>
              <w:tab/>
            </w:r>
            <w:r w:rsidRPr="007E2553">
              <w:rPr>
                <w:rFonts w:ascii="Arial" w:hAnsi="Arial" w:cs="Arial"/>
                <w:sz w:val="18"/>
                <w:szCs w:val="18"/>
              </w:rPr>
              <w:t>estar ciente de que não será admitida distribuição parcial no âmbito da Oferta;</w:t>
            </w:r>
          </w:p>
          <w:p w14:paraId="583CA0F8" w14:textId="51BA49C3" w:rsidR="00A436A4" w:rsidRPr="00386C58" w:rsidRDefault="006D4ED3" w:rsidP="003D77E3">
            <w:pPr>
              <w:tabs>
                <w:tab w:val="left" w:pos="343"/>
              </w:tabs>
              <w:spacing w:before="140" w:after="140" w:line="290" w:lineRule="auto"/>
              <w:ind w:left="340" w:hanging="340"/>
              <w:rPr>
                <w:rFonts w:ascii="Arial" w:hAnsi="Arial" w:cs="Arial"/>
                <w:bCs/>
                <w:sz w:val="18"/>
                <w:szCs w:val="18"/>
              </w:rPr>
            </w:pPr>
            <w:r w:rsidRPr="00386C58">
              <w:rPr>
                <w:rFonts w:ascii="Arial" w:hAnsi="Arial" w:cs="Arial"/>
                <w:sz w:val="18"/>
                <w:szCs w:val="18"/>
              </w:rPr>
              <w:t>(i</w:t>
            </w:r>
            <w:r w:rsidR="007E2553">
              <w:rPr>
                <w:rFonts w:ascii="Arial" w:hAnsi="Arial" w:cs="Arial"/>
                <w:sz w:val="18"/>
                <w:szCs w:val="18"/>
              </w:rPr>
              <w:t>v</w:t>
            </w:r>
            <w:r w:rsidRPr="00386C58">
              <w:rPr>
                <w:rFonts w:ascii="Arial" w:hAnsi="Arial" w:cs="Arial"/>
                <w:sz w:val="18"/>
                <w:szCs w:val="18"/>
              </w:rPr>
              <w:t>)</w:t>
            </w:r>
            <w:bookmarkStart w:id="12" w:name="_DV_M67"/>
            <w:bookmarkEnd w:id="12"/>
            <w:r w:rsidRPr="00386C58">
              <w:rPr>
                <w:rFonts w:ascii="Arial" w:hAnsi="Arial" w:cs="Arial"/>
                <w:sz w:val="18"/>
                <w:szCs w:val="18"/>
              </w:rPr>
              <w:t xml:space="preserve"> </w:t>
            </w:r>
            <w:r w:rsidR="007146BD">
              <w:rPr>
                <w:rFonts w:ascii="Arial" w:hAnsi="Arial" w:cs="Arial"/>
                <w:sz w:val="18"/>
                <w:szCs w:val="18"/>
              </w:rPr>
              <w:tab/>
            </w:r>
            <w:r w:rsidR="00A436A4" w:rsidRPr="00386C58">
              <w:rPr>
                <w:rFonts w:ascii="Arial" w:hAnsi="Arial" w:cs="Arial"/>
                <w:sz w:val="18"/>
                <w:szCs w:val="18"/>
              </w:rPr>
              <w:t>t</w:t>
            </w:r>
            <w:r w:rsidR="00A436A4" w:rsidRPr="00386C58">
              <w:rPr>
                <w:rFonts w:ascii="Arial" w:hAnsi="Arial" w:cs="Arial"/>
                <w:bCs/>
                <w:sz w:val="18"/>
                <w:szCs w:val="18"/>
              </w:rPr>
              <w:t xml:space="preserve">er conhecimento de que lhe será assegurada a subscrição de Ações </w:t>
            </w:r>
            <w:r w:rsidR="00624034" w:rsidRPr="00386C58">
              <w:rPr>
                <w:rFonts w:ascii="Arial" w:hAnsi="Arial" w:cs="Arial"/>
                <w:bCs/>
                <w:sz w:val="18"/>
                <w:szCs w:val="18"/>
              </w:rPr>
              <w:t xml:space="preserve">(considerando as Ações Adicionais) </w:t>
            </w:r>
            <w:r w:rsidR="007E2553" w:rsidRPr="007E2553">
              <w:rPr>
                <w:rFonts w:ascii="Arial" w:hAnsi="Arial" w:cs="Arial"/>
                <w:bCs/>
                <w:sz w:val="18"/>
                <w:szCs w:val="18"/>
              </w:rPr>
              <w:t xml:space="preserve">em quantidade equivalente à respectiva proporção de suas participações acionárias </w:t>
            </w:r>
            <w:r w:rsidR="00A436A4" w:rsidRPr="00386C58">
              <w:rPr>
                <w:rFonts w:ascii="Arial" w:hAnsi="Arial" w:cs="Arial"/>
                <w:bCs/>
                <w:sz w:val="18"/>
                <w:szCs w:val="18"/>
              </w:rPr>
              <w:t>no capital social da Companhia</w:t>
            </w:r>
            <w:r w:rsidR="005B7594">
              <w:rPr>
                <w:rFonts w:ascii="Arial" w:hAnsi="Arial" w:cs="Arial"/>
                <w:bCs/>
                <w:sz w:val="18"/>
                <w:szCs w:val="18"/>
              </w:rPr>
              <w:t>, observado o Limite de Subscrição Proporcional</w:t>
            </w:r>
            <w:r w:rsidR="00A436A4" w:rsidRPr="00386C58">
              <w:rPr>
                <w:rFonts w:ascii="Arial" w:hAnsi="Arial" w:cs="Arial"/>
                <w:bCs/>
                <w:sz w:val="18"/>
                <w:szCs w:val="18"/>
              </w:rPr>
              <w:t xml:space="preserve">, </w:t>
            </w:r>
            <w:r w:rsidR="00E46161" w:rsidRPr="00386C58">
              <w:rPr>
                <w:rFonts w:ascii="Arial" w:hAnsi="Arial" w:cs="Arial"/>
                <w:bCs/>
                <w:sz w:val="18"/>
                <w:szCs w:val="18"/>
              </w:rPr>
              <w:t>de acordo com as respectivas participações acionárias na Segunda Data de Corte</w:t>
            </w:r>
            <w:r w:rsidR="00A436A4" w:rsidRPr="00386C58">
              <w:rPr>
                <w:rFonts w:ascii="Arial" w:hAnsi="Arial" w:cs="Arial"/>
                <w:bCs/>
                <w:sz w:val="18"/>
                <w:szCs w:val="18"/>
              </w:rPr>
              <w:t>;</w:t>
            </w:r>
          </w:p>
          <w:p w14:paraId="27509D84" w14:textId="38949044" w:rsidR="0042200F"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(v)</w:t>
            </w:r>
            <w:r w:rsidR="007146BD">
              <w:rPr>
                <w:rFonts w:ascii="Arial" w:hAnsi="Arial" w:cs="Arial"/>
                <w:sz w:val="18"/>
                <w:szCs w:val="18"/>
              </w:rPr>
              <w:tab/>
            </w:r>
            <w:r w:rsidR="0042200F" w:rsidRPr="0042200F">
              <w:rPr>
                <w:rFonts w:ascii="Arial" w:hAnsi="Arial" w:cs="Arial"/>
                <w:sz w:val="18"/>
                <w:szCs w:val="18"/>
              </w:rPr>
              <w:t xml:space="preserve">estar ciente de que nos termos do artigo 85, parágrafo 2º, da Lei das Sociedades por Ações, </w:t>
            </w:r>
            <w:r w:rsidR="0042200F">
              <w:rPr>
                <w:rFonts w:ascii="Arial" w:hAnsi="Arial" w:cs="Arial"/>
                <w:sz w:val="18"/>
                <w:szCs w:val="18"/>
              </w:rPr>
              <w:t>este</w:t>
            </w:r>
            <w:r w:rsidR="0042200F" w:rsidRPr="0042200F">
              <w:rPr>
                <w:rFonts w:ascii="Arial" w:hAnsi="Arial" w:cs="Arial"/>
                <w:sz w:val="18"/>
                <w:szCs w:val="18"/>
              </w:rPr>
              <w:t xml:space="preserve"> Pedido de Subscrição Prioritária será o documento por meio do qual o Acionista aceitará participar da Oferta Prioritária, subscrever e </w:t>
            </w:r>
            <w:r w:rsidR="0042200F">
              <w:rPr>
                <w:rFonts w:ascii="Arial" w:hAnsi="Arial" w:cs="Arial"/>
                <w:sz w:val="18"/>
                <w:szCs w:val="18"/>
              </w:rPr>
              <w:t>integralizar</w:t>
            </w:r>
            <w:r w:rsidR="0042200F" w:rsidRPr="0042200F">
              <w:rPr>
                <w:rFonts w:ascii="Arial" w:hAnsi="Arial" w:cs="Arial"/>
                <w:sz w:val="18"/>
                <w:szCs w:val="18"/>
              </w:rPr>
              <w:t xml:space="preserve"> as Ações que vierem a ser a ele alocadas. Dessa forma, a subscrição das Ações pelos Acionistas será formalizada por meio d</w:t>
            </w:r>
            <w:r w:rsidR="0042200F">
              <w:rPr>
                <w:rFonts w:ascii="Arial" w:hAnsi="Arial" w:cs="Arial"/>
                <w:sz w:val="18"/>
                <w:szCs w:val="18"/>
              </w:rPr>
              <w:t>est</w:t>
            </w:r>
            <w:r w:rsidR="0042200F" w:rsidRPr="0042200F">
              <w:rPr>
                <w:rFonts w:ascii="Arial" w:hAnsi="Arial" w:cs="Arial"/>
                <w:sz w:val="18"/>
                <w:szCs w:val="18"/>
              </w:rPr>
              <w:t>e Pedido de Subscrição Prioritária e do sistema de registro da B3, sendo, portanto, dispensada a apresentação de boletim de subscrição</w:t>
            </w:r>
            <w:r w:rsidR="007E2553">
              <w:rPr>
                <w:rFonts w:ascii="Arial" w:hAnsi="Arial" w:cs="Arial"/>
                <w:sz w:val="18"/>
                <w:szCs w:val="18"/>
              </w:rPr>
              <w:t>; e</w:t>
            </w:r>
          </w:p>
          <w:p w14:paraId="52F1B4B6" w14:textId="734A0EF2" w:rsidR="006D4ED3" w:rsidRPr="003D77E3" w:rsidRDefault="0042200F" w:rsidP="0042200F">
            <w:pPr>
              <w:tabs>
                <w:tab w:val="left" w:pos="343"/>
              </w:tabs>
              <w:spacing w:before="140" w:after="140" w:line="290" w:lineRule="auto"/>
              <w:ind w:left="340" w:hanging="340"/>
              <w:rPr>
                <w:rFonts w:ascii="Arial" w:hAnsi="Arial" w:cs="Arial"/>
                <w:sz w:val="20"/>
              </w:rPr>
            </w:pPr>
            <w:r w:rsidRPr="00386C58">
              <w:rPr>
                <w:rFonts w:ascii="Arial" w:hAnsi="Arial" w:cs="Arial"/>
                <w:sz w:val="18"/>
                <w:szCs w:val="18"/>
              </w:rPr>
              <w:t>(v</w:t>
            </w:r>
            <w:r w:rsidR="007E2553">
              <w:rPr>
                <w:rFonts w:ascii="Arial" w:hAnsi="Arial" w:cs="Arial"/>
                <w:sz w:val="18"/>
                <w:szCs w:val="18"/>
              </w:rPr>
              <w:t>i</w:t>
            </w:r>
            <w:r w:rsidRPr="00386C58">
              <w:rPr>
                <w:rFonts w:ascii="Arial" w:hAnsi="Arial" w:cs="Arial"/>
                <w:sz w:val="18"/>
                <w:szCs w:val="18"/>
              </w:rPr>
              <w:t>)</w:t>
            </w:r>
            <w:r>
              <w:rPr>
                <w:rFonts w:ascii="Arial" w:hAnsi="Arial" w:cs="Arial"/>
                <w:sz w:val="18"/>
                <w:szCs w:val="18"/>
              </w:rPr>
              <w:tab/>
            </w:r>
            <w:r w:rsidR="006D4ED3" w:rsidRPr="00386C58">
              <w:rPr>
                <w:rFonts w:ascii="Arial" w:hAnsi="Arial" w:cs="Arial"/>
                <w:sz w:val="18"/>
                <w:szCs w:val="18"/>
              </w:rPr>
              <w:t>estar ciente de que a Oferta não será objeto de análise prévia pela CVM, pela ANBIMA ou por qualquer entidade reguladora ou autorreguladora.</w:t>
            </w:r>
          </w:p>
        </w:tc>
      </w:tr>
    </w:tbl>
    <w:p w14:paraId="4B1D3EC5" w14:textId="77777777" w:rsidR="00481BCB" w:rsidRPr="00AF460C" w:rsidRDefault="00481BCB" w:rsidP="00BC020B">
      <w:pPr>
        <w:pStyle w:val="Body"/>
        <w:rPr>
          <w:rFonts w:cs="Arial"/>
          <w:b/>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5"/>
        <w:gridCol w:w="2175"/>
        <w:gridCol w:w="2175"/>
        <w:gridCol w:w="2176"/>
      </w:tblGrid>
      <w:tr w:rsidR="00FA2BBB" w:rsidRPr="00AF460C" w14:paraId="17B268CF" w14:textId="77777777" w:rsidTr="00CE0D9E">
        <w:trPr>
          <w:jc w:val="center"/>
        </w:trPr>
        <w:tc>
          <w:tcPr>
            <w:tcW w:w="8701" w:type="dxa"/>
            <w:gridSpan w:val="4"/>
          </w:tcPr>
          <w:p w14:paraId="3BFDEE79" w14:textId="77777777" w:rsidR="00FA2BBB" w:rsidRPr="00386C58" w:rsidRDefault="00FA2BBB" w:rsidP="00BC020B">
            <w:pPr>
              <w:pStyle w:val="Heading1"/>
              <w:spacing w:line="290" w:lineRule="auto"/>
              <w:rPr>
                <w:rFonts w:ascii="Arial" w:hAnsi="Arial" w:cs="Arial"/>
              </w:rPr>
            </w:pPr>
            <w:r w:rsidRPr="00BC020B">
              <w:rPr>
                <w:rFonts w:ascii="Arial" w:hAnsi="Arial" w:cs="Arial"/>
                <w:sz w:val="20"/>
                <w:szCs w:val="20"/>
              </w:rPr>
              <w:t>FORMAS DE PAGAMENTO</w:t>
            </w:r>
          </w:p>
        </w:tc>
      </w:tr>
      <w:tr w:rsidR="00BB6F11" w:rsidRPr="00AF460C" w14:paraId="6125DF2A" w14:textId="77777777" w:rsidTr="00CE0D9E">
        <w:trPr>
          <w:jc w:val="center"/>
        </w:trPr>
        <w:tc>
          <w:tcPr>
            <w:tcW w:w="8701" w:type="dxa"/>
            <w:gridSpan w:val="4"/>
          </w:tcPr>
          <w:p w14:paraId="326B804D" w14:textId="26769E5C" w:rsidR="00BB6F11" w:rsidRPr="00386C58" w:rsidRDefault="00566D28" w:rsidP="003D77E3">
            <w:pPr>
              <w:tabs>
                <w:tab w:val="left" w:pos="343"/>
              </w:tabs>
              <w:spacing w:line="290" w:lineRule="auto"/>
              <w:rPr>
                <w:rFonts w:ascii="Arial" w:hAnsi="Arial" w:cs="Arial"/>
                <w:sz w:val="18"/>
                <w:szCs w:val="18"/>
              </w:rPr>
            </w:pPr>
            <w:r w:rsidRPr="003D77E3">
              <w:rPr>
                <w:rFonts w:ascii="Arial" w:hAnsi="Arial" w:cs="Arial"/>
                <w:b/>
                <w:bCs/>
                <w:sz w:val="18"/>
                <w:szCs w:val="18"/>
              </w:rPr>
              <w:t>29</w:t>
            </w:r>
            <w:r w:rsidR="00386C58" w:rsidRPr="00386C58">
              <w:rPr>
                <w:rFonts w:ascii="Arial" w:hAnsi="Arial" w:cs="Arial"/>
                <w:sz w:val="18"/>
                <w:szCs w:val="18"/>
              </w:rPr>
              <w:tab/>
            </w:r>
            <w:r w:rsidR="00BB6F11" w:rsidRPr="00386C58">
              <w:rPr>
                <w:rFonts w:ascii="Arial" w:hAnsi="Arial" w:cs="Arial"/>
                <w:sz w:val="18"/>
                <w:szCs w:val="18"/>
              </w:rPr>
              <w:t xml:space="preserve">Não </w:t>
            </w:r>
            <w:r w:rsidR="009B5C36" w:rsidRPr="00386C58">
              <w:rPr>
                <w:rFonts w:ascii="Arial" w:hAnsi="Arial" w:cs="Arial"/>
                <w:sz w:val="18"/>
                <w:szCs w:val="18"/>
              </w:rPr>
              <w:t>h</w:t>
            </w:r>
            <w:r w:rsidR="00BB6F11" w:rsidRPr="00386C58">
              <w:rPr>
                <w:rFonts w:ascii="Arial" w:hAnsi="Arial" w:cs="Arial"/>
                <w:sz w:val="18"/>
                <w:szCs w:val="18"/>
              </w:rPr>
              <w:t xml:space="preserve">á </w:t>
            </w:r>
            <w:r w:rsidR="009B5C36" w:rsidRPr="00386C58">
              <w:rPr>
                <w:rFonts w:ascii="Arial" w:hAnsi="Arial" w:cs="Arial"/>
                <w:sz w:val="18"/>
                <w:szCs w:val="18"/>
              </w:rPr>
              <w:t>n</w:t>
            </w:r>
            <w:r w:rsidR="00BB6F11" w:rsidRPr="00386C58">
              <w:rPr>
                <w:rFonts w:ascii="Arial" w:hAnsi="Arial" w:cs="Arial"/>
                <w:sz w:val="18"/>
                <w:szCs w:val="18"/>
              </w:rPr>
              <w:t xml:space="preserve">ecessidade de </w:t>
            </w:r>
            <w:r w:rsidR="00E71918" w:rsidRPr="00386C58">
              <w:rPr>
                <w:rFonts w:ascii="Arial" w:hAnsi="Arial" w:cs="Arial"/>
                <w:sz w:val="18"/>
                <w:szCs w:val="18"/>
              </w:rPr>
              <w:t xml:space="preserve">depósito </w:t>
            </w:r>
            <w:r w:rsidR="00BB6F11" w:rsidRPr="00386C58">
              <w:rPr>
                <w:rFonts w:ascii="Arial" w:hAnsi="Arial" w:cs="Arial"/>
                <w:sz w:val="18"/>
                <w:szCs w:val="18"/>
              </w:rPr>
              <w:t>do valor do investimento no ato da reserva</w:t>
            </w:r>
            <w:r w:rsidR="00624A5B" w:rsidRPr="00386C58">
              <w:rPr>
                <w:rFonts w:ascii="Arial" w:hAnsi="Arial" w:cs="Arial"/>
                <w:sz w:val="18"/>
                <w:szCs w:val="18"/>
              </w:rPr>
              <w:t>, exceto se seu Agente de Custódia assim o exigir</w:t>
            </w:r>
          </w:p>
        </w:tc>
      </w:tr>
      <w:tr w:rsidR="00BB6F11" w:rsidRPr="00AF460C" w14:paraId="7BE6E2C5" w14:textId="77777777" w:rsidTr="00CE0D9E">
        <w:trPr>
          <w:jc w:val="center"/>
        </w:trPr>
        <w:tc>
          <w:tcPr>
            <w:tcW w:w="2175" w:type="dxa"/>
          </w:tcPr>
          <w:p w14:paraId="68E755F7" w14:textId="12610188" w:rsidR="00BB6F11"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0</w:t>
            </w:r>
            <w:r w:rsidR="00386C58" w:rsidRPr="00386C58">
              <w:rPr>
                <w:rFonts w:ascii="Arial" w:hAnsi="Arial" w:cs="Arial"/>
                <w:sz w:val="18"/>
                <w:szCs w:val="18"/>
              </w:rPr>
              <w:tab/>
            </w:r>
            <w:sdt>
              <w:sdtPr>
                <w:rPr>
                  <w:rFonts w:ascii="Arial" w:hAnsi="Arial" w:cs="Arial"/>
                  <w:sz w:val="18"/>
                  <w:szCs w:val="18"/>
                </w:rPr>
                <w:id w:val="39259006"/>
                <w:placeholder>
                  <w:docPart w:val="DefaultPlaceholder_-1854013440"/>
                </w:placeholder>
              </w:sdtPr>
              <w:sdtEndPr/>
              <w:sdtContent>
                <w:r w:rsidR="00386C58" w:rsidRPr="00386C58">
                  <w:rPr>
                    <w:rFonts w:ascii="Arial" w:hAnsi="Arial" w:cs="Arial"/>
                    <w:sz w:val="18"/>
                    <w:szCs w:val="18"/>
                  </w:rPr>
                  <w:t>[   </w:t>
                </w:r>
                <w:r w:rsidR="00BB6F11" w:rsidRPr="00386C58">
                  <w:rPr>
                    <w:rFonts w:ascii="Arial" w:hAnsi="Arial" w:cs="Arial"/>
                    <w:sz w:val="18"/>
                    <w:szCs w:val="18"/>
                  </w:rPr>
                  <w:t>]</w:t>
                </w:r>
              </w:sdtContent>
            </w:sdt>
            <w:r w:rsidR="00F25F2B" w:rsidRPr="00386C58">
              <w:rPr>
                <w:rFonts w:ascii="Arial" w:hAnsi="Arial" w:cs="Arial"/>
                <w:sz w:val="18"/>
                <w:szCs w:val="18"/>
              </w:rPr>
              <w:t xml:space="preserve"> DOC/TED em conta corrente</w:t>
            </w:r>
          </w:p>
        </w:tc>
        <w:tc>
          <w:tcPr>
            <w:tcW w:w="2175" w:type="dxa"/>
          </w:tcPr>
          <w:p w14:paraId="2D1F14F6" w14:textId="2E84688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Banco</w:t>
            </w:r>
          </w:p>
          <w:sdt>
            <w:sdtPr>
              <w:rPr>
                <w:rFonts w:ascii="Arial" w:hAnsi="Arial" w:cs="Arial"/>
                <w:sz w:val="18"/>
                <w:szCs w:val="18"/>
              </w:rPr>
              <w:id w:val="-1185286267"/>
              <w:placeholder>
                <w:docPart w:val="DefaultPlaceholder_-1854013440"/>
              </w:placeholder>
            </w:sdtPr>
            <w:sdtEndPr/>
            <w:sdtContent>
              <w:p w14:paraId="0DD9C218" w14:textId="7C9AE0C1" w:rsidR="006A62DF" w:rsidRPr="00386C58" w:rsidRDefault="006A62DF" w:rsidP="003D77E3">
                <w:pPr>
                  <w:spacing w:line="290" w:lineRule="auto"/>
                  <w:rPr>
                    <w:rFonts w:ascii="Arial" w:hAnsi="Arial" w:cs="Arial"/>
                    <w:sz w:val="18"/>
                    <w:szCs w:val="18"/>
                    <w:highlight w:val="yellow"/>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0FC50C0C" w14:textId="21AE41A7"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Agência</w:t>
            </w:r>
          </w:p>
          <w:sdt>
            <w:sdtPr>
              <w:rPr>
                <w:rFonts w:ascii="Arial" w:hAnsi="Arial" w:cs="Arial"/>
                <w:sz w:val="18"/>
                <w:szCs w:val="18"/>
              </w:rPr>
              <w:id w:val="718785063"/>
              <w:placeholder>
                <w:docPart w:val="D682FD39E81D4BFD9AAD9374B88E4137"/>
              </w:placeholder>
            </w:sdtPr>
            <w:sdtEndPr/>
            <w:sdtContent>
              <w:p w14:paraId="75F7D2A1" w14:textId="165BC051"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DA8BDFB" w14:textId="0531E15E" w:rsidR="007B1819"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Conta corrente</w:t>
            </w:r>
          </w:p>
          <w:sdt>
            <w:sdtPr>
              <w:rPr>
                <w:rFonts w:ascii="Arial" w:hAnsi="Arial" w:cs="Arial"/>
                <w:sz w:val="18"/>
                <w:szCs w:val="18"/>
              </w:rPr>
              <w:id w:val="954683961"/>
              <w:placeholder>
                <w:docPart w:val="27AA6C58177A4F99BD9ED444378A481B"/>
              </w:placeholder>
            </w:sdtPr>
            <w:sdtEndPr/>
            <w:sdtContent>
              <w:p w14:paraId="0D8D2C3D" w14:textId="4A530D1F" w:rsidR="00FA2BBB"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660D4951" w14:textId="77777777" w:rsidTr="00CE0D9E">
        <w:trPr>
          <w:jc w:val="center"/>
        </w:trPr>
        <w:tc>
          <w:tcPr>
            <w:tcW w:w="2175" w:type="dxa"/>
          </w:tcPr>
          <w:p w14:paraId="4496FEBE" w14:textId="090E6C1E" w:rsidR="00FA2BBB" w:rsidRPr="00386C58"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1</w:t>
            </w:r>
            <w:r w:rsidR="00386C58" w:rsidRPr="00386C58">
              <w:rPr>
                <w:rFonts w:ascii="Arial" w:hAnsi="Arial" w:cs="Arial"/>
                <w:sz w:val="18"/>
                <w:szCs w:val="18"/>
              </w:rPr>
              <w:tab/>
            </w:r>
            <w:sdt>
              <w:sdtPr>
                <w:rPr>
                  <w:rFonts w:ascii="Arial" w:hAnsi="Arial" w:cs="Arial"/>
                  <w:sz w:val="18"/>
                  <w:szCs w:val="18"/>
                </w:rPr>
                <w:id w:val="-223298306"/>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w:t>
            </w:r>
            <w:r w:rsidR="00F25F2B" w:rsidRPr="00386C58">
              <w:rPr>
                <w:rFonts w:ascii="Arial" w:hAnsi="Arial" w:cs="Arial"/>
                <w:sz w:val="18"/>
                <w:szCs w:val="18"/>
              </w:rPr>
              <w:t>Débito em conta corrente</w:t>
            </w:r>
          </w:p>
        </w:tc>
        <w:tc>
          <w:tcPr>
            <w:tcW w:w="2175" w:type="dxa"/>
          </w:tcPr>
          <w:p w14:paraId="4CDD4C38" w14:textId="095662EA"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048374546"/>
              <w:placeholder>
                <w:docPart w:val="27437798B47746DBB77FC6590E1B8539"/>
              </w:placeholder>
            </w:sdtPr>
            <w:sdtEndPr/>
            <w:sdtContent>
              <w:p w14:paraId="6FB79C4E" w14:textId="7F48011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E0C9322" w14:textId="0BD2018F"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594098293"/>
              <w:placeholder>
                <w:docPart w:val="156DAB54369341B59C3508DC1FB6A738"/>
              </w:placeholder>
            </w:sdtPr>
            <w:sdtEndPr/>
            <w:sdtContent>
              <w:p w14:paraId="71F46201" w14:textId="24F6C1A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55DE0EF8" w14:textId="4CCF4BA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Conta corrente</w:t>
            </w:r>
          </w:p>
          <w:sdt>
            <w:sdtPr>
              <w:rPr>
                <w:rFonts w:ascii="Arial" w:hAnsi="Arial" w:cs="Arial"/>
                <w:sz w:val="18"/>
                <w:szCs w:val="18"/>
              </w:rPr>
              <w:id w:val="-2048822364"/>
              <w:placeholder>
                <w:docPart w:val="013F7F3E0F9041508A8771B47ACF98D1"/>
              </w:placeholder>
            </w:sdtPr>
            <w:sdtEndPr/>
            <w:sdtContent>
              <w:p w14:paraId="4760C25D" w14:textId="2E6B55B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098C86B1" w14:textId="77777777" w:rsidTr="00CE0D9E">
        <w:trPr>
          <w:jc w:val="center"/>
        </w:trPr>
        <w:tc>
          <w:tcPr>
            <w:tcW w:w="2175" w:type="dxa"/>
          </w:tcPr>
          <w:p w14:paraId="12733531" w14:textId="1EA2ECE4" w:rsidR="00F93035"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2</w:t>
            </w:r>
            <w:r w:rsidR="00386C58" w:rsidRPr="00386C58">
              <w:rPr>
                <w:rFonts w:ascii="Arial" w:hAnsi="Arial" w:cs="Arial"/>
                <w:sz w:val="18"/>
                <w:szCs w:val="18"/>
              </w:rPr>
              <w:tab/>
            </w:r>
            <w:sdt>
              <w:sdtPr>
                <w:rPr>
                  <w:rFonts w:ascii="Arial" w:hAnsi="Arial" w:cs="Arial"/>
                  <w:sz w:val="18"/>
                  <w:szCs w:val="18"/>
                </w:rPr>
                <w:id w:val="-1797066719"/>
                <w:placeholder>
                  <w:docPart w:val="DefaultPlaceholder_-1854013440"/>
                </w:placeholder>
              </w:sdtPr>
              <w:sdtEndPr/>
              <w:sdtContent>
                <w:r w:rsidR="00386C58" w:rsidRPr="00386C58">
                  <w:rPr>
                    <w:rFonts w:ascii="Arial" w:hAnsi="Arial" w:cs="Arial"/>
                    <w:sz w:val="18"/>
                    <w:szCs w:val="18"/>
                  </w:rPr>
                  <w:t>[   </w:t>
                </w:r>
                <w:r w:rsidR="00FA2BBB" w:rsidRPr="00386C58">
                  <w:rPr>
                    <w:rFonts w:ascii="Arial" w:hAnsi="Arial" w:cs="Arial"/>
                    <w:sz w:val="18"/>
                    <w:szCs w:val="18"/>
                  </w:rPr>
                  <w:t>]</w:t>
                </w:r>
              </w:sdtContent>
            </w:sdt>
            <w:r w:rsidR="00FA2BBB" w:rsidRPr="00386C58">
              <w:rPr>
                <w:rFonts w:ascii="Arial" w:hAnsi="Arial" w:cs="Arial"/>
                <w:sz w:val="18"/>
                <w:szCs w:val="18"/>
              </w:rPr>
              <w:t xml:space="preserve"> Cheque</w:t>
            </w:r>
          </w:p>
          <w:p w14:paraId="68CC5D22" w14:textId="77777777" w:rsidR="00F93035" w:rsidRPr="00386C58" w:rsidRDefault="00F93035" w:rsidP="003D77E3">
            <w:pPr>
              <w:spacing w:line="290" w:lineRule="auto"/>
              <w:rPr>
                <w:rFonts w:ascii="Arial" w:hAnsi="Arial" w:cs="Arial"/>
                <w:sz w:val="18"/>
                <w:szCs w:val="18"/>
              </w:rPr>
            </w:pPr>
          </w:p>
        </w:tc>
        <w:tc>
          <w:tcPr>
            <w:tcW w:w="2175" w:type="dxa"/>
          </w:tcPr>
          <w:p w14:paraId="669F0DB0"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Cheque</w:t>
            </w:r>
          </w:p>
          <w:sdt>
            <w:sdtPr>
              <w:rPr>
                <w:rFonts w:ascii="Arial" w:hAnsi="Arial" w:cs="Arial"/>
                <w:sz w:val="18"/>
                <w:szCs w:val="18"/>
              </w:rPr>
              <w:id w:val="603076337"/>
              <w:placeholder>
                <w:docPart w:val="413F81010DE649119360B9EB8CFEBC3E"/>
              </w:placeholder>
            </w:sdtPr>
            <w:sdtEndPr/>
            <w:sdtContent>
              <w:p w14:paraId="031DD45F" w14:textId="7467432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3B0F5787"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442264263"/>
              <w:placeholder>
                <w:docPart w:val="937E8FEC08264BA3A07F609C2C88105F"/>
              </w:placeholder>
            </w:sdtPr>
            <w:sdtEndPr/>
            <w:sdtContent>
              <w:p w14:paraId="2A68ED05" w14:textId="7796FF87"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063A62F2"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736359366"/>
              <w:placeholder>
                <w:docPart w:val="9153AC99793B492F8059F0B2652F86EC"/>
              </w:placeholder>
            </w:sdtPr>
            <w:sdtEndPr/>
            <w:sdtContent>
              <w:p w14:paraId="1659AE9D" w14:textId="3E864B5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9508B0" w:rsidRPr="00BC020B" w14:paraId="06510A5F" w14:textId="77777777" w:rsidTr="00CE0D9E">
        <w:trPr>
          <w:jc w:val="center"/>
        </w:trPr>
        <w:tc>
          <w:tcPr>
            <w:tcW w:w="8701" w:type="dxa"/>
            <w:gridSpan w:val="4"/>
          </w:tcPr>
          <w:p w14:paraId="6F17FCFB" w14:textId="77777777" w:rsidR="009508B0" w:rsidRPr="00BC020B" w:rsidRDefault="009508B0" w:rsidP="00BC020B">
            <w:pPr>
              <w:pStyle w:val="Heading1"/>
              <w:spacing w:line="290" w:lineRule="auto"/>
              <w:rPr>
                <w:rFonts w:ascii="Arial" w:hAnsi="Arial" w:cs="Arial"/>
                <w:sz w:val="20"/>
                <w:szCs w:val="20"/>
              </w:rPr>
            </w:pPr>
            <w:r w:rsidRPr="00BC020B">
              <w:rPr>
                <w:rFonts w:ascii="Arial" w:hAnsi="Arial" w:cs="Arial"/>
                <w:sz w:val="20"/>
                <w:szCs w:val="20"/>
              </w:rPr>
              <w:t>DADOS RELATIVOS À DEVOLUÇÃO DO PAGAMENTO</w:t>
            </w:r>
          </w:p>
        </w:tc>
      </w:tr>
      <w:tr w:rsidR="009508B0" w:rsidRPr="00AF460C" w14:paraId="0E993985" w14:textId="77777777" w:rsidTr="00CE0D9E">
        <w:trPr>
          <w:jc w:val="center"/>
        </w:trPr>
        <w:tc>
          <w:tcPr>
            <w:tcW w:w="2175" w:type="dxa"/>
          </w:tcPr>
          <w:p w14:paraId="6E078240" w14:textId="5B0B7D1D" w:rsidR="009508B0" w:rsidRPr="00386C58" w:rsidRDefault="009508B0"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3</w:t>
            </w:r>
            <w:r w:rsidR="00386C58" w:rsidRPr="00386C58">
              <w:rPr>
                <w:rFonts w:ascii="Arial" w:hAnsi="Arial" w:cs="Arial"/>
                <w:sz w:val="18"/>
                <w:szCs w:val="18"/>
              </w:rPr>
              <w:tab/>
            </w:r>
            <w:sdt>
              <w:sdtPr>
                <w:rPr>
                  <w:rFonts w:ascii="Arial" w:hAnsi="Arial" w:cs="Arial"/>
                  <w:sz w:val="18"/>
                  <w:szCs w:val="18"/>
                </w:rPr>
                <w:id w:val="-2116976349"/>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corrente</w:t>
            </w:r>
          </w:p>
        </w:tc>
        <w:tc>
          <w:tcPr>
            <w:tcW w:w="2175" w:type="dxa"/>
          </w:tcPr>
          <w:p w14:paraId="47260400"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Banco</w:t>
            </w:r>
          </w:p>
          <w:sdt>
            <w:sdtPr>
              <w:rPr>
                <w:rFonts w:ascii="Arial" w:hAnsi="Arial" w:cs="Arial"/>
                <w:sz w:val="18"/>
                <w:szCs w:val="18"/>
              </w:rPr>
              <w:id w:val="1586805283"/>
              <w:placeholder>
                <w:docPart w:val="88F0A7144CBB4362BC104289FDA22FBB"/>
              </w:placeholder>
            </w:sdtPr>
            <w:sdtEndPr/>
            <w:sdtContent>
              <w:p w14:paraId="311CC3BE" w14:textId="609C653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1BBECF08"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Agência</w:t>
            </w:r>
          </w:p>
          <w:sdt>
            <w:sdtPr>
              <w:rPr>
                <w:rFonts w:ascii="Arial" w:hAnsi="Arial" w:cs="Arial"/>
                <w:sz w:val="18"/>
                <w:szCs w:val="18"/>
              </w:rPr>
              <w:id w:val="355548456"/>
              <w:placeholder>
                <w:docPart w:val="523D9D091331462C9D679607038E6FDA"/>
              </w:placeholder>
            </w:sdtPr>
            <w:sdtEndPr/>
            <w:sdtContent>
              <w:p w14:paraId="378E187B" w14:textId="09A3C9BA"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614DF2F5" w14:textId="43C3A2FB"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 xml:space="preserve">º Conta Corrente </w:t>
            </w:r>
          </w:p>
          <w:sdt>
            <w:sdtPr>
              <w:rPr>
                <w:rFonts w:ascii="Arial" w:hAnsi="Arial" w:cs="Arial"/>
                <w:sz w:val="18"/>
                <w:szCs w:val="18"/>
              </w:rPr>
              <w:id w:val="-688070040"/>
              <w:placeholder>
                <w:docPart w:val="E224154E52A241148143513F7D733787"/>
              </w:placeholder>
            </w:sdtPr>
            <w:sdtEndPr/>
            <w:sdtContent>
              <w:p w14:paraId="5CA705E0" w14:textId="073D524F" w:rsidR="009508B0"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25F2B" w:rsidRPr="00E24FAA" w14:paraId="3262C5B0" w14:textId="77777777" w:rsidTr="00CE0D9E">
        <w:tblPrEx>
          <w:jc w:val="left"/>
        </w:tblPrEx>
        <w:tc>
          <w:tcPr>
            <w:tcW w:w="2175" w:type="dxa"/>
          </w:tcPr>
          <w:p w14:paraId="2740604F" w14:textId="350AECFC" w:rsidR="00F25F2B" w:rsidRPr="00386C58" w:rsidRDefault="00F25F2B" w:rsidP="003D77E3">
            <w:pPr>
              <w:tabs>
                <w:tab w:val="left" w:pos="343"/>
              </w:tabs>
              <w:spacing w:line="290" w:lineRule="auto"/>
              <w:rPr>
                <w:rFonts w:ascii="Arial" w:hAnsi="Arial" w:cs="Arial"/>
                <w:sz w:val="18"/>
                <w:szCs w:val="18"/>
              </w:rPr>
            </w:pPr>
            <w:r w:rsidRPr="003D77E3">
              <w:rPr>
                <w:rFonts w:ascii="Arial" w:hAnsi="Arial" w:cs="Arial"/>
                <w:b/>
                <w:bCs/>
                <w:sz w:val="18"/>
                <w:szCs w:val="18"/>
              </w:rPr>
              <w:t>34</w:t>
            </w:r>
            <w:r w:rsidR="00386C58" w:rsidRPr="00386C58">
              <w:rPr>
                <w:rFonts w:ascii="Arial" w:hAnsi="Arial" w:cs="Arial"/>
                <w:sz w:val="18"/>
                <w:szCs w:val="18"/>
              </w:rPr>
              <w:tab/>
            </w:r>
            <w:sdt>
              <w:sdtPr>
                <w:rPr>
                  <w:rFonts w:ascii="Arial" w:hAnsi="Arial" w:cs="Arial"/>
                  <w:sz w:val="18"/>
                  <w:szCs w:val="18"/>
                </w:rPr>
                <w:id w:val="2146762472"/>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de Investimento</w:t>
            </w:r>
          </w:p>
          <w:p w14:paraId="14D01961" w14:textId="77777777" w:rsidR="00F25F2B" w:rsidRPr="00386C58" w:rsidRDefault="00F25F2B" w:rsidP="003D77E3">
            <w:pPr>
              <w:spacing w:line="290" w:lineRule="auto"/>
              <w:jc w:val="left"/>
              <w:rPr>
                <w:rFonts w:ascii="Arial" w:hAnsi="Arial" w:cs="Arial"/>
                <w:sz w:val="18"/>
                <w:szCs w:val="18"/>
              </w:rPr>
            </w:pPr>
          </w:p>
        </w:tc>
        <w:tc>
          <w:tcPr>
            <w:tcW w:w="2175" w:type="dxa"/>
          </w:tcPr>
          <w:p w14:paraId="385D28B6" w14:textId="77777777" w:rsidR="00F25F2B" w:rsidRPr="00386C58" w:rsidRDefault="00F25F2B" w:rsidP="003D77E3">
            <w:pPr>
              <w:spacing w:line="290" w:lineRule="auto"/>
              <w:rPr>
                <w:rFonts w:ascii="Arial" w:hAnsi="Arial" w:cs="Arial"/>
                <w:sz w:val="18"/>
                <w:szCs w:val="18"/>
              </w:rPr>
            </w:pPr>
            <w:r w:rsidRPr="00386C58">
              <w:rPr>
                <w:rFonts w:ascii="Arial" w:hAnsi="Arial" w:cs="Arial"/>
                <w:sz w:val="18"/>
                <w:szCs w:val="18"/>
              </w:rPr>
              <w:t>Nº Banco</w:t>
            </w:r>
          </w:p>
          <w:sdt>
            <w:sdtPr>
              <w:rPr>
                <w:rFonts w:ascii="Arial" w:hAnsi="Arial" w:cs="Arial"/>
                <w:sz w:val="18"/>
                <w:szCs w:val="18"/>
              </w:rPr>
              <w:id w:val="219636651"/>
              <w:placeholder>
                <w:docPart w:val="120E36387DA241A1A5C66B30B08D8177"/>
              </w:placeholder>
            </w:sdtPr>
            <w:sdtEndPr/>
            <w:sdtContent>
              <w:p w14:paraId="0E6A4F52" w14:textId="07E207E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B396254"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º Agência</w:t>
            </w:r>
          </w:p>
          <w:sdt>
            <w:sdtPr>
              <w:rPr>
                <w:rFonts w:ascii="Arial" w:hAnsi="Arial" w:cs="Arial"/>
                <w:sz w:val="18"/>
                <w:szCs w:val="18"/>
              </w:rPr>
              <w:id w:val="-1053458417"/>
              <w:placeholder>
                <w:docPart w:val="E7D24FB885FC4B83BBB900766B8F24BB"/>
              </w:placeholder>
            </w:sdtPr>
            <w:sdtEndPr/>
            <w:sdtContent>
              <w:p w14:paraId="1F71AF4B" w14:textId="1965442C"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E6C1E5E"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 xml:space="preserve">º Conta de investimento </w:t>
            </w:r>
          </w:p>
          <w:sdt>
            <w:sdtPr>
              <w:rPr>
                <w:rFonts w:ascii="Arial" w:hAnsi="Arial" w:cs="Arial"/>
                <w:sz w:val="18"/>
                <w:szCs w:val="18"/>
              </w:rPr>
              <w:id w:val="-1274707990"/>
              <w:placeholder>
                <w:docPart w:val="98DBB024F352495992F0FB32D3591E89"/>
              </w:placeholder>
            </w:sdtPr>
            <w:sdtEndPr/>
            <w:sdtContent>
              <w:p w14:paraId="675E940E" w14:textId="5D50579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bl>
    <w:p w14:paraId="6F9AD447" w14:textId="77777777" w:rsidR="00BC020B" w:rsidRPr="00BC020B" w:rsidRDefault="00BC020B" w:rsidP="00BC020B">
      <w:pPr>
        <w:pStyle w:val="Body"/>
        <w:rPr>
          <w:rFonts w:cs="Arial"/>
          <w:b/>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0"/>
        <w:gridCol w:w="4351"/>
      </w:tblGrid>
      <w:tr w:rsidR="00B90149" w:rsidRPr="00BC020B" w14:paraId="0BFCD614" w14:textId="77777777" w:rsidTr="00CE0D9E">
        <w:trPr>
          <w:jc w:val="center"/>
        </w:trPr>
        <w:tc>
          <w:tcPr>
            <w:tcW w:w="8701" w:type="dxa"/>
            <w:gridSpan w:val="2"/>
            <w:tcBorders>
              <w:top w:val="single" w:sz="12" w:space="0" w:color="auto"/>
              <w:bottom w:val="nil"/>
            </w:tcBorders>
          </w:tcPr>
          <w:p w14:paraId="5C14AE2C" w14:textId="5DCE95A5" w:rsidR="00B90149" w:rsidRPr="00BC020B" w:rsidRDefault="00B90149" w:rsidP="00BC020B">
            <w:pPr>
              <w:pStyle w:val="Heading1"/>
              <w:keepNext w:val="0"/>
              <w:spacing w:after="140" w:line="290" w:lineRule="auto"/>
              <w:rPr>
                <w:rFonts w:ascii="Arial" w:hAnsi="Arial" w:cs="Arial"/>
                <w:sz w:val="20"/>
                <w:szCs w:val="20"/>
              </w:rPr>
            </w:pPr>
            <w:r w:rsidRPr="00BC020B">
              <w:rPr>
                <w:rFonts w:ascii="Arial" w:hAnsi="Arial" w:cs="Arial"/>
                <w:sz w:val="20"/>
                <w:szCs w:val="20"/>
              </w:rPr>
              <w:t>CLÁUSULAS CONTRATUAIS</w:t>
            </w:r>
          </w:p>
          <w:p w14:paraId="39DCD6FC" w14:textId="326261F0" w:rsidR="00C80254" w:rsidRPr="00BC020B" w:rsidRDefault="00B90149" w:rsidP="00BC020B">
            <w:pPr>
              <w:pStyle w:val="Exhibit1"/>
              <w:spacing w:before="0"/>
            </w:pPr>
            <w:r w:rsidRPr="00BC020B">
              <w:t xml:space="preserve">Nos termos do presente Pedido de </w:t>
            </w:r>
            <w:r w:rsidR="000A374C" w:rsidRPr="00BC020B">
              <w:t>Subscrição Prioritária, a Companhia</w:t>
            </w:r>
            <w:r w:rsidRPr="00BC020B">
              <w:t>, devidamente representad</w:t>
            </w:r>
            <w:r w:rsidR="000A374C" w:rsidRPr="00BC020B">
              <w:t>a</w:t>
            </w:r>
            <w:r w:rsidRPr="00BC020B">
              <w:t xml:space="preserve"> pel</w:t>
            </w:r>
            <w:r w:rsidR="000A374C" w:rsidRPr="00BC020B">
              <w:t>o AGENTE DE CUSTÓDIA</w:t>
            </w:r>
            <w:r w:rsidRPr="00BC020B">
              <w:t xml:space="preserve"> identificad</w:t>
            </w:r>
            <w:r w:rsidR="000A374C" w:rsidRPr="00BC020B">
              <w:t>o</w:t>
            </w:r>
            <w:r w:rsidRPr="00BC020B">
              <w:t xml:space="preserve"> no campo </w:t>
            </w:r>
            <w:r w:rsidR="006222A7" w:rsidRPr="00BC020B">
              <w:t xml:space="preserve">36 </w:t>
            </w:r>
            <w:r w:rsidRPr="00BC020B">
              <w:t>abaixo</w:t>
            </w:r>
            <w:r w:rsidR="00BC020B">
              <w:t xml:space="preserve">, </w:t>
            </w:r>
            <w:r w:rsidR="00BC020B" w:rsidRPr="00166F1E">
              <w:t>devidamente autorizad</w:t>
            </w:r>
            <w:r w:rsidR="00BC020B">
              <w:t>o</w:t>
            </w:r>
            <w:r w:rsidR="00BC020B" w:rsidRPr="00166F1E">
              <w:t xml:space="preserve"> a operar na B3 e detentor de autorização de acesso para custódia de ativos no ambiente da B3</w:t>
            </w:r>
            <w:r w:rsidR="00BC020B">
              <w:t xml:space="preserve">, </w:t>
            </w:r>
            <w:r w:rsidR="00BC020B" w:rsidRPr="00166F1E">
              <w:t>devidamente habilitado para atuar no exercício de Direito de Prioridade n</w:t>
            </w:r>
            <w:r w:rsidR="00BC020B" w:rsidRPr="005949E5">
              <w:t xml:space="preserve">o âmbito de ofertas públicas de ações, nos termos do </w:t>
            </w:r>
            <w:r w:rsidR="00BC020B" w:rsidRPr="005949E5">
              <w:rPr>
                <w:rStyle w:val="ui-provider"/>
              </w:rPr>
              <w:t>MPO da Câmara B3</w:t>
            </w:r>
            <w:r w:rsidR="00BC020B">
              <w:rPr>
                <w:rStyle w:val="ui-provider"/>
              </w:rPr>
              <w:t>,</w:t>
            </w:r>
            <w:r w:rsidRPr="00BC020B">
              <w:t xml:space="preserve"> e </w:t>
            </w:r>
            <w:r w:rsidR="000A374C" w:rsidRPr="00BC020B">
              <w:t>autorizado</w:t>
            </w:r>
            <w:r w:rsidRPr="00BC020B">
              <w:t xml:space="preserve"> pelo</w:t>
            </w:r>
            <w:r w:rsidR="00191528" w:rsidRPr="00BC020B">
              <w:t>s</w:t>
            </w:r>
            <w:r w:rsidRPr="00BC020B">
              <w:t xml:space="preserve"> Coordenador</w:t>
            </w:r>
            <w:r w:rsidR="00191528" w:rsidRPr="00BC020B">
              <w:t>es</w:t>
            </w:r>
            <w:r w:rsidRPr="00BC020B">
              <w:t xml:space="preserve"> da O</w:t>
            </w:r>
            <w:r w:rsidR="00566D28" w:rsidRPr="00BC020B">
              <w:t>ferta, obriga</w:t>
            </w:r>
            <w:r w:rsidRPr="00BC020B">
              <w:t xml:space="preserve">-se a entregar ao </w:t>
            </w:r>
            <w:r w:rsidR="000A374C" w:rsidRPr="00BC020B">
              <w:t>SUBSCRITOR</w:t>
            </w:r>
            <w:r w:rsidRPr="00BC020B">
              <w:t xml:space="preserve">, sujeito aos termos e condições deste Pedido de </w:t>
            </w:r>
            <w:r w:rsidR="000A374C" w:rsidRPr="00BC020B">
              <w:t>Subscrição Prioritária</w:t>
            </w:r>
            <w:r w:rsidRPr="00BC020B">
              <w:t xml:space="preserve">, </w:t>
            </w:r>
            <w:r w:rsidR="00E63CBE" w:rsidRPr="00BC020B">
              <w:t xml:space="preserve">Ações </w:t>
            </w:r>
            <w:r w:rsidRPr="00BC020B">
              <w:t xml:space="preserve">em quantidade e valor a serem apurados nos termos deste Pedido de </w:t>
            </w:r>
            <w:r w:rsidR="000A374C" w:rsidRPr="00BC020B">
              <w:t>Subscrição Prioritária</w:t>
            </w:r>
            <w:r w:rsidRPr="00BC020B">
              <w:t xml:space="preserve">, limitado ao </w:t>
            </w:r>
            <w:r w:rsidR="005F449D" w:rsidRPr="00BC020B">
              <w:t xml:space="preserve">número de Ações </w:t>
            </w:r>
            <w:r w:rsidRPr="00BC020B">
              <w:t xml:space="preserve">indicado no </w:t>
            </w:r>
            <w:r w:rsidR="006222A7" w:rsidRPr="00BC020B">
              <w:t>campo </w:t>
            </w:r>
            <w:r w:rsidRPr="00BC020B">
              <w:t>25 acima.</w:t>
            </w:r>
          </w:p>
          <w:p w14:paraId="2FEF3830" w14:textId="70D62BDC" w:rsidR="00C061FA" w:rsidRPr="00BC020B" w:rsidRDefault="00C061FA" w:rsidP="00BC020B">
            <w:pPr>
              <w:pStyle w:val="Exhibit1"/>
              <w:spacing w:before="0"/>
            </w:pPr>
            <w:bookmarkStart w:id="13" w:name="_Ref137520200"/>
            <w:bookmarkStart w:id="14" w:name="_Ref137509578"/>
            <w:r w:rsidRPr="00BC020B">
              <w:t>As Ações (considerando as Ações Adicionais) conferirão a seus titulares os mesmos direitos, vantagens e restrições conferidos aos atuais titulares de ações ordinárias de emissão da Companhia, nos termos previstos no Estatuto Social, na Lei das Sociedades por Ações e no Regulamento do Novo Mercado, conforme vigentes nesta data.</w:t>
            </w:r>
            <w:bookmarkEnd w:id="13"/>
          </w:p>
          <w:bookmarkEnd w:id="14"/>
          <w:p w14:paraId="5001B80E" w14:textId="6CA1226E" w:rsidR="00F37391" w:rsidRPr="00BC020B" w:rsidRDefault="00F37391" w:rsidP="00BC020B">
            <w:pPr>
              <w:pStyle w:val="Exhibit1"/>
              <w:spacing w:before="0"/>
              <w:rPr>
                <w:lang w:eastAsia="zh-CN"/>
              </w:rPr>
            </w:pPr>
            <w:r w:rsidRPr="00BC020B">
              <w:rPr>
                <w:lang w:eastAsia="zh-CN"/>
              </w:rPr>
              <w:t>A Oferta Prioritária será destinada aos Acionistas na Primeira Data de Corte, sendo que seu limite de subscrição proporcional será calculado</w:t>
            </w:r>
            <w:r w:rsidR="005F449D" w:rsidRPr="00BC020B">
              <w:rPr>
                <w:lang w:eastAsia="zh-CN"/>
              </w:rPr>
              <w:t>,</w:t>
            </w:r>
            <w:r w:rsidRPr="00BC020B">
              <w:rPr>
                <w:lang w:eastAsia="zh-CN"/>
              </w:rPr>
              <w:t xml:space="preserve"> de acordo com sua respectiva posição acionária na Segunda Data de Corte, desconsiderando-se as ações ordinárias de emissão da Companhia eventualmente mantidos em tesouraria. Cada SUBSCRITOR</w:t>
            </w:r>
            <w:r w:rsidR="00285E96" w:rsidRPr="00BC020B">
              <w:t>, desde que assim seja evidenciado na Primeira Data de Corte, terá o direito de subscrever (</w:t>
            </w:r>
            <w:r w:rsidR="00A94251" w:rsidRPr="00BC020B">
              <w:t>i</w:t>
            </w:r>
            <w:r w:rsidR="00285E96" w:rsidRPr="00BC020B">
              <w:t xml:space="preserve">) no mínimo, </w:t>
            </w:r>
            <w:r w:rsidR="00285E96" w:rsidRPr="00BC020B">
              <w:rPr>
                <w:lang w:eastAsia="zh-CN"/>
              </w:rPr>
              <w:t xml:space="preserve">até </w:t>
            </w:r>
            <w:r w:rsidR="00657C0F">
              <w:t>0,</w:t>
            </w:r>
            <w:r w:rsidR="00657C0F" w:rsidRPr="003C7A39">
              <w:t>168426</w:t>
            </w:r>
            <w:r w:rsidR="00E42CAF" w:rsidRPr="00BC020B">
              <w:rPr>
                <w:lang w:eastAsia="zh-CN"/>
              </w:rPr>
              <w:t xml:space="preserve"> </w:t>
            </w:r>
            <w:r w:rsidR="00285E96" w:rsidRPr="00BC020B">
              <w:rPr>
                <w:lang w:eastAsia="zh-CN"/>
              </w:rPr>
              <w:t>Ações para cada ação ordinária de emissão da Companhia de sua titularidade na Segunda Data de Corte, sem considerar a colocação das Ações Adicionais; e (</w:t>
            </w:r>
            <w:r w:rsidR="00A94251" w:rsidRPr="00BC020B">
              <w:rPr>
                <w:lang w:eastAsia="zh-CN"/>
              </w:rPr>
              <w:t>ii</w:t>
            </w:r>
            <w:r w:rsidR="00285E96" w:rsidRPr="00BC020B">
              <w:rPr>
                <w:lang w:eastAsia="zh-CN"/>
              </w:rPr>
              <w:t xml:space="preserve">) no máximo, até </w:t>
            </w:r>
            <w:r w:rsidR="00657C0F" w:rsidRPr="003C7A39">
              <w:t>0,449136</w:t>
            </w:r>
            <w:r w:rsidR="00360CDB" w:rsidRPr="00BC020B">
              <w:rPr>
                <w:lang w:eastAsia="zh-CN"/>
              </w:rPr>
              <w:t xml:space="preserve"> </w:t>
            </w:r>
            <w:r w:rsidR="00285E96" w:rsidRPr="00BC020B">
              <w:rPr>
                <w:lang w:eastAsia="zh-CN"/>
              </w:rPr>
              <w:t>Ações</w:t>
            </w:r>
            <w:r w:rsidR="00285E96" w:rsidRPr="00BC020B">
              <w:t xml:space="preserve"> para cada ação ordinária de emissão da Companhia de sua titularidade na Segunda Data de Corte, considerando a colocação da totalidade das Ações Adicionais</w:t>
            </w:r>
            <w:r w:rsidRPr="00BC020B">
              <w:rPr>
                <w:lang w:eastAsia="zh-CN"/>
              </w:rPr>
              <w:t xml:space="preserve">. Caso a relação resulte em fração, o Limite de Subscrição Proporcional será limitado ao número inteiro apurado, </w:t>
            </w:r>
            <w:r w:rsidRPr="00BC020B">
              <w:t>sem arredondamento, desconsiderando-se eventuais frações adicionais de Ações</w:t>
            </w:r>
            <w:r w:rsidR="00B00C09" w:rsidRPr="00BC020B">
              <w:t xml:space="preserve"> e desconsiderando-se </w:t>
            </w:r>
            <w:r w:rsidR="0064559B" w:rsidRPr="00BC020B">
              <w:t>as ações</w:t>
            </w:r>
            <w:r w:rsidR="00B00C09" w:rsidRPr="00BC020B">
              <w:t xml:space="preserve"> </w:t>
            </w:r>
            <w:r w:rsidR="00E01D5B" w:rsidRPr="00BC020B">
              <w:t xml:space="preserve">ordinárias </w:t>
            </w:r>
            <w:r w:rsidR="00B00C09" w:rsidRPr="00BC020B">
              <w:t>de emissão da Companhia eventualmente mantid</w:t>
            </w:r>
            <w:r w:rsidR="0064559B" w:rsidRPr="00BC020B">
              <w:t>a</w:t>
            </w:r>
            <w:r w:rsidR="00B00C09" w:rsidRPr="00BC020B">
              <w:t>s em tesouraria</w:t>
            </w:r>
            <w:r w:rsidRPr="00BC020B">
              <w:t>.</w:t>
            </w:r>
            <w:r w:rsidR="00285E96" w:rsidRPr="00BC020B">
              <w:t xml:space="preserve"> </w:t>
            </w:r>
            <w:r w:rsidR="00BC020B" w:rsidRPr="002A6B72">
              <w:t>Adicionalmente, tendo em vista que o efetivo Limite de Subscrição Proporcional a ser considerado para cada Acionista estará sujeito à definição da quantidade de Ações Adicionais a ser efetivamente colocada no âmbito da Oferta, se for o caso, ressalta-se que o valor máximo indicado no item (ii) acima considera a colocação da totalidade das Ações Adicionais,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(ii) acima</w:t>
            </w:r>
            <w:r w:rsidR="00A94251" w:rsidRPr="00BC020B">
              <w:t>.</w:t>
            </w:r>
          </w:p>
          <w:p w14:paraId="282CF0F8" w14:textId="3C184D7C" w:rsidR="00AD45A2" w:rsidRPr="00BC020B" w:rsidRDefault="00E460D5" w:rsidP="00BC020B">
            <w:pPr>
              <w:pStyle w:val="Exhibit1"/>
              <w:spacing w:before="0"/>
              <w:rPr>
                <w:rFonts w:eastAsiaTheme="minorHAnsi"/>
                <w:lang w:eastAsia="en-GB"/>
              </w:rPr>
            </w:pPr>
            <w:r w:rsidRPr="00BC020B">
              <w:t>No âmbito da Oferta, poderá ser aceita a participação de Investidores Profissionais</w:t>
            </w:r>
            <w:r w:rsidR="00E51709" w:rsidRPr="00BC020B">
              <w:t xml:space="preserve"> no Procedimento de </w:t>
            </w:r>
            <w:r w:rsidR="00E51709" w:rsidRPr="00BC020B">
              <w:rPr>
                <w:i/>
              </w:rPr>
              <w:t>Bookbuilding</w:t>
            </w:r>
            <w:r w:rsidRPr="00BC020B">
              <w:t xml:space="preserve">, que sejam pessoas vinculadas, nos termos do artigo 2º, inciso </w:t>
            </w:r>
            <w:r w:rsidR="00E51709" w:rsidRPr="00BC020B">
              <w:t xml:space="preserve">XVI, da Resolução CVM 160 e do artigo 2º, inciso </w:t>
            </w:r>
            <w:r w:rsidRPr="00BC020B">
              <w:t>XII, da Resolução da CVM nº 35, de 26 de maio de 2021,</w:t>
            </w:r>
            <w:r w:rsidR="009A7BF1" w:rsidRPr="00BC020B">
              <w:t xml:space="preserve"> </w:t>
            </w:r>
            <w:r w:rsidRPr="00BC020B">
              <w:t>que sejam: (i) controladores, diretos ou indiretos, ou administradores do</w:t>
            </w:r>
            <w:r w:rsidR="00191528" w:rsidRPr="00BC020B">
              <w:t>s</w:t>
            </w:r>
            <w:r w:rsidRPr="00BC020B">
              <w:t xml:space="preserve"> Coordenador</w:t>
            </w:r>
            <w:r w:rsidR="00191528" w:rsidRPr="00BC020B">
              <w:t>es</w:t>
            </w:r>
            <w:r w:rsidRPr="00BC020B">
              <w:t xml:space="preserve"> da Oferta, da Companhia, bem como seus cônjuges ou companheiros, seus ascendentes, descendentes e colaterais até o 2º grau, sociedades por eles controladas direta ou indiretamente; (ii) administradores, funcionários, operadores e demais prepostos do</w:t>
            </w:r>
            <w:r w:rsidR="00191528" w:rsidRPr="00BC020B">
              <w:t>s</w:t>
            </w:r>
            <w:r w:rsidRPr="00BC020B">
              <w:t xml:space="preserve"> Coordenador</w:t>
            </w:r>
            <w:r w:rsidR="00191528" w:rsidRPr="00BC020B">
              <w:t>es</w:t>
            </w:r>
            <w:r w:rsidRPr="00BC020B">
              <w:t xml:space="preserve"> da Oferta que desempenhem atividades de intermediação ou de suporte operacional no âmbito da Oferta; (iii)</w:t>
            </w:r>
            <w:r w:rsidR="00F32B91" w:rsidRPr="00BC020B">
              <w:t> </w:t>
            </w:r>
            <w:r w:rsidRPr="00BC020B">
              <w:t>assessores de investimento que prestem serviços ao</w:t>
            </w:r>
            <w:r w:rsidR="00191528" w:rsidRPr="00BC020B">
              <w:t>s</w:t>
            </w:r>
            <w:r w:rsidRPr="00BC020B">
              <w:t xml:space="preserve"> Coordenador</w:t>
            </w:r>
            <w:r w:rsidR="00191528" w:rsidRPr="00BC020B">
              <w:t>es</w:t>
            </w:r>
            <w:r w:rsidRPr="00BC020B">
              <w:t xml:space="preserve"> da Oferta, desde que diretamente envolvidos na Oferta; (iv) demais profissionais que mantenham, com o</w:t>
            </w:r>
            <w:r w:rsidR="00191528" w:rsidRPr="00BC020B">
              <w:t>s</w:t>
            </w:r>
            <w:r w:rsidRPr="00BC020B">
              <w:t xml:space="preserve"> Coordenador</w:t>
            </w:r>
            <w:r w:rsidR="00191528" w:rsidRPr="00BC020B">
              <w:t>es</w:t>
            </w:r>
            <w:r w:rsidRPr="00BC020B">
              <w:t xml:space="preserve"> da Oferta, contrato de prestação de serviços diretamente relacionados à atividade de intermediação ou de suporte operacional no âmbito da Oferta; (v) sociedades controladas, direta ou indiretamente, pelo</w:t>
            </w:r>
            <w:r w:rsidR="00191528" w:rsidRPr="00BC020B">
              <w:t>s</w:t>
            </w:r>
            <w:r w:rsidRPr="00BC020B">
              <w:t xml:space="preserve"> Coordenador</w:t>
            </w:r>
            <w:r w:rsidR="00191528" w:rsidRPr="00BC020B">
              <w:t>es</w:t>
            </w:r>
            <w:r w:rsidRPr="00BC020B">
              <w:t xml:space="preserve"> da Oferta, ou por pessoas vinculadas ao</w:t>
            </w:r>
            <w:r w:rsidR="00191528" w:rsidRPr="00BC020B">
              <w:t>s</w:t>
            </w:r>
            <w:r w:rsidRPr="00BC020B">
              <w:t xml:space="preserve"> Coordenador</w:t>
            </w:r>
            <w:r w:rsidR="00191528" w:rsidRPr="00BC020B">
              <w:t>es</w:t>
            </w:r>
            <w:r w:rsidRPr="00BC020B">
              <w:t xml:space="preserve"> da Oferta, desde que diretamente envolvid</w:t>
            </w:r>
            <w:r w:rsidR="00BC020B">
              <w:t>a</w:t>
            </w:r>
            <w:r w:rsidRPr="00BC020B">
              <w:t>s na Oferta; (vi) cônjuge ou companheiro e filhos menores das pessoas mencionadas nos itens (ii) a (iv) acima; e (vii) clubes e fundos de investimento cuja maioria das cotas pertença a pessoas vinculadas à Oferta, salvo se geridos discricionariamente por terceiros não vinculados (“</w:t>
            </w:r>
            <w:r w:rsidRPr="00BC020B">
              <w:rPr>
                <w:b/>
              </w:rPr>
              <w:t>Pessoas Vinculadas</w:t>
            </w:r>
            <w:r w:rsidRPr="00BC020B">
              <w:t>”).</w:t>
            </w:r>
          </w:p>
          <w:p w14:paraId="44BE103D" w14:textId="31F7309D" w:rsidR="00B90149" w:rsidRPr="00BC020B" w:rsidRDefault="00B90149" w:rsidP="00BC020B">
            <w:pPr>
              <w:pStyle w:val="Exhibit1"/>
              <w:spacing w:before="0"/>
            </w:pPr>
            <w:bookmarkStart w:id="15" w:name="_Ref137558581"/>
            <w:r w:rsidRPr="00BC020B">
              <w:t xml:space="preserve">Caso (i) o </w:t>
            </w:r>
            <w:r w:rsidR="003018CB" w:rsidRPr="00BC020B">
              <w:t>SUBSCRITOR</w:t>
            </w:r>
            <w:r w:rsidRPr="00BC020B">
              <w:t xml:space="preserve"> tenha optado por estipular o preço máximo por </w:t>
            </w:r>
            <w:r w:rsidR="00243237" w:rsidRPr="00BC020B">
              <w:t xml:space="preserve">Ação </w:t>
            </w:r>
            <w:r w:rsidRPr="00BC020B">
              <w:t xml:space="preserve">no campo 26 deste Pedido de </w:t>
            </w:r>
            <w:r w:rsidR="003018CB" w:rsidRPr="00BC020B">
              <w:t xml:space="preserve">Subscrição Prioritária </w:t>
            </w:r>
            <w:r w:rsidRPr="00BC020B">
              <w:t xml:space="preserve">como condição de eficácia deste Pedido de </w:t>
            </w:r>
            <w:r w:rsidR="003018CB" w:rsidRPr="00BC020B">
              <w:t xml:space="preserve">Subscrição Prioritária </w:t>
            </w:r>
            <w:r w:rsidRPr="00BC020B">
              <w:t xml:space="preserve">e (ii) </w:t>
            </w:r>
            <w:r w:rsidR="00243237" w:rsidRPr="00BC020B">
              <w:t xml:space="preserve">o Preço por Ação, conforme o caso, </w:t>
            </w:r>
            <w:r w:rsidRPr="00BC020B">
              <w:t xml:space="preserve">seja fixado em valor superior ao valor indicado pelo </w:t>
            </w:r>
            <w:r w:rsidR="003018CB" w:rsidRPr="00BC020B">
              <w:t xml:space="preserve">SUBSCRITOR </w:t>
            </w:r>
            <w:r w:rsidRPr="00BC020B">
              <w:t xml:space="preserve">no campo 26, este Pedido de </w:t>
            </w:r>
            <w:r w:rsidR="003018CB" w:rsidRPr="00BC020B">
              <w:t xml:space="preserve">Subscrição Prioritária </w:t>
            </w:r>
            <w:r w:rsidRPr="00BC020B">
              <w:t>será automaticamente cancelado pel</w:t>
            </w:r>
            <w:r w:rsidR="003018CB" w:rsidRPr="00BC020B">
              <w:t>o AGENTE DE CUSTÓDIA</w:t>
            </w:r>
            <w:r w:rsidR="00B740FF" w:rsidRPr="00BC020B">
              <w:t>, sendo que</w:t>
            </w:r>
            <w:r w:rsidR="00D57A24" w:rsidRPr="00BC020B">
              <w:t>,</w:t>
            </w:r>
            <w:r w:rsidR="00B740FF" w:rsidRPr="00BC020B">
              <w:t xml:space="preserve"> as Ações </w:t>
            </w:r>
            <w:r w:rsidR="00C354DA">
              <w:t>(considerando as Ações Adicionais, se for o caso)</w:t>
            </w:r>
            <w:r w:rsidR="00D57A24" w:rsidRPr="00BC020B">
              <w:t>,</w:t>
            </w:r>
            <w:r w:rsidR="00B740FF" w:rsidRPr="00BC020B">
              <w:t xml:space="preserve"> objeto do Pedido de Subscrição Prioritária cancelado</w:t>
            </w:r>
            <w:r w:rsidR="00D57A24" w:rsidRPr="00BC020B">
              <w:t>,</w:t>
            </w:r>
            <w:r w:rsidR="00B740FF" w:rsidRPr="00BC020B">
              <w:t xml:space="preserve"> serão alocadas aos Investidores Profissionais no âmbito da Oferta.</w:t>
            </w:r>
            <w:r w:rsidRPr="00BC020B">
              <w:rPr>
                <w:color w:val="000000"/>
              </w:rPr>
              <w:t xml:space="preserve"> Caso o </w:t>
            </w:r>
            <w:r w:rsidR="003018CB" w:rsidRPr="00BC020B">
              <w:t xml:space="preserve">SUBSCRITOR </w:t>
            </w:r>
            <w:r w:rsidRPr="00BC020B">
              <w:rPr>
                <w:color w:val="000000"/>
              </w:rPr>
              <w:t>já tenha efet</w:t>
            </w:r>
            <w:r w:rsidR="00D24BEA" w:rsidRPr="00BC020B">
              <w:rPr>
                <w:color w:val="000000"/>
              </w:rPr>
              <w:t>uado o pagamento</w:t>
            </w:r>
            <w:r w:rsidRPr="00BC020B">
              <w:rPr>
                <w:color w:val="000000"/>
              </w:rPr>
              <w:t xml:space="preserve">, os valores depositados serão devolvidos </w:t>
            </w:r>
            <w:r w:rsidR="00C354DA" w:rsidRPr="00FD24CD">
              <w:t>sem qualquer remuneração, juros ou correção monetária, sem reembolso de custos incorridos e com dedução, se for o caso, de quaisquer tributos ou taxas</w:t>
            </w:r>
            <w:r w:rsidR="00C354DA" w:rsidRPr="00AD14C5">
              <w:t xml:space="preserve"> eventualmente incidentes</w:t>
            </w:r>
            <w:r w:rsidR="00C354DA" w:rsidRPr="00FD24CD">
              <w:t xml:space="preserve"> (incluindo, sem limitação, quaisquer tributos sobre movimentação financeira aplicáveis, sobre os valores pagos em função </w:t>
            </w:r>
            <w:r w:rsidR="00C354DA" w:rsidRPr="00C354DA">
              <w:t>do IOF/Câmbio</w:t>
            </w:r>
            <w:r w:rsidR="00C354DA" w:rsidRPr="00FD24CD">
              <w:t xml:space="preserve"> e quaisquer outros tributos que venham a ser criados, bem como aqueles cuja alíquota atual venha a ser majorada</w:t>
            </w:r>
            <w:r w:rsidR="00C354DA" w:rsidRPr="00AD14C5">
              <w:t>)</w:t>
            </w:r>
            <w:r w:rsidR="00B740FF" w:rsidRPr="00BC020B">
              <w:rPr>
                <w:bCs/>
              </w:rPr>
              <w:t xml:space="preserve">, no prazo de </w:t>
            </w:r>
            <w:r w:rsidR="00C354DA">
              <w:rPr>
                <w:bCs/>
              </w:rPr>
              <w:t>três</w:t>
            </w:r>
            <w:r w:rsidR="002C4D86" w:rsidRPr="00BC020B">
              <w:rPr>
                <w:bCs/>
              </w:rPr>
              <w:t xml:space="preserve"> </w:t>
            </w:r>
            <w:r w:rsidR="00F25FAB" w:rsidRPr="00BC020B">
              <w:rPr>
                <w:bCs/>
              </w:rPr>
              <w:t xml:space="preserve">Dias Úteis </w:t>
            </w:r>
            <w:r w:rsidR="00B740FF" w:rsidRPr="00BC020B">
              <w:rPr>
                <w:bCs/>
              </w:rPr>
              <w:t>contados do cancelamento do seu Pedido de Subscrição Prioritária</w:t>
            </w:r>
            <w:r w:rsidR="004530A5" w:rsidRPr="00BC020B">
              <w:rPr>
                <w:bCs/>
              </w:rPr>
              <w:t>,</w:t>
            </w:r>
            <w:r w:rsidRPr="00BC020B">
              <w:rPr>
                <w:bCs/>
              </w:rPr>
              <w:t xml:space="preserve"> na conta</w:t>
            </w:r>
            <w:r w:rsidRPr="00BC020B">
              <w:rPr>
                <w:color w:val="000000"/>
              </w:rPr>
              <w:t xml:space="preserve"> indicada no campo </w:t>
            </w:r>
            <w:r w:rsidR="00FA578B" w:rsidRPr="00BC020B">
              <w:rPr>
                <w:color w:val="000000"/>
              </w:rPr>
              <w:t>3</w:t>
            </w:r>
            <w:r w:rsidR="00B740FF" w:rsidRPr="00BC020B">
              <w:rPr>
                <w:color w:val="000000"/>
              </w:rPr>
              <w:t>3</w:t>
            </w:r>
            <w:r w:rsidR="00FA578B" w:rsidRPr="00BC020B">
              <w:rPr>
                <w:color w:val="000000"/>
              </w:rPr>
              <w:t xml:space="preserve"> </w:t>
            </w:r>
            <w:r w:rsidR="00D57A24" w:rsidRPr="00BC020B">
              <w:rPr>
                <w:color w:val="000000"/>
              </w:rPr>
              <w:t xml:space="preserve">ou 34 </w:t>
            </w:r>
            <w:r w:rsidRPr="00BC020B">
              <w:rPr>
                <w:color w:val="000000"/>
              </w:rPr>
              <w:t>acima.</w:t>
            </w:r>
            <w:bookmarkEnd w:id="15"/>
          </w:p>
          <w:p w14:paraId="54D20F6D" w14:textId="77777777" w:rsidR="00A661BD" w:rsidRPr="00BC020B" w:rsidRDefault="00723FC5" w:rsidP="00BC020B">
            <w:pPr>
              <w:pStyle w:val="Exhibit1"/>
              <w:spacing w:before="0"/>
            </w:pPr>
            <w:r w:rsidRPr="00BC020B">
              <w:t>A</w:t>
            </w:r>
            <w:r w:rsidR="00A661BD" w:rsidRPr="00BC020B">
              <w:t xml:space="preserve">ntes de apresentarem seus Pedidos de Subscrição Prioritária, os </w:t>
            </w:r>
            <w:r w:rsidRPr="00BC020B">
              <w:t>SUBSCRITORES</w:t>
            </w:r>
            <w:r w:rsidR="00A661BD" w:rsidRPr="00BC020B">
              <w:t xml:space="preserve"> que não sejam residentes e domiciliados ou com sede no Brasil</w:t>
            </w:r>
            <w:r w:rsidR="00B60088" w:rsidRPr="00BC020B">
              <w:t>,</w:t>
            </w:r>
            <w:r w:rsidR="00A661BD" w:rsidRPr="00BC020B">
              <w:t xml:space="preserve"> deverão se certificar que não existem restrições legais ou regulamentares em suas respectivas jurisdições que impeçam ou restrinjam sua participação na Oferta Prioritária, sendo de responsabilidade de tais </w:t>
            </w:r>
            <w:r w:rsidRPr="00BC020B">
              <w:t>SUBSCRITORES</w:t>
            </w:r>
            <w:r w:rsidR="00A661BD" w:rsidRPr="00BC020B">
              <w:t xml:space="preserve"> a determinação da regularidade da sua par</w:t>
            </w:r>
            <w:r w:rsidRPr="00BC020B">
              <w:t>ticipação na Oferta Prioritária.</w:t>
            </w:r>
          </w:p>
          <w:p w14:paraId="29228F51" w14:textId="170B7391" w:rsidR="00723FC5" w:rsidRPr="00BC020B" w:rsidRDefault="00723FC5" w:rsidP="00BC020B">
            <w:pPr>
              <w:pStyle w:val="Exhibit1"/>
              <w:spacing w:before="0"/>
            </w:pPr>
            <w:r w:rsidRPr="00BC020B">
              <w:t>N</w:t>
            </w:r>
            <w:r w:rsidR="00A661BD" w:rsidRPr="00BC020B">
              <w:t>ão haverá a possibilidade de solicitação de subscrição de sobras na Oferta Prioritária</w:t>
            </w:r>
            <w:r w:rsidR="00FC7891" w:rsidRPr="00BC020B">
              <w:t xml:space="preserve"> e tampouco será realizado rateio no âmbito da Oferta Prioritária; após a alocação das Ações </w:t>
            </w:r>
            <w:r w:rsidR="00C354DA">
              <w:t xml:space="preserve">(considerando as Ações Adicionais, se for o caso) </w:t>
            </w:r>
            <w:r w:rsidR="00FC7891" w:rsidRPr="00BC020B">
              <w:t xml:space="preserve">na Oferta Prioritária, de acordo com o Limite de Subscrição Proporcional, as Ações </w:t>
            </w:r>
            <w:r w:rsidR="00C354DA">
              <w:t xml:space="preserve">(considerando as Ações Adicionais, se for o caso) </w:t>
            </w:r>
            <w:r w:rsidR="00FC7891" w:rsidRPr="00BC020B">
              <w:t xml:space="preserve">que eventualmente remanescerem serão destinadas à </w:t>
            </w:r>
            <w:r w:rsidR="001F17E4" w:rsidRPr="00BC020B">
              <w:rPr>
                <w:rFonts w:eastAsiaTheme="minorHAnsi"/>
                <w:lang w:eastAsia="en-GB"/>
              </w:rPr>
              <w:t>Oferta Profissional</w:t>
            </w:r>
            <w:r w:rsidR="00A661BD" w:rsidRPr="00BC020B">
              <w:t xml:space="preserve">. </w:t>
            </w:r>
            <w:r w:rsidR="00E46161" w:rsidRPr="00BC020B">
              <w:t xml:space="preserve">Não será admitida a negociação ou cessão, total ou parcial, </w:t>
            </w:r>
            <w:r w:rsidR="001F17E4" w:rsidRPr="00BC020B">
              <w:t>do Direito de Prioridade</w:t>
            </w:r>
            <w:r w:rsidR="00E46161" w:rsidRPr="00BC020B">
              <w:t xml:space="preserve"> dos Acionistas a quaisquer terceiros, incluindo entre os próprios acionistas.</w:t>
            </w:r>
          </w:p>
          <w:p w14:paraId="4230E04C" w14:textId="5F81D5C6" w:rsidR="00FC7891" w:rsidRPr="00BC020B" w:rsidRDefault="00FC7891" w:rsidP="00BC020B">
            <w:pPr>
              <w:pStyle w:val="Exhibit1"/>
              <w:spacing w:before="0"/>
            </w:pPr>
            <w:bookmarkStart w:id="16" w:name="_Ref137557091"/>
            <w:r w:rsidRPr="00BC020B">
              <w:t>A quantidade de Ações a ser subscrita e o respectivo valor do investimento serão informados ao SUBSCRITOR até às 16:00 horas (horário de Brasília) do Dia Útil subsequente à divulgação do anúncio de início da distribuição pelo AGENTE DE CUSTÓDIA,</w:t>
            </w:r>
            <w:r w:rsidR="00687FF8" w:rsidRPr="00BC020B">
              <w:rPr>
                <w:rFonts w:eastAsiaTheme="minorHAnsi"/>
                <w:lang w:eastAsia="en-GB"/>
              </w:rPr>
              <w:t xml:space="preserve"> </w:t>
            </w:r>
            <w:r w:rsidR="00687FF8" w:rsidRPr="00BC020B">
              <w:t>por meio do seu endereço eletrônico, ou, na ausência deste, por fac-símile, telefone ou correspondência, sendo o pagamento limitado</w:t>
            </w:r>
            <w:r w:rsidRPr="00BC020B">
              <w:t xml:space="preserve"> ao valor correspondente à quantidade de Ações indicada no campo 25 </w:t>
            </w:r>
            <w:r w:rsidR="00687FF8" w:rsidRPr="00BC020B">
              <w:t>acima</w:t>
            </w:r>
            <w:r w:rsidRPr="00BC020B">
              <w:t xml:space="preserve"> multiplicado pelo Preço por Ação.</w:t>
            </w:r>
          </w:p>
          <w:p w14:paraId="28461FB3" w14:textId="3AD3D8A4" w:rsidR="00B90149" w:rsidRPr="00BC020B" w:rsidRDefault="00723FC5" w:rsidP="00BC020B">
            <w:pPr>
              <w:pStyle w:val="Exhibit1"/>
              <w:spacing w:before="0"/>
            </w:pPr>
            <w:r w:rsidRPr="00BC020B">
              <w:t>S</w:t>
            </w:r>
            <w:r w:rsidR="00A661BD" w:rsidRPr="00BC020B">
              <w:t xml:space="preserve">alvo se de outra forma for exigido pelo </w:t>
            </w:r>
            <w:r w:rsidR="00B8546C" w:rsidRPr="00BC020B">
              <w:t>AGENTE DE CUSTÓDIA</w:t>
            </w:r>
            <w:r w:rsidR="00A661BD" w:rsidRPr="00BC020B">
              <w:t xml:space="preserve">, </w:t>
            </w:r>
            <w:r w:rsidR="00687FF8" w:rsidRPr="00BC020B">
              <w:t>o</w:t>
            </w:r>
            <w:r w:rsidR="00A661BD" w:rsidRPr="00BC020B">
              <w:t xml:space="preserve"> </w:t>
            </w:r>
            <w:r w:rsidRPr="00BC020B">
              <w:t>SUBSCRITOR</w:t>
            </w:r>
            <w:r w:rsidR="00A661BD" w:rsidRPr="00BC020B">
              <w:t xml:space="preserve"> deverá efetuar o pagamento à vista, em moeda corrente nacional, do valor do investimento informado pelo </w:t>
            </w:r>
            <w:r w:rsidR="00B8546C" w:rsidRPr="00BC020B">
              <w:t xml:space="preserve">AGENTE DE CUSTÓDIA </w:t>
            </w:r>
            <w:r w:rsidR="00A661BD" w:rsidRPr="00BC020B">
              <w:t xml:space="preserve">ao </w:t>
            </w:r>
            <w:r w:rsidR="00B8546C" w:rsidRPr="00BC020B">
              <w:t>SUBSCRITOR</w:t>
            </w:r>
            <w:r w:rsidR="00A661BD" w:rsidRPr="00BC020B">
              <w:t xml:space="preserve">, pagamento este a ser feito ao </w:t>
            </w:r>
            <w:r w:rsidR="00B8546C" w:rsidRPr="00BC020B">
              <w:t>AGENTE DE CUSTÓDIA</w:t>
            </w:r>
            <w:r w:rsidR="00A661BD" w:rsidRPr="00BC020B">
              <w:t xml:space="preserve">, em recursos imediatamente disponíveis, até </w:t>
            </w:r>
            <w:r w:rsidR="00C03579" w:rsidRPr="00BC020B">
              <w:t>à</w:t>
            </w:r>
            <w:r w:rsidR="00A661BD" w:rsidRPr="00BC020B">
              <w:t xml:space="preserve">s 10:00 horas (horário de Brasília) do </w:t>
            </w:r>
            <w:r w:rsidR="00DA221B" w:rsidRPr="00BC020B">
              <w:t xml:space="preserve">dia </w:t>
            </w:r>
            <w:r w:rsidR="00657C0F" w:rsidRPr="00E77753">
              <w:t>15</w:t>
            </w:r>
            <w:r w:rsidR="00FD24CD" w:rsidRPr="00BC020B">
              <w:t xml:space="preserve"> de </w:t>
            </w:r>
            <w:r w:rsidR="009C1E17">
              <w:t xml:space="preserve">fevereiro </w:t>
            </w:r>
            <w:r w:rsidR="00FD24CD" w:rsidRPr="00BC020B">
              <w:t>de 2024</w:t>
            </w:r>
            <w:r w:rsidR="00773EA2" w:rsidRPr="00BC020B">
              <w:t xml:space="preserve"> </w:t>
            </w:r>
            <w:r w:rsidR="00A661BD" w:rsidRPr="00BC020B">
              <w:t>(“</w:t>
            </w:r>
            <w:r w:rsidR="00A661BD" w:rsidRPr="00BC020B">
              <w:rPr>
                <w:b/>
              </w:rPr>
              <w:t>Data de Liquidação</w:t>
            </w:r>
            <w:r w:rsidR="00B8546C" w:rsidRPr="00BC020B">
              <w:t>”).</w:t>
            </w:r>
            <w:bookmarkStart w:id="17" w:name="_Ref424155731"/>
            <w:r w:rsidR="00B8546C" w:rsidRPr="00BC020B">
              <w:t xml:space="preserve"> </w:t>
            </w:r>
            <w:r w:rsidR="00B90149" w:rsidRPr="00BC020B">
              <w:t xml:space="preserve">Caso opte por efetuar o pagamento mediante débito em conta corrente, o </w:t>
            </w:r>
            <w:r w:rsidR="00677BC8" w:rsidRPr="00BC020B">
              <w:t>SUBSCRITOR</w:t>
            </w:r>
            <w:r w:rsidR="00B90149" w:rsidRPr="00BC020B">
              <w:t xml:space="preserve">, por este ato, autoriza </w:t>
            </w:r>
            <w:r w:rsidR="00677BC8" w:rsidRPr="00BC020B">
              <w:t xml:space="preserve">o AGENTE DE CUSTÓDIA </w:t>
            </w:r>
            <w:r w:rsidR="00B90149" w:rsidRPr="00BC020B">
              <w:t xml:space="preserve">a efetuar o débito do valor do investimento na conta corrente indicada no campo </w:t>
            </w:r>
            <w:r w:rsidR="00197484" w:rsidRPr="00BC020B">
              <w:t>3</w:t>
            </w:r>
            <w:r w:rsidR="00B90C0E" w:rsidRPr="00BC020B">
              <w:t>3</w:t>
            </w:r>
            <w:r w:rsidR="00197484" w:rsidRPr="00BC020B">
              <w:t xml:space="preserve"> </w:t>
            </w:r>
            <w:r w:rsidR="00B90149" w:rsidRPr="00BC020B">
              <w:t>acima.</w:t>
            </w:r>
            <w:bookmarkEnd w:id="16"/>
            <w:bookmarkEnd w:id="17"/>
          </w:p>
          <w:p w14:paraId="5B9EC80B" w14:textId="2D993CDC" w:rsidR="00B90149" w:rsidRPr="00BC020B" w:rsidRDefault="00B90149" w:rsidP="00BC020B">
            <w:pPr>
              <w:pStyle w:val="Exhibit2"/>
            </w:pPr>
            <w:r w:rsidRPr="00BC020B">
              <w:t xml:space="preserve">Caso o </w:t>
            </w:r>
            <w:r w:rsidR="00D007A6" w:rsidRPr="00BC020B">
              <w:t>SUBSCRITOR</w:t>
            </w:r>
            <w:r w:rsidRPr="00BC020B">
              <w:t xml:space="preserve"> não efetue o pagamento do valor do investimento, nos termos previstos acima, o presente Pedido de </w:t>
            </w:r>
            <w:r w:rsidR="00D007A6" w:rsidRPr="00BC020B">
              <w:t>Subscrição Prioritária</w:t>
            </w:r>
            <w:r w:rsidRPr="00BC020B">
              <w:t xml:space="preserve"> será automaticamente</w:t>
            </w:r>
            <w:r w:rsidRPr="00BC020B" w:rsidDel="00184BD1">
              <w:t xml:space="preserve"> </w:t>
            </w:r>
            <w:r w:rsidRPr="00BC020B">
              <w:t>cancelado</w:t>
            </w:r>
            <w:r w:rsidR="00D007A6" w:rsidRPr="00BC020B">
              <w:t xml:space="preserve"> pelo AGENTE DE CUSTÓDIA</w:t>
            </w:r>
            <w:r w:rsidRPr="00BC020B">
              <w:t>.</w:t>
            </w:r>
          </w:p>
          <w:p w14:paraId="5A3D2BD9" w14:textId="2BF98497" w:rsidR="00B90C0E" w:rsidRPr="00BC020B" w:rsidRDefault="005D475F" w:rsidP="00BC020B">
            <w:pPr>
              <w:pStyle w:val="Exhibit1"/>
              <w:spacing w:before="0"/>
            </w:pPr>
            <w:r w:rsidRPr="00BC020B">
              <w:t>O</w:t>
            </w:r>
            <w:r w:rsidR="00B90C0E" w:rsidRPr="00BC020B">
              <w:t xml:space="preserve"> </w:t>
            </w:r>
            <w:r w:rsidRPr="00BC020B">
              <w:t xml:space="preserve">AGENTE DE CUSTÓDIA </w:t>
            </w:r>
            <w:r w:rsidR="00B90C0E" w:rsidRPr="00BC020B">
              <w:t xml:space="preserve">entregará, após as 16:00 horas (horário de Brasília) da Data de Liquidação, </w:t>
            </w:r>
            <w:r w:rsidR="00687FF8" w:rsidRPr="00BC020B">
              <w:t>ao SUBSCRITOR</w:t>
            </w:r>
            <w:r w:rsidR="00B90C0E" w:rsidRPr="00BC020B">
              <w:t xml:space="preserve"> o número de Ações constante do</w:t>
            </w:r>
            <w:r w:rsidRPr="00BC020B">
              <w:t xml:space="preserve"> item 25</w:t>
            </w:r>
            <w:r w:rsidR="00B90C0E" w:rsidRPr="00BC020B">
              <w:t xml:space="preserve"> </w:t>
            </w:r>
            <w:r w:rsidRPr="00BC020B">
              <w:t>acima</w:t>
            </w:r>
            <w:r w:rsidR="00B90C0E" w:rsidRPr="00BC020B">
              <w:t xml:space="preserve">, observado o Limite de Subscrição Proporcional. </w:t>
            </w:r>
          </w:p>
          <w:p w14:paraId="51AB7B01" w14:textId="2EBF73B8" w:rsidR="00B90149" w:rsidRPr="00BC020B" w:rsidRDefault="005D475F" w:rsidP="00BC020B">
            <w:pPr>
              <w:pStyle w:val="Exhibit2"/>
            </w:pPr>
            <w:r w:rsidRPr="00BC020B">
              <w:t>Caso a relação acima resulte em fração</w:t>
            </w:r>
            <w:r w:rsidR="00762421" w:rsidRPr="00BC020B">
              <w:t xml:space="preserve"> de </w:t>
            </w:r>
            <w:r w:rsidR="00C354DA">
              <w:t>A</w:t>
            </w:r>
            <w:r w:rsidR="00762421" w:rsidRPr="00BC020B">
              <w:t>ção</w:t>
            </w:r>
            <w:r w:rsidRPr="00BC020B">
              <w:t xml:space="preserve">, </w:t>
            </w:r>
            <w:r w:rsidR="00762421" w:rsidRPr="00BC020B">
              <w:t xml:space="preserve">o </w:t>
            </w:r>
            <w:r w:rsidR="00CD7E9D" w:rsidRPr="00BC020B">
              <w:t xml:space="preserve">valor de subscrição </w:t>
            </w:r>
            <w:r w:rsidR="00762421" w:rsidRPr="00BC020B">
              <w:t xml:space="preserve">será limitado ao </w:t>
            </w:r>
            <w:r w:rsidR="00CD7E9D" w:rsidRPr="00BC020B">
              <w:t xml:space="preserve">valor correspondente ao maior número inteiro de </w:t>
            </w:r>
            <w:r w:rsidR="00C354DA">
              <w:t>A</w:t>
            </w:r>
            <w:r w:rsidR="00CD7E9D" w:rsidRPr="00BC020B">
              <w:t xml:space="preserve">ções apurado, sem arredondamento, desconsiderando-se eventuais frações de </w:t>
            </w:r>
            <w:r w:rsidR="00C354DA">
              <w:t>A</w:t>
            </w:r>
            <w:r w:rsidR="00CD7E9D" w:rsidRPr="00BC020B">
              <w:t>ções</w:t>
            </w:r>
            <w:r w:rsidR="00312738" w:rsidRPr="00BC020B">
              <w:t>.</w:t>
            </w:r>
            <w:r w:rsidR="004A32E9" w:rsidRPr="00BC020B">
              <w:t xml:space="preserve"> </w:t>
            </w:r>
          </w:p>
          <w:p w14:paraId="5CFADBA5" w14:textId="15C15DD4" w:rsidR="00457ACB" w:rsidRPr="00BC020B" w:rsidRDefault="00457ACB" w:rsidP="00BC020B">
            <w:pPr>
              <w:pStyle w:val="Exhibit1"/>
              <w:spacing w:before="0"/>
              <w:rPr>
                <w:b/>
              </w:rPr>
            </w:pPr>
            <w:bookmarkStart w:id="18" w:name="_Ref137559235"/>
            <w:r w:rsidRPr="00BC020B">
              <w:rPr>
                <w:bCs/>
              </w:rPr>
              <w:t xml:space="preserve">O AGENTE DE CUSTÓDIA que venha a atender este Pedido de Subscrição Prioritária deverá, no prazo e nos valores estabelecidos pela </w:t>
            </w:r>
            <w:r w:rsidR="005B49FE" w:rsidRPr="00BC020B">
              <w:rPr>
                <w:bCs/>
              </w:rPr>
              <w:t>B3</w:t>
            </w:r>
            <w:r w:rsidRPr="00BC020B">
              <w:rPr>
                <w:bCs/>
              </w:rPr>
              <w:t xml:space="preserve">, nos termos do </w:t>
            </w:r>
            <w:r w:rsidR="00FD24CD" w:rsidRPr="00BC020B">
              <w:rPr>
                <w:bCs/>
              </w:rPr>
              <w:t>MPO da Câmara B3</w:t>
            </w:r>
            <w:r w:rsidRPr="00BC020B">
              <w:rPr>
                <w:bCs/>
              </w:rPr>
              <w:t xml:space="preserve">, realizar o depósito de garantias necessárias para que este Pedido de Subscrição </w:t>
            </w:r>
            <w:r w:rsidR="00CD7E9D" w:rsidRPr="00BC020B">
              <w:rPr>
                <w:bCs/>
              </w:rPr>
              <w:t xml:space="preserve">Prioritária </w:t>
            </w:r>
            <w:r w:rsidRPr="00BC020B">
              <w:rPr>
                <w:bCs/>
              </w:rPr>
              <w:t xml:space="preserve">possa ser liquidado, no prazo e nos valores estabelecidos pela </w:t>
            </w:r>
            <w:r w:rsidR="005B49FE" w:rsidRPr="00BC020B">
              <w:rPr>
                <w:bCs/>
              </w:rPr>
              <w:t>B3</w:t>
            </w:r>
            <w:r w:rsidRPr="00BC020B">
              <w:rPr>
                <w:bCs/>
              </w:rPr>
              <w:t>,</w:t>
            </w:r>
            <w:r w:rsidRPr="00BC020B">
              <w:rPr>
                <w:bCs/>
                <w:color w:val="000000"/>
              </w:rPr>
              <w:t xml:space="preserve"> </w:t>
            </w:r>
            <w:r w:rsidRPr="00BC020B">
              <w:rPr>
                <w:bCs/>
              </w:rPr>
              <w:t xml:space="preserve">nos termos do </w:t>
            </w:r>
            <w:r w:rsidR="00FD24CD" w:rsidRPr="00BC020B">
              <w:rPr>
                <w:bCs/>
              </w:rPr>
              <w:t xml:space="preserve">MPO da Câmara B3 </w:t>
            </w:r>
            <w:r w:rsidRPr="00BC020B">
              <w:rPr>
                <w:bCs/>
              </w:rPr>
              <w:t>(“</w:t>
            </w:r>
            <w:r w:rsidRPr="00BC020B">
              <w:rPr>
                <w:b/>
              </w:rPr>
              <w:t>Depósito de Garantia</w:t>
            </w:r>
            <w:r w:rsidRPr="00BC020B">
              <w:rPr>
                <w:bCs/>
              </w:rPr>
              <w:t>”) para se habilitar na Oferta Prioritária.</w:t>
            </w:r>
            <w:bookmarkEnd w:id="18"/>
          </w:p>
          <w:p w14:paraId="27D786D8" w14:textId="5A6F614A" w:rsidR="00457ACB" w:rsidRPr="00BC020B" w:rsidRDefault="00457ACB" w:rsidP="00BC020B">
            <w:pPr>
              <w:pStyle w:val="Exhibit2"/>
              <w:rPr>
                <w:bCs/>
              </w:rPr>
            </w:pPr>
            <w:bookmarkStart w:id="19" w:name="_Ref137558556"/>
            <w:r w:rsidRPr="00BC020B">
              <w:rPr>
                <w:bCs/>
              </w:rPr>
              <w:t xml:space="preserve">Na eventualidade </w:t>
            </w:r>
            <w:r w:rsidR="00367724" w:rsidRPr="00BC020B">
              <w:rPr>
                <w:bCs/>
              </w:rPr>
              <w:t>d</w:t>
            </w:r>
            <w:r w:rsidR="00CD7E9D" w:rsidRPr="00BC020B">
              <w:rPr>
                <w:bCs/>
              </w:rPr>
              <w:t>o</w:t>
            </w:r>
            <w:r w:rsidR="00367724" w:rsidRPr="00BC020B">
              <w:rPr>
                <w:bCs/>
              </w:rPr>
              <w:t xml:space="preserve"> </w:t>
            </w:r>
            <w:r w:rsidRPr="00BC020B">
              <w:rPr>
                <w:bCs/>
              </w:rPr>
              <w:t xml:space="preserve">AGENTE DE CUSTÓDIA não realizar o Depósito de Garantia, </w:t>
            </w:r>
            <w:r w:rsidR="00687FF8" w:rsidRPr="00BC020B">
              <w:rPr>
                <w:bCs/>
              </w:rPr>
              <w:t>este</w:t>
            </w:r>
            <w:r w:rsidRPr="00BC020B">
              <w:rPr>
                <w:bCs/>
              </w:rPr>
              <w:t xml:space="preserve"> Pedido de Subscrição Prioritária ser</w:t>
            </w:r>
            <w:r w:rsidR="00687FF8" w:rsidRPr="00BC020B">
              <w:rPr>
                <w:bCs/>
              </w:rPr>
              <w:t>á</w:t>
            </w:r>
            <w:r w:rsidRPr="00BC020B">
              <w:rPr>
                <w:bCs/>
              </w:rPr>
              <w:t xml:space="preserve"> cancelado, não sendo a Companhia</w:t>
            </w:r>
            <w:r w:rsidR="00367724" w:rsidRPr="00BC020B">
              <w:rPr>
                <w:bCs/>
              </w:rPr>
              <w:t>,</w:t>
            </w:r>
            <w:r w:rsidR="001244F0" w:rsidRPr="00BC020B">
              <w:rPr>
                <w:bCs/>
              </w:rPr>
              <w:t xml:space="preserve"> </w:t>
            </w:r>
            <w:r w:rsidRPr="00BC020B">
              <w:rPr>
                <w:bCs/>
              </w:rPr>
              <w:t>o</w:t>
            </w:r>
            <w:r w:rsidR="00191528" w:rsidRPr="00BC020B">
              <w:rPr>
                <w:bCs/>
              </w:rPr>
              <w:t>s</w:t>
            </w:r>
            <w:r w:rsidRPr="00BC020B">
              <w:rPr>
                <w:bCs/>
              </w:rPr>
              <w:t xml:space="preserve"> Coordenador</w:t>
            </w:r>
            <w:r w:rsidR="00191528" w:rsidRPr="00BC020B">
              <w:rPr>
                <w:bCs/>
              </w:rPr>
              <w:t>es</w:t>
            </w:r>
            <w:r w:rsidRPr="00BC020B">
              <w:rPr>
                <w:bCs/>
              </w:rPr>
              <w:t xml:space="preserve"> da Oferta </w:t>
            </w:r>
            <w:r w:rsidR="003C3A23">
              <w:rPr>
                <w:bCs/>
              </w:rPr>
              <w:t>ou</w:t>
            </w:r>
            <w:r w:rsidRPr="00BC020B">
              <w:rPr>
                <w:bCs/>
              </w:rPr>
              <w:t xml:space="preserve"> a </w:t>
            </w:r>
            <w:r w:rsidR="005B49FE" w:rsidRPr="00BC020B">
              <w:rPr>
                <w:bCs/>
              </w:rPr>
              <w:t>B3</w:t>
            </w:r>
            <w:r w:rsidRPr="00BC020B">
              <w:rPr>
                <w:bCs/>
              </w:rPr>
              <w:t xml:space="preserve"> responsáveis por quaisquer perdas, demandas, prejuízos ou danos incorridos pelo </w:t>
            </w:r>
            <w:r w:rsidR="00687FF8" w:rsidRPr="00BC020B">
              <w:t>SUBSCRITOR</w:t>
            </w:r>
            <w:r w:rsidRPr="00BC020B">
              <w:rPr>
                <w:bCs/>
              </w:rPr>
              <w:t>.</w:t>
            </w:r>
            <w:bookmarkEnd w:id="19"/>
          </w:p>
          <w:p w14:paraId="0E1697BE" w14:textId="71272B86" w:rsidR="00457ACB" w:rsidRPr="00BC020B" w:rsidRDefault="00457ACB" w:rsidP="00BC020B">
            <w:pPr>
              <w:pStyle w:val="Exhibit2"/>
              <w:rPr>
                <w:bCs/>
              </w:rPr>
            </w:pPr>
            <w:bookmarkStart w:id="20" w:name="_Ref137558557"/>
            <w:r w:rsidRPr="00BC020B">
              <w:rPr>
                <w:bCs/>
              </w:rPr>
              <w:t xml:space="preserve">Na eventualidade </w:t>
            </w:r>
            <w:r w:rsidR="00C91B47" w:rsidRPr="00BC020B">
              <w:rPr>
                <w:bCs/>
              </w:rPr>
              <w:t xml:space="preserve">de o </w:t>
            </w:r>
            <w:r w:rsidRPr="00BC020B">
              <w:rPr>
                <w:bCs/>
              </w:rPr>
              <w:t xml:space="preserve">AGENTE DE CUSTÓDIA realizar </w:t>
            </w:r>
            <w:r w:rsidR="00794321" w:rsidRPr="00BC020B">
              <w:rPr>
                <w:bCs/>
              </w:rPr>
              <w:t xml:space="preserve">parcialmente </w:t>
            </w:r>
            <w:r w:rsidRPr="00BC020B">
              <w:rPr>
                <w:bCs/>
              </w:rPr>
              <w:t xml:space="preserve">o Depósito de Garantia, </w:t>
            </w:r>
            <w:r w:rsidR="00525481" w:rsidRPr="00BC020B">
              <w:rPr>
                <w:bCs/>
              </w:rPr>
              <w:t>caso este</w:t>
            </w:r>
            <w:r w:rsidRPr="00BC020B">
              <w:rPr>
                <w:bCs/>
              </w:rPr>
              <w:t xml:space="preserve"> Pedidos de Subscrição Prioritária não tenha sido garantido</w:t>
            </w:r>
            <w:r w:rsidR="00525481" w:rsidRPr="00BC020B">
              <w:rPr>
                <w:bCs/>
              </w:rPr>
              <w:t>,</w:t>
            </w:r>
            <w:r w:rsidRPr="00BC020B">
              <w:rPr>
                <w:bCs/>
              </w:rPr>
              <w:t xml:space="preserve"> ser</w:t>
            </w:r>
            <w:r w:rsidR="00525481" w:rsidRPr="00BC020B">
              <w:rPr>
                <w:bCs/>
              </w:rPr>
              <w:t>á</w:t>
            </w:r>
            <w:r w:rsidRPr="00BC020B">
              <w:rPr>
                <w:bCs/>
              </w:rPr>
              <w:t xml:space="preserve"> cancelado pelo AGENTE DE CUSTÓDIA, não </w:t>
            </w:r>
            <w:r w:rsidR="00794321" w:rsidRPr="00BC020B">
              <w:rPr>
                <w:bCs/>
              </w:rPr>
              <w:t>tendo</w:t>
            </w:r>
            <w:r w:rsidRPr="00BC020B">
              <w:rPr>
                <w:bCs/>
              </w:rPr>
              <w:t xml:space="preserve"> a Companhia</w:t>
            </w:r>
            <w:r w:rsidR="001244F0" w:rsidRPr="00BC020B">
              <w:rPr>
                <w:bCs/>
              </w:rPr>
              <w:t xml:space="preserve">, </w:t>
            </w:r>
            <w:r w:rsidRPr="00BC020B">
              <w:rPr>
                <w:bCs/>
              </w:rPr>
              <w:t>o</w:t>
            </w:r>
            <w:r w:rsidR="00191528" w:rsidRPr="00BC020B">
              <w:rPr>
                <w:bCs/>
              </w:rPr>
              <w:t>s</w:t>
            </w:r>
            <w:r w:rsidRPr="00BC020B">
              <w:rPr>
                <w:bCs/>
              </w:rPr>
              <w:t xml:space="preserve"> Coordenador</w:t>
            </w:r>
            <w:r w:rsidR="00191528" w:rsidRPr="00BC020B">
              <w:rPr>
                <w:bCs/>
              </w:rPr>
              <w:t>es</w:t>
            </w:r>
            <w:r w:rsidRPr="00BC020B">
              <w:rPr>
                <w:bCs/>
              </w:rPr>
              <w:t xml:space="preserve"> da Oferta </w:t>
            </w:r>
            <w:r w:rsidR="003C3A23">
              <w:rPr>
                <w:bCs/>
              </w:rPr>
              <w:t>ou</w:t>
            </w:r>
            <w:r w:rsidRPr="00BC020B">
              <w:rPr>
                <w:bCs/>
              </w:rPr>
              <w:t xml:space="preserve"> a </w:t>
            </w:r>
            <w:r w:rsidR="005B49FE" w:rsidRPr="00BC020B">
              <w:rPr>
                <w:bCs/>
              </w:rPr>
              <w:t>B3</w:t>
            </w:r>
            <w:r w:rsidRPr="00BC020B">
              <w:rPr>
                <w:bCs/>
              </w:rPr>
              <w:t xml:space="preserve"> </w:t>
            </w:r>
            <w:r w:rsidR="00794321" w:rsidRPr="00BC020B">
              <w:rPr>
                <w:bCs/>
              </w:rPr>
              <w:t>responsabilidade</w:t>
            </w:r>
            <w:r w:rsidRPr="00BC020B">
              <w:rPr>
                <w:bCs/>
              </w:rPr>
              <w:t xml:space="preserve"> por quaisquer perdas, demandas, prejuízos ou danos incorridos pelo </w:t>
            </w:r>
            <w:r w:rsidR="00525481" w:rsidRPr="00BC020B">
              <w:t>SUBSCRITOR</w:t>
            </w:r>
            <w:r w:rsidR="00165398" w:rsidRPr="00BC020B">
              <w:t xml:space="preserve"> </w:t>
            </w:r>
            <w:r w:rsidR="00794321" w:rsidRPr="00BC020B">
              <w:rPr>
                <w:bCs/>
              </w:rPr>
              <w:t>cujo</w:t>
            </w:r>
            <w:r w:rsidRPr="00BC020B">
              <w:rPr>
                <w:bCs/>
              </w:rPr>
              <w:t xml:space="preserve"> Pedidos de Subscrição Prioritária </w:t>
            </w:r>
            <w:r w:rsidR="00794321" w:rsidRPr="00BC020B">
              <w:rPr>
                <w:bCs/>
              </w:rPr>
              <w:t>não tenha sido garantido nos termos desta Cláusula</w:t>
            </w:r>
            <w:r w:rsidRPr="00BC020B">
              <w:rPr>
                <w:bCs/>
              </w:rPr>
              <w:t xml:space="preserve">. Na hipótese do AGENTE DE CUSTÓDIA não cancelar os Pedidos de Subscrição Prioritária cujo valor não </w:t>
            </w:r>
            <w:r w:rsidR="00794321" w:rsidRPr="00BC020B">
              <w:rPr>
                <w:bCs/>
              </w:rPr>
              <w:t xml:space="preserve">tenha sido </w:t>
            </w:r>
            <w:r w:rsidRPr="00BC020B">
              <w:rPr>
                <w:bCs/>
              </w:rPr>
              <w:t xml:space="preserve">garantido conforme previsto </w:t>
            </w:r>
            <w:r w:rsidR="00354B99" w:rsidRPr="00BC020B">
              <w:rPr>
                <w:bCs/>
              </w:rPr>
              <w:t>nas Cláusulas</w:t>
            </w:r>
            <w:r w:rsidR="00634264" w:rsidRPr="00BC020B">
              <w:rPr>
                <w:bCs/>
              </w:rPr>
              <w:t xml:space="preserve"> </w:t>
            </w:r>
            <w:r w:rsidR="00794321" w:rsidRPr="00BC020B">
              <w:rPr>
                <w:bCs/>
              </w:rPr>
              <w:fldChar w:fldCharType="begin"/>
            </w:r>
            <w:r w:rsidR="00794321" w:rsidRPr="00BC020B">
              <w:rPr>
                <w:bCs/>
              </w:rPr>
              <w:instrText xml:space="preserve"> REF _Ref137559235 \r \h </w:instrText>
            </w:r>
            <w:r w:rsidR="0056663E" w:rsidRPr="00BC020B">
              <w:rPr>
                <w:bCs/>
              </w:rPr>
              <w:instrText xml:space="preserve"> \* MERGEFORMAT </w:instrText>
            </w:r>
            <w:r w:rsidR="00794321" w:rsidRPr="00BC020B">
              <w:rPr>
                <w:bCs/>
              </w:rPr>
            </w:r>
            <w:r w:rsidR="00794321" w:rsidRPr="00BC020B">
              <w:rPr>
                <w:bCs/>
              </w:rPr>
              <w:fldChar w:fldCharType="separate"/>
            </w:r>
            <w:r w:rsidR="00D7401B">
              <w:rPr>
                <w:bCs/>
              </w:rPr>
              <w:t>11</w:t>
            </w:r>
            <w:r w:rsidR="00794321" w:rsidRPr="00BC020B">
              <w:rPr>
                <w:bCs/>
              </w:rPr>
              <w:fldChar w:fldCharType="end"/>
            </w:r>
            <w:r w:rsidR="00794321" w:rsidRPr="00BC020B">
              <w:rPr>
                <w:bCs/>
              </w:rPr>
              <w:t xml:space="preserve"> e </w:t>
            </w:r>
            <w:r w:rsidR="00794321" w:rsidRPr="00BC020B">
              <w:rPr>
                <w:bCs/>
              </w:rPr>
              <w:fldChar w:fldCharType="begin"/>
            </w:r>
            <w:r w:rsidR="00794321" w:rsidRPr="00BC020B">
              <w:rPr>
                <w:bCs/>
              </w:rPr>
              <w:instrText xml:space="preserve"> REF _Ref137558556 \r \h </w:instrText>
            </w:r>
            <w:r w:rsidR="0056663E" w:rsidRPr="00BC020B">
              <w:rPr>
                <w:bCs/>
              </w:rPr>
              <w:instrText xml:space="preserve"> \* MERGEFORMAT </w:instrText>
            </w:r>
            <w:r w:rsidR="00794321" w:rsidRPr="00BC020B">
              <w:rPr>
                <w:bCs/>
              </w:rPr>
            </w:r>
            <w:r w:rsidR="00794321" w:rsidRPr="00BC020B">
              <w:rPr>
                <w:bCs/>
              </w:rPr>
              <w:fldChar w:fldCharType="separate"/>
            </w:r>
            <w:r w:rsidR="00D7401B">
              <w:rPr>
                <w:bCs/>
              </w:rPr>
              <w:t>11.1</w:t>
            </w:r>
            <w:r w:rsidR="00794321" w:rsidRPr="00BC020B">
              <w:rPr>
                <w:bCs/>
              </w:rPr>
              <w:fldChar w:fldCharType="end"/>
            </w:r>
            <w:r w:rsidR="00794321" w:rsidRPr="00BC020B">
              <w:rPr>
                <w:bCs/>
              </w:rPr>
              <w:t xml:space="preserve"> acima</w:t>
            </w:r>
            <w:r w:rsidRPr="00BC020B">
              <w:rPr>
                <w:bCs/>
              </w:rPr>
              <w:t xml:space="preserve">, na forma e no prazo determinado pela </w:t>
            </w:r>
            <w:r w:rsidR="005B49FE" w:rsidRPr="00BC020B">
              <w:rPr>
                <w:bCs/>
              </w:rPr>
              <w:t>B3</w:t>
            </w:r>
            <w:r w:rsidRPr="00BC020B">
              <w:rPr>
                <w:bCs/>
              </w:rPr>
              <w:t xml:space="preserve">, nos termos do </w:t>
            </w:r>
            <w:r w:rsidR="00FD24CD" w:rsidRPr="00BC020B">
              <w:rPr>
                <w:bCs/>
              </w:rPr>
              <w:t>MPO da Câmara B3</w:t>
            </w:r>
            <w:r w:rsidRPr="00BC020B">
              <w:rPr>
                <w:bCs/>
              </w:rPr>
              <w:t xml:space="preserve">, todos os Pedidos de Subscrição Prioritária realizados pelo AGENTE DE CUSTÓDIA serão cancelados, não </w:t>
            </w:r>
            <w:r w:rsidR="00794321" w:rsidRPr="00BC020B">
              <w:rPr>
                <w:bCs/>
              </w:rPr>
              <w:t xml:space="preserve">tendo </w:t>
            </w:r>
            <w:r w:rsidRPr="00BC020B">
              <w:rPr>
                <w:bCs/>
              </w:rPr>
              <w:t>a Companhia,</w:t>
            </w:r>
            <w:r w:rsidR="001244F0" w:rsidRPr="00BC020B">
              <w:rPr>
                <w:bCs/>
              </w:rPr>
              <w:t xml:space="preserve"> </w:t>
            </w:r>
            <w:r w:rsidRPr="00BC020B">
              <w:rPr>
                <w:bCs/>
              </w:rPr>
              <w:t>o</w:t>
            </w:r>
            <w:r w:rsidR="00191528" w:rsidRPr="00BC020B">
              <w:rPr>
                <w:bCs/>
              </w:rPr>
              <w:t>s</w:t>
            </w:r>
            <w:r w:rsidRPr="00BC020B">
              <w:rPr>
                <w:bCs/>
              </w:rPr>
              <w:t xml:space="preserve"> Coordenador</w:t>
            </w:r>
            <w:r w:rsidR="00191528" w:rsidRPr="00BC020B">
              <w:rPr>
                <w:bCs/>
              </w:rPr>
              <w:t>es</w:t>
            </w:r>
            <w:r w:rsidRPr="00BC020B">
              <w:rPr>
                <w:bCs/>
              </w:rPr>
              <w:t xml:space="preserve"> da Oferta </w:t>
            </w:r>
            <w:r w:rsidR="00C354DA">
              <w:rPr>
                <w:bCs/>
              </w:rPr>
              <w:t>ou</w:t>
            </w:r>
            <w:r w:rsidRPr="00BC020B">
              <w:rPr>
                <w:bCs/>
              </w:rPr>
              <w:t xml:space="preserve"> a </w:t>
            </w:r>
            <w:r w:rsidR="005B49FE" w:rsidRPr="00BC020B">
              <w:rPr>
                <w:bCs/>
              </w:rPr>
              <w:t>B3</w:t>
            </w:r>
            <w:r w:rsidRPr="00BC020B">
              <w:rPr>
                <w:bCs/>
              </w:rPr>
              <w:t xml:space="preserve"> respons</w:t>
            </w:r>
            <w:r w:rsidR="00794321" w:rsidRPr="00BC020B">
              <w:rPr>
                <w:bCs/>
              </w:rPr>
              <w:t>abilidade</w:t>
            </w:r>
            <w:r w:rsidRPr="00BC020B">
              <w:rPr>
                <w:bCs/>
              </w:rPr>
              <w:t xml:space="preserve"> por quaisquer perdas, demandas, prejuízos ou danos incorridos pelo </w:t>
            </w:r>
            <w:r w:rsidR="00165398" w:rsidRPr="00BC020B">
              <w:t xml:space="preserve">SUBSCRITOR </w:t>
            </w:r>
            <w:r w:rsidRPr="00BC020B">
              <w:rPr>
                <w:bCs/>
              </w:rPr>
              <w:t>que houver efetuado Pedidos de Subscrição Prioritária junto a este AGENTE DE CUSTÓDIA.</w:t>
            </w:r>
            <w:bookmarkEnd w:id="20"/>
          </w:p>
          <w:p w14:paraId="7A1F9ED3" w14:textId="60A7E71D" w:rsidR="00457ACB" w:rsidRPr="00BC020B" w:rsidRDefault="007F0904" w:rsidP="00BC020B">
            <w:pPr>
              <w:pStyle w:val="Exhibit2"/>
              <w:rPr>
                <w:bCs/>
                <w:i/>
              </w:rPr>
            </w:pPr>
            <w:r w:rsidRPr="00BC020B">
              <w:rPr>
                <w:bCs/>
              </w:rPr>
              <w:t>N</w:t>
            </w:r>
            <w:r w:rsidR="00457ACB" w:rsidRPr="00BC020B">
              <w:rPr>
                <w:bCs/>
              </w:rPr>
              <w:t xml:space="preserve">as hipóteses previstas </w:t>
            </w:r>
            <w:r w:rsidRPr="00BC020B">
              <w:rPr>
                <w:bCs/>
              </w:rPr>
              <w:t xml:space="preserve">neste Pedido de Subscrição Prioritária e no Fato Relevante da Oferta, incluindo aquelas previstas </w:t>
            </w:r>
            <w:r w:rsidR="0011129A" w:rsidRPr="00BC020B">
              <w:rPr>
                <w:bCs/>
              </w:rPr>
              <w:t>na</w:t>
            </w:r>
            <w:r w:rsidR="00354B99" w:rsidRPr="00BC020B">
              <w:rPr>
                <w:bCs/>
              </w:rPr>
              <w:t>s</w:t>
            </w:r>
            <w:r w:rsidR="0011129A" w:rsidRPr="00BC020B">
              <w:rPr>
                <w:bCs/>
              </w:rPr>
              <w:t xml:space="preserve"> Cláusula</w:t>
            </w:r>
            <w:r w:rsidR="00354B99" w:rsidRPr="00BC020B">
              <w:rPr>
                <w:bCs/>
              </w:rPr>
              <w:t>s</w:t>
            </w:r>
            <w:r w:rsidR="0011129A" w:rsidRPr="00BC020B">
              <w:rPr>
                <w:bCs/>
              </w:rPr>
              <w:t xml:space="preserve"> </w:t>
            </w:r>
            <w:r w:rsidR="00CC5913" w:rsidRPr="00BC020B">
              <w:rPr>
                <w:bCs/>
              </w:rPr>
              <w:fldChar w:fldCharType="begin"/>
            </w:r>
            <w:r w:rsidR="00CC5913" w:rsidRPr="00BC020B">
              <w:rPr>
                <w:bCs/>
              </w:rPr>
              <w:instrText xml:space="preserve"> REF _Ref137558581 \r \h </w:instrText>
            </w:r>
            <w:r w:rsidR="0056663E" w:rsidRPr="00BC020B">
              <w:rPr>
                <w:bCs/>
              </w:rPr>
              <w:instrText xml:space="preserve"> \* MERGEFORMAT </w:instrText>
            </w:r>
            <w:r w:rsidR="00CC5913" w:rsidRPr="00BC020B">
              <w:rPr>
                <w:bCs/>
              </w:rPr>
            </w:r>
            <w:r w:rsidR="00CC5913" w:rsidRPr="00BC020B">
              <w:rPr>
                <w:bCs/>
              </w:rPr>
              <w:fldChar w:fldCharType="separate"/>
            </w:r>
            <w:r w:rsidR="00D7401B">
              <w:rPr>
                <w:bCs/>
              </w:rPr>
              <w:t>5</w:t>
            </w:r>
            <w:r w:rsidR="00CC5913" w:rsidRPr="00BC020B">
              <w:rPr>
                <w:bCs/>
              </w:rPr>
              <w:fldChar w:fldCharType="end"/>
            </w:r>
            <w:r w:rsidR="001244F0" w:rsidRPr="00BC020B">
              <w:rPr>
                <w:bCs/>
              </w:rPr>
              <w:t xml:space="preserve">, </w:t>
            </w:r>
            <w:r w:rsidR="00CC5913" w:rsidRPr="00BC020B">
              <w:rPr>
                <w:bCs/>
              </w:rPr>
              <w:fldChar w:fldCharType="begin"/>
            </w:r>
            <w:r w:rsidR="00CC5913" w:rsidRPr="00BC020B">
              <w:rPr>
                <w:bCs/>
              </w:rPr>
              <w:instrText xml:space="preserve"> REF _Ref137558556 \r \h </w:instrText>
            </w:r>
            <w:r w:rsidR="0056663E" w:rsidRPr="00BC020B">
              <w:rPr>
                <w:bCs/>
              </w:rPr>
              <w:instrText xml:space="preserve"> \* MERGEFORMAT </w:instrText>
            </w:r>
            <w:r w:rsidR="00CC5913" w:rsidRPr="00BC020B">
              <w:rPr>
                <w:bCs/>
              </w:rPr>
            </w:r>
            <w:r w:rsidR="00CC5913" w:rsidRPr="00BC020B">
              <w:rPr>
                <w:bCs/>
              </w:rPr>
              <w:fldChar w:fldCharType="separate"/>
            </w:r>
            <w:r w:rsidR="00D7401B">
              <w:rPr>
                <w:bCs/>
              </w:rPr>
              <w:t>11.1</w:t>
            </w:r>
            <w:r w:rsidR="00CC5913" w:rsidRPr="00BC020B">
              <w:rPr>
                <w:bCs/>
              </w:rPr>
              <w:fldChar w:fldCharType="end"/>
            </w:r>
            <w:r w:rsidR="00CC5913" w:rsidRPr="00BC020B">
              <w:rPr>
                <w:bCs/>
              </w:rPr>
              <w:t xml:space="preserve"> e </w:t>
            </w:r>
            <w:r w:rsidR="00CC5913" w:rsidRPr="00BC020B">
              <w:rPr>
                <w:bCs/>
              </w:rPr>
              <w:fldChar w:fldCharType="begin"/>
            </w:r>
            <w:r w:rsidR="00CC5913" w:rsidRPr="00BC020B">
              <w:rPr>
                <w:bCs/>
              </w:rPr>
              <w:instrText xml:space="preserve"> REF _Ref137558557 \r \h </w:instrText>
            </w:r>
            <w:r w:rsidR="0056663E" w:rsidRPr="00BC020B">
              <w:rPr>
                <w:bCs/>
              </w:rPr>
              <w:instrText xml:space="preserve"> \* MERGEFORMAT </w:instrText>
            </w:r>
            <w:r w:rsidR="00CC5913" w:rsidRPr="00BC020B">
              <w:rPr>
                <w:bCs/>
              </w:rPr>
            </w:r>
            <w:r w:rsidR="00CC5913" w:rsidRPr="00BC020B">
              <w:rPr>
                <w:bCs/>
              </w:rPr>
              <w:fldChar w:fldCharType="separate"/>
            </w:r>
            <w:r w:rsidR="00D7401B">
              <w:rPr>
                <w:bCs/>
              </w:rPr>
              <w:t>11.2</w:t>
            </w:r>
            <w:r w:rsidR="00CC5913" w:rsidRPr="00BC020B">
              <w:rPr>
                <w:bCs/>
              </w:rPr>
              <w:fldChar w:fldCharType="end"/>
            </w:r>
            <w:r w:rsidR="001244F0" w:rsidRPr="00BC020B">
              <w:rPr>
                <w:bCs/>
              </w:rPr>
              <w:t xml:space="preserve"> </w:t>
            </w:r>
            <w:r w:rsidR="00457ACB" w:rsidRPr="00BC020B">
              <w:rPr>
                <w:bCs/>
              </w:rPr>
              <w:t>acima</w:t>
            </w:r>
            <w:r w:rsidRPr="00BC020B">
              <w:rPr>
                <w:bCs/>
              </w:rPr>
              <w:t>, o Acionista que tiver seu Pedido de Subscrição Prioritária cancelado</w:t>
            </w:r>
            <w:r w:rsidR="00457ACB" w:rsidRPr="00BC020B">
              <w:rPr>
                <w:bCs/>
              </w:rPr>
              <w:t xml:space="preserve">: (a) não participará da Oferta Prioritária; e (b) </w:t>
            </w:r>
            <w:r w:rsidRPr="00BC020B">
              <w:rPr>
                <w:bCs/>
              </w:rPr>
              <w:t xml:space="preserve">os valores eventualmente depositados por tal Acionista deverão ser integralmente devolvidos pelo AGENTE DE CUSTÓDIA que tenha recebido o respectivo Pedido de Subscrição Prioritária, </w:t>
            </w:r>
            <w:r w:rsidR="00C354DA" w:rsidRPr="00FD24CD">
              <w:t>sem qualquer remuneração, juros ou correção monetária, sem reembolso de custos incorridos e com dedução, se for o caso, de quaisquer tributos ou taxas</w:t>
            </w:r>
            <w:r w:rsidR="00C354DA" w:rsidRPr="00AD14C5">
              <w:t xml:space="preserve"> eventualmente incidentes</w:t>
            </w:r>
            <w:r w:rsidR="00C354DA" w:rsidRPr="00FD24CD">
              <w:t xml:space="preserve"> (incluindo, sem limitação, quaisquer tributos sobre movimentação financeira aplicáveis, sobre os valores pagos em função </w:t>
            </w:r>
            <w:r w:rsidR="00C354DA" w:rsidRPr="00C354DA">
              <w:t>do IOF/Câmbio</w:t>
            </w:r>
            <w:r w:rsidR="00C354DA" w:rsidRPr="00FD24CD">
              <w:t xml:space="preserve"> e quaisquer outros tributos que venham a ser criados, bem como aqueles cuja alíquota atual venha a ser majorada</w:t>
            </w:r>
            <w:r w:rsidR="00C354DA" w:rsidRPr="00AD14C5">
              <w:t>)</w:t>
            </w:r>
            <w:r w:rsidRPr="00BC020B">
              <w:rPr>
                <w:bCs/>
              </w:rPr>
              <w:t xml:space="preserve">, no prazo máximo de </w:t>
            </w:r>
            <w:r w:rsidR="00C354DA">
              <w:rPr>
                <w:bCs/>
              </w:rPr>
              <w:t>três</w:t>
            </w:r>
            <w:r w:rsidRPr="00BC020B">
              <w:rPr>
                <w:bCs/>
              </w:rPr>
              <w:t xml:space="preserve"> Dias Úteis contados do cancelamento do respectivo Pedido de Subscrição Prioritária</w:t>
            </w:r>
            <w:r w:rsidR="00457ACB" w:rsidRPr="00BC020B">
              <w:rPr>
                <w:bCs/>
              </w:rPr>
              <w:t>.</w:t>
            </w:r>
          </w:p>
          <w:p w14:paraId="3821C25B" w14:textId="761D8722" w:rsidR="00B90149" w:rsidRPr="00BC020B" w:rsidRDefault="00B90149" w:rsidP="00BC020B">
            <w:pPr>
              <w:pStyle w:val="Exhibit1"/>
              <w:spacing w:before="0"/>
            </w:pPr>
            <w:r w:rsidRPr="00BC020B">
              <w:t xml:space="preserve">Na hipótese de (i) não haver conclusão da Oferta, (ii) resilição do Contrato de </w:t>
            </w:r>
            <w:r w:rsidR="00FD24CD" w:rsidRPr="00BC020B">
              <w:t>Distribuição</w:t>
            </w:r>
            <w:r w:rsidRPr="00BC020B">
              <w:t xml:space="preserve">, </w:t>
            </w:r>
            <w:r w:rsidR="009C5FA9" w:rsidRPr="00BC020B">
              <w:t xml:space="preserve">(iii) cancelamento </w:t>
            </w:r>
            <w:r w:rsidR="00457ACB" w:rsidRPr="00BC020B">
              <w:t xml:space="preserve">ou revogação </w:t>
            </w:r>
            <w:r w:rsidR="009C5FA9" w:rsidRPr="00BC020B">
              <w:t xml:space="preserve">da Oferta, </w:t>
            </w:r>
            <w:r w:rsidRPr="00BC020B">
              <w:t>ou, ainda, (</w:t>
            </w:r>
            <w:r w:rsidR="009C5FA9" w:rsidRPr="00BC020B">
              <w:t>iv</w:t>
            </w:r>
            <w:r w:rsidRPr="00BC020B">
              <w:t xml:space="preserve">) em qualquer outra hipótese de devolução de Pedido de </w:t>
            </w:r>
            <w:r w:rsidR="00FF5FA7" w:rsidRPr="00BC020B">
              <w:t>Subscrição Prioritária</w:t>
            </w:r>
            <w:r w:rsidRPr="00BC020B">
              <w:t xml:space="preserve"> em função de expressa disposição legal, todos os Pedidos de </w:t>
            </w:r>
            <w:r w:rsidR="00FF5FA7" w:rsidRPr="00BC020B">
              <w:t xml:space="preserve">Subscrição Prioritária </w:t>
            </w:r>
            <w:r w:rsidRPr="00BC020B">
              <w:t xml:space="preserve">serão automaticamente cancelados e </w:t>
            </w:r>
            <w:r w:rsidR="00FF5FA7" w:rsidRPr="00BC020B">
              <w:t>o</w:t>
            </w:r>
            <w:r w:rsidRPr="00BC020B">
              <w:t xml:space="preserve"> </w:t>
            </w:r>
            <w:r w:rsidR="00FF5FA7" w:rsidRPr="00BC020B">
              <w:t xml:space="preserve">AGENTE DE CUSTÓDIA </w:t>
            </w:r>
            <w:r w:rsidRPr="00BC020B">
              <w:t xml:space="preserve">que tenha recebido o respectivo Pedido de </w:t>
            </w:r>
            <w:r w:rsidR="00FF5FA7" w:rsidRPr="00BC020B">
              <w:t xml:space="preserve">Subscrição Prioritária </w:t>
            </w:r>
            <w:r w:rsidRPr="00BC020B">
              <w:t xml:space="preserve">comunicará ao </w:t>
            </w:r>
            <w:r w:rsidR="00FF5FA7" w:rsidRPr="00BC020B">
              <w:t>SUBSCRITOR</w:t>
            </w:r>
            <w:r w:rsidRPr="00BC020B">
              <w:t xml:space="preserve"> sobre o cancelamento da Oferta, </w:t>
            </w:r>
            <w:r w:rsidR="00457ACB" w:rsidRPr="00BC020B">
              <w:t xml:space="preserve">o que poderá ocorrer </w:t>
            </w:r>
            <w:r w:rsidRPr="00BC020B">
              <w:t xml:space="preserve">por meio de divulgação de </w:t>
            </w:r>
            <w:r w:rsidR="00FF5FA7" w:rsidRPr="00BC020B">
              <w:t>fato relevante</w:t>
            </w:r>
            <w:r w:rsidR="00995B13" w:rsidRPr="00BC020B">
              <w:t xml:space="preserve"> pela Companhia</w:t>
            </w:r>
            <w:r w:rsidRPr="00BC020B">
              <w:t xml:space="preserve">. Caso o </w:t>
            </w:r>
            <w:r w:rsidR="00FF5FA7" w:rsidRPr="00BC020B">
              <w:t xml:space="preserve">SUBSCRITOR </w:t>
            </w:r>
            <w:r w:rsidRPr="00BC020B">
              <w:t>já tenha efetuado o</w:t>
            </w:r>
            <w:r w:rsidR="001244F0" w:rsidRPr="00BC020B">
              <w:t xml:space="preserve"> depósito</w:t>
            </w:r>
            <w:r w:rsidRPr="00BC020B">
              <w:t>, os valor</w:t>
            </w:r>
            <w:r w:rsidR="00E64F4D" w:rsidRPr="00BC020B">
              <w:t>es depositados serão devolvidos</w:t>
            </w:r>
            <w:r w:rsidR="003C3A23">
              <w:t xml:space="preserve"> </w:t>
            </w:r>
            <w:r w:rsidR="003C3A23" w:rsidRPr="00FD24CD">
              <w:t>sem qualquer remuneração, juros ou correção monetária, sem reembolso de custos incorridos e com dedução, se for o caso, de quaisquer tributos ou taxas</w:t>
            </w:r>
            <w:r w:rsidR="003C3A23" w:rsidRPr="00AD14C5">
              <w:t xml:space="preserve"> eventualmente incidentes</w:t>
            </w:r>
            <w:r w:rsidR="003C3A23" w:rsidRPr="00FD24CD">
              <w:t xml:space="preserve"> (incluindo, sem limitação, quaisquer tributos sobre movimentação financeira aplicáveis, sobre os valores pagos em função </w:t>
            </w:r>
            <w:r w:rsidR="003C3A23" w:rsidRPr="00C354DA">
              <w:t>do IOF/Câmbio</w:t>
            </w:r>
            <w:r w:rsidR="003C3A23" w:rsidRPr="00FD24CD">
              <w:t xml:space="preserve"> e quaisquer outros tributos que venham a ser criados, bem como aqueles cuja alíquota atual venha a ser majorada</w:t>
            </w:r>
            <w:r w:rsidR="003C3A23" w:rsidRPr="00AD14C5">
              <w:t>)</w:t>
            </w:r>
            <w:r w:rsidR="00E64F4D" w:rsidRPr="00BC020B">
              <w:t xml:space="preserve">, </w:t>
            </w:r>
            <w:r w:rsidRPr="00BC020B">
              <w:t xml:space="preserve">no prazo máximo de </w:t>
            </w:r>
            <w:r w:rsidR="003C3A23">
              <w:t>três</w:t>
            </w:r>
            <w:r w:rsidR="002C4D86" w:rsidRPr="00BC020B">
              <w:t xml:space="preserve"> </w:t>
            </w:r>
            <w:r w:rsidR="00F25FAB" w:rsidRPr="00BC020B">
              <w:t xml:space="preserve">Dias Úteis </w:t>
            </w:r>
            <w:r w:rsidRPr="00BC020B">
              <w:t>contado</w:t>
            </w:r>
            <w:r w:rsidR="00757704" w:rsidRPr="00BC020B">
              <w:t>s do recebimento da comunicação</w:t>
            </w:r>
            <w:r w:rsidRPr="00BC020B">
              <w:t xml:space="preserve"> pelo investidor acerca de quaisquer dos eventos acima citados.</w:t>
            </w:r>
            <w:r w:rsidR="00E46161" w:rsidRPr="00BC020B">
              <w:rPr>
                <w:color w:val="000000"/>
              </w:rPr>
              <w:t xml:space="preserve"> A Companhia</w:t>
            </w:r>
            <w:r w:rsidR="00DA221B" w:rsidRPr="00BC020B">
              <w:rPr>
                <w:color w:val="000000"/>
              </w:rPr>
              <w:t xml:space="preserve"> e</w:t>
            </w:r>
            <w:r w:rsidR="00E46161" w:rsidRPr="00BC020B">
              <w:rPr>
                <w:color w:val="000000"/>
              </w:rPr>
              <w:t xml:space="preserve"> o</w:t>
            </w:r>
            <w:r w:rsidR="00191528" w:rsidRPr="00BC020B">
              <w:rPr>
                <w:color w:val="000000"/>
              </w:rPr>
              <w:t>s</w:t>
            </w:r>
            <w:r w:rsidR="00E46161" w:rsidRPr="00BC020B">
              <w:rPr>
                <w:color w:val="000000"/>
              </w:rPr>
              <w:t xml:space="preserve"> Coordenador</w:t>
            </w:r>
            <w:r w:rsidR="00191528" w:rsidRPr="00BC020B">
              <w:rPr>
                <w:color w:val="000000"/>
              </w:rPr>
              <w:t>es</w:t>
            </w:r>
            <w:r w:rsidR="00E46161" w:rsidRPr="00BC020B">
              <w:rPr>
                <w:color w:val="000000"/>
              </w:rPr>
              <w:t xml:space="preserve"> </w:t>
            </w:r>
            <w:r w:rsidR="00995B13" w:rsidRPr="00BC020B">
              <w:rPr>
                <w:color w:val="000000"/>
              </w:rPr>
              <w:t>da Oferta</w:t>
            </w:r>
            <w:r w:rsidR="00E46161" w:rsidRPr="00BC020B">
              <w:rPr>
                <w:color w:val="000000"/>
              </w:rPr>
              <w:t xml:space="preserve"> não serão responsáveis por eventuais perdas</w:t>
            </w:r>
            <w:r w:rsidR="003C3A23">
              <w:rPr>
                <w:color w:val="000000"/>
              </w:rPr>
              <w:t>,</w:t>
            </w:r>
            <w:r w:rsidR="00E46161" w:rsidRPr="00BC020B">
              <w:rPr>
                <w:color w:val="000000"/>
              </w:rPr>
              <w:t xml:space="preserve"> danos </w:t>
            </w:r>
            <w:r w:rsidR="003C3A23">
              <w:rPr>
                <w:color w:val="000000"/>
              </w:rPr>
              <w:t xml:space="preserve">e prejuízos </w:t>
            </w:r>
            <w:r w:rsidR="00E46161" w:rsidRPr="00BC020B">
              <w:rPr>
                <w:color w:val="000000"/>
              </w:rPr>
              <w:t>incorrid</w:t>
            </w:r>
            <w:r w:rsidR="003C3A23">
              <w:rPr>
                <w:color w:val="000000"/>
              </w:rPr>
              <w:t>o</w:t>
            </w:r>
            <w:r w:rsidR="00E46161" w:rsidRPr="00BC020B">
              <w:rPr>
                <w:color w:val="000000"/>
              </w:rPr>
              <w:t>s pelos Acionistas.</w:t>
            </w:r>
          </w:p>
          <w:p w14:paraId="1D9B969E" w14:textId="530EB992" w:rsidR="00B90149" w:rsidRPr="00BC020B" w:rsidRDefault="00182E8C" w:rsidP="00BC020B">
            <w:pPr>
              <w:pStyle w:val="Exhibit1"/>
              <w:spacing w:before="0"/>
            </w:pPr>
            <w:r w:rsidRPr="00BC020B">
              <w:t xml:space="preserve">Na hipótese de haver descumprimento e/ou indícios de descumprimento, por quaisquer dos AGENTES DE CUSTÓDIA, de qualquer das obrigações previstas neste </w:t>
            </w:r>
            <w:r w:rsidR="00B64348" w:rsidRPr="00BC020B">
              <w:t>Pedido de Subscrição Prioritário</w:t>
            </w:r>
            <w:r w:rsidRPr="00BC020B">
              <w:t xml:space="preserve">, em qualquer contrato celebrado no âmbito da Oferta, ou, ainda, de qualquer das normas de conduta previstas na regulamentação aplicável no âmbito da Oferta, </w:t>
            </w:r>
            <w:r w:rsidR="00BF52F6" w:rsidRPr="00BC020B">
              <w:t xml:space="preserve">incluindo, sem limitação, especialmente as normas referentes ao período de silêncio e/ou divulgação indevida da Oferta, conforme previsto no artigo 11 da Resolução CVM 160, o </w:t>
            </w:r>
            <w:r w:rsidRPr="00BC020B">
              <w:t>AGENTE DE CUSTÓDIA, a critério exclusivo do</w:t>
            </w:r>
            <w:r w:rsidR="00191528" w:rsidRPr="00BC020B">
              <w:t>s</w:t>
            </w:r>
            <w:r w:rsidRPr="00BC020B">
              <w:t xml:space="preserve"> Coordenador</w:t>
            </w:r>
            <w:r w:rsidR="00191528" w:rsidRPr="00BC020B">
              <w:t>es</w:t>
            </w:r>
            <w:r w:rsidRPr="00BC020B">
              <w:t xml:space="preserve"> da Oferta e sem prejuízo das demais medidas por eles julgadas cabíveis, (i) deixará de integrar o grupo de instituições financeiras responsáveis pela colocação das </w:t>
            </w:r>
            <w:r w:rsidR="00B64348" w:rsidRPr="00BC020B">
              <w:t>Ações</w:t>
            </w:r>
            <w:r w:rsidRPr="00BC020B">
              <w:t xml:space="preserve"> no âmbito da Oferta Prioritária</w:t>
            </w:r>
            <w:r w:rsidR="00296098" w:rsidRPr="00BC020B">
              <w:t xml:space="preserve"> </w:t>
            </w:r>
            <w:r w:rsidR="00342B12" w:rsidRPr="00BC020B">
              <w:t>e</w:t>
            </w:r>
            <w:r w:rsidRPr="00BC020B">
              <w:t xml:space="preserve"> </w:t>
            </w:r>
            <w:r w:rsidR="00BF52F6" w:rsidRPr="00BC020B">
              <w:t>todos</w:t>
            </w:r>
            <w:r w:rsidRPr="00BC020B">
              <w:t xml:space="preserve"> </w:t>
            </w:r>
            <w:r w:rsidR="00BF52F6" w:rsidRPr="00BC020B">
              <w:t xml:space="preserve">os </w:t>
            </w:r>
            <w:r w:rsidRPr="00BC020B">
              <w:t>Pedidos de Subscrição Prioritária</w:t>
            </w:r>
            <w:r w:rsidR="00342B12" w:rsidRPr="00BC020B">
              <w:t>, que tenha recebido, serão cancelad</w:t>
            </w:r>
            <w:r w:rsidR="00BF52F6" w:rsidRPr="00BC020B">
              <w:t>o</w:t>
            </w:r>
            <w:r w:rsidR="00342B12" w:rsidRPr="00BC020B">
              <w:t xml:space="preserve">s </w:t>
            </w:r>
            <w:r w:rsidRPr="00BC020B">
              <w:t>e o AGENTE DE CUSTÓDIA deverá informar imediatamente ao SUBSCRITOR sobre referido cancelamento, devendo ser restituídos, pelo AGENTE DE CUSTÓDIA</w:t>
            </w:r>
            <w:r w:rsidR="00342B12" w:rsidRPr="00BC020B">
              <w:t>,</w:t>
            </w:r>
            <w:r w:rsidRPr="00BC020B">
              <w:t xml:space="preserve"> integralmente ao SUBSCRITOR</w:t>
            </w:r>
            <w:r w:rsidR="00342B12" w:rsidRPr="00BC020B">
              <w:t>,</w:t>
            </w:r>
            <w:r w:rsidRPr="00BC020B">
              <w:t xml:space="preserve"> os valores eventualmente dados em contrapartida às </w:t>
            </w:r>
            <w:r w:rsidR="00B64348" w:rsidRPr="00BC020B">
              <w:t>Ações</w:t>
            </w:r>
            <w:r w:rsidRPr="00BC020B">
              <w:t xml:space="preserve">, no prazo de máximo </w:t>
            </w:r>
            <w:r w:rsidR="003C3A23">
              <w:t>três</w:t>
            </w:r>
            <w:r w:rsidR="002C4D86" w:rsidRPr="00BC020B">
              <w:t xml:space="preserve"> </w:t>
            </w:r>
            <w:r w:rsidR="00F25FAB" w:rsidRPr="00BC020B">
              <w:t xml:space="preserve">Dias Úteis </w:t>
            </w:r>
            <w:r w:rsidRPr="00BC020B">
              <w:t xml:space="preserve">contados da data de divulgação do descredenciamento do AGENTE DE CUSTÓDIA, </w:t>
            </w:r>
            <w:r w:rsidR="003C3A23" w:rsidRPr="00FD24CD">
              <w:t>sem qualquer remuneração, juros ou correção monetária, sem reembolso de custos incorridos e com dedução, se for o caso, de quaisquer tributos ou taxas</w:t>
            </w:r>
            <w:r w:rsidR="003C3A23" w:rsidRPr="00AD14C5">
              <w:t xml:space="preserve"> eventualmente incidentes</w:t>
            </w:r>
            <w:r w:rsidR="003C3A23" w:rsidRPr="00FD24CD">
              <w:t xml:space="preserve"> (incluindo, sem limitação, quaisquer tributos sobre movimentação financeira aplicáveis, sobre os valores pagos em função </w:t>
            </w:r>
            <w:r w:rsidR="003C3A23" w:rsidRPr="00C354DA">
              <w:t>do IOF/Câmbio</w:t>
            </w:r>
            <w:r w:rsidR="003C3A23" w:rsidRPr="00FD24CD">
              <w:t xml:space="preserve"> e quaisquer outros tributos que venham a ser criados, bem como aqueles cuja alíquota atual venha a ser majorada</w:t>
            </w:r>
            <w:r w:rsidR="003C3A23" w:rsidRPr="00AD14C5">
              <w:t>)</w:t>
            </w:r>
            <w:r w:rsidRPr="00BC020B">
              <w:t xml:space="preserve">, (ii)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 e (iii) poderá ter suspenso, por um período de </w:t>
            </w:r>
            <w:r w:rsidR="00F8765D" w:rsidRPr="00BC020B">
              <w:t>seis</w:t>
            </w:r>
            <w:r w:rsidRPr="00BC020B">
              <w:t xml:space="preserve"> meses contados da data da comunicação da violação, o direito de atuar como instituição intermediária em ofertas públicas de distribuição de valores mobiliários sob a coordenação </w:t>
            </w:r>
            <w:r w:rsidR="003C3A23">
              <w:t xml:space="preserve">de quaisquer </w:t>
            </w:r>
            <w:r w:rsidR="00DA221B" w:rsidRPr="00BC020B">
              <w:t>do</w:t>
            </w:r>
            <w:r w:rsidR="00191528" w:rsidRPr="00BC020B">
              <w:t>s</w:t>
            </w:r>
            <w:r w:rsidRPr="00BC020B">
              <w:t xml:space="preserve"> Coordenador</w:t>
            </w:r>
            <w:r w:rsidR="00191528" w:rsidRPr="00BC020B">
              <w:t>es</w:t>
            </w:r>
            <w:r w:rsidRPr="00BC020B">
              <w:t xml:space="preserve"> da Oferta. O</w:t>
            </w:r>
            <w:r w:rsidR="00191528" w:rsidRPr="00BC020B">
              <w:t>s</w:t>
            </w:r>
            <w:r w:rsidRPr="00BC020B">
              <w:t xml:space="preserve"> Coordenador</w:t>
            </w:r>
            <w:r w:rsidR="00191528" w:rsidRPr="00BC020B">
              <w:t>es</w:t>
            </w:r>
            <w:r w:rsidRPr="00BC020B">
              <w:t xml:space="preserve"> da Oferta</w:t>
            </w:r>
            <w:r w:rsidR="00354B99" w:rsidRPr="00BC020B">
              <w:t xml:space="preserve"> e/ou</w:t>
            </w:r>
            <w:r w:rsidR="00342B12" w:rsidRPr="00BC020B">
              <w:t xml:space="preserve"> a Companhia </w:t>
            </w:r>
            <w:r w:rsidRPr="00BC020B">
              <w:t>não serão, em hipótese alguma, responsáveis por quaisquer prejuízos causados ao SUBSCRITOR que tiver seu Pedido de Subscrição Prioritária cancelado por força do descredenciamento do AGENTE DE CUSTÓDIA.</w:t>
            </w:r>
          </w:p>
          <w:p w14:paraId="68FB8CF7" w14:textId="77777777" w:rsidR="00B90149" w:rsidRPr="00BC020B" w:rsidRDefault="00B90149" w:rsidP="00BC020B">
            <w:pPr>
              <w:pStyle w:val="Exhibit1"/>
              <w:spacing w:before="0"/>
            </w:pPr>
            <w:r w:rsidRPr="00BC020B">
              <w:t xml:space="preserve">O </w:t>
            </w:r>
            <w:r w:rsidR="0005650B" w:rsidRPr="00BC020B">
              <w:t xml:space="preserve">SUBSCRITOR </w:t>
            </w:r>
            <w:r w:rsidRPr="00BC020B">
              <w:t xml:space="preserve">declara não ter efetuado e se compromete a não efetuar Pedidos de </w:t>
            </w:r>
            <w:r w:rsidR="0005650B" w:rsidRPr="00BC020B">
              <w:t xml:space="preserve">Subscrição Prioritária </w:t>
            </w:r>
            <w:r w:rsidRPr="00BC020B">
              <w:t xml:space="preserve">perante mais de um </w:t>
            </w:r>
            <w:r w:rsidR="0005650B" w:rsidRPr="00BC020B">
              <w:t>AGENTE DE CUSTÓDIA</w:t>
            </w:r>
            <w:r w:rsidRPr="00BC020B">
              <w:t>. Caso tal reserva já tenha sido efetuada em outr</w:t>
            </w:r>
            <w:r w:rsidR="0005650B" w:rsidRPr="00BC020B">
              <w:t>o</w:t>
            </w:r>
            <w:r w:rsidRPr="00BC020B">
              <w:t xml:space="preserve"> </w:t>
            </w:r>
            <w:r w:rsidR="0005650B" w:rsidRPr="00BC020B">
              <w:t>AGENTE DE CUSTÓDIA</w:t>
            </w:r>
            <w:r w:rsidRPr="00BC020B">
              <w:t xml:space="preserve">, este Pedido de </w:t>
            </w:r>
            <w:r w:rsidR="0005650B" w:rsidRPr="00BC020B">
              <w:t xml:space="preserve">Subscrição Prioritária </w:t>
            </w:r>
            <w:r w:rsidRPr="00BC020B">
              <w:t>será cancelado.</w:t>
            </w:r>
          </w:p>
          <w:p w14:paraId="71485AAE" w14:textId="77777777" w:rsidR="00452F10" w:rsidRPr="00BC020B" w:rsidRDefault="00B90149" w:rsidP="00BC020B">
            <w:pPr>
              <w:pStyle w:val="Exhibit1"/>
              <w:spacing w:before="0"/>
            </w:pPr>
            <w:r w:rsidRPr="00BC020B">
              <w:t xml:space="preserve">O </w:t>
            </w:r>
            <w:r w:rsidR="0005650B" w:rsidRPr="00BC020B">
              <w:t>SUBSCRITOR</w:t>
            </w:r>
            <w:r w:rsidRPr="00BC020B">
              <w:t xml:space="preserve">, por este ato, declara ter conhecimento de que não participará do processo de determinação do Preço por </w:t>
            </w:r>
            <w:r w:rsidR="00290E1D" w:rsidRPr="00BC020B">
              <w:t xml:space="preserve">Ação </w:t>
            </w:r>
            <w:r w:rsidRPr="00BC020B">
              <w:t>e desde já concorda com essa condição.</w:t>
            </w:r>
          </w:p>
          <w:p w14:paraId="0EC35834" w14:textId="34AF094D" w:rsidR="002B4C5F" w:rsidRPr="00BC020B" w:rsidRDefault="00BF52F6" w:rsidP="00BC020B">
            <w:pPr>
              <w:pStyle w:val="Exhibit1"/>
              <w:spacing w:before="0"/>
            </w:pPr>
            <w:r w:rsidRPr="00BC020B">
              <w:t xml:space="preserve">A subscrição das Ações, nos termos deste Pedido de Subscrição Prioritária, será formalizada mediante </w:t>
            </w:r>
            <w:r w:rsidR="002B4C5F" w:rsidRPr="00BC020B">
              <w:t>o pagamento</w:t>
            </w:r>
            <w:r w:rsidRPr="00BC020B">
              <w:t xml:space="preserve"> do valor </w:t>
            </w:r>
            <w:r w:rsidR="002B4C5F" w:rsidRPr="00BC020B">
              <w:t xml:space="preserve">de acordo com a Cláusula </w:t>
            </w:r>
            <w:r w:rsidR="007345EF" w:rsidRPr="00BC020B">
              <w:fldChar w:fldCharType="begin"/>
            </w:r>
            <w:r w:rsidR="007345EF" w:rsidRPr="00BC020B">
              <w:instrText xml:space="preserve"> REF _Ref137557091 \r \h </w:instrText>
            </w:r>
            <w:r w:rsidR="00BC020B" w:rsidRPr="00BC020B">
              <w:instrText xml:space="preserve"> \* MERGEFORMAT </w:instrText>
            </w:r>
            <w:r w:rsidR="007345EF" w:rsidRPr="00BC020B">
              <w:fldChar w:fldCharType="separate"/>
            </w:r>
            <w:r w:rsidR="00D7401B">
              <w:t>8</w:t>
            </w:r>
            <w:r w:rsidR="007345EF" w:rsidRPr="00BC020B">
              <w:fldChar w:fldCharType="end"/>
            </w:r>
            <w:r w:rsidR="002B4C5F" w:rsidRPr="00BC020B">
              <w:t xml:space="preserve"> acima</w:t>
            </w:r>
            <w:r w:rsidRPr="00BC020B">
              <w:t>, e por meio do sistema de registro da B3, sendo, portanto, dispensada a apresentação de boletim de subscrição</w:t>
            </w:r>
            <w:r w:rsidR="002B4C5F" w:rsidRPr="00BC020B">
              <w:t xml:space="preserve">, </w:t>
            </w:r>
            <w:r w:rsidR="002B4C5F" w:rsidRPr="00BC020B">
              <w:rPr>
                <w:bCs/>
              </w:rPr>
              <w:t>nos termos do artigo 85, parágrafo 2º, da Lei das Sociedades por Ações e da Resolução</w:t>
            </w:r>
            <w:r w:rsidR="007345EF" w:rsidRPr="00BC020B">
              <w:rPr>
                <w:bCs/>
              </w:rPr>
              <w:t xml:space="preserve"> </w:t>
            </w:r>
            <w:r w:rsidR="002B4C5F" w:rsidRPr="00BC020B">
              <w:rPr>
                <w:bCs/>
              </w:rPr>
              <w:t>CVM 27</w:t>
            </w:r>
            <w:r w:rsidRPr="00BC020B">
              <w:t>.</w:t>
            </w:r>
          </w:p>
          <w:p w14:paraId="07A18F60" w14:textId="77777777" w:rsidR="00F76F01" w:rsidRPr="00BC020B" w:rsidRDefault="004238D1" w:rsidP="00BC020B">
            <w:pPr>
              <w:pStyle w:val="Exhibit2"/>
            </w:pPr>
            <w:r w:rsidRPr="00BC020B">
              <w:t xml:space="preserve">O SUBSCRITOR declara ter conhecimento dos termos e condições do presente Pedido de Subscrição Prioritária e, </w:t>
            </w:r>
            <w:bookmarkStart w:id="21" w:name="_Hlk50114299"/>
            <w:r w:rsidRPr="00BC020B">
              <w:t>declara ainda, ter conhecimento que este Pedido de Subscrição Prioritária será o documento de aceitação por meio do qual aceitará participar da Oferta, subscrever e integralizar as Ações que vierem a ser a ele alocadas</w:t>
            </w:r>
            <w:bookmarkEnd w:id="21"/>
            <w:r w:rsidRPr="00BC020B">
              <w:t>.</w:t>
            </w:r>
          </w:p>
          <w:p w14:paraId="30661325" w14:textId="598DB02A" w:rsidR="00B90149" w:rsidRPr="00BC020B" w:rsidRDefault="00290E1D" w:rsidP="00BC020B">
            <w:pPr>
              <w:pStyle w:val="Exhibit1"/>
              <w:spacing w:before="0"/>
            </w:pPr>
            <w:r w:rsidRPr="00BC020B">
              <w:t xml:space="preserve">O SUBSCRITOR declara ter conhecimento do Fato Relevante </w:t>
            </w:r>
            <w:r w:rsidR="002E7BC3" w:rsidRPr="00BC020B">
              <w:t xml:space="preserve">da Oferta </w:t>
            </w:r>
            <w:r w:rsidRPr="00BC020B">
              <w:t xml:space="preserve">e do Formulário de Referência, bem como de seu inteiro teor e da forma de obtê-los por meio eletrônico, nos seguintes endereços: (i) </w:t>
            </w:r>
            <w:r w:rsidRPr="00BC020B">
              <w:rPr>
                <w:b/>
              </w:rPr>
              <w:t>CVM</w:t>
            </w:r>
            <w:r w:rsidRPr="00BC020B">
              <w:t>: gov.br</w:t>
            </w:r>
            <w:r w:rsidR="000A014F" w:rsidRPr="00BC020B">
              <w:t>/cvm</w:t>
            </w:r>
            <w:r w:rsidRPr="00BC020B">
              <w:t xml:space="preserve"> (</w:t>
            </w:r>
            <w:r w:rsidR="006548A1" w:rsidRPr="00BC020B">
              <w:t>nesse</w:t>
            </w:r>
            <w:r w:rsidR="00C95B02" w:rsidRPr="00BC020B">
              <w:t xml:space="preserve"> </w:t>
            </w:r>
            <w:r w:rsidR="00C95B02" w:rsidRPr="00BC020B">
              <w:rPr>
                <w:i/>
              </w:rPr>
              <w:t>website</w:t>
            </w:r>
            <w:r w:rsidR="00C95B02" w:rsidRPr="00BC020B">
              <w:t>, clicar em “Central de Sistemas</w:t>
            </w:r>
            <w:r w:rsidR="003D77E3" w:rsidRPr="00BC020B">
              <w:t xml:space="preserve"> da CVM</w:t>
            </w:r>
            <w:r w:rsidR="00C95B02" w:rsidRPr="00BC020B">
              <w:t>”, posteriormente</w:t>
            </w:r>
            <w:r w:rsidR="003D77E3" w:rsidRPr="00BC020B">
              <w:t>,</w:t>
            </w:r>
            <w:r w:rsidR="00C95B02" w:rsidRPr="00BC020B">
              <w:t xml:space="preserve"> </w:t>
            </w:r>
            <w:r w:rsidR="003D77E3" w:rsidRPr="00BC020B">
              <w:t>clicar em “Companhias” e, por fim, clicar em “Consulta de Documentos de Companhias”</w:t>
            </w:r>
            <w:r w:rsidR="00C95B02" w:rsidRPr="00BC020B">
              <w:t>. Nesta página digitar “</w:t>
            </w:r>
            <w:r w:rsidR="00FD24CD" w:rsidRPr="00BC020B">
              <w:t>Priner</w:t>
            </w:r>
            <w:r w:rsidR="00C95B02" w:rsidRPr="00BC020B">
              <w:t>” e, em seguida, clicar em “Continuar” e, na sequência, em “</w:t>
            </w:r>
            <w:r w:rsidR="00FD24CD" w:rsidRPr="00BC020B">
              <w:t xml:space="preserve">Priner Serviços Industriais </w:t>
            </w:r>
            <w:r w:rsidR="006F1C7B" w:rsidRPr="00BC020B">
              <w:rPr>
                <w:rFonts w:eastAsia="Verdana"/>
                <w:bCs/>
              </w:rPr>
              <w:t>S.A.</w:t>
            </w:r>
            <w:r w:rsidR="00C95B02" w:rsidRPr="00BC020B">
              <w:t xml:space="preserve">”. </w:t>
            </w:r>
            <w:r w:rsidR="00947B1A" w:rsidRPr="00BC020B">
              <w:t>Ato contínuo, na opção “Período de Entrega”, selecionar o subitem “Período” e indicar um período que compreenda a data do Fato Relevante da Oferta</w:t>
            </w:r>
            <w:r w:rsidR="008E5C4F" w:rsidRPr="00BC020B">
              <w:t>;</w:t>
            </w:r>
            <w:r w:rsidR="00947B1A" w:rsidRPr="00BC020B">
              <w:t xml:space="preserve"> no campo “Categoria”, selecionar “Formulário de Referência” ou “Fato Relevante”</w:t>
            </w:r>
            <w:r w:rsidR="008E5C4F" w:rsidRPr="00BC020B">
              <w:t>, conforme o caso;</w:t>
            </w:r>
            <w:r w:rsidR="00861D6F" w:rsidRPr="00BC020B">
              <w:t xml:space="preserve"> </w:t>
            </w:r>
            <w:r w:rsidR="00947B1A" w:rsidRPr="00BC020B">
              <w:t xml:space="preserve">e clicar em “Consultar”. Posteriormente, selecionar a versão mais recente do Formulário de Referência </w:t>
            </w:r>
            <w:r w:rsidR="00861D6F" w:rsidRPr="00BC020B">
              <w:t>ou Fato Relevante</w:t>
            </w:r>
            <w:r w:rsidR="002E7BC3" w:rsidRPr="00BC020B">
              <w:t xml:space="preserve"> da Oferta</w:t>
            </w:r>
            <w:r w:rsidR="00861D6F" w:rsidRPr="00BC020B">
              <w:t xml:space="preserve">, conforme o caso, </w:t>
            </w:r>
            <w:r w:rsidR="00947B1A" w:rsidRPr="00BC020B">
              <w:t>e clicar, na coluna “Ações”, em “Visualizar o Documento” ou “</w:t>
            </w:r>
            <w:r w:rsidR="00947B1A" w:rsidRPr="00BC020B">
              <w:rPr>
                <w:i/>
              </w:rPr>
              <w:t>Download</w:t>
            </w:r>
            <w:r w:rsidR="00947B1A" w:rsidRPr="00BC020B">
              <w:t>”)</w:t>
            </w:r>
            <w:r w:rsidR="00861D6F" w:rsidRPr="00BC020B">
              <w:t>;</w:t>
            </w:r>
            <w:r w:rsidRPr="00BC020B">
              <w:t xml:space="preserve"> (ii) </w:t>
            </w:r>
            <w:r w:rsidR="005B49FE" w:rsidRPr="00BC020B">
              <w:rPr>
                <w:b/>
              </w:rPr>
              <w:t>B3</w:t>
            </w:r>
            <w:r w:rsidRPr="00BC020B">
              <w:t>: www.</w:t>
            </w:r>
            <w:r w:rsidR="00A116FC" w:rsidRPr="00BC020B">
              <w:t>b3</w:t>
            </w:r>
            <w:r w:rsidRPr="00BC020B">
              <w:t>.com.br (</w:t>
            </w:r>
            <w:r w:rsidR="006548A1" w:rsidRPr="00BC020B">
              <w:t>nesse</w:t>
            </w:r>
            <w:r w:rsidRPr="00BC020B">
              <w:t xml:space="preserve"> </w:t>
            </w:r>
            <w:r w:rsidRPr="00BC020B">
              <w:rPr>
                <w:i/>
              </w:rPr>
              <w:t>website</w:t>
            </w:r>
            <w:r w:rsidRPr="00BC020B">
              <w:t xml:space="preserve"> acessar, na página inicial, “Empresas Listadas” e digitar “</w:t>
            </w:r>
            <w:r w:rsidR="00FD24CD" w:rsidRPr="00BC020B">
              <w:t>Priner</w:t>
            </w:r>
            <w:r w:rsidRPr="00BC020B">
              <w:t>” no campo disponível</w:t>
            </w:r>
            <w:r w:rsidR="00466CCE" w:rsidRPr="00BC020B">
              <w:t>, clicar em “Buscar”</w:t>
            </w:r>
            <w:r w:rsidRPr="00BC020B">
              <w:t xml:space="preserve"> </w:t>
            </w:r>
            <w:r w:rsidR="00466CCE" w:rsidRPr="00BC020B">
              <w:t xml:space="preserve">e, em </w:t>
            </w:r>
            <w:r w:rsidRPr="00BC020B">
              <w:t xml:space="preserve">seguida </w:t>
            </w:r>
            <w:r w:rsidR="00466CCE" w:rsidRPr="00BC020B">
              <w:t xml:space="preserve">em </w:t>
            </w:r>
            <w:r w:rsidRPr="00BC020B">
              <w:t>“</w:t>
            </w:r>
            <w:r w:rsidR="00FD24CD" w:rsidRPr="00BC020B">
              <w:t xml:space="preserve">Priner Serviços Industriais </w:t>
            </w:r>
            <w:r w:rsidR="006F1C7B" w:rsidRPr="00BC020B">
              <w:rPr>
                <w:rFonts w:eastAsia="Verdana"/>
                <w:bCs/>
              </w:rPr>
              <w:t>S.A.</w:t>
            </w:r>
            <w:r w:rsidRPr="00BC020B">
              <w:t xml:space="preserve">” e, posteriormente, </w:t>
            </w:r>
            <w:r w:rsidR="003C1809" w:rsidRPr="00BC020B">
              <w:t>na aba</w:t>
            </w:r>
            <w:r w:rsidRPr="00BC020B">
              <w:t xml:space="preserve"> “Relatórios Financeiros”, clicar em “Formulário de Referência” ou </w:t>
            </w:r>
            <w:r w:rsidR="003C1809" w:rsidRPr="00BC020B">
              <w:t>na aba</w:t>
            </w:r>
            <w:r w:rsidRPr="00BC020B">
              <w:t xml:space="preserve"> “Informações Relevantes”, clicar em “Fato Relevante”, conforme o caso); e (iii)</w:t>
            </w:r>
            <w:r w:rsidR="00FF268B" w:rsidRPr="00BC020B">
              <w:t> </w:t>
            </w:r>
            <w:r w:rsidRPr="00BC020B">
              <w:rPr>
                <w:b/>
              </w:rPr>
              <w:t>Companhia</w:t>
            </w:r>
            <w:r w:rsidRPr="00BC020B">
              <w:t xml:space="preserve">: </w:t>
            </w:r>
            <w:r w:rsidR="006E2ED6" w:rsidRPr="00BC020B">
              <w:t>https://ri.priner.com.br/</w:t>
            </w:r>
            <w:r w:rsidR="0073372B" w:rsidRPr="00BC020B">
              <w:t xml:space="preserve"> </w:t>
            </w:r>
            <w:r w:rsidR="0030288E" w:rsidRPr="00BC020B">
              <w:t>(</w:t>
            </w:r>
            <w:r w:rsidR="006548A1" w:rsidRPr="00BC020B">
              <w:t>nesse</w:t>
            </w:r>
            <w:r w:rsidR="0030288E" w:rsidRPr="00BC020B">
              <w:t xml:space="preserve"> </w:t>
            </w:r>
            <w:r w:rsidR="0030288E" w:rsidRPr="00BC020B">
              <w:rPr>
                <w:i/>
              </w:rPr>
              <w:t>website</w:t>
            </w:r>
            <w:r w:rsidR="0030288E" w:rsidRPr="00BC020B">
              <w:t xml:space="preserve">, para o Formulário de Referência, no campo </w:t>
            </w:r>
            <w:r w:rsidR="0073372B" w:rsidRPr="00BC020B">
              <w:rPr>
                <w:noProof/>
              </w:rPr>
              <w:t>“</w:t>
            </w:r>
            <w:r w:rsidR="006E2ED6" w:rsidRPr="00BC020B">
              <w:rPr>
                <w:noProof/>
              </w:rPr>
              <w:t>Informações aos Investidores</w:t>
            </w:r>
            <w:r w:rsidR="0073372B" w:rsidRPr="00BC020B">
              <w:rPr>
                <w:noProof/>
              </w:rPr>
              <w:t>”,</w:t>
            </w:r>
            <w:r w:rsidR="006E2ED6" w:rsidRPr="00BC020B">
              <w:rPr>
                <w:noProof/>
              </w:rPr>
              <w:t xml:space="preserve"> em seguida clicar em “Documentos CVM”,</w:t>
            </w:r>
            <w:r w:rsidR="0073372B" w:rsidRPr="00BC020B">
              <w:rPr>
                <w:noProof/>
              </w:rPr>
              <w:t xml:space="preserve"> acessar “Formulário de Referência” e clicar na última versão do Formulário de Referência</w:t>
            </w:r>
            <w:r w:rsidR="0030288E" w:rsidRPr="00BC020B">
              <w:t>; e, para o Fato Relevante</w:t>
            </w:r>
            <w:r w:rsidR="002E7BC3" w:rsidRPr="00BC020B">
              <w:t xml:space="preserve"> da Oferta</w:t>
            </w:r>
            <w:r w:rsidR="0030288E" w:rsidRPr="00BC020B">
              <w:t xml:space="preserve">, </w:t>
            </w:r>
            <w:r w:rsidR="0073372B" w:rsidRPr="00BC020B">
              <w:t xml:space="preserve">no campo </w:t>
            </w:r>
            <w:r w:rsidR="0073372B" w:rsidRPr="00BC020B">
              <w:rPr>
                <w:noProof/>
              </w:rPr>
              <w:t>“</w:t>
            </w:r>
            <w:r w:rsidR="006E2ED6" w:rsidRPr="00BC020B">
              <w:rPr>
                <w:noProof/>
              </w:rPr>
              <w:t>Informações aos Investidores</w:t>
            </w:r>
            <w:r w:rsidR="0073372B" w:rsidRPr="00BC020B">
              <w:rPr>
                <w:noProof/>
              </w:rPr>
              <w:t>”, acessar “</w:t>
            </w:r>
            <w:r w:rsidR="006E2ED6" w:rsidRPr="00BC020B">
              <w:rPr>
                <w:noProof/>
              </w:rPr>
              <w:t xml:space="preserve">Avisos, Comunicados e </w:t>
            </w:r>
            <w:r w:rsidR="0073372B" w:rsidRPr="00BC020B">
              <w:rPr>
                <w:noProof/>
              </w:rPr>
              <w:t xml:space="preserve">Fatos Relevantes” </w:t>
            </w:r>
            <w:r w:rsidR="0030288E" w:rsidRPr="00BC020B">
              <w:t xml:space="preserve">e, em seguida, selecionar </w:t>
            </w:r>
            <w:r w:rsidR="00861D6F" w:rsidRPr="00BC020B">
              <w:t xml:space="preserve">o </w:t>
            </w:r>
            <w:r w:rsidR="0030288E" w:rsidRPr="00BC020B">
              <w:t xml:space="preserve">Fato </w:t>
            </w:r>
            <w:r w:rsidR="00E9454F" w:rsidRPr="00BC020B">
              <w:t>Relevante</w:t>
            </w:r>
            <w:r w:rsidR="00861D6F" w:rsidRPr="00BC020B">
              <w:t xml:space="preserve"> da Oferta</w:t>
            </w:r>
            <w:r w:rsidR="0030288E" w:rsidRPr="00BC020B">
              <w:t>)</w:t>
            </w:r>
            <w:r w:rsidRPr="00BC020B">
              <w:t>.</w:t>
            </w:r>
          </w:p>
          <w:p w14:paraId="3232D763" w14:textId="12168D1F" w:rsidR="00B90149" w:rsidRPr="00BC020B" w:rsidRDefault="00D24BEA" w:rsidP="00BC020B">
            <w:pPr>
              <w:pStyle w:val="Exhibit1"/>
              <w:spacing w:before="0"/>
            </w:pPr>
            <w:r w:rsidRPr="00BC020B">
              <w:t>O</w:t>
            </w:r>
            <w:r w:rsidR="00B90149" w:rsidRPr="00BC020B">
              <w:t xml:space="preserve"> presente Pedido de </w:t>
            </w:r>
            <w:r w:rsidRPr="00BC020B">
              <w:t xml:space="preserve">Subscrição Prioritária </w:t>
            </w:r>
            <w:r w:rsidR="00B90149" w:rsidRPr="00BC020B">
              <w:t xml:space="preserve">é irrevogável e irretratável, observados os termos e condições aqui dispostos, exceto pelo disposto </w:t>
            </w:r>
            <w:r w:rsidR="00ED2958" w:rsidRPr="00BC020B">
              <w:t>no Fato Relevante</w:t>
            </w:r>
            <w:r w:rsidR="002E7BC3" w:rsidRPr="00BC020B">
              <w:t xml:space="preserve"> da Oferta</w:t>
            </w:r>
            <w:r w:rsidR="00B90149" w:rsidRPr="00BC020B">
              <w:t>.</w:t>
            </w:r>
          </w:p>
          <w:p w14:paraId="673F8788" w14:textId="77777777" w:rsidR="00B90149" w:rsidRPr="00BC020B" w:rsidRDefault="00B90149" w:rsidP="00BC020B">
            <w:pPr>
              <w:pStyle w:val="Exhibit1"/>
              <w:spacing w:before="0"/>
            </w:pPr>
            <w:r w:rsidRPr="00BC020B">
              <w:t xml:space="preserve">Fica eleito o Foro da Comarca da </w:t>
            </w:r>
            <w:r w:rsidR="00CA61A5" w:rsidRPr="00BC020B">
              <w:t>c</w:t>
            </w:r>
            <w:r w:rsidRPr="00BC020B">
              <w:t xml:space="preserve">idade de São Paulo, no Estado de São Paulo, para dirimir as questões oriundas deste Pedido de </w:t>
            </w:r>
            <w:r w:rsidR="00D24BEA" w:rsidRPr="00BC020B">
              <w:t xml:space="preserve">Subscrição </w:t>
            </w:r>
            <w:r w:rsidR="00B203BD" w:rsidRPr="00BC020B">
              <w:t>Prioritári</w:t>
            </w:r>
            <w:r w:rsidR="0049087B" w:rsidRPr="00BC020B">
              <w:t>a</w:t>
            </w:r>
            <w:r w:rsidRPr="00BC020B">
              <w:t>, com a renúncia expressa a qualquer foro, por mais privilegiado que seja ou venha a ser.</w:t>
            </w:r>
          </w:p>
          <w:p w14:paraId="69C6D596" w14:textId="36644153" w:rsidR="00B90149" w:rsidRPr="00BC020B" w:rsidRDefault="00D24BEA" w:rsidP="00BC020B">
            <w:pPr>
              <w:spacing w:after="140" w:line="290" w:lineRule="auto"/>
              <w:rPr>
                <w:rFonts w:ascii="Arial" w:hAnsi="Arial" w:cs="Arial"/>
                <w:sz w:val="20"/>
              </w:rPr>
            </w:pPr>
            <w:r w:rsidRPr="00BC020B">
              <w:rPr>
                <w:rFonts w:ascii="Arial" w:hAnsi="Arial" w:cs="Arial"/>
                <w:sz w:val="20"/>
              </w:rPr>
              <w:t xml:space="preserve">E, por assim estarem justos e contratados, firmam as partes o presente </w:t>
            </w:r>
            <w:r w:rsidR="00376B2D" w:rsidRPr="00BC020B">
              <w:rPr>
                <w:rFonts w:ascii="Arial" w:hAnsi="Arial" w:cs="Arial"/>
                <w:sz w:val="20"/>
              </w:rPr>
              <w:t>Pedido de Subscrição Prioritária</w:t>
            </w:r>
            <w:r w:rsidRPr="00BC020B">
              <w:rPr>
                <w:rFonts w:ascii="Arial" w:hAnsi="Arial" w:cs="Arial"/>
                <w:sz w:val="20"/>
              </w:rPr>
              <w:t xml:space="preserve">, apondo suas assinaturas nos campos </w:t>
            </w:r>
            <w:r w:rsidR="006222A7" w:rsidRPr="00BC020B">
              <w:rPr>
                <w:rFonts w:ascii="Arial" w:hAnsi="Arial" w:cs="Arial"/>
                <w:sz w:val="20"/>
              </w:rPr>
              <w:t xml:space="preserve">35 </w:t>
            </w:r>
            <w:r w:rsidRPr="00BC020B">
              <w:rPr>
                <w:rFonts w:ascii="Arial" w:hAnsi="Arial" w:cs="Arial"/>
                <w:sz w:val="20"/>
              </w:rPr>
              <w:t xml:space="preserve">e </w:t>
            </w:r>
            <w:r w:rsidR="006222A7" w:rsidRPr="00BC020B">
              <w:rPr>
                <w:rFonts w:ascii="Arial" w:hAnsi="Arial" w:cs="Arial"/>
                <w:sz w:val="20"/>
              </w:rPr>
              <w:t xml:space="preserve">36 </w:t>
            </w:r>
            <w:r w:rsidRPr="00BC020B">
              <w:rPr>
                <w:rFonts w:ascii="Arial" w:hAnsi="Arial" w:cs="Arial"/>
                <w:sz w:val="20"/>
              </w:rPr>
              <w:t xml:space="preserve">abaixo, em </w:t>
            </w:r>
            <w:r w:rsidR="003D77E3" w:rsidRPr="00BC020B">
              <w:rPr>
                <w:rFonts w:ascii="Arial" w:hAnsi="Arial" w:cs="Arial"/>
                <w:sz w:val="20"/>
              </w:rPr>
              <w:t>duas</w:t>
            </w:r>
            <w:r w:rsidR="00ED2958" w:rsidRPr="00BC020B">
              <w:rPr>
                <w:rFonts w:ascii="Arial" w:hAnsi="Arial" w:cs="Arial"/>
                <w:sz w:val="20"/>
              </w:rPr>
              <w:t xml:space="preserve"> </w:t>
            </w:r>
            <w:r w:rsidRPr="00BC020B">
              <w:rPr>
                <w:rFonts w:ascii="Arial" w:hAnsi="Arial" w:cs="Arial"/>
                <w:sz w:val="20"/>
              </w:rPr>
              <w:t xml:space="preserve">vias de igual teor e para um só efeito, na presença de </w:t>
            </w:r>
            <w:r w:rsidR="003E4B9D" w:rsidRPr="00BC020B">
              <w:rPr>
                <w:rFonts w:ascii="Arial" w:hAnsi="Arial" w:cs="Arial"/>
                <w:sz w:val="20"/>
              </w:rPr>
              <w:t xml:space="preserve">duas </w:t>
            </w:r>
            <w:r w:rsidRPr="00BC020B">
              <w:rPr>
                <w:rFonts w:ascii="Arial" w:hAnsi="Arial" w:cs="Arial"/>
                <w:sz w:val="20"/>
              </w:rPr>
              <w:t xml:space="preserve">testemunhas que também o assinam, no campo </w:t>
            </w:r>
            <w:r w:rsidR="006222A7" w:rsidRPr="00BC020B">
              <w:rPr>
                <w:rFonts w:ascii="Arial" w:hAnsi="Arial" w:cs="Arial"/>
                <w:sz w:val="20"/>
              </w:rPr>
              <w:t xml:space="preserve">37 </w:t>
            </w:r>
            <w:r w:rsidRPr="00BC020B">
              <w:rPr>
                <w:rFonts w:ascii="Arial" w:hAnsi="Arial" w:cs="Arial"/>
                <w:sz w:val="20"/>
              </w:rPr>
              <w:t>abaixo.</w:t>
            </w:r>
          </w:p>
        </w:tc>
      </w:tr>
      <w:tr w:rsidR="00B90149" w:rsidRPr="00BC020B" w14:paraId="535D6198" w14:textId="77777777" w:rsidTr="00CE0D9E">
        <w:trPr>
          <w:jc w:val="center"/>
        </w:trPr>
        <w:tc>
          <w:tcPr>
            <w:tcW w:w="4350" w:type="dxa"/>
            <w:tcBorders>
              <w:top w:val="single" w:sz="4" w:space="0" w:color="auto"/>
              <w:left w:val="single" w:sz="12" w:space="0" w:color="auto"/>
              <w:bottom w:val="nil"/>
              <w:right w:val="single" w:sz="4" w:space="0" w:color="auto"/>
            </w:tcBorders>
          </w:tcPr>
          <w:p w14:paraId="02BC6FD6" w14:textId="30C90D17" w:rsidR="000B2F36" w:rsidRPr="00BC020B" w:rsidRDefault="007F70D8" w:rsidP="00BC020B">
            <w:pPr>
              <w:tabs>
                <w:tab w:val="left" w:pos="343"/>
              </w:tabs>
              <w:spacing w:after="140" w:line="290" w:lineRule="auto"/>
              <w:rPr>
                <w:rFonts w:ascii="Arial" w:hAnsi="Arial" w:cs="Arial"/>
                <w:sz w:val="20"/>
              </w:rPr>
            </w:pPr>
            <w:r w:rsidRPr="00BC020B">
              <w:rPr>
                <w:rFonts w:ascii="Arial" w:hAnsi="Arial" w:cs="Arial"/>
                <w:b/>
                <w:bCs/>
                <w:sz w:val="20"/>
              </w:rPr>
              <w:t>35</w:t>
            </w:r>
            <w:r w:rsidR="00A04BC0" w:rsidRPr="00BC020B">
              <w:rPr>
                <w:rFonts w:ascii="Arial" w:hAnsi="Arial" w:cs="Arial"/>
                <w:sz w:val="20"/>
              </w:rPr>
              <w:tab/>
            </w:r>
            <w:r w:rsidR="00107A1C" w:rsidRPr="00BC020B">
              <w:rPr>
                <w:rFonts w:ascii="Arial" w:hAnsi="Arial" w:cs="Arial"/>
                <w:b/>
                <w:sz w:val="20"/>
              </w:rPr>
              <w:t>Declaro para todos os fins</w:t>
            </w:r>
            <w:r w:rsidR="00CE5220" w:rsidRPr="00BC020B">
              <w:rPr>
                <w:rFonts w:ascii="Arial" w:hAnsi="Arial" w:cs="Arial"/>
                <w:b/>
                <w:sz w:val="20"/>
              </w:rPr>
              <w:t>:</w:t>
            </w:r>
            <w:r w:rsidR="00107A1C" w:rsidRPr="00BC020B">
              <w:rPr>
                <w:rFonts w:ascii="Arial" w:hAnsi="Arial" w:cs="Arial"/>
                <w:b/>
                <w:sz w:val="20"/>
              </w:rPr>
              <w:t xml:space="preserve"> (i)</w:t>
            </w:r>
            <w:r w:rsidRPr="00BC020B">
              <w:rPr>
                <w:rFonts w:ascii="Arial" w:hAnsi="Arial" w:cs="Arial"/>
                <w:b/>
                <w:sz w:val="20"/>
              </w:rPr>
              <w:t> que sou acionista da Companhia, conforme posição de custódia na central depositária ou no Escriturador das Ações de emissão da Companhia na Primeira Data de Corte, de forma a assegurar minha participação na Oferta Prioritária, tendo ciência de que a apuração de meu Limite de Subscrição Proporcional será realizada com base na posição acionária ao final da Segunda Data de Corte; (ii)</w:t>
            </w:r>
            <w:r w:rsidRPr="00BC020B">
              <w:rPr>
                <w:rFonts w:ascii="Arial" w:hAnsi="Arial" w:cs="Arial"/>
                <w:sz w:val="20"/>
              </w:rPr>
              <w:t> </w:t>
            </w:r>
            <w:r w:rsidR="005C7EE3" w:rsidRPr="00BC020B">
              <w:rPr>
                <w:rFonts w:ascii="Arial" w:hAnsi="Arial" w:cs="Arial"/>
                <w:b/>
                <w:sz w:val="20"/>
              </w:rPr>
              <w:t xml:space="preserve">que </w:t>
            </w:r>
            <w:r w:rsidR="00107A1C" w:rsidRPr="00BC020B">
              <w:rPr>
                <w:rFonts w:ascii="Arial" w:hAnsi="Arial" w:cs="Arial"/>
                <w:b/>
                <w:sz w:val="20"/>
              </w:rPr>
              <w:t xml:space="preserve">estou de acordo com as cláusulas contratuais e demais condições expressas neste </w:t>
            </w:r>
            <w:r w:rsidR="00376B2D" w:rsidRPr="00BC020B">
              <w:rPr>
                <w:rFonts w:ascii="Arial" w:hAnsi="Arial" w:cs="Arial"/>
                <w:b/>
                <w:sz w:val="20"/>
              </w:rPr>
              <w:t>Pedido de Subscrição Prioritária</w:t>
            </w:r>
            <w:r w:rsidR="00107A1C" w:rsidRPr="00BC020B">
              <w:rPr>
                <w:rFonts w:ascii="Arial" w:hAnsi="Arial" w:cs="Arial"/>
                <w:b/>
                <w:sz w:val="20"/>
              </w:rPr>
              <w:t xml:space="preserve">; </w:t>
            </w:r>
            <w:r w:rsidR="005C7EE3" w:rsidRPr="00BC020B">
              <w:rPr>
                <w:rFonts w:ascii="Arial" w:hAnsi="Arial" w:cs="Arial"/>
                <w:b/>
                <w:sz w:val="20"/>
              </w:rPr>
              <w:t xml:space="preserve">e </w:t>
            </w:r>
            <w:r w:rsidR="00107A1C" w:rsidRPr="00BC020B">
              <w:rPr>
                <w:rFonts w:ascii="Arial" w:hAnsi="Arial" w:cs="Arial"/>
                <w:b/>
                <w:sz w:val="20"/>
              </w:rPr>
              <w:t>(ii</w:t>
            </w:r>
            <w:r w:rsidRPr="00BC020B">
              <w:rPr>
                <w:rFonts w:ascii="Arial" w:hAnsi="Arial" w:cs="Arial"/>
                <w:b/>
                <w:sz w:val="20"/>
              </w:rPr>
              <w:t>i) </w:t>
            </w:r>
            <w:r w:rsidR="00EB1EEC" w:rsidRPr="00BC020B">
              <w:rPr>
                <w:rFonts w:ascii="Arial" w:hAnsi="Arial" w:cs="Arial"/>
                <w:b/>
                <w:sz w:val="20"/>
              </w:rPr>
              <w:t>que obtive</w:t>
            </w:r>
            <w:r w:rsidR="00EB1EEC" w:rsidRPr="00BC020B">
              <w:rPr>
                <w:rFonts w:ascii="Arial" w:hAnsi="Arial" w:cs="Arial"/>
                <w:sz w:val="20"/>
              </w:rPr>
              <w:t xml:space="preserve"> </w:t>
            </w:r>
            <w:r w:rsidR="00EB1EEC" w:rsidRPr="00BC020B">
              <w:rPr>
                <w:rFonts w:ascii="Arial" w:hAnsi="Arial" w:cs="Arial"/>
                <w:b/>
                <w:sz w:val="20"/>
              </w:rPr>
              <w:t>acesso ao Fato Relevante</w:t>
            </w:r>
            <w:r w:rsidR="002E7BC3" w:rsidRPr="00BC020B">
              <w:rPr>
                <w:rFonts w:ascii="Arial" w:hAnsi="Arial" w:cs="Arial"/>
                <w:b/>
                <w:sz w:val="20"/>
              </w:rPr>
              <w:t xml:space="preserve"> da Oferta</w:t>
            </w:r>
            <w:r w:rsidR="00EB1EEC" w:rsidRPr="00BC020B">
              <w:rPr>
                <w:rFonts w:ascii="Arial" w:hAnsi="Arial" w:cs="Arial"/>
                <w:b/>
                <w:sz w:val="20"/>
              </w:rPr>
              <w:t>, estando ciente de seu inteiro teor, e ao Formulário de Referência da Companhia, estando ciente de seu inteiro teor, especialmente dos fatores de risco descritos na seção “4. Fatores de Risco”, bem como da seç</w:t>
            </w:r>
            <w:r w:rsidR="002E7BC3" w:rsidRPr="00BC020B">
              <w:rPr>
                <w:rFonts w:ascii="Arial" w:hAnsi="Arial" w:cs="Arial"/>
                <w:b/>
                <w:sz w:val="20"/>
              </w:rPr>
              <w:t>ão</w:t>
            </w:r>
            <w:r w:rsidR="00EB1EEC" w:rsidRPr="00BC020B">
              <w:rPr>
                <w:rFonts w:ascii="Arial" w:hAnsi="Arial" w:cs="Arial"/>
                <w:b/>
                <w:sz w:val="20"/>
              </w:rPr>
              <w:t xml:space="preserve"> “1</w:t>
            </w:r>
            <w:r w:rsidR="002E7BC3" w:rsidRPr="00BC020B">
              <w:rPr>
                <w:rFonts w:ascii="Arial" w:hAnsi="Arial" w:cs="Arial"/>
                <w:b/>
                <w:sz w:val="20"/>
              </w:rPr>
              <w:t>2</w:t>
            </w:r>
            <w:r w:rsidR="00EB1EEC" w:rsidRPr="00BC020B">
              <w:rPr>
                <w:rFonts w:ascii="Arial" w:hAnsi="Arial" w:cs="Arial"/>
                <w:b/>
                <w:sz w:val="20"/>
              </w:rPr>
              <w:t>. Capital Social e Valores Mobiliários”.</w:t>
            </w:r>
          </w:p>
        </w:tc>
        <w:tc>
          <w:tcPr>
            <w:tcW w:w="4351" w:type="dxa"/>
            <w:tcBorders>
              <w:top w:val="single" w:sz="4" w:space="0" w:color="auto"/>
              <w:left w:val="single" w:sz="4" w:space="0" w:color="auto"/>
              <w:bottom w:val="nil"/>
              <w:right w:val="single" w:sz="12" w:space="0" w:color="auto"/>
            </w:tcBorders>
          </w:tcPr>
          <w:p w14:paraId="121B1706" w14:textId="563D22E7" w:rsidR="00B90149" w:rsidRPr="00BC020B" w:rsidRDefault="007F70D8" w:rsidP="00BC020B">
            <w:pPr>
              <w:tabs>
                <w:tab w:val="left" w:pos="343"/>
              </w:tabs>
              <w:spacing w:after="140" w:line="290" w:lineRule="auto"/>
              <w:rPr>
                <w:rFonts w:ascii="Arial" w:hAnsi="Arial" w:cs="Arial"/>
                <w:sz w:val="20"/>
              </w:rPr>
            </w:pPr>
            <w:r w:rsidRPr="00BC020B">
              <w:rPr>
                <w:rFonts w:ascii="Arial" w:hAnsi="Arial" w:cs="Arial"/>
                <w:b/>
                <w:bCs/>
                <w:sz w:val="20"/>
              </w:rPr>
              <w:t>36</w:t>
            </w:r>
            <w:r w:rsidR="00A04BC0" w:rsidRPr="00BC020B">
              <w:rPr>
                <w:rFonts w:ascii="Arial" w:hAnsi="Arial" w:cs="Arial"/>
                <w:sz w:val="20"/>
              </w:rPr>
              <w:tab/>
            </w:r>
            <w:r w:rsidR="00B90149" w:rsidRPr="00BC020B">
              <w:rPr>
                <w:rFonts w:ascii="Arial" w:hAnsi="Arial" w:cs="Arial"/>
                <w:sz w:val="20"/>
              </w:rPr>
              <w:t>Carimbo e assinatura d</w:t>
            </w:r>
            <w:r w:rsidR="00D24BEA" w:rsidRPr="00BC020B">
              <w:rPr>
                <w:rFonts w:ascii="Arial" w:hAnsi="Arial" w:cs="Arial"/>
                <w:sz w:val="20"/>
              </w:rPr>
              <w:t>o</w:t>
            </w:r>
            <w:r w:rsidR="00B90149" w:rsidRPr="00BC020B">
              <w:rPr>
                <w:rFonts w:ascii="Arial" w:hAnsi="Arial" w:cs="Arial"/>
                <w:sz w:val="20"/>
              </w:rPr>
              <w:t xml:space="preserve"> </w:t>
            </w:r>
            <w:r w:rsidR="00D24BEA" w:rsidRPr="00BC020B">
              <w:rPr>
                <w:rFonts w:ascii="Arial" w:hAnsi="Arial" w:cs="Arial"/>
                <w:sz w:val="20"/>
              </w:rPr>
              <w:t>AGENTE DE CUSTÓDIA</w:t>
            </w:r>
            <w:r w:rsidR="00B90149" w:rsidRPr="00BC020B">
              <w:rPr>
                <w:rFonts w:ascii="Arial" w:hAnsi="Arial" w:cs="Arial"/>
                <w:sz w:val="20"/>
              </w:rPr>
              <w:t>.</w:t>
            </w:r>
          </w:p>
          <w:p w14:paraId="344EF017" w14:textId="77777777" w:rsidR="00B90149" w:rsidRPr="00BC020B" w:rsidRDefault="00B90149" w:rsidP="00BC020B">
            <w:pPr>
              <w:spacing w:after="140" w:line="290" w:lineRule="auto"/>
              <w:jc w:val="center"/>
              <w:rPr>
                <w:rFonts w:ascii="Arial" w:hAnsi="Arial" w:cs="Arial"/>
                <w:sz w:val="20"/>
              </w:rPr>
            </w:pPr>
          </w:p>
        </w:tc>
      </w:tr>
      <w:tr w:rsidR="00B90149" w:rsidRPr="00BC020B" w14:paraId="40058188" w14:textId="77777777" w:rsidTr="003D77E3">
        <w:trPr>
          <w:jc w:val="center"/>
        </w:trPr>
        <w:tc>
          <w:tcPr>
            <w:tcW w:w="4350" w:type="dxa"/>
            <w:tcBorders>
              <w:top w:val="nil"/>
              <w:bottom w:val="single" w:sz="4" w:space="0" w:color="auto"/>
            </w:tcBorders>
          </w:tcPr>
          <w:p w14:paraId="405E5E9D" w14:textId="77777777" w:rsidR="00AC0D7A" w:rsidRPr="00BC020B" w:rsidRDefault="00AC0D7A" w:rsidP="00BC020B">
            <w:pPr>
              <w:pStyle w:val="BodyText3"/>
              <w:spacing w:after="140" w:line="290" w:lineRule="auto"/>
              <w:rPr>
                <w:rFonts w:ascii="Arial" w:hAnsi="Arial" w:cs="Arial"/>
                <w:sz w:val="20"/>
                <w:szCs w:val="20"/>
              </w:rPr>
            </w:pPr>
          </w:p>
          <w:p w14:paraId="7F609568" w14:textId="77777777" w:rsidR="00AC0D7A" w:rsidRPr="00BC020B" w:rsidRDefault="00AC0D7A" w:rsidP="00BC020B">
            <w:pPr>
              <w:pStyle w:val="BodyText3"/>
              <w:spacing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BC020B" w14:paraId="66E3A54F" w14:textId="77777777" w:rsidTr="00245B00">
              <w:tc>
                <w:tcPr>
                  <w:tcW w:w="2100" w:type="dxa"/>
                </w:tcPr>
                <w:p w14:paraId="3750B7F5" w14:textId="029CEB1C" w:rsidR="00AC0D7A" w:rsidRPr="00BC020B" w:rsidRDefault="00DB12BB" w:rsidP="00BC020B">
                  <w:pPr>
                    <w:pStyle w:val="BodyText3"/>
                    <w:pBdr>
                      <w:top w:val="single" w:sz="4" w:space="1" w:color="auto"/>
                    </w:pBdr>
                    <w:spacing w:after="140" w:line="290" w:lineRule="auto"/>
                    <w:rPr>
                      <w:rFonts w:ascii="Arial" w:hAnsi="Arial" w:cs="Arial"/>
                      <w:sz w:val="20"/>
                      <w:szCs w:val="20"/>
                    </w:rPr>
                  </w:pPr>
                  <w:sdt>
                    <w:sdtPr>
                      <w:rPr>
                        <w:rFonts w:ascii="Arial" w:hAnsi="Arial" w:cs="Arial"/>
                        <w:sz w:val="20"/>
                        <w:szCs w:val="20"/>
                      </w:rPr>
                      <w:id w:val="-1310236759"/>
                      <w:placeholder>
                        <w:docPart w:val="DefaultPlaceholder_-1854013440"/>
                      </w:placeholder>
                    </w:sdtPr>
                    <w:sdtEndPr/>
                    <w:sdtContent>
                      <w:r w:rsidR="00FC3107" w:rsidRPr="00BC020B">
                        <w:rPr>
                          <w:rFonts w:ascii="Arial" w:hAnsi="Arial" w:cs="Arial"/>
                          <w:sz w:val="20"/>
                          <w:szCs w:val="20"/>
                        </w:rPr>
                        <w:t>[</w:t>
                      </w:r>
                      <w:r w:rsidR="00AC0D7A" w:rsidRPr="00BC020B">
                        <w:rPr>
                          <w:rFonts w:ascii="Arial" w:hAnsi="Arial" w:cs="Arial"/>
                          <w:sz w:val="20"/>
                          <w:szCs w:val="20"/>
                        </w:rPr>
                        <w:t>Local</w:t>
                      </w:r>
                      <w:r w:rsidR="00FC3107" w:rsidRPr="00BC020B">
                        <w:rPr>
                          <w:rFonts w:ascii="Arial" w:hAnsi="Arial" w:cs="Arial"/>
                          <w:sz w:val="20"/>
                          <w:szCs w:val="20"/>
                        </w:rPr>
                        <w:t>]</w:t>
                      </w:r>
                    </w:sdtContent>
                  </w:sdt>
                </w:p>
              </w:tc>
              <w:tc>
                <w:tcPr>
                  <w:tcW w:w="2101" w:type="dxa"/>
                </w:tcPr>
                <w:sdt>
                  <w:sdtPr>
                    <w:rPr>
                      <w:rFonts w:ascii="Arial" w:hAnsi="Arial" w:cs="Arial"/>
                      <w:sz w:val="20"/>
                    </w:rPr>
                    <w:id w:val="-338236890"/>
                    <w:placeholder>
                      <w:docPart w:val="DefaultPlaceholder_-1854013440"/>
                    </w:placeholder>
                  </w:sdtPr>
                  <w:sdtEndPr/>
                  <w:sdtContent>
                    <w:p w14:paraId="2EAE118A" w14:textId="4D37EF80" w:rsidR="00AC0D7A" w:rsidRPr="00BC020B" w:rsidRDefault="00FC3107" w:rsidP="00BC020B">
                      <w:pPr>
                        <w:pBdr>
                          <w:top w:val="single" w:sz="4" w:space="1" w:color="auto"/>
                        </w:pBdr>
                        <w:tabs>
                          <w:tab w:val="left" w:pos="1983"/>
                        </w:tabs>
                        <w:spacing w:after="140" w:line="290" w:lineRule="auto"/>
                        <w:rPr>
                          <w:rFonts w:ascii="Arial" w:hAnsi="Arial" w:cs="Arial"/>
                          <w:sz w:val="20"/>
                        </w:rPr>
                      </w:pPr>
                      <w:r w:rsidRPr="00BC020B">
                        <w:rPr>
                          <w:rFonts w:ascii="Arial" w:hAnsi="Arial" w:cs="Arial"/>
                          <w:sz w:val="20"/>
                        </w:rPr>
                        <w:t>[</w:t>
                      </w:r>
                      <w:r w:rsidR="00AC0D7A" w:rsidRPr="00BC020B">
                        <w:rPr>
                          <w:rFonts w:ascii="Arial" w:hAnsi="Arial" w:cs="Arial"/>
                          <w:sz w:val="20"/>
                        </w:rPr>
                        <w:t>Data</w:t>
                      </w:r>
                      <w:r w:rsidRPr="00BC020B">
                        <w:rPr>
                          <w:rFonts w:ascii="Arial" w:hAnsi="Arial" w:cs="Arial"/>
                          <w:sz w:val="20"/>
                        </w:rPr>
                        <w:t>]</w:t>
                      </w:r>
                    </w:p>
                  </w:sdtContent>
                </w:sdt>
              </w:tc>
            </w:tr>
          </w:tbl>
          <w:p w14:paraId="1684063B" w14:textId="77777777" w:rsidR="00AC0D7A" w:rsidRPr="00BC020B" w:rsidRDefault="00AC0D7A" w:rsidP="00BC020B">
            <w:pPr>
              <w:spacing w:after="140" w:line="290" w:lineRule="auto"/>
              <w:rPr>
                <w:rFonts w:ascii="Arial" w:hAnsi="Arial" w:cs="Arial"/>
                <w:sz w:val="20"/>
              </w:rPr>
            </w:pPr>
          </w:p>
          <w:p w14:paraId="61EFD215" w14:textId="77777777" w:rsidR="00AC0D7A" w:rsidRPr="00BC020B" w:rsidRDefault="00AC0D7A" w:rsidP="00BC020B">
            <w:pPr>
              <w:spacing w:after="140" w:line="290" w:lineRule="auto"/>
              <w:rPr>
                <w:rFonts w:ascii="Arial" w:hAnsi="Arial" w:cs="Arial"/>
                <w:sz w:val="20"/>
              </w:rPr>
            </w:pPr>
          </w:p>
          <w:p w14:paraId="31E714E8" w14:textId="62C7E933" w:rsidR="00B90149" w:rsidRPr="00BC020B" w:rsidRDefault="00B90149" w:rsidP="00BC020B">
            <w:pPr>
              <w:spacing w:after="140" w:line="290" w:lineRule="auto"/>
              <w:jc w:val="center"/>
              <w:rPr>
                <w:rFonts w:ascii="Arial" w:hAnsi="Arial" w:cs="Arial"/>
                <w:sz w:val="20"/>
              </w:rPr>
            </w:pPr>
            <w:r w:rsidRPr="00BC020B">
              <w:rPr>
                <w:rFonts w:ascii="Arial" w:hAnsi="Arial" w:cs="Arial"/>
                <w:sz w:val="20"/>
              </w:rPr>
              <w:t>_____________________________________</w:t>
            </w:r>
            <w:r w:rsidR="00A04BC0" w:rsidRPr="00BC020B">
              <w:rPr>
                <w:rFonts w:ascii="Arial" w:hAnsi="Arial" w:cs="Arial"/>
                <w:sz w:val="20"/>
              </w:rPr>
              <w:br/>
            </w:r>
            <w:r w:rsidR="00D24BEA" w:rsidRPr="00BC020B">
              <w:rPr>
                <w:rFonts w:ascii="Arial" w:hAnsi="Arial" w:cs="Arial"/>
                <w:b/>
                <w:sz w:val="20"/>
              </w:rPr>
              <w:t>SUBSCRITOR</w:t>
            </w:r>
            <w:r w:rsidRPr="00BC020B">
              <w:rPr>
                <w:rFonts w:ascii="Arial" w:hAnsi="Arial" w:cs="Arial"/>
                <w:b/>
                <w:sz w:val="20"/>
              </w:rPr>
              <w:t xml:space="preserve"> OU</w:t>
            </w:r>
            <w:r w:rsidR="00A04BC0" w:rsidRPr="00BC020B">
              <w:rPr>
                <w:rFonts w:ascii="Arial" w:hAnsi="Arial" w:cs="Arial"/>
                <w:b/>
                <w:sz w:val="20"/>
              </w:rPr>
              <w:br/>
            </w:r>
            <w:r w:rsidRPr="00BC020B">
              <w:rPr>
                <w:rFonts w:ascii="Arial" w:hAnsi="Arial" w:cs="Arial"/>
                <w:b/>
                <w:sz w:val="20"/>
              </w:rPr>
              <w:t>REPRESENTANTE LEGAL</w:t>
            </w:r>
          </w:p>
          <w:p w14:paraId="0919D589" w14:textId="77777777" w:rsidR="00B90149" w:rsidRPr="00BC020B" w:rsidRDefault="00B90149" w:rsidP="00BC020B">
            <w:pPr>
              <w:spacing w:after="140" w:line="290" w:lineRule="auto"/>
              <w:rPr>
                <w:rFonts w:ascii="Arial" w:hAnsi="Arial" w:cs="Arial"/>
                <w:sz w:val="20"/>
              </w:rPr>
            </w:pPr>
          </w:p>
        </w:tc>
        <w:tc>
          <w:tcPr>
            <w:tcW w:w="4351" w:type="dxa"/>
            <w:tcBorders>
              <w:top w:val="nil"/>
              <w:bottom w:val="single" w:sz="4" w:space="0" w:color="auto"/>
            </w:tcBorders>
          </w:tcPr>
          <w:p w14:paraId="263C0DF8" w14:textId="77777777" w:rsidR="00AC0D7A" w:rsidRPr="00BC020B" w:rsidRDefault="00AC0D7A" w:rsidP="00BC020B">
            <w:pPr>
              <w:pStyle w:val="BodyText3"/>
              <w:spacing w:after="140" w:line="290" w:lineRule="auto"/>
              <w:rPr>
                <w:rFonts w:ascii="Arial" w:hAnsi="Arial" w:cs="Arial"/>
                <w:sz w:val="20"/>
                <w:szCs w:val="20"/>
              </w:rPr>
            </w:pPr>
          </w:p>
          <w:p w14:paraId="68F09FEF" w14:textId="77777777" w:rsidR="00AC0D7A" w:rsidRPr="00BC020B" w:rsidRDefault="00AC0D7A" w:rsidP="00BC020B">
            <w:pPr>
              <w:pStyle w:val="BodyText3"/>
              <w:spacing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BC020B" w14:paraId="671B65F2" w14:textId="77777777" w:rsidTr="00245B00">
              <w:tc>
                <w:tcPr>
                  <w:tcW w:w="2100" w:type="dxa"/>
                </w:tcPr>
                <w:p w14:paraId="7234808B" w14:textId="1B602BF2" w:rsidR="00AC0D7A" w:rsidRPr="00BC020B" w:rsidRDefault="00DB12BB" w:rsidP="00BC020B">
                  <w:pPr>
                    <w:pStyle w:val="BodyText3"/>
                    <w:pBdr>
                      <w:top w:val="single" w:sz="4" w:space="1" w:color="auto"/>
                    </w:pBdr>
                    <w:spacing w:after="140" w:line="290" w:lineRule="auto"/>
                    <w:rPr>
                      <w:rFonts w:ascii="Arial" w:hAnsi="Arial" w:cs="Arial"/>
                      <w:sz w:val="20"/>
                      <w:szCs w:val="20"/>
                    </w:rPr>
                  </w:pPr>
                  <w:sdt>
                    <w:sdtPr>
                      <w:rPr>
                        <w:rFonts w:ascii="Arial" w:hAnsi="Arial" w:cs="Arial"/>
                        <w:sz w:val="20"/>
                        <w:szCs w:val="20"/>
                      </w:rPr>
                      <w:id w:val="-1492865358"/>
                      <w:placeholder>
                        <w:docPart w:val="DefaultPlaceholder_-1854013440"/>
                      </w:placeholder>
                    </w:sdtPr>
                    <w:sdtEndPr/>
                    <w:sdtContent>
                      <w:r w:rsidR="00FC3107" w:rsidRPr="00BC020B">
                        <w:rPr>
                          <w:rFonts w:ascii="Arial" w:hAnsi="Arial" w:cs="Arial"/>
                          <w:sz w:val="20"/>
                          <w:szCs w:val="20"/>
                        </w:rPr>
                        <w:t>[</w:t>
                      </w:r>
                      <w:r w:rsidR="00AC0D7A" w:rsidRPr="00BC020B">
                        <w:rPr>
                          <w:rFonts w:ascii="Arial" w:hAnsi="Arial" w:cs="Arial"/>
                          <w:sz w:val="20"/>
                          <w:szCs w:val="20"/>
                        </w:rPr>
                        <w:t>Local</w:t>
                      </w:r>
                      <w:r w:rsidR="00FC3107" w:rsidRPr="00BC020B">
                        <w:rPr>
                          <w:rFonts w:ascii="Arial" w:hAnsi="Arial" w:cs="Arial"/>
                          <w:sz w:val="20"/>
                          <w:szCs w:val="20"/>
                        </w:rPr>
                        <w:t>]</w:t>
                      </w:r>
                    </w:sdtContent>
                  </w:sdt>
                </w:p>
              </w:tc>
              <w:tc>
                <w:tcPr>
                  <w:tcW w:w="2101" w:type="dxa"/>
                </w:tcPr>
                <w:sdt>
                  <w:sdtPr>
                    <w:rPr>
                      <w:rFonts w:ascii="Arial" w:hAnsi="Arial" w:cs="Arial"/>
                      <w:sz w:val="20"/>
                    </w:rPr>
                    <w:id w:val="1686250674"/>
                    <w:placeholder>
                      <w:docPart w:val="DefaultPlaceholder_-1854013440"/>
                    </w:placeholder>
                  </w:sdtPr>
                  <w:sdtEndPr/>
                  <w:sdtContent>
                    <w:p w14:paraId="633443D6" w14:textId="457EF31D" w:rsidR="00AC0D7A" w:rsidRPr="00BC020B" w:rsidRDefault="00FC3107" w:rsidP="00BC020B">
                      <w:pPr>
                        <w:pBdr>
                          <w:top w:val="single" w:sz="4" w:space="1" w:color="auto"/>
                        </w:pBdr>
                        <w:tabs>
                          <w:tab w:val="left" w:pos="1983"/>
                        </w:tabs>
                        <w:spacing w:after="140" w:line="290" w:lineRule="auto"/>
                        <w:rPr>
                          <w:rFonts w:ascii="Arial" w:hAnsi="Arial" w:cs="Arial"/>
                          <w:sz w:val="20"/>
                        </w:rPr>
                      </w:pPr>
                      <w:r w:rsidRPr="00BC020B">
                        <w:rPr>
                          <w:rFonts w:ascii="Arial" w:hAnsi="Arial" w:cs="Arial"/>
                          <w:sz w:val="20"/>
                        </w:rPr>
                        <w:t>[</w:t>
                      </w:r>
                      <w:r w:rsidR="00AC0D7A" w:rsidRPr="00BC020B">
                        <w:rPr>
                          <w:rFonts w:ascii="Arial" w:hAnsi="Arial" w:cs="Arial"/>
                          <w:sz w:val="20"/>
                        </w:rPr>
                        <w:t>Data</w:t>
                      </w:r>
                      <w:r w:rsidRPr="00BC020B">
                        <w:rPr>
                          <w:rFonts w:ascii="Arial" w:hAnsi="Arial" w:cs="Arial"/>
                          <w:sz w:val="20"/>
                        </w:rPr>
                        <w:t>]</w:t>
                      </w:r>
                    </w:p>
                  </w:sdtContent>
                </w:sdt>
              </w:tc>
            </w:tr>
          </w:tbl>
          <w:p w14:paraId="52621141" w14:textId="77777777" w:rsidR="00AC0D7A" w:rsidRPr="00BC020B" w:rsidRDefault="00AC0D7A" w:rsidP="00BC020B">
            <w:pPr>
              <w:spacing w:after="140" w:line="290" w:lineRule="auto"/>
              <w:rPr>
                <w:rFonts w:ascii="Arial" w:hAnsi="Arial" w:cs="Arial"/>
                <w:sz w:val="20"/>
              </w:rPr>
            </w:pPr>
          </w:p>
          <w:p w14:paraId="173CD038" w14:textId="77777777" w:rsidR="00AC0D7A" w:rsidRPr="00BC020B" w:rsidRDefault="00AC0D7A" w:rsidP="00BC020B">
            <w:pPr>
              <w:spacing w:after="140" w:line="290" w:lineRule="auto"/>
              <w:rPr>
                <w:rFonts w:ascii="Arial" w:hAnsi="Arial" w:cs="Arial"/>
                <w:sz w:val="20"/>
              </w:rPr>
            </w:pPr>
          </w:p>
          <w:p w14:paraId="5B9A0D85" w14:textId="5759BD88" w:rsidR="00B90149" w:rsidRPr="00BC020B" w:rsidRDefault="00B90149" w:rsidP="00BC020B">
            <w:pPr>
              <w:pStyle w:val="BodyText3"/>
              <w:spacing w:after="140" w:line="290" w:lineRule="auto"/>
              <w:jc w:val="center"/>
              <w:rPr>
                <w:rFonts w:ascii="Arial" w:hAnsi="Arial" w:cs="Arial"/>
                <w:sz w:val="20"/>
                <w:szCs w:val="20"/>
              </w:rPr>
            </w:pPr>
            <w:r w:rsidRPr="00BC020B">
              <w:rPr>
                <w:rFonts w:ascii="Arial" w:hAnsi="Arial" w:cs="Arial"/>
                <w:sz w:val="20"/>
                <w:szCs w:val="20"/>
              </w:rPr>
              <w:t>_____________________________________</w:t>
            </w:r>
            <w:r w:rsidR="00A04BC0" w:rsidRPr="00BC020B">
              <w:rPr>
                <w:rFonts w:ascii="Arial" w:hAnsi="Arial" w:cs="Arial"/>
                <w:sz w:val="20"/>
                <w:szCs w:val="20"/>
              </w:rPr>
              <w:br/>
            </w:r>
            <w:r w:rsidR="00D24BEA" w:rsidRPr="00BC020B">
              <w:rPr>
                <w:rFonts w:ascii="Arial" w:hAnsi="Arial" w:cs="Arial"/>
                <w:b/>
                <w:sz w:val="20"/>
                <w:szCs w:val="20"/>
              </w:rPr>
              <w:t>AGENTE DE CUSTÓDIA</w:t>
            </w:r>
          </w:p>
        </w:tc>
      </w:tr>
      <w:tr w:rsidR="00B90149" w:rsidRPr="00BC020B" w14:paraId="685627DE" w14:textId="77777777" w:rsidTr="003D77E3">
        <w:trPr>
          <w:jc w:val="center"/>
        </w:trPr>
        <w:tc>
          <w:tcPr>
            <w:tcW w:w="4350" w:type="dxa"/>
            <w:tcBorders>
              <w:top w:val="single" w:sz="4" w:space="0" w:color="auto"/>
              <w:left w:val="single" w:sz="12" w:space="0" w:color="auto"/>
              <w:bottom w:val="single" w:sz="12" w:space="0" w:color="auto"/>
              <w:right w:val="nil"/>
            </w:tcBorders>
          </w:tcPr>
          <w:p w14:paraId="16778BD6" w14:textId="6D32EE12" w:rsidR="00AC0D7A" w:rsidRPr="00BC020B" w:rsidRDefault="007F70D8" w:rsidP="00BC020B">
            <w:pPr>
              <w:tabs>
                <w:tab w:val="left" w:pos="345"/>
              </w:tabs>
              <w:spacing w:after="140" w:line="290" w:lineRule="auto"/>
              <w:rPr>
                <w:rFonts w:ascii="Arial" w:hAnsi="Arial" w:cs="Arial"/>
                <w:sz w:val="20"/>
              </w:rPr>
            </w:pPr>
            <w:r w:rsidRPr="00BC020B">
              <w:rPr>
                <w:rFonts w:ascii="Arial" w:hAnsi="Arial" w:cs="Arial"/>
                <w:b/>
                <w:bCs/>
                <w:sz w:val="20"/>
              </w:rPr>
              <w:t>37</w:t>
            </w:r>
            <w:r w:rsidR="00A04BC0" w:rsidRPr="00BC020B">
              <w:rPr>
                <w:rFonts w:ascii="Arial" w:hAnsi="Arial" w:cs="Arial"/>
                <w:sz w:val="20"/>
              </w:rPr>
              <w:tab/>
            </w:r>
            <w:r w:rsidR="00B90149" w:rsidRPr="00BC020B">
              <w:rPr>
                <w:rFonts w:ascii="Arial" w:hAnsi="Arial" w:cs="Arial"/>
                <w:sz w:val="20"/>
              </w:rPr>
              <w:t>Testemunhas</w:t>
            </w:r>
          </w:p>
          <w:p w14:paraId="313C41C6" w14:textId="77777777" w:rsidR="00AC0D7A" w:rsidRPr="00BC020B" w:rsidRDefault="00AC0D7A" w:rsidP="00BC020B">
            <w:pPr>
              <w:spacing w:after="140" w:line="290" w:lineRule="auto"/>
              <w:rPr>
                <w:rFonts w:ascii="Arial" w:hAnsi="Arial" w:cs="Arial"/>
                <w:sz w:val="20"/>
              </w:rPr>
            </w:pPr>
          </w:p>
          <w:p w14:paraId="34C34FD1" w14:textId="2004B67A" w:rsidR="00B90149" w:rsidRPr="00BC020B" w:rsidRDefault="00AC0D7A" w:rsidP="003C3A23">
            <w:pPr>
              <w:pBdr>
                <w:top w:val="single" w:sz="4" w:space="1" w:color="auto"/>
              </w:pBdr>
              <w:spacing w:after="140" w:line="290" w:lineRule="auto"/>
              <w:jc w:val="left"/>
              <w:rPr>
                <w:rFonts w:ascii="Arial" w:hAnsi="Arial" w:cs="Arial"/>
                <w:sz w:val="20"/>
              </w:rPr>
            </w:pPr>
            <w:r w:rsidRPr="00BC020B">
              <w:rPr>
                <w:rFonts w:ascii="Arial" w:hAnsi="Arial" w:cs="Arial"/>
                <w:sz w:val="20"/>
              </w:rPr>
              <w:t>Nome:</w:t>
            </w:r>
            <w:r w:rsidR="00FC3107" w:rsidRPr="00BC020B">
              <w:rPr>
                <w:rFonts w:ascii="Arial" w:hAnsi="Arial" w:cs="Arial"/>
                <w:sz w:val="20"/>
              </w:rPr>
              <w:t xml:space="preserve"> </w:t>
            </w:r>
            <w:sdt>
              <w:sdtPr>
                <w:rPr>
                  <w:rFonts w:ascii="Arial" w:hAnsi="Arial" w:cs="Arial"/>
                  <w:sz w:val="20"/>
                  <w:lang w:val="en-US"/>
                </w:rPr>
                <w:id w:val="1354298561"/>
                <w:placeholder>
                  <w:docPart w:val="DefaultPlaceholder_-1854013440"/>
                </w:placeholder>
              </w:sdtPr>
              <w:sdtEndPr/>
              <w:sdtContent>
                <w:r w:rsidR="00FC3107" w:rsidRPr="00BC020B">
                  <w:rPr>
                    <w:rFonts w:ascii="Arial" w:hAnsi="Arial" w:cs="Arial"/>
                    <w:sz w:val="20"/>
                  </w:rPr>
                  <w:t>[</w:t>
                </w:r>
                <w:r w:rsidR="00FC3107" w:rsidRPr="00BC020B">
                  <w:rPr>
                    <w:rFonts w:ascii="Arial" w:hAnsi="Arial" w:cs="Arial"/>
                    <w:sz w:val="20"/>
                  </w:rPr>
                  <w:sym w:font="Symbol" w:char="F0B7"/>
                </w:r>
                <w:r w:rsidR="00FC3107" w:rsidRPr="00BC020B">
                  <w:rPr>
                    <w:rFonts w:ascii="Arial" w:hAnsi="Arial" w:cs="Arial"/>
                    <w:sz w:val="20"/>
                  </w:rPr>
                  <w:t>]</w:t>
                </w:r>
              </w:sdtContent>
            </w:sdt>
            <w:r w:rsidR="003C3A23" w:rsidRPr="005D1A59">
              <w:rPr>
                <w:rFonts w:ascii="Arial" w:hAnsi="Arial" w:cs="Arial"/>
                <w:sz w:val="20"/>
              </w:rPr>
              <w:br/>
            </w:r>
            <w:r w:rsidR="00FC3107" w:rsidRPr="00BC020B">
              <w:rPr>
                <w:rFonts w:ascii="Arial" w:hAnsi="Arial" w:cs="Arial"/>
                <w:sz w:val="20"/>
              </w:rPr>
              <w:t xml:space="preserve">RG: </w:t>
            </w:r>
            <w:sdt>
              <w:sdtPr>
                <w:rPr>
                  <w:rFonts w:ascii="Arial" w:hAnsi="Arial" w:cs="Arial"/>
                  <w:sz w:val="20"/>
                  <w:lang w:val="en-US"/>
                </w:rPr>
                <w:id w:val="-549075118"/>
                <w:placeholder>
                  <w:docPart w:val="6C52B85D2CFC43BC99C817DC950FE18A"/>
                </w:placeholder>
              </w:sdtPr>
              <w:sdtEndPr/>
              <w:sdtContent>
                <w:r w:rsidR="00FC3107" w:rsidRPr="00BC020B">
                  <w:rPr>
                    <w:rFonts w:ascii="Arial" w:hAnsi="Arial" w:cs="Arial"/>
                    <w:sz w:val="20"/>
                  </w:rPr>
                  <w:t>[</w:t>
                </w:r>
                <w:r w:rsidR="00FC3107" w:rsidRPr="00BC020B">
                  <w:rPr>
                    <w:rFonts w:ascii="Arial" w:hAnsi="Arial" w:cs="Arial"/>
                    <w:sz w:val="20"/>
                  </w:rPr>
                  <w:sym w:font="Symbol" w:char="F0B7"/>
                </w:r>
                <w:r w:rsidR="00FC3107" w:rsidRPr="00BC020B">
                  <w:rPr>
                    <w:rFonts w:ascii="Arial" w:hAnsi="Arial" w:cs="Arial"/>
                    <w:sz w:val="20"/>
                  </w:rPr>
                  <w:t>]</w:t>
                </w:r>
              </w:sdtContent>
            </w:sdt>
            <w:r w:rsidR="003C3A23">
              <w:rPr>
                <w:rFonts w:ascii="Arial" w:hAnsi="Arial" w:cs="Arial"/>
                <w:sz w:val="20"/>
              </w:rPr>
              <w:br/>
            </w:r>
            <w:r w:rsidRPr="00BC020B">
              <w:rPr>
                <w:rFonts w:ascii="Arial" w:hAnsi="Arial" w:cs="Arial"/>
                <w:sz w:val="20"/>
              </w:rPr>
              <w:t>CPF</w:t>
            </w:r>
            <w:r w:rsidR="00FC3107" w:rsidRPr="00BC020B">
              <w:rPr>
                <w:rFonts w:ascii="Arial" w:hAnsi="Arial" w:cs="Arial"/>
                <w:sz w:val="20"/>
              </w:rPr>
              <w:t>/M</w:t>
            </w:r>
            <w:r w:rsidR="003F72E3" w:rsidRPr="00BC020B">
              <w:rPr>
                <w:rFonts w:ascii="Arial" w:hAnsi="Arial" w:cs="Arial"/>
                <w:sz w:val="20"/>
              </w:rPr>
              <w:t>F</w:t>
            </w:r>
            <w:r w:rsidRPr="00BC020B">
              <w:rPr>
                <w:rFonts w:ascii="Arial" w:hAnsi="Arial" w:cs="Arial"/>
                <w:sz w:val="20"/>
              </w:rPr>
              <w:t>:</w:t>
            </w:r>
            <w:r w:rsidR="00FC3107" w:rsidRPr="00BC020B">
              <w:rPr>
                <w:rFonts w:ascii="Arial" w:hAnsi="Arial" w:cs="Arial"/>
                <w:sz w:val="20"/>
              </w:rPr>
              <w:t xml:space="preserve"> </w:t>
            </w:r>
            <w:sdt>
              <w:sdtPr>
                <w:rPr>
                  <w:rFonts w:ascii="Arial" w:hAnsi="Arial" w:cs="Arial"/>
                  <w:sz w:val="20"/>
                  <w:lang w:val="en-US"/>
                </w:rPr>
                <w:id w:val="122585416"/>
                <w:placeholder>
                  <w:docPart w:val="531B27DD6E974EFAAA7A2F59C0A95F12"/>
                </w:placeholder>
              </w:sdtPr>
              <w:sdtEndPr/>
              <w:sdtContent>
                <w:r w:rsidR="00FC3107" w:rsidRPr="00BC020B">
                  <w:rPr>
                    <w:rFonts w:ascii="Arial" w:hAnsi="Arial" w:cs="Arial"/>
                    <w:sz w:val="20"/>
                  </w:rPr>
                  <w:t>[</w:t>
                </w:r>
                <w:r w:rsidR="00FC3107" w:rsidRPr="00BC020B">
                  <w:rPr>
                    <w:rFonts w:ascii="Arial" w:hAnsi="Arial" w:cs="Arial"/>
                    <w:sz w:val="20"/>
                  </w:rPr>
                  <w:sym w:font="Symbol" w:char="F0B7"/>
                </w:r>
                <w:r w:rsidR="00FC3107" w:rsidRPr="00BC020B">
                  <w:rPr>
                    <w:rFonts w:ascii="Arial" w:hAnsi="Arial" w:cs="Arial"/>
                    <w:sz w:val="20"/>
                  </w:rPr>
                  <w:t>]</w:t>
                </w:r>
              </w:sdtContent>
            </w:sdt>
          </w:p>
        </w:tc>
        <w:tc>
          <w:tcPr>
            <w:tcW w:w="4351" w:type="dxa"/>
            <w:tcBorders>
              <w:top w:val="single" w:sz="4" w:space="0" w:color="auto"/>
              <w:left w:val="nil"/>
              <w:bottom w:val="single" w:sz="12" w:space="0" w:color="auto"/>
              <w:right w:val="single" w:sz="12" w:space="0" w:color="auto"/>
            </w:tcBorders>
          </w:tcPr>
          <w:p w14:paraId="06BC89AE" w14:textId="3F7F90A3" w:rsidR="00AC0D7A" w:rsidRPr="00BC020B" w:rsidRDefault="00AC0D7A" w:rsidP="00BC020B">
            <w:pPr>
              <w:spacing w:after="140" w:line="290" w:lineRule="auto"/>
              <w:rPr>
                <w:rFonts w:ascii="Arial" w:hAnsi="Arial" w:cs="Arial"/>
                <w:sz w:val="20"/>
              </w:rPr>
            </w:pPr>
          </w:p>
          <w:p w14:paraId="1BDC842D" w14:textId="77777777" w:rsidR="00AC0D7A" w:rsidRPr="00BC020B" w:rsidRDefault="00AC0D7A" w:rsidP="00BC020B">
            <w:pPr>
              <w:spacing w:after="140" w:line="290" w:lineRule="auto"/>
              <w:rPr>
                <w:rFonts w:ascii="Arial" w:hAnsi="Arial" w:cs="Arial"/>
                <w:sz w:val="20"/>
              </w:rPr>
            </w:pPr>
          </w:p>
          <w:p w14:paraId="7C3069C2" w14:textId="7509B11E" w:rsidR="00B90149" w:rsidRPr="00BC020B" w:rsidRDefault="00AC0D7A" w:rsidP="003C3A23">
            <w:pPr>
              <w:pBdr>
                <w:top w:val="single" w:sz="4" w:space="1" w:color="auto"/>
              </w:pBdr>
              <w:spacing w:after="140" w:line="290" w:lineRule="auto"/>
              <w:jc w:val="left"/>
              <w:rPr>
                <w:rFonts w:ascii="Arial" w:hAnsi="Arial" w:cs="Arial"/>
                <w:sz w:val="20"/>
              </w:rPr>
            </w:pPr>
            <w:r w:rsidRPr="00BC020B">
              <w:rPr>
                <w:rFonts w:ascii="Arial" w:hAnsi="Arial" w:cs="Arial"/>
                <w:sz w:val="20"/>
              </w:rPr>
              <w:t>Nome:</w:t>
            </w:r>
            <w:r w:rsidR="00FC3107" w:rsidRPr="00BC020B">
              <w:rPr>
                <w:rFonts w:ascii="Arial" w:hAnsi="Arial" w:cs="Arial"/>
                <w:sz w:val="20"/>
                <w:lang w:val="en-US"/>
              </w:rPr>
              <w:t xml:space="preserve"> </w:t>
            </w:r>
            <w:sdt>
              <w:sdtPr>
                <w:rPr>
                  <w:rFonts w:ascii="Arial" w:hAnsi="Arial" w:cs="Arial"/>
                  <w:sz w:val="20"/>
                  <w:lang w:val="en-US"/>
                </w:rPr>
                <w:id w:val="710620237"/>
                <w:placeholder>
                  <w:docPart w:val="D4274476FEED43E489AD8B99FEF8FE93"/>
                </w:placeholder>
              </w:sdtPr>
              <w:sdtEndPr/>
              <w:sdtContent>
                <w:r w:rsidR="00FC3107" w:rsidRPr="00BC020B">
                  <w:rPr>
                    <w:rFonts w:ascii="Arial" w:hAnsi="Arial" w:cs="Arial"/>
                    <w:sz w:val="20"/>
                    <w:lang w:val="en-US"/>
                  </w:rPr>
                  <w:t>[</w:t>
                </w:r>
                <w:r w:rsidR="00FC3107" w:rsidRPr="00BC020B">
                  <w:rPr>
                    <w:rFonts w:ascii="Arial" w:hAnsi="Arial" w:cs="Arial"/>
                    <w:sz w:val="20"/>
                  </w:rPr>
                  <w:sym w:font="Symbol" w:char="F0B7"/>
                </w:r>
                <w:r w:rsidR="00FC3107" w:rsidRPr="00BC020B">
                  <w:rPr>
                    <w:rFonts w:ascii="Arial" w:hAnsi="Arial" w:cs="Arial"/>
                    <w:sz w:val="20"/>
                    <w:lang w:val="en-US"/>
                  </w:rPr>
                  <w:t>]</w:t>
                </w:r>
              </w:sdtContent>
            </w:sdt>
            <w:r w:rsidR="003C3A23">
              <w:rPr>
                <w:rFonts w:ascii="Arial" w:hAnsi="Arial" w:cs="Arial"/>
                <w:sz w:val="20"/>
                <w:lang w:val="en-US"/>
              </w:rPr>
              <w:br/>
            </w:r>
            <w:r w:rsidR="00FC3107" w:rsidRPr="00BC020B">
              <w:rPr>
                <w:rFonts w:ascii="Arial" w:hAnsi="Arial" w:cs="Arial"/>
                <w:sz w:val="20"/>
                <w:lang w:val="en-US"/>
              </w:rPr>
              <w:t xml:space="preserve">RG: </w:t>
            </w:r>
            <w:sdt>
              <w:sdtPr>
                <w:rPr>
                  <w:rFonts w:ascii="Arial" w:hAnsi="Arial" w:cs="Arial"/>
                  <w:sz w:val="20"/>
                  <w:lang w:val="en-US"/>
                </w:rPr>
                <w:id w:val="-1205095947"/>
                <w:placeholder>
                  <w:docPart w:val="29BD4F36FE7A41319AE8FAFB9486FEDB"/>
                </w:placeholder>
              </w:sdtPr>
              <w:sdtEndPr/>
              <w:sdtContent>
                <w:r w:rsidR="00FC3107" w:rsidRPr="00BC020B">
                  <w:rPr>
                    <w:rFonts w:ascii="Arial" w:hAnsi="Arial" w:cs="Arial"/>
                    <w:sz w:val="20"/>
                    <w:lang w:val="en-US"/>
                  </w:rPr>
                  <w:t>[</w:t>
                </w:r>
                <w:r w:rsidR="00FC3107" w:rsidRPr="00BC020B">
                  <w:rPr>
                    <w:rFonts w:ascii="Arial" w:hAnsi="Arial" w:cs="Arial"/>
                    <w:sz w:val="20"/>
                  </w:rPr>
                  <w:sym w:font="Symbol" w:char="F0B7"/>
                </w:r>
                <w:r w:rsidR="00FC3107" w:rsidRPr="00BC020B">
                  <w:rPr>
                    <w:rFonts w:ascii="Arial" w:hAnsi="Arial" w:cs="Arial"/>
                    <w:sz w:val="20"/>
                    <w:lang w:val="en-US"/>
                  </w:rPr>
                  <w:t>]</w:t>
                </w:r>
              </w:sdtContent>
            </w:sdt>
            <w:r w:rsidR="003C3A23">
              <w:rPr>
                <w:rFonts w:ascii="Arial" w:hAnsi="Arial" w:cs="Arial"/>
                <w:sz w:val="20"/>
              </w:rPr>
              <w:br/>
            </w:r>
            <w:r w:rsidRPr="00BC020B">
              <w:rPr>
                <w:rFonts w:ascii="Arial" w:hAnsi="Arial" w:cs="Arial"/>
                <w:sz w:val="20"/>
              </w:rPr>
              <w:t>CPF</w:t>
            </w:r>
            <w:r w:rsidR="00FC3107" w:rsidRPr="00BC020B">
              <w:rPr>
                <w:rFonts w:ascii="Arial" w:hAnsi="Arial" w:cs="Arial"/>
                <w:sz w:val="20"/>
              </w:rPr>
              <w:t>/M</w:t>
            </w:r>
            <w:r w:rsidR="003F72E3" w:rsidRPr="00BC020B">
              <w:rPr>
                <w:rFonts w:ascii="Arial" w:hAnsi="Arial" w:cs="Arial"/>
                <w:sz w:val="20"/>
              </w:rPr>
              <w:t>F</w:t>
            </w:r>
            <w:r w:rsidRPr="00BC020B">
              <w:rPr>
                <w:rFonts w:ascii="Arial" w:hAnsi="Arial" w:cs="Arial"/>
                <w:sz w:val="20"/>
              </w:rPr>
              <w:t>:</w:t>
            </w:r>
            <w:r w:rsidR="00FC3107" w:rsidRPr="00BC020B">
              <w:rPr>
                <w:rFonts w:ascii="Arial" w:hAnsi="Arial" w:cs="Arial"/>
                <w:sz w:val="20"/>
              </w:rPr>
              <w:t xml:space="preserve"> </w:t>
            </w:r>
            <w:sdt>
              <w:sdtPr>
                <w:rPr>
                  <w:rFonts w:ascii="Arial" w:hAnsi="Arial" w:cs="Arial"/>
                  <w:sz w:val="20"/>
                  <w:lang w:val="en-US"/>
                </w:rPr>
                <w:id w:val="810224016"/>
                <w:placeholder>
                  <w:docPart w:val="81212499EDA8461294388974C61FB58E"/>
                </w:placeholder>
              </w:sdtPr>
              <w:sdtEndPr/>
              <w:sdtContent>
                <w:r w:rsidR="00FC3107" w:rsidRPr="00BC020B">
                  <w:rPr>
                    <w:rFonts w:ascii="Arial" w:hAnsi="Arial" w:cs="Arial"/>
                    <w:sz w:val="20"/>
                    <w:lang w:val="en-US"/>
                  </w:rPr>
                  <w:t>[</w:t>
                </w:r>
                <w:r w:rsidR="00FC3107" w:rsidRPr="00BC020B">
                  <w:rPr>
                    <w:rFonts w:ascii="Arial" w:hAnsi="Arial" w:cs="Arial"/>
                    <w:sz w:val="20"/>
                  </w:rPr>
                  <w:sym w:font="Symbol" w:char="F0B7"/>
                </w:r>
                <w:r w:rsidR="00FC3107" w:rsidRPr="00BC020B">
                  <w:rPr>
                    <w:rFonts w:ascii="Arial" w:hAnsi="Arial" w:cs="Arial"/>
                    <w:sz w:val="20"/>
                    <w:lang w:val="en-US"/>
                  </w:rPr>
                  <w:t>]</w:t>
                </w:r>
              </w:sdtContent>
            </w:sdt>
          </w:p>
        </w:tc>
      </w:tr>
    </w:tbl>
    <w:p w14:paraId="442166E9" w14:textId="77777777" w:rsidR="00424B45" w:rsidRPr="00AF460C" w:rsidRDefault="00424B45" w:rsidP="00424B45">
      <w:pPr>
        <w:spacing w:line="240" w:lineRule="auto"/>
        <w:jc w:val="right"/>
        <w:rPr>
          <w:rFonts w:ascii="Arial" w:hAnsi="Arial" w:cs="Arial"/>
          <w:sz w:val="20"/>
        </w:rPr>
      </w:pPr>
    </w:p>
    <w:sectPr w:rsidR="00424B45" w:rsidRPr="00AF460C" w:rsidSect="00DB12BB">
      <w:headerReference w:type="default" r:id="rId15"/>
      <w:footerReference w:type="default" r:id="rId16"/>
      <w:pgSz w:w="11907" w:h="16840" w:code="9"/>
      <w:pgMar w:top="1701" w:right="1588" w:bottom="1304" w:left="1588" w:header="720" w:footer="431" w:gutter="0"/>
      <w:paperSrc w:first="1025" w:other="1025"/>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5D50" w14:textId="77777777" w:rsidR="00DB12BB" w:rsidRDefault="00DB12BB">
      <w:r>
        <w:separator/>
      </w:r>
    </w:p>
  </w:endnote>
  <w:endnote w:type="continuationSeparator" w:id="0">
    <w:p w14:paraId="00904A64" w14:textId="77777777" w:rsidR="00DB12BB" w:rsidRDefault="00DB12BB">
      <w:r>
        <w:continuationSeparator/>
      </w:r>
    </w:p>
  </w:endnote>
  <w:endnote w:type="continuationNotice" w:id="1">
    <w:p w14:paraId="3CB62DCE" w14:textId="77777777" w:rsidR="00DB12BB" w:rsidRDefault="00DB12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370574804"/>
      <w:docPartObj>
        <w:docPartGallery w:val="Page Numbers (Bottom of Page)"/>
        <w:docPartUnique/>
      </w:docPartObj>
    </w:sdtPr>
    <w:sdtEndPr>
      <w:rPr>
        <w:noProof/>
      </w:rPr>
    </w:sdtEndPr>
    <w:sdtContent>
      <w:p w14:paraId="144D2DDD" w14:textId="7681344D" w:rsidR="003F72E3" w:rsidRPr="003F72E3" w:rsidRDefault="003F72E3">
        <w:pPr>
          <w:pStyle w:val="Footer"/>
          <w:jc w:val="right"/>
          <w:rPr>
            <w:rFonts w:ascii="Arial" w:hAnsi="Arial" w:cs="Arial"/>
            <w:sz w:val="20"/>
          </w:rPr>
        </w:pPr>
        <w:r w:rsidRPr="003F72E3">
          <w:rPr>
            <w:rFonts w:ascii="Arial" w:hAnsi="Arial" w:cs="Arial"/>
            <w:sz w:val="20"/>
          </w:rPr>
          <w:fldChar w:fldCharType="begin"/>
        </w:r>
        <w:r w:rsidRPr="003F72E3">
          <w:rPr>
            <w:rFonts w:ascii="Arial" w:hAnsi="Arial" w:cs="Arial"/>
            <w:sz w:val="20"/>
          </w:rPr>
          <w:instrText xml:space="preserve"> PAGE   \* MERGEFORMAT </w:instrText>
        </w:r>
        <w:r w:rsidRPr="003F72E3">
          <w:rPr>
            <w:rFonts w:ascii="Arial" w:hAnsi="Arial" w:cs="Arial"/>
            <w:sz w:val="20"/>
          </w:rPr>
          <w:fldChar w:fldCharType="separate"/>
        </w:r>
        <w:r w:rsidRPr="003F72E3">
          <w:rPr>
            <w:rFonts w:ascii="Arial" w:hAnsi="Arial" w:cs="Arial"/>
            <w:noProof/>
            <w:sz w:val="20"/>
          </w:rPr>
          <w:t>2</w:t>
        </w:r>
        <w:r w:rsidRPr="003F72E3">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3ACA" w14:textId="77777777" w:rsidR="00DB12BB" w:rsidRDefault="00DB12BB">
      <w:r>
        <w:separator/>
      </w:r>
    </w:p>
  </w:footnote>
  <w:footnote w:type="continuationSeparator" w:id="0">
    <w:p w14:paraId="6A0BFAB5" w14:textId="77777777" w:rsidR="00DB12BB" w:rsidRDefault="00DB12BB">
      <w:r>
        <w:continuationSeparator/>
      </w:r>
    </w:p>
  </w:footnote>
  <w:footnote w:type="continuationNotice" w:id="1">
    <w:p w14:paraId="0ACBBE8C" w14:textId="77777777" w:rsidR="00DB12BB" w:rsidRDefault="00DB12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25B3" w14:textId="77777777" w:rsidR="003F72E3" w:rsidRPr="003F72E3" w:rsidRDefault="003F72E3" w:rsidP="003F72E3">
    <w:pPr>
      <w:pStyle w:val="Header"/>
      <w:tabs>
        <w:tab w:val="clear" w:pos="8838"/>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A74B9"/>
    <w:multiLevelType w:val="hybridMultilevel"/>
    <w:tmpl w:val="396C7782"/>
    <w:lvl w:ilvl="0" w:tplc="AFF244EA">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DE75C35"/>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68064F0"/>
    <w:multiLevelType w:val="multilevel"/>
    <w:tmpl w:val="A7F03516"/>
    <w:lvl w:ilvl="0">
      <w:start w:val="1"/>
      <w:numFmt w:val="decimal"/>
      <w:lvlRestart w:val="0"/>
      <w:pStyle w:val="Exhibit1"/>
      <w:lvlText w:val="%1"/>
      <w:lvlJc w:val="left"/>
      <w:pPr>
        <w:tabs>
          <w:tab w:val="num" w:pos="680"/>
        </w:tabs>
        <w:ind w:left="680" w:hanging="680"/>
      </w:pPr>
      <w:rPr>
        <w:rFonts w:ascii="Arial" w:hAnsi="Arial" w:cs="Arial" w:hint="default"/>
        <w:b/>
        <w:caps w:val="0"/>
        <w:strike w:val="0"/>
        <w:dstrike w:val="0"/>
        <w:vanish w:val="0"/>
        <w:color w:val="000000"/>
        <w:sz w:val="20"/>
        <w:szCs w:val="20"/>
        <w:vertAlign w:val="baseline"/>
      </w:rPr>
    </w:lvl>
    <w:lvl w:ilvl="1">
      <w:start w:val="1"/>
      <w:numFmt w:val="decimal"/>
      <w:pStyle w:val="Exhibit2"/>
      <w:lvlText w:val="%1.%2"/>
      <w:lvlJc w:val="left"/>
      <w:pPr>
        <w:tabs>
          <w:tab w:val="num" w:pos="680"/>
        </w:tabs>
        <w:ind w:left="680" w:hanging="680"/>
      </w:pPr>
      <w:rPr>
        <w:rFonts w:ascii="Arial" w:hAnsi="Arial" w:cs="Arial"/>
        <w:b/>
        <w:i w:val="0"/>
        <w:iCs/>
        <w:caps w:val="0"/>
        <w:strike w:val="0"/>
        <w:dstrike w:val="0"/>
        <w:vanish w:val="0"/>
        <w:color w:val="000000"/>
        <w:sz w:val="20"/>
        <w:vertAlign w:val="baseline"/>
      </w:rPr>
    </w:lvl>
    <w:lvl w:ilvl="2">
      <w:start w:val="1"/>
      <w:numFmt w:val="decimal"/>
      <w:pStyle w:val="Exhibit3"/>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pStyle w:val="Exhibit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Exhibit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Exhibit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751F2D"/>
    <w:multiLevelType w:val="hybridMultilevel"/>
    <w:tmpl w:val="88EAD9D2"/>
    <w:lvl w:ilvl="0" w:tplc="E988A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73B1"/>
    <w:multiLevelType w:val="hybridMultilevel"/>
    <w:tmpl w:val="565A4D3C"/>
    <w:lvl w:ilvl="0" w:tplc="4E7AF1A2">
      <w:start w:val="1"/>
      <w:numFmt w:val="upp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3C7A80"/>
    <w:multiLevelType w:val="hybridMultilevel"/>
    <w:tmpl w:val="8DEE6522"/>
    <w:lvl w:ilvl="0" w:tplc="6D3CF8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3" w15:restartNumberingAfterBreak="0">
    <w:nsid w:val="6BFF5533"/>
    <w:multiLevelType w:val="hybridMultilevel"/>
    <w:tmpl w:val="680C292C"/>
    <w:lvl w:ilvl="0" w:tplc="D04EF05A">
      <w:start w:val="1"/>
      <w:numFmt w:val="decimal"/>
      <w:lvlText w:val="%1."/>
      <w:lvlJc w:val="left"/>
      <w:pPr>
        <w:ind w:left="709" w:hanging="360"/>
      </w:pPr>
      <w:rPr>
        <w:b/>
      </w:rPr>
    </w:lvl>
    <w:lvl w:ilvl="1" w:tplc="04160019">
      <w:start w:val="1"/>
      <w:numFmt w:val="lowerLetter"/>
      <w:lvlText w:val="%2."/>
      <w:lvlJc w:val="left"/>
      <w:pPr>
        <w:ind w:left="1429" w:hanging="360"/>
      </w:pPr>
    </w:lvl>
    <w:lvl w:ilvl="2" w:tplc="0416001B">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4"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C64303"/>
    <w:multiLevelType w:val="hybridMultilevel"/>
    <w:tmpl w:val="2830FEDE"/>
    <w:lvl w:ilvl="0" w:tplc="A5343186">
      <w:start w:val="1"/>
      <w:numFmt w:val="decimal"/>
      <w:lvlText w:val="(%1)"/>
      <w:lvlJc w:val="left"/>
      <w:pPr>
        <w:ind w:left="720" w:hanging="360"/>
      </w:pPr>
      <w:rPr>
        <w:rFonts w:hint="default"/>
        <w:b/>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2399969">
    <w:abstractNumId w:val="5"/>
  </w:num>
  <w:num w:numId="2" w16cid:durableId="603536766">
    <w:abstractNumId w:val="8"/>
  </w:num>
  <w:num w:numId="3" w16cid:durableId="392972634">
    <w:abstractNumId w:val="12"/>
  </w:num>
  <w:num w:numId="4" w16cid:durableId="510485419">
    <w:abstractNumId w:val="13"/>
  </w:num>
  <w:num w:numId="5" w16cid:durableId="263073188">
    <w:abstractNumId w:val="2"/>
  </w:num>
  <w:num w:numId="6" w16cid:durableId="2112623016">
    <w:abstractNumId w:val="0"/>
  </w:num>
  <w:num w:numId="7" w16cid:durableId="856163194">
    <w:abstractNumId w:val="17"/>
  </w:num>
  <w:num w:numId="8" w16cid:durableId="312178502">
    <w:abstractNumId w:val="20"/>
  </w:num>
  <w:num w:numId="9" w16cid:durableId="2015719299">
    <w:abstractNumId w:val="25"/>
  </w:num>
  <w:num w:numId="10" w16cid:durableId="1205871016">
    <w:abstractNumId w:val="1"/>
  </w:num>
  <w:num w:numId="11" w16cid:durableId="1259367724">
    <w:abstractNumId w:val="26"/>
  </w:num>
  <w:num w:numId="12" w16cid:durableId="803693483">
    <w:abstractNumId w:val="14"/>
  </w:num>
  <w:num w:numId="13" w16cid:durableId="1282415811">
    <w:abstractNumId w:val="9"/>
  </w:num>
  <w:num w:numId="14" w16cid:durableId="1217858785">
    <w:abstractNumId w:val="10"/>
  </w:num>
  <w:num w:numId="15" w16cid:durableId="1680428547">
    <w:abstractNumId w:val="7"/>
  </w:num>
  <w:num w:numId="16" w16cid:durableId="805899546">
    <w:abstractNumId w:val="21"/>
  </w:num>
  <w:num w:numId="17" w16cid:durableId="785269143">
    <w:abstractNumId w:val="18"/>
  </w:num>
  <w:num w:numId="18" w16cid:durableId="2136950487">
    <w:abstractNumId w:val="24"/>
  </w:num>
  <w:num w:numId="19" w16cid:durableId="157769489">
    <w:abstractNumId w:val="11"/>
  </w:num>
  <w:num w:numId="20" w16cid:durableId="745029205">
    <w:abstractNumId w:val="22"/>
  </w:num>
  <w:num w:numId="21" w16cid:durableId="1626157413">
    <w:abstractNumId w:val="4"/>
  </w:num>
  <w:num w:numId="22" w16cid:durableId="279184430">
    <w:abstractNumId w:val="19"/>
  </w:num>
  <w:num w:numId="23" w16cid:durableId="835651471">
    <w:abstractNumId w:val="3"/>
  </w:num>
  <w:num w:numId="24" w16cid:durableId="1195578403">
    <w:abstractNumId w:val="6"/>
  </w:num>
  <w:num w:numId="25" w16cid:durableId="1046489740">
    <w:abstractNumId w:val="15"/>
  </w:num>
  <w:num w:numId="26" w16cid:durableId="1571424621">
    <w:abstractNumId w:val="27"/>
  </w:num>
  <w:num w:numId="27" w16cid:durableId="1259556679">
    <w:abstractNumId w:val="16"/>
  </w:num>
  <w:num w:numId="28" w16cid:durableId="1200167388">
    <w:abstractNumId w:val="23"/>
  </w:num>
  <w:num w:numId="29" w16cid:durableId="795172865">
    <w:abstractNumId w:val="13"/>
  </w:num>
  <w:num w:numId="30" w16cid:durableId="960839149">
    <w:abstractNumId w:val="13"/>
  </w:num>
  <w:num w:numId="31" w16cid:durableId="682635262">
    <w:abstractNumId w:val="13"/>
  </w:num>
  <w:num w:numId="32" w16cid:durableId="1883247416">
    <w:abstractNumId w:val="13"/>
  </w:num>
  <w:num w:numId="33" w16cid:durableId="1648777780">
    <w:abstractNumId w:val="13"/>
  </w:num>
  <w:num w:numId="34" w16cid:durableId="581985624">
    <w:abstractNumId w:val="13"/>
  </w:num>
  <w:num w:numId="35" w16cid:durableId="526261502">
    <w:abstractNumId w:val="13"/>
  </w:num>
  <w:num w:numId="36" w16cid:durableId="1692413134">
    <w:abstractNumId w:val="13"/>
  </w:num>
  <w:num w:numId="37" w16cid:durableId="222376726">
    <w:abstractNumId w:val="13"/>
  </w:num>
  <w:num w:numId="38" w16cid:durableId="264772567">
    <w:abstractNumId w:val="13"/>
  </w:num>
  <w:num w:numId="39" w16cid:durableId="2638044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1" w:dllVersion="513" w:checkStyle="0"/>
  <w:activeWritingStyle w:appName="MSWord" w:lang="pt-PT" w:vendorID="1" w:dllVersion="513" w:checkStyle="1"/>
  <w:activeWritingStyle w:appName="MSWord" w:lang="pt-PT" w:vendorID="75"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zLLJ0Wg5S0ojCHCSj5+2kkKRpeRoRhns8pZ/8rKUkK9Uv5Vx7+uJq27aSiDBYp85FlewQBYg6yYgnVqiwnGQ==" w:salt="V1j30TqxVSP53EI+OE5fWw=="/>
  <w:defaultTabStop w:val="709"/>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12EF"/>
    <w:rsid w:val="000020F9"/>
    <w:rsid w:val="000022E7"/>
    <w:rsid w:val="00002F2F"/>
    <w:rsid w:val="000049A3"/>
    <w:rsid w:val="00004E46"/>
    <w:rsid w:val="00005BE5"/>
    <w:rsid w:val="00007F39"/>
    <w:rsid w:val="00007FD2"/>
    <w:rsid w:val="00010A02"/>
    <w:rsid w:val="0001155D"/>
    <w:rsid w:val="000119EE"/>
    <w:rsid w:val="00011A72"/>
    <w:rsid w:val="00011CE5"/>
    <w:rsid w:val="00012877"/>
    <w:rsid w:val="000133B6"/>
    <w:rsid w:val="00013F3B"/>
    <w:rsid w:val="00014DEA"/>
    <w:rsid w:val="00016602"/>
    <w:rsid w:val="0002005E"/>
    <w:rsid w:val="00022D77"/>
    <w:rsid w:val="00023BFC"/>
    <w:rsid w:val="00024B88"/>
    <w:rsid w:val="00025224"/>
    <w:rsid w:val="00025259"/>
    <w:rsid w:val="000259A5"/>
    <w:rsid w:val="000268D5"/>
    <w:rsid w:val="00030A02"/>
    <w:rsid w:val="00031165"/>
    <w:rsid w:val="00033A44"/>
    <w:rsid w:val="00033C30"/>
    <w:rsid w:val="000340B1"/>
    <w:rsid w:val="0003433B"/>
    <w:rsid w:val="00034710"/>
    <w:rsid w:val="00035038"/>
    <w:rsid w:val="00035303"/>
    <w:rsid w:val="00035AF8"/>
    <w:rsid w:val="000362F7"/>
    <w:rsid w:val="00036A39"/>
    <w:rsid w:val="00036E4A"/>
    <w:rsid w:val="0003711C"/>
    <w:rsid w:val="0004074A"/>
    <w:rsid w:val="00040B5D"/>
    <w:rsid w:val="00040EED"/>
    <w:rsid w:val="00043246"/>
    <w:rsid w:val="00043843"/>
    <w:rsid w:val="00043D3A"/>
    <w:rsid w:val="00043F18"/>
    <w:rsid w:val="00044040"/>
    <w:rsid w:val="0004491B"/>
    <w:rsid w:val="0004690F"/>
    <w:rsid w:val="00050691"/>
    <w:rsid w:val="000509A9"/>
    <w:rsid w:val="000509C4"/>
    <w:rsid w:val="000517F6"/>
    <w:rsid w:val="00051B4F"/>
    <w:rsid w:val="00051DB6"/>
    <w:rsid w:val="00051EC4"/>
    <w:rsid w:val="000531DB"/>
    <w:rsid w:val="0005343F"/>
    <w:rsid w:val="000537F7"/>
    <w:rsid w:val="00053EEE"/>
    <w:rsid w:val="00054BE0"/>
    <w:rsid w:val="0005650B"/>
    <w:rsid w:val="0005660D"/>
    <w:rsid w:val="00060A9C"/>
    <w:rsid w:val="00060DF0"/>
    <w:rsid w:val="00061D66"/>
    <w:rsid w:val="000622C2"/>
    <w:rsid w:val="0006241A"/>
    <w:rsid w:val="00065F3B"/>
    <w:rsid w:val="000674AD"/>
    <w:rsid w:val="00070975"/>
    <w:rsid w:val="00071074"/>
    <w:rsid w:val="0007181D"/>
    <w:rsid w:val="0007221B"/>
    <w:rsid w:val="0007228D"/>
    <w:rsid w:val="00072A82"/>
    <w:rsid w:val="000732CD"/>
    <w:rsid w:val="000742E8"/>
    <w:rsid w:val="00074F6C"/>
    <w:rsid w:val="00076461"/>
    <w:rsid w:val="00076BF1"/>
    <w:rsid w:val="00077173"/>
    <w:rsid w:val="00077892"/>
    <w:rsid w:val="00081568"/>
    <w:rsid w:val="000820AA"/>
    <w:rsid w:val="0008444B"/>
    <w:rsid w:val="00085CB8"/>
    <w:rsid w:val="00086C70"/>
    <w:rsid w:val="00087C5D"/>
    <w:rsid w:val="00087D6E"/>
    <w:rsid w:val="0009095B"/>
    <w:rsid w:val="00092032"/>
    <w:rsid w:val="00092788"/>
    <w:rsid w:val="000933B6"/>
    <w:rsid w:val="0009367C"/>
    <w:rsid w:val="00095B7F"/>
    <w:rsid w:val="00096264"/>
    <w:rsid w:val="000A014F"/>
    <w:rsid w:val="000A1DF1"/>
    <w:rsid w:val="000A201C"/>
    <w:rsid w:val="000A2804"/>
    <w:rsid w:val="000A3083"/>
    <w:rsid w:val="000A374C"/>
    <w:rsid w:val="000A4C37"/>
    <w:rsid w:val="000A5E7A"/>
    <w:rsid w:val="000A7955"/>
    <w:rsid w:val="000A7C97"/>
    <w:rsid w:val="000B0C5A"/>
    <w:rsid w:val="000B16DD"/>
    <w:rsid w:val="000B2658"/>
    <w:rsid w:val="000B26D1"/>
    <w:rsid w:val="000B2CFA"/>
    <w:rsid w:val="000B2F36"/>
    <w:rsid w:val="000B6A93"/>
    <w:rsid w:val="000C06DD"/>
    <w:rsid w:val="000C15D9"/>
    <w:rsid w:val="000C1FC9"/>
    <w:rsid w:val="000C2412"/>
    <w:rsid w:val="000C3B63"/>
    <w:rsid w:val="000C58B0"/>
    <w:rsid w:val="000C6328"/>
    <w:rsid w:val="000C7D40"/>
    <w:rsid w:val="000D017F"/>
    <w:rsid w:val="000D07D8"/>
    <w:rsid w:val="000D0AA8"/>
    <w:rsid w:val="000D1005"/>
    <w:rsid w:val="000D1581"/>
    <w:rsid w:val="000D1622"/>
    <w:rsid w:val="000D1898"/>
    <w:rsid w:val="000D1E62"/>
    <w:rsid w:val="000D2080"/>
    <w:rsid w:val="000D285A"/>
    <w:rsid w:val="000D39EB"/>
    <w:rsid w:val="000D45A1"/>
    <w:rsid w:val="000D6883"/>
    <w:rsid w:val="000E0714"/>
    <w:rsid w:val="000E0CF5"/>
    <w:rsid w:val="000E287C"/>
    <w:rsid w:val="000E2B9F"/>
    <w:rsid w:val="000E3022"/>
    <w:rsid w:val="000E35F1"/>
    <w:rsid w:val="000E3705"/>
    <w:rsid w:val="000E3CC5"/>
    <w:rsid w:val="000E493C"/>
    <w:rsid w:val="000E5155"/>
    <w:rsid w:val="000E515C"/>
    <w:rsid w:val="000E5EBC"/>
    <w:rsid w:val="000E6763"/>
    <w:rsid w:val="000E6D1F"/>
    <w:rsid w:val="000E7872"/>
    <w:rsid w:val="000F00C9"/>
    <w:rsid w:val="000F02D2"/>
    <w:rsid w:val="000F15AA"/>
    <w:rsid w:val="000F1F22"/>
    <w:rsid w:val="000F2236"/>
    <w:rsid w:val="000F2DE0"/>
    <w:rsid w:val="000F3E12"/>
    <w:rsid w:val="000F4BD9"/>
    <w:rsid w:val="000F4DB7"/>
    <w:rsid w:val="000F52A1"/>
    <w:rsid w:val="000F6482"/>
    <w:rsid w:val="000F6E2B"/>
    <w:rsid w:val="00100F01"/>
    <w:rsid w:val="00100FF0"/>
    <w:rsid w:val="001010F2"/>
    <w:rsid w:val="00101978"/>
    <w:rsid w:val="001028A9"/>
    <w:rsid w:val="001031D3"/>
    <w:rsid w:val="00103CBB"/>
    <w:rsid w:val="0010514A"/>
    <w:rsid w:val="0010681B"/>
    <w:rsid w:val="00106B12"/>
    <w:rsid w:val="00106D0E"/>
    <w:rsid w:val="00107A1C"/>
    <w:rsid w:val="00111271"/>
    <w:rsid w:val="0011129A"/>
    <w:rsid w:val="001118F5"/>
    <w:rsid w:val="00111B22"/>
    <w:rsid w:val="0011295C"/>
    <w:rsid w:val="00114321"/>
    <w:rsid w:val="001147A2"/>
    <w:rsid w:val="00114DE3"/>
    <w:rsid w:val="00115DBE"/>
    <w:rsid w:val="00115ECC"/>
    <w:rsid w:val="00116547"/>
    <w:rsid w:val="00116795"/>
    <w:rsid w:val="00116944"/>
    <w:rsid w:val="0011699C"/>
    <w:rsid w:val="00120B20"/>
    <w:rsid w:val="00120E3B"/>
    <w:rsid w:val="001213E1"/>
    <w:rsid w:val="00122ECD"/>
    <w:rsid w:val="001244F0"/>
    <w:rsid w:val="00124EAA"/>
    <w:rsid w:val="00125900"/>
    <w:rsid w:val="001260F3"/>
    <w:rsid w:val="001260FA"/>
    <w:rsid w:val="00130426"/>
    <w:rsid w:val="00131413"/>
    <w:rsid w:val="00131A0B"/>
    <w:rsid w:val="0013288B"/>
    <w:rsid w:val="0013290E"/>
    <w:rsid w:val="00133AFB"/>
    <w:rsid w:val="00134A08"/>
    <w:rsid w:val="00134AF6"/>
    <w:rsid w:val="00135239"/>
    <w:rsid w:val="00135FE3"/>
    <w:rsid w:val="00136638"/>
    <w:rsid w:val="00136749"/>
    <w:rsid w:val="00136A94"/>
    <w:rsid w:val="001376DC"/>
    <w:rsid w:val="001378DF"/>
    <w:rsid w:val="00137B6C"/>
    <w:rsid w:val="00137EAD"/>
    <w:rsid w:val="00141564"/>
    <w:rsid w:val="00141B07"/>
    <w:rsid w:val="001446A8"/>
    <w:rsid w:val="00144974"/>
    <w:rsid w:val="001455DB"/>
    <w:rsid w:val="00145886"/>
    <w:rsid w:val="00146901"/>
    <w:rsid w:val="00146D6A"/>
    <w:rsid w:val="001472AC"/>
    <w:rsid w:val="001502EF"/>
    <w:rsid w:val="001509BF"/>
    <w:rsid w:val="00151632"/>
    <w:rsid w:val="00153424"/>
    <w:rsid w:val="0015371C"/>
    <w:rsid w:val="00153D83"/>
    <w:rsid w:val="00154DFE"/>
    <w:rsid w:val="00155015"/>
    <w:rsid w:val="00156263"/>
    <w:rsid w:val="00156E6C"/>
    <w:rsid w:val="00157D37"/>
    <w:rsid w:val="00160337"/>
    <w:rsid w:val="0016037F"/>
    <w:rsid w:val="00160D1D"/>
    <w:rsid w:val="00161D45"/>
    <w:rsid w:val="00162C50"/>
    <w:rsid w:val="0016471C"/>
    <w:rsid w:val="001647DF"/>
    <w:rsid w:val="00164A58"/>
    <w:rsid w:val="001650F1"/>
    <w:rsid w:val="00165398"/>
    <w:rsid w:val="00166074"/>
    <w:rsid w:val="001702A6"/>
    <w:rsid w:val="00175167"/>
    <w:rsid w:val="00175AB7"/>
    <w:rsid w:val="00176594"/>
    <w:rsid w:val="00176D17"/>
    <w:rsid w:val="001770F3"/>
    <w:rsid w:val="00177EAA"/>
    <w:rsid w:val="001804F2"/>
    <w:rsid w:val="00180EE4"/>
    <w:rsid w:val="00180F91"/>
    <w:rsid w:val="0018101C"/>
    <w:rsid w:val="00182031"/>
    <w:rsid w:val="00182E8C"/>
    <w:rsid w:val="001839F8"/>
    <w:rsid w:val="00183AE2"/>
    <w:rsid w:val="00184BD1"/>
    <w:rsid w:val="00184FB0"/>
    <w:rsid w:val="00185DB6"/>
    <w:rsid w:val="001860D8"/>
    <w:rsid w:val="001864AB"/>
    <w:rsid w:val="00186887"/>
    <w:rsid w:val="00186F1E"/>
    <w:rsid w:val="001900B0"/>
    <w:rsid w:val="001911DC"/>
    <w:rsid w:val="001914DF"/>
    <w:rsid w:val="00191528"/>
    <w:rsid w:val="00191A80"/>
    <w:rsid w:val="00191C43"/>
    <w:rsid w:val="00193430"/>
    <w:rsid w:val="00194920"/>
    <w:rsid w:val="0019557D"/>
    <w:rsid w:val="001963C4"/>
    <w:rsid w:val="00196CD1"/>
    <w:rsid w:val="00197484"/>
    <w:rsid w:val="001A2CB0"/>
    <w:rsid w:val="001A2D26"/>
    <w:rsid w:val="001A2FFE"/>
    <w:rsid w:val="001A5725"/>
    <w:rsid w:val="001A61BF"/>
    <w:rsid w:val="001A64FD"/>
    <w:rsid w:val="001A737E"/>
    <w:rsid w:val="001A7593"/>
    <w:rsid w:val="001A7FDA"/>
    <w:rsid w:val="001B105A"/>
    <w:rsid w:val="001B118B"/>
    <w:rsid w:val="001B191B"/>
    <w:rsid w:val="001B372A"/>
    <w:rsid w:val="001B43EF"/>
    <w:rsid w:val="001B6F6D"/>
    <w:rsid w:val="001B7A4C"/>
    <w:rsid w:val="001C0A8E"/>
    <w:rsid w:val="001C0D7C"/>
    <w:rsid w:val="001C16CB"/>
    <w:rsid w:val="001C1FD6"/>
    <w:rsid w:val="001C2707"/>
    <w:rsid w:val="001C4252"/>
    <w:rsid w:val="001C5030"/>
    <w:rsid w:val="001C5FFD"/>
    <w:rsid w:val="001C60EE"/>
    <w:rsid w:val="001C7212"/>
    <w:rsid w:val="001D0D30"/>
    <w:rsid w:val="001D2052"/>
    <w:rsid w:val="001D3054"/>
    <w:rsid w:val="001D63F7"/>
    <w:rsid w:val="001D6AEB"/>
    <w:rsid w:val="001D6BB0"/>
    <w:rsid w:val="001D7154"/>
    <w:rsid w:val="001D76C9"/>
    <w:rsid w:val="001D7FCC"/>
    <w:rsid w:val="001E0AA9"/>
    <w:rsid w:val="001E1983"/>
    <w:rsid w:val="001E1F5C"/>
    <w:rsid w:val="001E3A8A"/>
    <w:rsid w:val="001E5E45"/>
    <w:rsid w:val="001E6224"/>
    <w:rsid w:val="001E6985"/>
    <w:rsid w:val="001E7DB7"/>
    <w:rsid w:val="001F1173"/>
    <w:rsid w:val="001F124B"/>
    <w:rsid w:val="001F17E4"/>
    <w:rsid w:val="001F2E6E"/>
    <w:rsid w:val="001F34AE"/>
    <w:rsid w:val="001F3C67"/>
    <w:rsid w:val="001F4212"/>
    <w:rsid w:val="001F4B45"/>
    <w:rsid w:val="0020027C"/>
    <w:rsid w:val="0020088C"/>
    <w:rsid w:val="0020166B"/>
    <w:rsid w:val="0020180D"/>
    <w:rsid w:val="00201948"/>
    <w:rsid w:val="002022CA"/>
    <w:rsid w:val="00203653"/>
    <w:rsid w:val="00203AAD"/>
    <w:rsid w:val="00203AF3"/>
    <w:rsid w:val="00205089"/>
    <w:rsid w:val="0020518F"/>
    <w:rsid w:val="00206474"/>
    <w:rsid w:val="00210606"/>
    <w:rsid w:val="002108C1"/>
    <w:rsid w:val="00210F5F"/>
    <w:rsid w:val="00211628"/>
    <w:rsid w:val="00211759"/>
    <w:rsid w:val="00211D2F"/>
    <w:rsid w:val="00212304"/>
    <w:rsid w:val="002125AE"/>
    <w:rsid w:val="00212AEC"/>
    <w:rsid w:val="0021377F"/>
    <w:rsid w:val="00213914"/>
    <w:rsid w:val="00213D9E"/>
    <w:rsid w:val="00215579"/>
    <w:rsid w:val="00215FAB"/>
    <w:rsid w:val="002166A3"/>
    <w:rsid w:val="0021792E"/>
    <w:rsid w:val="00221132"/>
    <w:rsid w:val="002213DA"/>
    <w:rsid w:val="00221C30"/>
    <w:rsid w:val="0022220A"/>
    <w:rsid w:val="0022288D"/>
    <w:rsid w:val="00222AB2"/>
    <w:rsid w:val="002244AE"/>
    <w:rsid w:val="0022551B"/>
    <w:rsid w:val="00225C46"/>
    <w:rsid w:val="0022604B"/>
    <w:rsid w:val="002262C3"/>
    <w:rsid w:val="0022644D"/>
    <w:rsid w:val="00227B70"/>
    <w:rsid w:val="00230F71"/>
    <w:rsid w:val="00231467"/>
    <w:rsid w:val="0023149E"/>
    <w:rsid w:val="00231855"/>
    <w:rsid w:val="00232963"/>
    <w:rsid w:val="00234414"/>
    <w:rsid w:val="00234C78"/>
    <w:rsid w:val="00234C96"/>
    <w:rsid w:val="0023538A"/>
    <w:rsid w:val="00236642"/>
    <w:rsid w:val="0023695C"/>
    <w:rsid w:val="00236E5D"/>
    <w:rsid w:val="00236F23"/>
    <w:rsid w:val="00240275"/>
    <w:rsid w:val="002404C5"/>
    <w:rsid w:val="002412A6"/>
    <w:rsid w:val="00241C9D"/>
    <w:rsid w:val="002425E7"/>
    <w:rsid w:val="00242DAC"/>
    <w:rsid w:val="00243237"/>
    <w:rsid w:val="00243F63"/>
    <w:rsid w:val="00244252"/>
    <w:rsid w:val="00244B4F"/>
    <w:rsid w:val="00245B00"/>
    <w:rsid w:val="00245DF4"/>
    <w:rsid w:val="00246A85"/>
    <w:rsid w:val="00246D0A"/>
    <w:rsid w:val="002516EA"/>
    <w:rsid w:val="00252601"/>
    <w:rsid w:val="00252729"/>
    <w:rsid w:val="002533B0"/>
    <w:rsid w:val="002533D2"/>
    <w:rsid w:val="00253A46"/>
    <w:rsid w:val="00253B13"/>
    <w:rsid w:val="002570AE"/>
    <w:rsid w:val="002570EA"/>
    <w:rsid w:val="00257905"/>
    <w:rsid w:val="00257E65"/>
    <w:rsid w:val="00260BC1"/>
    <w:rsid w:val="002614E4"/>
    <w:rsid w:val="00263274"/>
    <w:rsid w:val="00264F52"/>
    <w:rsid w:val="00264F74"/>
    <w:rsid w:val="002664CB"/>
    <w:rsid w:val="002669F1"/>
    <w:rsid w:val="0026789E"/>
    <w:rsid w:val="00271E4B"/>
    <w:rsid w:val="00272647"/>
    <w:rsid w:val="00274579"/>
    <w:rsid w:val="0027493D"/>
    <w:rsid w:val="002752E9"/>
    <w:rsid w:val="00275841"/>
    <w:rsid w:val="0027678D"/>
    <w:rsid w:val="002772F8"/>
    <w:rsid w:val="00280401"/>
    <w:rsid w:val="00281A0D"/>
    <w:rsid w:val="00281D32"/>
    <w:rsid w:val="00281F01"/>
    <w:rsid w:val="002823C6"/>
    <w:rsid w:val="0028262C"/>
    <w:rsid w:val="00282733"/>
    <w:rsid w:val="0028481F"/>
    <w:rsid w:val="00285438"/>
    <w:rsid w:val="0028547F"/>
    <w:rsid w:val="00285A0B"/>
    <w:rsid w:val="00285E96"/>
    <w:rsid w:val="00287356"/>
    <w:rsid w:val="00290E1D"/>
    <w:rsid w:val="00291507"/>
    <w:rsid w:val="00291E9C"/>
    <w:rsid w:val="00291E9F"/>
    <w:rsid w:val="002932EB"/>
    <w:rsid w:val="00293E51"/>
    <w:rsid w:val="00295808"/>
    <w:rsid w:val="00296098"/>
    <w:rsid w:val="002962DB"/>
    <w:rsid w:val="00296930"/>
    <w:rsid w:val="002A03B6"/>
    <w:rsid w:val="002A09F6"/>
    <w:rsid w:val="002A0C98"/>
    <w:rsid w:val="002A0E18"/>
    <w:rsid w:val="002A113D"/>
    <w:rsid w:val="002A1216"/>
    <w:rsid w:val="002A1891"/>
    <w:rsid w:val="002A2168"/>
    <w:rsid w:val="002A34D1"/>
    <w:rsid w:val="002A36A8"/>
    <w:rsid w:val="002A36E6"/>
    <w:rsid w:val="002A56FF"/>
    <w:rsid w:val="002A5A08"/>
    <w:rsid w:val="002A6B72"/>
    <w:rsid w:val="002A78BE"/>
    <w:rsid w:val="002A7AF7"/>
    <w:rsid w:val="002A7D05"/>
    <w:rsid w:val="002B0D2F"/>
    <w:rsid w:val="002B2015"/>
    <w:rsid w:val="002B34A7"/>
    <w:rsid w:val="002B4C5F"/>
    <w:rsid w:val="002B535C"/>
    <w:rsid w:val="002B5E54"/>
    <w:rsid w:val="002B6192"/>
    <w:rsid w:val="002B7955"/>
    <w:rsid w:val="002C1EDF"/>
    <w:rsid w:val="002C28BC"/>
    <w:rsid w:val="002C3FC9"/>
    <w:rsid w:val="002C4D86"/>
    <w:rsid w:val="002C6D6C"/>
    <w:rsid w:val="002C6F0C"/>
    <w:rsid w:val="002D1AC6"/>
    <w:rsid w:val="002D209E"/>
    <w:rsid w:val="002D3DD7"/>
    <w:rsid w:val="002D448C"/>
    <w:rsid w:val="002D4896"/>
    <w:rsid w:val="002D5079"/>
    <w:rsid w:val="002D58E4"/>
    <w:rsid w:val="002D5FA5"/>
    <w:rsid w:val="002D7436"/>
    <w:rsid w:val="002D7AF9"/>
    <w:rsid w:val="002E1BB3"/>
    <w:rsid w:val="002E1FEF"/>
    <w:rsid w:val="002E254C"/>
    <w:rsid w:val="002E3DE0"/>
    <w:rsid w:val="002E4EC2"/>
    <w:rsid w:val="002E5FA0"/>
    <w:rsid w:val="002E66AC"/>
    <w:rsid w:val="002E7147"/>
    <w:rsid w:val="002E7BC3"/>
    <w:rsid w:val="002F29E2"/>
    <w:rsid w:val="002F2F15"/>
    <w:rsid w:val="002F3348"/>
    <w:rsid w:val="002F3FB2"/>
    <w:rsid w:val="002F4508"/>
    <w:rsid w:val="002F7F39"/>
    <w:rsid w:val="002F7FF1"/>
    <w:rsid w:val="003018CB"/>
    <w:rsid w:val="00301A5C"/>
    <w:rsid w:val="00301B17"/>
    <w:rsid w:val="0030203D"/>
    <w:rsid w:val="0030288E"/>
    <w:rsid w:val="00302A82"/>
    <w:rsid w:val="00303B40"/>
    <w:rsid w:val="00303EBF"/>
    <w:rsid w:val="003045D4"/>
    <w:rsid w:val="00306B4D"/>
    <w:rsid w:val="00307011"/>
    <w:rsid w:val="00307186"/>
    <w:rsid w:val="00307958"/>
    <w:rsid w:val="0031048C"/>
    <w:rsid w:val="003118F2"/>
    <w:rsid w:val="00312738"/>
    <w:rsid w:val="003139ED"/>
    <w:rsid w:val="0031446B"/>
    <w:rsid w:val="00314DA3"/>
    <w:rsid w:val="003152A9"/>
    <w:rsid w:val="00316E9E"/>
    <w:rsid w:val="00320CF5"/>
    <w:rsid w:val="00321FD0"/>
    <w:rsid w:val="00322DA9"/>
    <w:rsid w:val="00324880"/>
    <w:rsid w:val="00324A9C"/>
    <w:rsid w:val="00325B4F"/>
    <w:rsid w:val="00326CB6"/>
    <w:rsid w:val="00326D49"/>
    <w:rsid w:val="00326FC1"/>
    <w:rsid w:val="00327456"/>
    <w:rsid w:val="00327D3B"/>
    <w:rsid w:val="0033014C"/>
    <w:rsid w:val="00330D17"/>
    <w:rsid w:val="00330EB9"/>
    <w:rsid w:val="00330FD4"/>
    <w:rsid w:val="00331204"/>
    <w:rsid w:val="003313F0"/>
    <w:rsid w:val="00331755"/>
    <w:rsid w:val="003317AE"/>
    <w:rsid w:val="003317CB"/>
    <w:rsid w:val="00331B4B"/>
    <w:rsid w:val="00332C5C"/>
    <w:rsid w:val="00333236"/>
    <w:rsid w:val="0033341F"/>
    <w:rsid w:val="00334B83"/>
    <w:rsid w:val="00335439"/>
    <w:rsid w:val="003360FE"/>
    <w:rsid w:val="00336292"/>
    <w:rsid w:val="00337370"/>
    <w:rsid w:val="00340DDB"/>
    <w:rsid w:val="00342088"/>
    <w:rsid w:val="00342B12"/>
    <w:rsid w:val="00342D49"/>
    <w:rsid w:val="00344793"/>
    <w:rsid w:val="00344D6A"/>
    <w:rsid w:val="00345019"/>
    <w:rsid w:val="0034751E"/>
    <w:rsid w:val="00347662"/>
    <w:rsid w:val="00350700"/>
    <w:rsid w:val="0035270A"/>
    <w:rsid w:val="00352FFB"/>
    <w:rsid w:val="003531C6"/>
    <w:rsid w:val="003547FD"/>
    <w:rsid w:val="00354B99"/>
    <w:rsid w:val="003550D0"/>
    <w:rsid w:val="0035518D"/>
    <w:rsid w:val="003579CE"/>
    <w:rsid w:val="00357F69"/>
    <w:rsid w:val="00360510"/>
    <w:rsid w:val="00360CDB"/>
    <w:rsid w:val="00360DA4"/>
    <w:rsid w:val="00360DF1"/>
    <w:rsid w:val="00361E1B"/>
    <w:rsid w:val="00361F9C"/>
    <w:rsid w:val="003627EC"/>
    <w:rsid w:val="00363AAF"/>
    <w:rsid w:val="00364364"/>
    <w:rsid w:val="0036485C"/>
    <w:rsid w:val="0036524F"/>
    <w:rsid w:val="00367724"/>
    <w:rsid w:val="0037096D"/>
    <w:rsid w:val="003714CB"/>
    <w:rsid w:val="00371C73"/>
    <w:rsid w:val="003723FE"/>
    <w:rsid w:val="003726FF"/>
    <w:rsid w:val="003728A8"/>
    <w:rsid w:val="003729C8"/>
    <w:rsid w:val="00373C7E"/>
    <w:rsid w:val="00374403"/>
    <w:rsid w:val="00376973"/>
    <w:rsid w:val="00376B2D"/>
    <w:rsid w:val="00377267"/>
    <w:rsid w:val="00377B90"/>
    <w:rsid w:val="00377BC4"/>
    <w:rsid w:val="00381E21"/>
    <w:rsid w:val="0038211B"/>
    <w:rsid w:val="0038418D"/>
    <w:rsid w:val="00386C58"/>
    <w:rsid w:val="0038700B"/>
    <w:rsid w:val="00390468"/>
    <w:rsid w:val="00392D1C"/>
    <w:rsid w:val="0039304C"/>
    <w:rsid w:val="0039483C"/>
    <w:rsid w:val="00394AB3"/>
    <w:rsid w:val="00394F70"/>
    <w:rsid w:val="00396442"/>
    <w:rsid w:val="00396473"/>
    <w:rsid w:val="00396A25"/>
    <w:rsid w:val="00396B5C"/>
    <w:rsid w:val="00396D9D"/>
    <w:rsid w:val="003A00FA"/>
    <w:rsid w:val="003A2E3C"/>
    <w:rsid w:val="003A383E"/>
    <w:rsid w:val="003A457F"/>
    <w:rsid w:val="003A4A87"/>
    <w:rsid w:val="003A6120"/>
    <w:rsid w:val="003A6BBF"/>
    <w:rsid w:val="003A7969"/>
    <w:rsid w:val="003B0941"/>
    <w:rsid w:val="003B17CB"/>
    <w:rsid w:val="003B45F1"/>
    <w:rsid w:val="003B48AB"/>
    <w:rsid w:val="003B6320"/>
    <w:rsid w:val="003B746E"/>
    <w:rsid w:val="003C0EBD"/>
    <w:rsid w:val="003C10E0"/>
    <w:rsid w:val="003C13DF"/>
    <w:rsid w:val="003C1809"/>
    <w:rsid w:val="003C326D"/>
    <w:rsid w:val="003C3A23"/>
    <w:rsid w:val="003C40C5"/>
    <w:rsid w:val="003C4517"/>
    <w:rsid w:val="003C45EA"/>
    <w:rsid w:val="003C53F4"/>
    <w:rsid w:val="003C71AC"/>
    <w:rsid w:val="003C7A39"/>
    <w:rsid w:val="003D098C"/>
    <w:rsid w:val="003D180B"/>
    <w:rsid w:val="003D20CD"/>
    <w:rsid w:val="003D220C"/>
    <w:rsid w:val="003D465E"/>
    <w:rsid w:val="003D5CAD"/>
    <w:rsid w:val="003D69E7"/>
    <w:rsid w:val="003D77E3"/>
    <w:rsid w:val="003D7A6D"/>
    <w:rsid w:val="003E066E"/>
    <w:rsid w:val="003E183C"/>
    <w:rsid w:val="003E207D"/>
    <w:rsid w:val="003E4B9D"/>
    <w:rsid w:val="003E4DA5"/>
    <w:rsid w:val="003E5E8B"/>
    <w:rsid w:val="003E6838"/>
    <w:rsid w:val="003E6F82"/>
    <w:rsid w:val="003E75AC"/>
    <w:rsid w:val="003F0D22"/>
    <w:rsid w:val="003F1A31"/>
    <w:rsid w:val="003F2411"/>
    <w:rsid w:val="003F2F80"/>
    <w:rsid w:val="003F42FA"/>
    <w:rsid w:val="003F5493"/>
    <w:rsid w:val="003F555A"/>
    <w:rsid w:val="003F6BB2"/>
    <w:rsid w:val="003F72E3"/>
    <w:rsid w:val="003F74AC"/>
    <w:rsid w:val="00400785"/>
    <w:rsid w:val="00401AEC"/>
    <w:rsid w:val="00402035"/>
    <w:rsid w:val="0040248D"/>
    <w:rsid w:val="004033C2"/>
    <w:rsid w:val="00403A3A"/>
    <w:rsid w:val="004105FD"/>
    <w:rsid w:val="004108D4"/>
    <w:rsid w:val="0041470B"/>
    <w:rsid w:val="00416E3C"/>
    <w:rsid w:val="004176C2"/>
    <w:rsid w:val="00417B3A"/>
    <w:rsid w:val="00420451"/>
    <w:rsid w:val="004205D4"/>
    <w:rsid w:val="004209C6"/>
    <w:rsid w:val="0042200F"/>
    <w:rsid w:val="00423722"/>
    <w:rsid w:val="004238D1"/>
    <w:rsid w:val="004243B2"/>
    <w:rsid w:val="00424B45"/>
    <w:rsid w:val="00426782"/>
    <w:rsid w:val="00427CB2"/>
    <w:rsid w:val="00427DD6"/>
    <w:rsid w:val="00430064"/>
    <w:rsid w:val="004307BE"/>
    <w:rsid w:val="00430823"/>
    <w:rsid w:val="00430D05"/>
    <w:rsid w:val="00430E0F"/>
    <w:rsid w:val="00431DDC"/>
    <w:rsid w:val="004338D8"/>
    <w:rsid w:val="00434246"/>
    <w:rsid w:val="0043466F"/>
    <w:rsid w:val="00434B97"/>
    <w:rsid w:val="00434C4C"/>
    <w:rsid w:val="004353F8"/>
    <w:rsid w:val="00435BA4"/>
    <w:rsid w:val="00437220"/>
    <w:rsid w:val="00437D96"/>
    <w:rsid w:val="00441E22"/>
    <w:rsid w:val="004421CA"/>
    <w:rsid w:val="004427F9"/>
    <w:rsid w:val="00443103"/>
    <w:rsid w:val="004432F7"/>
    <w:rsid w:val="00443824"/>
    <w:rsid w:val="00445053"/>
    <w:rsid w:val="004452E8"/>
    <w:rsid w:val="00445DCE"/>
    <w:rsid w:val="004463D6"/>
    <w:rsid w:val="00446827"/>
    <w:rsid w:val="0044717A"/>
    <w:rsid w:val="00450029"/>
    <w:rsid w:val="00450380"/>
    <w:rsid w:val="00450FBD"/>
    <w:rsid w:val="004510FB"/>
    <w:rsid w:val="00452F10"/>
    <w:rsid w:val="004530A5"/>
    <w:rsid w:val="0045348B"/>
    <w:rsid w:val="004537AB"/>
    <w:rsid w:val="0045388F"/>
    <w:rsid w:val="00454278"/>
    <w:rsid w:val="00454EC6"/>
    <w:rsid w:val="004558A8"/>
    <w:rsid w:val="00455CB7"/>
    <w:rsid w:val="00456605"/>
    <w:rsid w:val="00456E3B"/>
    <w:rsid w:val="0045741A"/>
    <w:rsid w:val="00457894"/>
    <w:rsid w:val="00457ACB"/>
    <w:rsid w:val="00460396"/>
    <w:rsid w:val="00461C71"/>
    <w:rsid w:val="00463C67"/>
    <w:rsid w:val="004641FB"/>
    <w:rsid w:val="004642F7"/>
    <w:rsid w:val="00464306"/>
    <w:rsid w:val="00464F8D"/>
    <w:rsid w:val="0046599C"/>
    <w:rsid w:val="00466572"/>
    <w:rsid w:val="00466CCE"/>
    <w:rsid w:val="00466E8D"/>
    <w:rsid w:val="0046781A"/>
    <w:rsid w:val="00467981"/>
    <w:rsid w:val="00470988"/>
    <w:rsid w:val="0047193F"/>
    <w:rsid w:val="0047271B"/>
    <w:rsid w:val="00473014"/>
    <w:rsid w:val="004740A8"/>
    <w:rsid w:val="0047505F"/>
    <w:rsid w:val="00475B6A"/>
    <w:rsid w:val="004809F4"/>
    <w:rsid w:val="004819A9"/>
    <w:rsid w:val="00481BCB"/>
    <w:rsid w:val="00482411"/>
    <w:rsid w:val="00482662"/>
    <w:rsid w:val="00483F5F"/>
    <w:rsid w:val="00486D9F"/>
    <w:rsid w:val="0049087B"/>
    <w:rsid w:val="00491DC2"/>
    <w:rsid w:val="0049206E"/>
    <w:rsid w:val="00493F39"/>
    <w:rsid w:val="0049440A"/>
    <w:rsid w:val="00495703"/>
    <w:rsid w:val="00495B9F"/>
    <w:rsid w:val="00495C82"/>
    <w:rsid w:val="00495C93"/>
    <w:rsid w:val="0049693B"/>
    <w:rsid w:val="004972D5"/>
    <w:rsid w:val="004A00C4"/>
    <w:rsid w:val="004A2792"/>
    <w:rsid w:val="004A315B"/>
    <w:rsid w:val="004A32E9"/>
    <w:rsid w:val="004A353B"/>
    <w:rsid w:val="004A3F7B"/>
    <w:rsid w:val="004A4540"/>
    <w:rsid w:val="004A455C"/>
    <w:rsid w:val="004A46B7"/>
    <w:rsid w:val="004A6DB3"/>
    <w:rsid w:val="004B118A"/>
    <w:rsid w:val="004B160C"/>
    <w:rsid w:val="004B1996"/>
    <w:rsid w:val="004B28BA"/>
    <w:rsid w:val="004B34B1"/>
    <w:rsid w:val="004B4090"/>
    <w:rsid w:val="004B478C"/>
    <w:rsid w:val="004B4D18"/>
    <w:rsid w:val="004B4DC4"/>
    <w:rsid w:val="004B4DE4"/>
    <w:rsid w:val="004B4E9F"/>
    <w:rsid w:val="004B56CB"/>
    <w:rsid w:val="004B72C1"/>
    <w:rsid w:val="004C1004"/>
    <w:rsid w:val="004C3560"/>
    <w:rsid w:val="004C4E25"/>
    <w:rsid w:val="004C501A"/>
    <w:rsid w:val="004C538E"/>
    <w:rsid w:val="004C6160"/>
    <w:rsid w:val="004C673F"/>
    <w:rsid w:val="004D074E"/>
    <w:rsid w:val="004D0AAB"/>
    <w:rsid w:val="004D111E"/>
    <w:rsid w:val="004D2B7E"/>
    <w:rsid w:val="004D2C80"/>
    <w:rsid w:val="004D35CF"/>
    <w:rsid w:val="004D411B"/>
    <w:rsid w:val="004D421B"/>
    <w:rsid w:val="004D722F"/>
    <w:rsid w:val="004E1977"/>
    <w:rsid w:val="004E21F6"/>
    <w:rsid w:val="004E2E5E"/>
    <w:rsid w:val="004E4BAE"/>
    <w:rsid w:val="004E4E29"/>
    <w:rsid w:val="004E550B"/>
    <w:rsid w:val="004E7E90"/>
    <w:rsid w:val="004F0298"/>
    <w:rsid w:val="004F1C6A"/>
    <w:rsid w:val="004F39C5"/>
    <w:rsid w:val="004F4601"/>
    <w:rsid w:val="004F4D74"/>
    <w:rsid w:val="004F54C2"/>
    <w:rsid w:val="004F5517"/>
    <w:rsid w:val="004F707E"/>
    <w:rsid w:val="004F72E0"/>
    <w:rsid w:val="005023F2"/>
    <w:rsid w:val="00503574"/>
    <w:rsid w:val="00503F4B"/>
    <w:rsid w:val="00504462"/>
    <w:rsid w:val="00504C28"/>
    <w:rsid w:val="00505438"/>
    <w:rsid w:val="005058F6"/>
    <w:rsid w:val="00505CBB"/>
    <w:rsid w:val="00506182"/>
    <w:rsid w:val="00506B4F"/>
    <w:rsid w:val="00506B74"/>
    <w:rsid w:val="00510030"/>
    <w:rsid w:val="005107EC"/>
    <w:rsid w:val="00511728"/>
    <w:rsid w:val="005117DF"/>
    <w:rsid w:val="005123C5"/>
    <w:rsid w:val="00512F34"/>
    <w:rsid w:val="00515076"/>
    <w:rsid w:val="00515EF4"/>
    <w:rsid w:val="00515FCE"/>
    <w:rsid w:val="005165C1"/>
    <w:rsid w:val="00517331"/>
    <w:rsid w:val="0052015B"/>
    <w:rsid w:val="005216C0"/>
    <w:rsid w:val="00521A23"/>
    <w:rsid w:val="00524381"/>
    <w:rsid w:val="00524FD9"/>
    <w:rsid w:val="00525481"/>
    <w:rsid w:val="00525F01"/>
    <w:rsid w:val="00526FFB"/>
    <w:rsid w:val="005271DC"/>
    <w:rsid w:val="005316C5"/>
    <w:rsid w:val="00534E80"/>
    <w:rsid w:val="00537A8E"/>
    <w:rsid w:val="0054012A"/>
    <w:rsid w:val="00540BEE"/>
    <w:rsid w:val="00542405"/>
    <w:rsid w:val="00543838"/>
    <w:rsid w:val="005450CD"/>
    <w:rsid w:val="0054559E"/>
    <w:rsid w:val="0054632B"/>
    <w:rsid w:val="00547D20"/>
    <w:rsid w:val="00547FC5"/>
    <w:rsid w:val="005515FF"/>
    <w:rsid w:val="00551F29"/>
    <w:rsid w:val="00553201"/>
    <w:rsid w:val="0055384F"/>
    <w:rsid w:val="00554387"/>
    <w:rsid w:val="00554A6C"/>
    <w:rsid w:val="00557943"/>
    <w:rsid w:val="00557CE5"/>
    <w:rsid w:val="005603C3"/>
    <w:rsid w:val="005621A1"/>
    <w:rsid w:val="00562534"/>
    <w:rsid w:val="00562ABC"/>
    <w:rsid w:val="00562E79"/>
    <w:rsid w:val="00564755"/>
    <w:rsid w:val="00565658"/>
    <w:rsid w:val="0056663E"/>
    <w:rsid w:val="00566A2D"/>
    <w:rsid w:val="00566A37"/>
    <w:rsid w:val="00566D28"/>
    <w:rsid w:val="005712AA"/>
    <w:rsid w:val="005726FB"/>
    <w:rsid w:val="00572A96"/>
    <w:rsid w:val="00572EDA"/>
    <w:rsid w:val="00573141"/>
    <w:rsid w:val="00573BF2"/>
    <w:rsid w:val="00573E6B"/>
    <w:rsid w:val="0057452A"/>
    <w:rsid w:val="00577BF6"/>
    <w:rsid w:val="00577E6F"/>
    <w:rsid w:val="00580195"/>
    <w:rsid w:val="005803E8"/>
    <w:rsid w:val="00582629"/>
    <w:rsid w:val="00585283"/>
    <w:rsid w:val="00585392"/>
    <w:rsid w:val="005859F5"/>
    <w:rsid w:val="0058633A"/>
    <w:rsid w:val="00586781"/>
    <w:rsid w:val="005870DA"/>
    <w:rsid w:val="005878E0"/>
    <w:rsid w:val="00587F42"/>
    <w:rsid w:val="00590261"/>
    <w:rsid w:val="0059056F"/>
    <w:rsid w:val="0059201A"/>
    <w:rsid w:val="00592D42"/>
    <w:rsid w:val="005960B8"/>
    <w:rsid w:val="005961E8"/>
    <w:rsid w:val="005A023E"/>
    <w:rsid w:val="005A084B"/>
    <w:rsid w:val="005A0DED"/>
    <w:rsid w:val="005A0E54"/>
    <w:rsid w:val="005A107F"/>
    <w:rsid w:val="005A1384"/>
    <w:rsid w:val="005A2540"/>
    <w:rsid w:val="005A2AFC"/>
    <w:rsid w:val="005A549F"/>
    <w:rsid w:val="005A6A92"/>
    <w:rsid w:val="005A749F"/>
    <w:rsid w:val="005B0236"/>
    <w:rsid w:val="005B09C5"/>
    <w:rsid w:val="005B0EB2"/>
    <w:rsid w:val="005B1372"/>
    <w:rsid w:val="005B141B"/>
    <w:rsid w:val="005B19E5"/>
    <w:rsid w:val="005B1ABB"/>
    <w:rsid w:val="005B1C9B"/>
    <w:rsid w:val="005B1F74"/>
    <w:rsid w:val="005B39BD"/>
    <w:rsid w:val="005B43C4"/>
    <w:rsid w:val="005B49FE"/>
    <w:rsid w:val="005B6116"/>
    <w:rsid w:val="005B637E"/>
    <w:rsid w:val="005B63D3"/>
    <w:rsid w:val="005B7594"/>
    <w:rsid w:val="005C1052"/>
    <w:rsid w:val="005C25AC"/>
    <w:rsid w:val="005C6134"/>
    <w:rsid w:val="005C6318"/>
    <w:rsid w:val="005C7319"/>
    <w:rsid w:val="005C74C1"/>
    <w:rsid w:val="005C7EE3"/>
    <w:rsid w:val="005D05D4"/>
    <w:rsid w:val="005D1A59"/>
    <w:rsid w:val="005D40BF"/>
    <w:rsid w:val="005D42B0"/>
    <w:rsid w:val="005D475F"/>
    <w:rsid w:val="005D4FF2"/>
    <w:rsid w:val="005D5F9A"/>
    <w:rsid w:val="005D76BB"/>
    <w:rsid w:val="005D78B7"/>
    <w:rsid w:val="005E06FA"/>
    <w:rsid w:val="005E223F"/>
    <w:rsid w:val="005E2602"/>
    <w:rsid w:val="005E3D01"/>
    <w:rsid w:val="005E3F35"/>
    <w:rsid w:val="005E444E"/>
    <w:rsid w:val="005E44A0"/>
    <w:rsid w:val="005E63ED"/>
    <w:rsid w:val="005E6F81"/>
    <w:rsid w:val="005F010F"/>
    <w:rsid w:val="005F176F"/>
    <w:rsid w:val="005F2A58"/>
    <w:rsid w:val="005F449D"/>
    <w:rsid w:val="005F4F20"/>
    <w:rsid w:val="005F53F6"/>
    <w:rsid w:val="005F5906"/>
    <w:rsid w:val="005F6CCA"/>
    <w:rsid w:val="005F7944"/>
    <w:rsid w:val="0060000A"/>
    <w:rsid w:val="00600C6C"/>
    <w:rsid w:val="0060106F"/>
    <w:rsid w:val="00601DB4"/>
    <w:rsid w:val="0060472C"/>
    <w:rsid w:val="00605378"/>
    <w:rsid w:val="00605663"/>
    <w:rsid w:val="00606945"/>
    <w:rsid w:val="00606AC6"/>
    <w:rsid w:val="00607244"/>
    <w:rsid w:val="00611293"/>
    <w:rsid w:val="00611958"/>
    <w:rsid w:val="006134B7"/>
    <w:rsid w:val="00613986"/>
    <w:rsid w:val="00614A4E"/>
    <w:rsid w:val="00614AB0"/>
    <w:rsid w:val="006157E4"/>
    <w:rsid w:val="0061680C"/>
    <w:rsid w:val="006174A0"/>
    <w:rsid w:val="0061765E"/>
    <w:rsid w:val="00617F0F"/>
    <w:rsid w:val="0062191E"/>
    <w:rsid w:val="006222A7"/>
    <w:rsid w:val="0062275E"/>
    <w:rsid w:val="00622CAC"/>
    <w:rsid w:val="0062344E"/>
    <w:rsid w:val="006234AD"/>
    <w:rsid w:val="00624034"/>
    <w:rsid w:val="00624276"/>
    <w:rsid w:val="00624904"/>
    <w:rsid w:val="00624A5B"/>
    <w:rsid w:val="00625F58"/>
    <w:rsid w:val="006265C6"/>
    <w:rsid w:val="006269A4"/>
    <w:rsid w:val="00626B86"/>
    <w:rsid w:val="00626C5C"/>
    <w:rsid w:val="00627311"/>
    <w:rsid w:val="0062785B"/>
    <w:rsid w:val="006308DE"/>
    <w:rsid w:val="00634264"/>
    <w:rsid w:val="0063444E"/>
    <w:rsid w:val="00634D52"/>
    <w:rsid w:val="006354A0"/>
    <w:rsid w:val="00640062"/>
    <w:rsid w:val="00640AD7"/>
    <w:rsid w:val="006411B1"/>
    <w:rsid w:val="00642B3B"/>
    <w:rsid w:val="00643039"/>
    <w:rsid w:val="006430F7"/>
    <w:rsid w:val="0064559B"/>
    <w:rsid w:val="00645CD4"/>
    <w:rsid w:val="00645D88"/>
    <w:rsid w:val="0064643A"/>
    <w:rsid w:val="00646C58"/>
    <w:rsid w:val="00646DCB"/>
    <w:rsid w:val="00646E3A"/>
    <w:rsid w:val="00647171"/>
    <w:rsid w:val="00647E8D"/>
    <w:rsid w:val="006537EF"/>
    <w:rsid w:val="00653D6D"/>
    <w:rsid w:val="00653E38"/>
    <w:rsid w:val="00653F6E"/>
    <w:rsid w:val="006548A1"/>
    <w:rsid w:val="00654D4B"/>
    <w:rsid w:val="00655B81"/>
    <w:rsid w:val="0065776B"/>
    <w:rsid w:val="00657BE5"/>
    <w:rsid w:val="00657C0F"/>
    <w:rsid w:val="00663111"/>
    <w:rsid w:val="00663AD4"/>
    <w:rsid w:val="006657B9"/>
    <w:rsid w:val="0066592C"/>
    <w:rsid w:val="00666CB3"/>
    <w:rsid w:val="006678B3"/>
    <w:rsid w:val="00672EFA"/>
    <w:rsid w:val="00675479"/>
    <w:rsid w:val="0067651D"/>
    <w:rsid w:val="0067736A"/>
    <w:rsid w:val="00677BC8"/>
    <w:rsid w:val="00677FF8"/>
    <w:rsid w:val="006805BE"/>
    <w:rsid w:val="00680A3F"/>
    <w:rsid w:val="006812F7"/>
    <w:rsid w:val="00682701"/>
    <w:rsid w:val="006828F8"/>
    <w:rsid w:val="00682F0F"/>
    <w:rsid w:val="006832DC"/>
    <w:rsid w:val="00683802"/>
    <w:rsid w:val="00685A22"/>
    <w:rsid w:val="00687FF8"/>
    <w:rsid w:val="00690A49"/>
    <w:rsid w:val="00690C63"/>
    <w:rsid w:val="006A1E51"/>
    <w:rsid w:val="006A2AD8"/>
    <w:rsid w:val="006A30AA"/>
    <w:rsid w:val="006A4168"/>
    <w:rsid w:val="006A49A2"/>
    <w:rsid w:val="006A506B"/>
    <w:rsid w:val="006A5BBF"/>
    <w:rsid w:val="006A5C7F"/>
    <w:rsid w:val="006A62DF"/>
    <w:rsid w:val="006A675C"/>
    <w:rsid w:val="006A6D82"/>
    <w:rsid w:val="006A772D"/>
    <w:rsid w:val="006B19F1"/>
    <w:rsid w:val="006B2206"/>
    <w:rsid w:val="006B24A8"/>
    <w:rsid w:val="006B2578"/>
    <w:rsid w:val="006B3862"/>
    <w:rsid w:val="006B3A0C"/>
    <w:rsid w:val="006B44DD"/>
    <w:rsid w:val="006B7965"/>
    <w:rsid w:val="006C1314"/>
    <w:rsid w:val="006C262D"/>
    <w:rsid w:val="006C2809"/>
    <w:rsid w:val="006C290B"/>
    <w:rsid w:val="006C3A4F"/>
    <w:rsid w:val="006C4817"/>
    <w:rsid w:val="006C48E9"/>
    <w:rsid w:val="006C5DCB"/>
    <w:rsid w:val="006C75FB"/>
    <w:rsid w:val="006D0A29"/>
    <w:rsid w:val="006D3490"/>
    <w:rsid w:val="006D381F"/>
    <w:rsid w:val="006D3B83"/>
    <w:rsid w:val="006D4085"/>
    <w:rsid w:val="006D47DD"/>
    <w:rsid w:val="006D4DFA"/>
    <w:rsid w:val="006D4ED3"/>
    <w:rsid w:val="006D4FA3"/>
    <w:rsid w:val="006D5BC1"/>
    <w:rsid w:val="006D5F13"/>
    <w:rsid w:val="006D6B07"/>
    <w:rsid w:val="006D78E4"/>
    <w:rsid w:val="006E1376"/>
    <w:rsid w:val="006E2379"/>
    <w:rsid w:val="006E271A"/>
    <w:rsid w:val="006E2ACC"/>
    <w:rsid w:val="006E2ED6"/>
    <w:rsid w:val="006E4619"/>
    <w:rsid w:val="006E47EF"/>
    <w:rsid w:val="006E4D91"/>
    <w:rsid w:val="006E51A5"/>
    <w:rsid w:val="006E5635"/>
    <w:rsid w:val="006E634E"/>
    <w:rsid w:val="006E6831"/>
    <w:rsid w:val="006E6F1F"/>
    <w:rsid w:val="006E708D"/>
    <w:rsid w:val="006E7802"/>
    <w:rsid w:val="006F0A62"/>
    <w:rsid w:val="006F0C6B"/>
    <w:rsid w:val="006F133D"/>
    <w:rsid w:val="006F149B"/>
    <w:rsid w:val="006F1A39"/>
    <w:rsid w:val="006F1C7B"/>
    <w:rsid w:val="006F46B4"/>
    <w:rsid w:val="006F47BA"/>
    <w:rsid w:val="006F4D65"/>
    <w:rsid w:val="006F52A8"/>
    <w:rsid w:val="006F671B"/>
    <w:rsid w:val="006F6B77"/>
    <w:rsid w:val="006F7972"/>
    <w:rsid w:val="006F7D6B"/>
    <w:rsid w:val="00700FEC"/>
    <w:rsid w:val="007016A4"/>
    <w:rsid w:val="00702209"/>
    <w:rsid w:val="007040D2"/>
    <w:rsid w:val="00704C6B"/>
    <w:rsid w:val="00704D4B"/>
    <w:rsid w:val="00706E9D"/>
    <w:rsid w:val="0070773F"/>
    <w:rsid w:val="00707C3E"/>
    <w:rsid w:val="00711773"/>
    <w:rsid w:val="00711D9B"/>
    <w:rsid w:val="00712A87"/>
    <w:rsid w:val="00712D8D"/>
    <w:rsid w:val="0071325B"/>
    <w:rsid w:val="00713585"/>
    <w:rsid w:val="00713EA0"/>
    <w:rsid w:val="007146BD"/>
    <w:rsid w:val="00714D10"/>
    <w:rsid w:val="0071508E"/>
    <w:rsid w:val="007161C4"/>
    <w:rsid w:val="00717824"/>
    <w:rsid w:val="0072010A"/>
    <w:rsid w:val="00721F89"/>
    <w:rsid w:val="0072230A"/>
    <w:rsid w:val="0072230B"/>
    <w:rsid w:val="00723067"/>
    <w:rsid w:val="00723F59"/>
    <w:rsid w:val="00723FC5"/>
    <w:rsid w:val="00725270"/>
    <w:rsid w:val="0072562D"/>
    <w:rsid w:val="00725E9D"/>
    <w:rsid w:val="00726F48"/>
    <w:rsid w:val="00731645"/>
    <w:rsid w:val="0073247F"/>
    <w:rsid w:val="007335D7"/>
    <w:rsid w:val="0073372B"/>
    <w:rsid w:val="00733A5F"/>
    <w:rsid w:val="00733D8A"/>
    <w:rsid w:val="007345EF"/>
    <w:rsid w:val="0073540C"/>
    <w:rsid w:val="00735925"/>
    <w:rsid w:val="00736404"/>
    <w:rsid w:val="00736EF8"/>
    <w:rsid w:val="007401E6"/>
    <w:rsid w:val="0074178F"/>
    <w:rsid w:val="00741E40"/>
    <w:rsid w:val="00742541"/>
    <w:rsid w:val="00743818"/>
    <w:rsid w:val="00744196"/>
    <w:rsid w:val="00745D66"/>
    <w:rsid w:val="00746D33"/>
    <w:rsid w:val="00750345"/>
    <w:rsid w:val="00750CE2"/>
    <w:rsid w:val="0075114D"/>
    <w:rsid w:val="00752032"/>
    <w:rsid w:val="00752335"/>
    <w:rsid w:val="00752558"/>
    <w:rsid w:val="007538D2"/>
    <w:rsid w:val="007544A1"/>
    <w:rsid w:val="0075454A"/>
    <w:rsid w:val="00754566"/>
    <w:rsid w:val="00754EA6"/>
    <w:rsid w:val="0075537C"/>
    <w:rsid w:val="0075576B"/>
    <w:rsid w:val="00755DB8"/>
    <w:rsid w:val="007562BB"/>
    <w:rsid w:val="0075653C"/>
    <w:rsid w:val="00757704"/>
    <w:rsid w:val="00760447"/>
    <w:rsid w:val="007616F5"/>
    <w:rsid w:val="007617EC"/>
    <w:rsid w:val="00762421"/>
    <w:rsid w:val="00762823"/>
    <w:rsid w:val="007637AE"/>
    <w:rsid w:val="007649F4"/>
    <w:rsid w:val="007657BE"/>
    <w:rsid w:val="00766615"/>
    <w:rsid w:val="00770A79"/>
    <w:rsid w:val="007729DA"/>
    <w:rsid w:val="0077361C"/>
    <w:rsid w:val="00773EA2"/>
    <w:rsid w:val="0077432F"/>
    <w:rsid w:val="00774841"/>
    <w:rsid w:val="00774D0F"/>
    <w:rsid w:val="00775139"/>
    <w:rsid w:val="00775C64"/>
    <w:rsid w:val="007765AF"/>
    <w:rsid w:val="00776C2A"/>
    <w:rsid w:val="00776ED0"/>
    <w:rsid w:val="00776F65"/>
    <w:rsid w:val="00780485"/>
    <w:rsid w:val="0078081B"/>
    <w:rsid w:val="00780FFD"/>
    <w:rsid w:val="00781A8A"/>
    <w:rsid w:val="00781A9B"/>
    <w:rsid w:val="00782445"/>
    <w:rsid w:val="007831F9"/>
    <w:rsid w:val="00783909"/>
    <w:rsid w:val="0078404C"/>
    <w:rsid w:val="007847BC"/>
    <w:rsid w:val="00784BFC"/>
    <w:rsid w:val="00785783"/>
    <w:rsid w:val="00786736"/>
    <w:rsid w:val="007904CB"/>
    <w:rsid w:val="0079107E"/>
    <w:rsid w:val="007912CE"/>
    <w:rsid w:val="007930AE"/>
    <w:rsid w:val="00794321"/>
    <w:rsid w:val="00795770"/>
    <w:rsid w:val="00797082"/>
    <w:rsid w:val="00797841"/>
    <w:rsid w:val="007A161B"/>
    <w:rsid w:val="007A294D"/>
    <w:rsid w:val="007A399F"/>
    <w:rsid w:val="007A39B4"/>
    <w:rsid w:val="007A3AE5"/>
    <w:rsid w:val="007A3E21"/>
    <w:rsid w:val="007A5558"/>
    <w:rsid w:val="007A5BA7"/>
    <w:rsid w:val="007A5ED6"/>
    <w:rsid w:val="007A6053"/>
    <w:rsid w:val="007A6099"/>
    <w:rsid w:val="007A6D83"/>
    <w:rsid w:val="007B0DC9"/>
    <w:rsid w:val="007B16AF"/>
    <w:rsid w:val="007B1819"/>
    <w:rsid w:val="007B2A2C"/>
    <w:rsid w:val="007B5054"/>
    <w:rsid w:val="007B512C"/>
    <w:rsid w:val="007B6168"/>
    <w:rsid w:val="007B6390"/>
    <w:rsid w:val="007B70B5"/>
    <w:rsid w:val="007B761E"/>
    <w:rsid w:val="007C06F6"/>
    <w:rsid w:val="007C1D4A"/>
    <w:rsid w:val="007C24F3"/>
    <w:rsid w:val="007C27B1"/>
    <w:rsid w:val="007C29FA"/>
    <w:rsid w:val="007C2CD3"/>
    <w:rsid w:val="007C3B76"/>
    <w:rsid w:val="007C3F2B"/>
    <w:rsid w:val="007C4035"/>
    <w:rsid w:val="007C4420"/>
    <w:rsid w:val="007C4446"/>
    <w:rsid w:val="007C62F4"/>
    <w:rsid w:val="007C6393"/>
    <w:rsid w:val="007C6869"/>
    <w:rsid w:val="007D04B4"/>
    <w:rsid w:val="007D20BF"/>
    <w:rsid w:val="007D2FF5"/>
    <w:rsid w:val="007D3C28"/>
    <w:rsid w:val="007D62B7"/>
    <w:rsid w:val="007D6DCD"/>
    <w:rsid w:val="007E0CA4"/>
    <w:rsid w:val="007E2553"/>
    <w:rsid w:val="007E3316"/>
    <w:rsid w:val="007E3343"/>
    <w:rsid w:val="007E3400"/>
    <w:rsid w:val="007E39BE"/>
    <w:rsid w:val="007E3BA3"/>
    <w:rsid w:val="007E551B"/>
    <w:rsid w:val="007E55F4"/>
    <w:rsid w:val="007E6EE8"/>
    <w:rsid w:val="007F053B"/>
    <w:rsid w:val="007F0904"/>
    <w:rsid w:val="007F15C8"/>
    <w:rsid w:val="007F163A"/>
    <w:rsid w:val="007F1A9F"/>
    <w:rsid w:val="007F2E31"/>
    <w:rsid w:val="007F318C"/>
    <w:rsid w:val="007F3FBB"/>
    <w:rsid w:val="007F436B"/>
    <w:rsid w:val="007F486E"/>
    <w:rsid w:val="007F4A78"/>
    <w:rsid w:val="007F4AD0"/>
    <w:rsid w:val="007F511E"/>
    <w:rsid w:val="007F51D3"/>
    <w:rsid w:val="007F5349"/>
    <w:rsid w:val="007F5BB2"/>
    <w:rsid w:val="007F70D8"/>
    <w:rsid w:val="007F7208"/>
    <w:rsid w:val="007F77FB"/>
    <w:rsid w:val="007F792D"/>
    <w:rsid w:val="007F7CE1"/>
    <w:rsid w:val="00800CAD"/>
    <w:rsid w:val="00802726"/>
    <w:rsid w:val="00802EAC"/>
    <w:rsid w:val="00803135"/>
    <w:rsid w:val="00804D51"/>
    <w:rsid w:val="0080532C"/>
    <w:rsid w:val="00805A15"/>
    <w:rsid w:val="00806D92"/>
    <w:rsid w:val="00807E55"/>
    <w:rsid w:val="008104F4"/>
    <w:rsid w:val="00810A4D"/>
    <w:rsid w:val="0081200A"/>
    <w:rsid w:val="00812FA5"/>
    <w:rsid w:val="0081339C"/>
    <w:rsid w:val="00813747"/>
    <w:rsid w:val="00814A79"/>
    <w:rsid w:val="008168A1"/>
    <w:rsid w:val="00816A06"/>
    <w:rsid w:val="00816E51"/>
    <w:rsid w:val="00821022"/>
    <w:rsid w:val="00822038"/>
    <w:rsid w:val="00822212"/>
    <w:rsid w:val="0082314F"/>
    <w:rsid w:val="00825AFB"/>
    <w:rsid w:val="00827739"/>
    <w:rsid w:val="0082775D"/>
    <w:rsid w:val="00830F55"/>
    <w:rsid w:val="008319B6"/>
    <w:rsid w:val="0083246B"/>
    <w:rsid w:val="0083351B"/>
    <w:rsid w:val="00834770"/>
    <w:rsid w:val="008370DC"/>
    <w:rsid w:val="008374C2"/>
    <w:rsid w:val="00837C4D"/>
    <w:rsid w:val="00840042"/>
    <w:rsid w:val="00840483"/>
    <w:rsid w:val="008412F5"/>
    <w:rsid w:val="00841FD5"/>
    <w:rsid w:val="00842A92"/>
    <w:rsid w:val="008445A7"/>
    <w:rsid w:val="00845783"/>
    <w:rsid w:val="00845B76"/>
    <w:rsid w:val="0084649E"/>
    <w:rsid w:val="0084654D"/>
    <w:rsid w:val="00847242"/>
    <w:rsid w:val="008472DA"/>
    <w:rsid w:val="00847A63"/>
    <w:rsid w:val="00847B75"/>
    <w:rsid w:val="00847C8D"/>
    <w:rsid w:val="0085020B"/>
    <w:rsid w:val="00850568"/>
    <w:rsid w:val="0085071C"/>
    <w:rsid w:val="0085143B"/>
    <w:rsid w:val="00851549"/>
    <w:rsid w:val="008517C9"/>
    <w:rsid w:val="00851FD3"/>
    <w:rsid w:val="008527FC"/>
    <w:rsid w:val="00852910"/>
    <w:rsid w:val="00853245"/>
    <w:rsid w:val="00854141"/>
    <w:rsid w:val="00854208"/>
    <w:rsid w:val="0085473C"/>
    <w:rsid w:val="008554A1"/>
    <w:rsid w:val="008557E1"/>
    <w:rsid w:val="0085658C"/>
    <w:rsid w:val="00860CE8"/>
    <w:rsid w:val="0086106C"/>
    <w:rsid w:val="0086195E"/>
    <w:rsid w:val="00861D6F"/>
    <w:rsid w:val="00862752"/>
    <w:rsid w:val="008627CB"/>
    <w:rsid w:val="00862989"/>
    <w:rsid w:val="00862A4E"/>
    <w:rsid w:val="008651DC"/>
    <w:rsid w:val="00865446"/>
    <w:rsid w:val="00865C94"/>
    <w:rsid w:val="00866909"/>
    <w:rsid w:val="00866A00"/>
    <w:rsid w:val="00867393"/>
    <w:rsid w:val="00867A8E"/>
    <w:rsid w:val="008701E0"/>
    <w:rsid w:val="0087084E"/>
    <w:rsid w:val="00870D69"/>
    <w:rsid w:val="008721FF"/>
    <w:rsid w:val="0087542C"/>
    <w:rsid w:val="00875AE5"/>
    <w:rsid w:val="00877E6D"/>
    <w:rsid w:val="0088023A"/>
    <w:rsid w:val="008807FC"/>
    <w:rsid w:val="008817DB"/>
    <w:rsid w:val="00881968"/>
    <w:rsid w:val="00884468"/>
    <w:rsid w:val="00885620"/>
    <w:rsid w:val="00885D94"/>
    <w:rsid w:val="00885E08"/>
    <w:rsid w:val="0088613C"/>
    <w:rsid w:val="00886C6F"/>
    <w:rsid w:val="00886D39"/>
    <w:rsid w:val="00887C69"/>
    <w:rsid w:val="00890913"/>
    <w:rsid w:val="00891A02"/>
    <w:rsid w:val="008921B6"/>
    <w:rsid w:val="008931E6"/>
    <w:rsid w:val="00893C5D"/>
    <w:rsid w:val="00894396"/>
    <w:rsid w:val="00894943"/>
    <w:rsid w:val="008960EE"/>
    <w:rsid w:val="00897468"/>
    <w:rsid w:val="00897698"/>
    <w:rsid w:val="00897759"/>
    <w:rsid w:val="00897CEB"/>
    <w:rsid w:val="008A0946"/>
    <w:rsid w:val="008A0CF8"/>
    <w:rsid w:val="008A11E7"/>
    <w:rsid w:val="008A1DE1"/>
    <w:rsid w:val="008A2968"/>
    <w:rsid w:val="008A2DE3"/>
    <w:rsid w:val="008A32A9"/>
    <w:rsid w:val="008A5A02"/>
    <w:rsid w:val="008A5E88"/>
    <w:rsid w:val="008A67DC"/>
    <w:rsid w:val="008A7733"/>
    <w:rsid w:val="008B2D68"/>
    <w:rsid w:val="008B2DB2"/>
    <w:rsid w:val="008B39E6"/>
    <w:rsid w:val="008B3DE0"/>
    <w:rsid w:val="008B6295"/>
    <w:rsid w:val="008B632F"/>
    <w:rsid w:val="008B642C"/>
    <w:rsid w:val="008B6C3E"/>
    <w:rsid w:val="008B7122"/>
    <w:rsid w:val="008C00AF"/>
    <w:rsid w:val="008C0C8C"/>
    <w:rsid w:val="008C0EE8"/>
    <w:rsid w:val="008C10EC"/>
    <w:rsid w:val="008C2BAB"/>
    <w:rsid w:val="008C3376"/>
    <w:rsid w:val="008C3CDC"/>
    <w:rsid w:val="008C5CAF"/>
    <w:rsid w:val="008C6734"/>
    <w:rsid w:val="008C7173"/>
    <w:rsid w:val="008D0A11"/>
    <w:rsid w:val="008D0D08"/>
    <w:rsid w:val="008D1340"/>
    <w:rsid w:val="008D3412"/>
    <w:rsid w:val="008D41F6"/>
    <w:rsid w:val="008D65CF"/>
    <w:rsid w:val="008D662B"/>
    <w:rsid w:val="008D6DD4"/>
    <w:rsid w:val="008D7492"/>
    <w:rsid w:val="008E0231"/>
    <w:rsid w:val="008E1227"/>
    <w:rsid w:val="008E3372"/>
    <w:rsid w:val="008E4073"/>
    <w:rsid w:val="008E4C5E"/>
    <w:rsid w:val="008E54C0"/>
    <w:rsid w:val="008E5C4F"/>
    <w:rsid w:val="008E5C77"/>
    <w:rsid w:val="008E7B06"/>
    <w:rsid w:val="008F047B"/>
    <w:rsid w:val="008F181D"/>
    <w:rsid w:val="008F23A1"/>
    <w:rsid w:val="008F5E05"/>
    <w:rsid w:val="008F62D7"/>
    <w:rsid w:val="008F68E1"/>
    <w:rsid w:val="008F6A2B"/>
    <w:rsid w:val="008F756B"/>
    <w:rsid w:val="009001E6"/>
    <w:rsid w:val="00901164"/>
    <w:rsid w:val="00901A1A"/>
    <w:rsid w:val="0090259A"/>
    <w:rsid w:val="0090279A"/>
    <w:rsid w:val="00906326"/>
    <w:rsid w:val="00907EFA"/>
    <w:rsid w:val="009110B6"/>
    <w:rsid w:val="0091206E"/>
    <w:rsid w:val="00912994"/>
    <w:rsid w:val="009129E9"/>
    <w:rsid w:val="00912B45"/>
    <w:rsid w:val="00912B78"/>
    <w:rsid w:val="009138F0"/>
    <w:rsid w:val="00913A2C"/>
    <w:rsid w:val="00913E13"/>
    <w:rsid w:val="0091565F"/>
    <w:rsid w:val="00915969"/>
    <w:rsid w:val="009162B6"/>
    <w:rsid w:val="0091687E"/>
    <w:rsid w:val="00916CC1"/>
    <w:rsid w:val="0092048C"/>
    <w:rsid w:val="0092059D"/>
    <w:rsid w:val="00921E19"/>
    <w:rsid w:val="00922224"/>
    <w:rsid w:val="009226E7"/>
    <w:rsid w:val="0092456B"/>
    <w:rsid w:val="00925327"/>
    <w:rsid w:val="00926062"/>
    <w:rsid w:val="00926499"/>
    <w:rsid w:val="00930011"/>
    <w:rsid w:val="00930240"/>
    <w:rsid w:val="00930F75"/>
    <w:rsid w:val="00931117"/>
    <w:rsid w:val="0093118E"/>
    <w:rsid w:val="00931F7D"/>
    <w:rsid w:val="00933A9F"/>
    <w:rsid w:val="00934DD4"/>
    <w:rsid w:val="009354B1"/>
    <w:rsid w:val="009354B4"/>
    <w:rsid w:val="0093560A"/>
    <w:rsid w:val="009377C1"/>
    <w:rsid w:val="00937A1B"/>
    <w:rsid w:val="00942926"/>
    <w:rsid w:val="00943AD6"/>
    <w:rsid w:val="009446E1"/>
    <w:rsid w:val="00945A80"/>
    <w:rsid w:val="0094691B"/>
    <w:rsid w:val="00947AAD"/>
    <w:rsid w:val="00947B1A"/>
    <w:rsid w:val="00947BB5"/>
    <w:rsid w:val="009508B0"/>
    <w:rsid w:val="0095217C"/>
    <w:rsid w:val="009523E2"/>
    <w:rsid w:val="0095254D"/>
    <w:rsid w:val="0095299A"/>
    <w:rsid w:val="00953346"/>
    <w:rsid w:val="00955C92"/>
    <w:rsid w:val="00956459"/>
    <w:rsid w:val="009609AD"/>
    <w:rsid w:val="00962294"/>
    <w:rsid w:val="00962A63"/>
    <w:rsid w:val="00963FD5"/>
    <w:rsid w:val="009649EF"/>
    <w:rsid w:val="0096525F"/>
    <w:rsid w:val="00967A2A"/>
    <w:rsid w:val="00967F56"/>
    <w:rsid w:val="00970523"/>
    <w:rsid w:val="00971324"/>
    <w:rsid w:val="00971786"/>
    <w:rsid w:val="0097180B"/>
    <w:rsid w:val="00971F94"/>
    <w:rsid w:val="00972581"/>
    <w:rsid w:val="00972A9B"/>
    <w:rsid w:val="00973F30"/>
    <w:rsid w:val="00975057"/>
    <w:rsid w:val="00975F84"/>
    <w:rsid w:val="00975FCF"/>
    <w:rsid w:val="009769C1"/>
    <w:rsid w:val="00976DDC"/>
    <w:rsid w:val="00980E06"/>
    <w:rsid w:val="00980F43"/>
    <w:rsid w:val="00981725"/>
    <w:rsid w:val="0098190E"/>
    <w:rsid w:val="00981BBA"/>
    <w:rsid w:val="00984132"/>
    <w:rsid w:val="00985653"/>
    <w:rsid w:val="00985DDB"/>
    <w:rsid w:val="00986570"/>
    <w:rsid w:val="00987F5B"/>
    <w:rsid w:val="00991CCA"/>
    <w:rsid w:val="00991D9C"/>
    <w:rsid w:val="00993DF4"/>
    <w:rsid w:val="00994FB0"/>
    <w:rsid w:val="00995ABF"/>
    <w:rsid w:val="00995B13"/>
    <w:rsid w:val="00995E07"/>
    <w:rsid w:val="0099654D"/>
    <w:rsid w:val="009966AE"/>
    <w:rsid w:val="009979DA"/>
    <w:rsid w:val="00997D05"/>
    <w:rsid w:val="009A020C"/>
    <w:rsid w:val="009A0433"/>
    <w:rsid w:val="009A0947"/>
    <w:rsid w:val="009A0DDC"/>
    <w:rsid w:val="009A15C2"/>
    <w:rsid w:val="009A2AE8"/>
    <w:rsid w:val="009A48B8"/>
    <w:rsid w:val="009A5329"/>
    <w:rsid w:val="009A5908"/>
    <w:rsid w:val="009A606C"/>
    <w:rsid w:val="009A641C"/>
    <w:rsid w:val="009A71AB"/>
    <w:rsid w:val="009A79F7"/>
    <w:rsid w:val="009A7BF1"/>
    <w:rsid w:val="009B1370"/>
    <w:rsid w:val="009B2623"/>
    <w:rsid w:val="009B265B"/>
    <w:rsid w:val="009B2D68"/>
    <w:rsid w:val="009B2DD8"/>
    <w:rsid w:val="009B328A"/>
    <w:rsid w:val="009B3DED"/>
    <w:rsid w:val="009B5C36"/>
    <w:rsid w:val="009B6E9C"/>
    <w:rsid w:val="009B7B80"/>
    <w:rsid w:val="009B7B89"/>
    <w:rsid w:val="009C0DF6"/>
    <w:rsid w:val="009C1E17"/>
    <w:rsid w:val="009C2EBF"/>
    <w:rsid w:val="009C49CD"/>
    <w:rsid w:val="009C5DB1"/>
    <w:rsid w:val="009C5FA9"/>
    <w:rsid w:val="009C67B5"/>
    <w:rsid w:val="009C6AA0"/>
    <w:rsid w:val="009C6E03"/>
    <w:rsid w:val="009C73E1"/>
    <w:rsid w:val="009D0353"/>
    <w:rsid w:val="009D286A"/>
    <w:rsid w:val="009D2C00"/>
    <w:rsid w:val="009D2EBD"/>
    <w:rsid w:val="009D30BD"/>
    <w:rsid w:val="009D35E9"/>
    <w:rsid w:val="009D362C"/>
    <w:rsid w:val="009D3A86"/>
    <w:rsid w:val="009D4436"/>
    <w:rsid w:val="009D44D8"/>
    <w:rsid w:val="009D5576"/>
    <w:rsid w:val="009D6494"/>
    <w:rsid w:val="009D72C7"/>
    <w:rsid w:val="009E021A"/>
    <w:rsid w:val="009E0FC4"/>
    <w:rsid w:val="009E11CF"/>
    <w:rsid w:val="009E144D"/>
    <w:rsid w:val="009E178B"/>
    <w:rsid w:val="009E1928"/>
    <w:rsid w:val="009E1E26"/>
    <w:rsid w:val="009E22EA"/>
    <w:rsid w:val="009E3023"/>
    <w:rsid w:val="009E3768"/>
    <w:rsid w:val="009E394D"/>
    <w:rsid w:val="009E50EC"/>
    <w:rsid w:val="009E65D8"/>
    <w:rsid w:val="009F029F"/>
    <w:rsid w:val="009F0873"/>
    <w:rsid w:val="009F12CF"/>
    <w:rsid w:val="009F1BB6"/>
    <w:rsid w:val="009F4D88"/>
    <w:rsid w:val="009F4FE8"/>
    <w:rsid w:val="009F6FA5"/>
    <w:rsid w:val="009F7119"/>
    <w:rsid w:val="009F7CB4"/>
    <w:rsid w:val="00A002AC"/>
    <w:rsid w:val="00A003BC"/>
    <w:rsid w:val="00A011A5"/>
    <w:rsid w:val="00A01616"/>
    <w:rsid w:val="00A02423"/>
    <w:rsid w:val="00A04481"/>
    <w:rsid w:val="00A049A5"/>
    <w:rsid w:val="00A04BC0"/>
    <w:rsid w:val="00A07628"/>
    <w:rsid w:val="00A10DCA"/>
    <w:rsid w:val="00A116FC"/>
    <w:rsid w:val="00A11B86"/>
    <w:rsid w:val="00A11C0A"/>
    <w:rsid w:val="00A148F7"/>
    <w:rsid w:val="00A160D1"/>
    <w:rsid w:val="00A2138C"/>
    <w:rsid w:val="00A24CF8"/>
    <w:rsid w:val="00A25412"/>
    <w:rsid w:val="00A25716"/>
    <w:rsid w:val="00A2681B"/>
    <w:rsid w:val="00A273D9"/>
    <w:rsid w:val="00A302D7"/>
    <w:rsid w:val="00A30DED"/>
    <w:rsid w:val="00A3135D"/>
    <w:rsid w:val="00A32054"/>
    <w:rsid w:val="00A32420"/>
    <w:rsid w:val="00A32542"/>
    <w:rsid w:val="00A32790"/>
    <w:rsid w:val="00A32D54"/>
    <w:rsid w:val="00A33EAA"/>
    <w:rsid w:val="00A3449D"/>
    <w:rsid w:val="00A34889"/>
    <w:rsid w:val="00A408EF"/>
    <w:rsid w:val="00A40FB5"/>
    <w:rsid w:val="00A418BE"/>
    <w:rsid w:val="00A41DA7"/>
    <w:rsid w:val="00A4292B"/>
    <w:rsid w:val="00A42FF2"/>
    <w:rsid w:val="00A436A4"/>
    <w:rsid w:val="00A436AE"/>
    <w:rsid w:val="00A44924"/>
    <w:rsid w:val="00A449D3"/>
    <w:rsid w:val="00A45380"/>
    <w:rsid w:val="00A45C08"/>
    <w:rsid w:val="00A4667E"/>
    <w:rsid w:val="00A467AF"/>
    <w:rsid w:val="00A47017"/>
    <w:rsid w:val="00A47522"/>
    <w:rsid w:val="00A47749"/>
    <w:rsid w:val="00A47E7F"/>
    <w:rsid w:val="00A50C29"/>
    <w:rsid w:val="00A518BB"/>
    <w:rsid w:val="00A52466"/>
    <w:rsid w:val="00A538BB"/>
    <w:rsid w:val="00A549E1"/>
    <w:rsid w:val="00A54C83"/>
    <w:rsid w:val="00A54F09"/>
    <w:rsid w:val="00A55ACD"/>
    <w:rsid w:val="00A5647F"/>
    <w:rsid w:val="00A568F2"/>
    <w:rsid w:val="00A56DA4"/>
    <w:rsid w:val="00A57863"/>
    <w:rsid w:val="00A60B09"/>
    <w:rsid w:val="00A60B32"/>
    <w:rsid w:val="00A61E9E"/>
    <w:rsid w:val="00A62053"/>
    <w:rsid w:val="00A62D1D"/>
    <w:rsid w:val="00A63145"/>
    <w:rsid w:val="00A63F35"/>
    <w:rsid w:val="00A64F02"/>
    <w:rsid w:val="00A65911"/>
    <w:rsid w:val="00A65CD8"/>
    <w:rsid w:val="00A6611B"/>
    <w:rsid w:val="00A661BD"/>
    <w:rsid w:val="00A667B2"/>
    <w:rsid w:val="00A66A05"/>
    <w:rsid w:val="00A66F49"/>
    <w:rsid w:val="00A67DC9"/>
    <w:rsid w:val="00A70295"/>
    <w:rsid w:val="00A703EB"/>
    <w:rsid w:val="00A71815"/>
    <w:rsid w:val="00A71C5A"/>
    <w:rsid w:val="00A7288B"/>
    <w:rsid w:val="00A72E9E"/>
    <w:rsid w:val="00A73B55"/>
    <w:rsid w:val="00A7555B"/>
    <w:rsid w:val="00A75867"/>
    <w:rsid w:val="00A76C1E"/>
    <w:rsid w:val="00A776A9"/>
    <w:rsid w:val="00A778EA"/>
    <w:rsid w:val="00A77C59"/>
    <w:rsid w:val="00A77C76"/>
    <w:rsid w:val="00A800C0"/>
    <w:rsid w:val="00A805D0"/>
    <w:rsid w:val="00A82C17"/>
    <w:rsid w:val="00A83779"/>
    <w:rsid w:val="00A838EA"/>
    <w:rsid w:val="00A839FF"/>
    <w:rsid w:val="00A83B84"/>
    <w:rsid w:val="00A84748"/>
    <w:rsid w:val="00A84B4B"/>
    <w:rsid w:val="00A8608A"/>
    <w:rsid w:val="00A86AB7"/>
    <w:rsid w:val="00A876A3"/>
    <w:rsid w:val="00A879DC"/>
    <w:rsid w:val="00A90066"/>
    <w:rsid w:val="00A908F2"/>
    <w:rsid w:val="00A917A7"/>
    <w:rsid w:val="00A922F1"/>
    <w:rsid w:val="00A92967"/>
    <w:rsid w:val="00A93304"/>
    <w:rsid w:val="00A94251"/>
    <w:rsid w:val="00A94640"/>
    <w:rsid w:val="00A94AFA"/>
    <w:rsid w:val="00A95ACA"/>
    <w:rsid w:val="00A976A7"/>
    <w:rsid w:val="00AA0985"/>
    <w:rsid w:val="00AA0F4E"/>
    <w:rsid w:val="00AA1F52"/>
    <w:rsid w:val="00AA229B"/>
    <w:rsid w:val="00AA2861"/>
    <w:rsid w:val="00AA2993"/>
    <w:rsid w:val="00AA29CA"/>
    <w:rsid w:val="00AA2F6A"/>
    <w:rsid w:val="00AA306D"/>
    <w:rsid w:val="00AA44D7"/>
    <w:rsid w:val="00AA4660"/>
    <w:rsid w:val="00AA50C0"/>
    <w:rsid w:val="00AA516F"/>
    <w:rsid w:val="00AA5588"/>
    <w:rsid w:val="00AA58D0"/>
    <w:rsid w:val="00AA7DA2"/>
    <w:rsid w:val="00AB1346"/>
    <w:rsid w:val="00AB2F26"/>
    <w:rsid w:val="00AB30F2"/>
    <w:rsid w:val="00AB449A"/>
    <w:rsid w:val="00AB51A9"/>
    <w:rsid w:val="00AB5210"/>
    <w:rsid w:val="00AB60FB"/>
    <w:rsid w:val="00AC0C15"/>
    <w:rsid w:val="00AC0D7A"/>
    <w:rsid w:val="00AC17FE"/>
    <w:rsid w:val="00AC1909"/>
    <w:rsid w:val="00AC265B"/>
    <w:rsid w:val="00AC2D70"/>
    <w:rsid w:val="00AC3307"/>
    <w:rsid w:val="00AC40C8"/>
    <w:rsid w:val="00AC42C5"/>
    <w:rsid w:val="00AC4BED"/>
    <w:rsid w:val="00AC5A9D"/>
    <w:rsid w:val="00AC6C4C"/>
    <w:rsid w:val="00AC75D0"/>
    <w:rsid w:val="00AD1C7C"/>
    <w:rsid w:val="00AD23A3"/>
    <w:rsid w:val="00AD245A"/>
    <w:rsid w:val="00AD2E0F"/>
    <w:rsid w:val="00AD45A2"/>
    <w:rsid w:val="00AD4754"/>
    <w:rsid w:val="00AD5204"/>
    <w:rsid w:val="00AD723E"/>
    <w:rsid w:val="00AE1AC8"/>
    <w:rsid w:val="00AE25CC"/>
    <w:rsid w:val="00AE2EA5"/>
    <w:rsid w:val="00AE40FD"/>
    <w:rsid w:val="00AE488B"/>
    <w:rsid w:val="00AE4F0C"/>
    <w:rsid w:val="00AE5F7C"/>
    <w:rsid w:val="00AE612E"/>
    <w:rsid w:val="00AE6181"/>
    <w:rsid w:val="00AE726D"/>
    <w:rsid w:val="00AE7722"/>
    <w:rsid w:val="00AE7918"/>
    <w:rsid w:val="00AF0803"/>
    <w:rsid w:val="00AF12D9"/>
    <w:rsid w:val="00AF460C"/>
    <w:rsid w:val="00AF64F7"/>
    <w:rsid w:val="00AF68A9"/>
    <w:rsid w:val="00AF6CE5"/>
    <w:rsid w:val="00AF72E1"/>
    <w:rsid w:val="00B00C09"/>
    <w:rsid w:val="00B010F5"/>
    <w:rsid w:val="00B0121C"/>
    <w:rsid w:val="00B01E58"/>
    <w:rsid w:val="00B01EFC"/>
    <w:rsid w:val="00B02C1F"/>
    <w:rsid w:val="00B03DAD"/>
    <w:rsid w:val="00B042CE"/>
    <w:rsid w:val="00B04D7B"/>
    <w:rsid w:val="00B05BE2"/>
    <w:rsid w:val="00B078E7"/>
    <w:rsid w:val="00B07DA6"/>
    <w:rsid w:val="00B1239F"/>
    <w:rsid w:val="00B138A2"/>
    <w:rsid w:val="00B141D6"/>
    <w:rsid w:val="00B148C0"/>
    <w:rsid w:val="00B15DF3"/>
    <w:rsid w:val="00B161FB"/>
    <w:rsid w:val="00B16E63"/>
    <w:rsid w:val="00B178AA"/>
    <w:rsid w:val="00B203BD"/>
    <w:rsid w:val="00B215BA"/>
    <w:rsid w:val="00B21820"/>
    <w:rsid w:val="00B2289C"/>
    <w:rsid w:val="00B22CD0"/>
    <w:rsid w:val="00B24B4B"/>
    <w:rsid w:val="00B258EF"/>
    <w:rsid w:val="00B300F9"/>
    <w:rsid w:val="00B308BA"/>
    <w:rsid w:val="00B312A2"/>
    <w:rsid w:val="00B3170F"/>
    <w:rsid w:val="00B31BF8"/>
    <w:rsid w:val="00B332E1"/>
    <w:rsid w:val="00B349F2"/>
    <w:rsid w:val="00B34B1F"/>
    <w:rsid w:val="00B35210"/>
    <w:rsid w:val="00B35DBB"/>
    <w:rsid w:val="00B3707E"/>
    <w:rsid w:val="00B37C08"/>
    <w:rsid w:val="00B403B7"/>
    <w:rsid w:val="00B410CF"/>
    <w:rsid w:val="00B4298A"/>
    <w:rsid w:val="00B439F7"/>
    <w:rsid w:val="00B4401B"/>
    <w:rsid w:val="00B44841"/>
    <w:rsid w:val="00B44B33"/>
    <w:rsid w:val="00B44D51"/>
    <w:rsid w:val="00B45458"/>
    <w:rsid w:val="00B46D07"/>
    <w:rsid w:val="00B517D9"/>
    <w:rsid w:val="00B5255C"/>
    <w:rsid w:val="00B546A6"/>
    <w:rsid w:val="00B551C4"/>
    <w:rsid w:val="00B57254"/>
    <w:rsid w:val="00B60088"/>
    <w:rsid w:val="00B6027C"/>
    <w:rsid w:val="00B608FF"/>
    <w:rsid w:val="00B610CA"/>
    <w:rsid w:val="00B63432"/>
    <w:rsid w:val="00B634FA"/>
    <w:rsid w:val="00B64348"/>
    <w:rsid w:val="00B6582A"/>
    <w:rsid w:val="00B70260"/>
    <w:rsid w:val="00B7097F"/>
    <w:rsid w:val="00B70E7B"/>
    <w:rsid w:val="00B71159"/>
    <w:rsid w:val="00B71555"/>
    <w:rsid w:val="00B71A78"/>
    <w:rsid w:val="00B72B4B"/>
    <w:rsid w:val="00B730D1"/>
    <w:rsid w:val="00B73654"/>
    <w:rsid w:val="00B73897"/>
    <w:rsid w:val="00B740FF"/>
    <w:rsid w:val="00B753FD"/>
    <w:rsid w:val="00B759C3"/>
    <w:rsid w:val="00B77232"/>
    <w:rsid w:val="00B77A3B"/>
    <w:rsid w:val="00B77FB1"/>
    <w:rsid w:val="00B807BA"/>
    <w:rsid w:val="00B81927"/>
    <w:rsid w:val="00B829E9"/>
    <w:rsid w:val="00B82CD6"/>
    <w:rsid w:val="00B82E86"/>
    <w:rsid w:val="00B836E7"/>
    <w:rsid w:val="00B83DA3"/>
    <w:rsid w:val="00B84945"/>
    <w:rsid w:val="00B8546C"/>
    <w:rsid w:val="00B85839"/>
    <w:rsid w:val="00B8586E"/>
    <w:rsid w:val="00B86402"/>
    <w:rsid w:val="00B879C3"/>
    <w:rsid w:val="00B90149"/>
    <w:rsid w:val="00B90310"/>
    <w:rsid w:val="00B904FD"/>
    <w:rsid w:val="00B90C0E"/>
    <w:rsid w:val="00B92890"/>
    <w:rsid w:val="00B92DA3"/>
    <w:rsid w:val="00B940F7"/>
    <w:rsid w:val="00B9695B"/>
    <w:rsid w:val="00B969C5"/>
    <w:rsid w:val="00B97010"/>
    <w:rsid w:val="00B9779F"/>
    <w:rsid w:val="00BA0068"/>
    <w:rsid w:val="00BA0EFB"/>
    <w:rsid w:val="00BA142B"/>
    <w:rsid w:val="00BA1B40"/>
    <w:rsid w:val="00BA1B66"/>
    <w:rsid w:val="00BA1FF7"/>
    <w:rsid w:val="00BA2ACE"/>
    <w:rsid w:val="00BA4EA5"/>
    <w:rsid w:val="00BA51BF"/>
    <w:rsid w:val="00BA5CD9"/>
    <w:rsid w:val="00BA60B8"/>
    <w:rsid w:val="00BA62B4"/>
    <w:rsid w:val="00BA6EE9"/>
    <w:rsid w:val="00BA70F7"/>
    <w:rsid w:val="00BA77ED"/>
    <w:rsid w:val="00BB1006"/>
    <w:rsid w:val="00BB1A1F"/>
    <w:rsid w:val="00BB1CB6"/>
    <w:rsid w:val="00BB25F2"/>
    <w:rsid w:val="00BB2D05"/>
    <w:rsid w:val="00BB3411"/>
    <w:rsid w:val="00BB4D33"/>
    <w:rsid w:val="00BB59B7"/>
    <w:rsid w:val="00BB623F"/>
    <w:rsid w:val="00BB6922"/>
    <w:rsid w:val="00BB6F11"/>
    <w:rsid w:val="00BB7471"/>
    <w:rsid w:val="00BB76E6"/>
    <w:rsid w:val="00BC020B"/>
    <w:rsid w:val="00BC0F5A"/>
    <w:rsid w:val="00BC1BE0"/>
    <w:rsid w:val="00BC24C9"/>
    <w:rsid w:val="00BC2B81"/>
    <w:rsid w:val="00BC2EB0"/>
    <w:rsid w:val="00BC4F1C"/>
    <w:rsid w:val="00BC65D9"/>
    <w:rsid w:val="00BC7649"/>
    <w:rsid w:val="00BC7CDE"/>
    <w:rsid w:val="00BC7E1C"/>
    <w:rsid w:val="00BD0844"/>
    <w:rsid w:val="00BD0A95"/>
    <w:rsid w:val="00BD0B19"/>
    <w:rsid w:val="00BD2523"/>
    <w:rsid w:val="00BD3983"/>
    <w:rsid w:val="00BD3CF2"/>
    <w:rsid w:val="00BD3EF3"/>
    <w:rsid w:val="00BD51CC"/>
    <w:rsid w:val="00BD6288"/>
    <w:rsid w:val="00BE0F6A"/>
    <w:rsid w:val="00BE1817"/>
    <w:rsid w:val="00BE1B56"/>
    <w:rsid w:val="00BE2B29"/>
    <w:rsid w:val="00BE3731"/>
    <w:rsid w:val="00BE38D9"/>
    <w:rsid w:val="00BF01AD"/>
    <w:rsid w:val="00BF0CD0"/>
    <w:rsid w:val="00BF10BC"/>
    <w:rsid w:val="00BF199B"/>
    <w:rsid w:val="00BF2569"/>
    <w:rsid w:val="00BF25C1"/>
    <w:rsid w:val="00BF52F6"/>
    <w:rsid w:val="00BF7C5C"/>
    <w:rsid w:val="00C0169D"/>
    <w:rsid w:val="00C0175F"/>
    <w:rsid w:val="00C034DD"/>
    <w:rsid w:val="00C03579"/>
    <w:rsid w:val="00C037F5"/>
    <w:rsid w:val="00C03F41"/>
    <w:rsid w:val="00C04275"/>
    <w:rsid w:val="00C04769"/>
    <w:rsid w:val="00C05258"/>
    <w:rsid w:val="00C052D4"/>
    <w:rsid w:val="00C0533D"/>
    <w:rsid w:val="00C05B12"/>
    <w:rsid w:val="00C061FA"/>
    <w:rsid w:val="00C0620A"/>
    <w:rsid w:val="00C10A03"/>
    <w:rsid w:val="00C10A5A"/>
    <w:rsid w:val="00C10F43"/>
    <w:rsid w:val="00C1106D"/>
    <w:rsid w:val="00C1218F"/>
    <w:rsid w:val="00C12692"/>
    <w:rsid w:val="00C1434C"/>
    <w:rsid w:val="00C15342"/>
    <w:rsid w:val="00C15A4D"/>
    <w:rsid w:val="00C165C2"/>
    <w:rsid w:val="00C17032"/>
    <w:rsid w:val="00C17EB7"/>
    <w:rsid w:val="00C20A45"/>
    <w:rsid w:val="00C23025"/>
    <w:rsid w:val="00C30111"/>
    <w:rsid w:val="00C301D9"/>
    <w:rsid w:val="00C317A9"/>
    <w:rsid w:val="00C32F67"/>
    <w:rsid w:val="00C34479"/>
    <w:rsid w:val="00C3488E"/>
    <w:rsid w:val="00C354DA"/>
    <w:rsid w:val="00C35572"/>
    <w:rsid w:val="00C36277"/>
    <w:rsid w:val="00C36B4F"/>
    <w:rsid w:val="00C409BD"/>
    <w:rsid w:val="00C4117B"/>
    <w:rsid w:val="00C43D79"/>
    <w:rsid w:val="00C45966"/>
    <w:rsid w:val="00C46070"/>
    <w:rsid w:val="00C4666D"/>
    <w:rsid w:val="00C4677F"/>
    <w:rsid w:val="00C46ECF"/>
    <w:rsid w:val="00C50008"/>
    <w:rsid w:val="00C50846"/>
    <w:rsid w:val="00C51338"/>
    <w:rsid w:val="00C513A1"/>
    <w:rsid w:val="00C52419"/>
    <w:rsid w:val="00C524C8"/>
    <w:rsid w:val="00C52792"/>
    <w:rsid w:val="00C527E9"/>
    <w:rsid w:val="00C52F86"/>
    <w:rsid w:val="00C53081"/>
    <w:rsid w:val="00C54749"/>
    <w:rsid w:val="00C55E28"/>
    <w:rsid w:val="00C56AE2"/>
    <w:rsid w:val="00C57791"/>
    <w:rsid w:val="00C60820"/>
    <w:rsid w:val="00C60950"/>
    <w:rsid w:val="00C61813"/>
    <w:rsid w:val="00C61ED8"/>
    <w:rsid w:val="00C62B30"/>
    <w:rsid w:val="00C6356F"/>
    <w:rsid w:val="00C63BCC"/>
    <w:rsid w:val="00C63D77"/>
    <w:rsid w:val="00C63FC6"/>
    <w:rsid w:val="00C64089"/>
    <w:rsid w:val="00C64DB0"/>
    <w:rsid w:val="00C65338"/>
    <w:rsid w:val="00C670F3"/>
    <w:rsid w:val="00C67443"/>
    <w:rsid w:val="00C676D8"/>
    <w:rsid w:val="00C703CA"/>
    <w:rsid w:val="00C731AE"/>
    <w:rsid w:val="00C73A00"/>
    <w:rsid w:val="00C74DCB"/>
    <w:rsid w:val="00C75F5B"/>
    <w:rsid w:val="00C7602D"/>
    <w:rsid w:val="00C7628C"/>
    <w:rsid w:val="00C76395"/>
    <w:rsid w:val="00C76687"/>
    <w:rsid w:val="00C76E7B"/>
    <w:rsid w:val="00C77267"/>
    <w:rsid w:val="00C77883"/>
    <w:rsid w:val="00C77CE6"/>
    <w:rsid w:val="00C80254"/>
    <w:rsid w:val="00C810CC"/>
    <w:rsid w:val="00C812CC"/>
    <w:rsid w:val="00C81744"/>
    <w:rsid w:val="00C83CBA"/>
    <w:rsid w:val="00C84196"/>
    <w:rsid w:val="00C845A9"/>
    <w:rsid w:val="00C848A8"/>
    <w:rsid w:val="00C84F8E"/>
    <w:rsid w:val="00C851B9"/>
    <w:rsid w:val="00C86AF3"/>
    <w:rsid w:val="00C86D14"/>
    <w:rsid w:val="00C87AC1"/>
    <w:rsid w:val="00C916AD"/>
    <w:rsid w:val="00C91B47"/>
    <w:rsid w:val="00C95B02"/>
    <w:rsid w:val="00C95D2E"/>
    <w:rsid w:val="00C96643"/>
    <w:rsid w:val="00C97D84"/>
    <w:rsid w:val="00CA008F"/>
    <w:rsid w:val="00CA055A"/>
    <w:rsid w:val="00CA0715"/>
    <w:rsid w:val="00CA46BC"/>
    <w:rsid w:val="00CA589F"/>
    <w:rsid w:val="00CA61A5"/>
    <w:rsid w:val="00CA6FB3"/>
    <w:rsid w:val="00CA7865"/>
    <w:rsid w:val="00CA7B29"/>
    <w:rsid w:val="00CA7CD5"/>
    <w:rsid w:val="00CB33C5"/>
    <w:rsid w:val="00CB3CF5"/>
    <w:rsid w:val="00CB47ED"/>
    <w:rsid w:val="00CB5B81"/>
    <w:rsid w:val="00CB5BE2"/>
    <w:rsid w:val="00CB5E63"/>
    <w:rsid w:val="00CB687C"/>
    <w:rsid w:val="00CB6D8B"/>
    <w:rsid w:val="00CB7C83"/>
    <w:rsid w:val="00CC143A"/>
    <w:rsid w:val="00CC1F87"/>
    <w:rsid w:val="00CC43FB"/>
    <w:rsid w:val="00CC4774"/>
    <w:rsid w:val="00CC4C5E"/>
    <w:rsid w:val="00CC5913"/>
    <w:rsid w:val="00CC5DE9"/>
    <w:rsid w:val="00CC667C"/>
    <w:rsid w:val="00CC6B8A"/>
    <w:rsid w:val="00CD101F"/>
    <w:rsid w:val="00CD428F"/>
    <w:rsid w:val="00CD4DA8"/>
    <w:rsid w:val="00CD5605"/>
    <w:rsid w:val="00CD6660"/>
    <w:rsid w:val="00CD6BBF"/>
    <w:rsid w:val="00CD7097"/>
    <w:rsid w:val="00CD72D5"/>
    <w:rsid w:val="00CD747A"/>
    <w:rsid w:val="00CD7E9D"/>
    <w:rsid w:val="00CE0B13"/>
    <w:rsid w:val="00CE0B42"/>
    <w:rsid w:val="00CE0C85"/>
    <w:rsid w:val="00CE0D60"/>
    <w:rsid w:val="00CE0D9E"/>
    <w:rsid w:val="00CE1A8E"/>
    <w:rsid w:val="00CE1EDE"/>
    <w:rsid w:val="00CE3509"/>
    <w:rsid w:val="00CE38EA"/>
    <w:rsid w:val="00CE4C24"/>
    <w:rsid w:val="00CE5220"/>
    <w:rsid w:val="00CE63D7"/>
    <w:rsid w:val="00CE6870"/>
    <w:rsid w:val="00CE6943"/>
    <w:rsid w:val="00CE71B9"/>
    <w:rsid w:val="00CF1374"/>
    <w:rsid w:val="00CF38C6"/>
    <w:rsid w:val="00CF60A3"/>
    <w:rsid w:val="00CF7D61"/>
    <w:rsid w:val="00CF7E68"/>
    <w:rsid w:val="00D0043C"/>
    <w:rsid w:val="00D007A6"/>
    <w:rsid w:val="00D00844"/>
    <w:rsid w:val="00D0325D"/>
    <w:rsid w:val="00D058FD"/>
    <w:rsid w:val="00D059A5"/>
    <w:rsid w:val="00D06A4E"/>
    <w:rsid w:val="00D07CFF"/>
    <w:rsid w:val="00D10F51"/>
    <w:rsid w:val="00D16194"/>
    <w:rsid w:val="00D20835"/>
    <w:rsid w:val="00D20B84"/>
    <w:rsid w:val="00D24246"/>
    <w:rsid w:val="00D246B9"/>
    <w:rsid w:val="00D2494E"/>
    <w:rsid w:val="00D24A95"/>
    <w:rsid w:val="00D24BEA"/>
    <w:rsid w:val="00D250EB"/>
    <w:rsid w:val="00D25412"/>
    <w:rsid w:val="00D2581D"/>
    <w:rsid w:val="00D25E3C"/>
    <w:rsid w:val="00D3059F"/>
    <w:rsid w:val="00D30C77"/>
    <w:rsid w:val="00D30F55"/>
    <w:rsid w:val="00D313A2"/>
    <w:rsid w:val="00D31EF1"/>
    <w:rsid w:val="00D323B1"/>
    <w:rsid w:val="00D32F76"/>
    <w:rsid w:val="00D33336"/>
    <w:rsid w:val="00D3546D"/>
    <w:rsid w:val="00D3567B"/>
    <w:rsid w:val="00D35797"/>
    <w:rsid w:val="00D35918"/>
    <w:rsid w:val="00D3597A"/>
    <w:rsid w:val="00D36198"/>
    <w:rsid w:val="00D363B7"/>
    <w:rsid w:val="00D364F6"/>
    <w:rsid w:val="00D3775A"/>
    <w:rsid w:val="00D40391"/>
    <w:rsid w:val="00D4213F"/>
    <w:rsid w:val="00D42CC5"/>
    <w:rsid w:val="00D4438E"/>
    <w:rsid w:val="00D44844"/>
    <w:rsid w:val="00D44920"/>
    <w:rsid w:val="00D455CD"/>
    <w:rsid w:val="00D45ED3"/>
    <w:rsid w:val="00D46007"/>
    <w:rsid w:val="00D469CE"/>
    <w:rsid w:val="00D4725F"/>
    <w:rsid w:val="00D47B5A"/>
    <w:rsid w:val="00D50AD2"/>
    <w:rsid w:val="00D50C5D"/>
    <w:rsid w:val="00D51C88"/>
    <w:rsid w:val="00D53260"/>
    <w:rsid w:val="00D535E9"/>
    <w:rsid w:val="00D538A0"/>
    <w:rsid w:val="00D54F2F"/>
    <w:rsid w:val="00D559CD"/>
    <w:rsid w:val="00D56C76"/>
    <w:rsid w:val="00D57A24"/>
    <w:rsid w:val="00D57F4A"/>
    <w:rsid w:val="00D57F5F"/>
    <w:rsid w:val="00D62CC7"/>
    <w:rsid w:val="00D63EB4"/>
    <w:rsid w:val="00D65A7A"/>
    <w:rsid w:val="00D718B5"/>
    <w:rsid w:val="00D7252E"/>
    <w:rsid w:val="00D73756"/>
    <w:rsid w:val="00D73BB0"/>
    <w:rsid w:val="00D7401B"/>
    <w:rsid w:val="00D74341"/>
    <w:rsid w:val="00D756A5"/>
    <w:rsid w:val="00D7599F"/>
    <w:rsid w:val="00D76580"/>
    <w:rsid w:val="00D76CFF"/>
    <w:rsid w:val="00D8010A"/>
    <w:rsid w:val="00D828DD"/>
    <w:rsid w:val="00D82D46"/>
    <w:rsid w:val="00D84724"/>
    <w:rsid w:val="00D850BB"/>
    <w:rsid w:val="00D85B1F"/>
    <w:rsid w:val="00D85F0A"/>
    <w:rsid w:val="00D867AB"/>
    <w:rsid w:val="00D86BD4"/>
    <w:rsid w:val="00D87929"/>
    <w:rsid w:val="00D87B9D"/>
    <w:rsid w:val="00D909BB"/>
    <w:rsid w:val="00D90DCF"/>
    <w:rsid w:val="00D91C25"/>
    <w:rsid w:val="00D91DB3"/>
    <w:rsid w:val="00D91E1B"/>
    <w:rsid w:val="00D92CDD"/>
    <w:rsid w:val="00D9490B"/>
    <w:rsid w:val="00D94AA4"/>
    <w:rsid w:val="00D950D0"/>
    <w:rsid w:val="00D9564B"/>
    <w:rsid w:val="00D9660A"/>
    <w:rsid w:val="00D96E6E"/>
    <w:rsid w:val="00D97226"/>
    <w:rsid w:val="00D97946"/>
    <w:rsid w:val="00DA0594"/>
    <w:rsid w:val="00DA0D39"/>
    <w:rsid w:val="00DA104C"/>
    <w:rsid w:val="00DA14F2"/>
    <w:rsid w:val="00DA221B"/>
    <w:rsid w:val="00DA2514"/>
    <w:rsid w:val="00DA2892"/>
    <w:rsid w:val="00DA3061"/>
    <w:rsid w:val="00DB0A9A"/>
    <w:rsid w:val="00DB0B7C"/>
    <w:rsid w:val="00DB12BB"/>
    <w:rsid w:val="00DB2B84"/>
    <w:rsid w:val="00DB33F8"/>
    <w:rsid w:val="00DB6748"/>
    <w:rsid w:val="00DB6750"/>
    <w:rsid w:val="00DB6844"/>
    <w:rsid w:val="00DB7491"/>
    <w:rsid w:val="00DC01EE"/>
    <w:rsid w:val="00DC0728"/>
    <w:rsid w:val="00DC0E51"/>
    <w:rsid w:val="00DC229A"/>
    <w:rsid w:val="00DC2498"/>
    <w:rsid w:val="00DC3FCB"/>
    <w:rsid w:val="00DC4B21"/>
    <w:rsid w:val="00DC4E47"/>
    <w:rsid w:val="00DC52A1"/>
    <w:rsid w:val="00DC597D"/>
    <w:rsid w:val="00DC5B05"/>
    <w:rsid w:val="00DC5D1D"/>
    <w:rsid w:val="00DC6C60"/>
    <w:rsid w:val="00DC6FB9"/>
    <w:rsid w:val="00DD0DD0"/>
    <w:rsid w:val="00DD0F08"/>
    <w:rsid w:val="00DD1423"/>
    <w:rsid w:val="00DD1BEA"/>
    <w:rsid w:val="00DD2C96"/>
    <w:rsid w:val="00DD3467"/>
    <w:rsid w:val="00DD36E9"/>
    <w:rsid w:val="00DD48D0"/>
    <w:rsid w:val="00DD50F5"/>
    <w:rsid w:val="00DD5708"/>
    <w:rsid w:val="00DD78BB"/>
    <w:rsid w:val="00DD7C57"/>
    <w:rsid w:val="00DE0091"/>
    <w:rsid w:val="00DE066C"/>
    <w:rsid w:val="00DE06B0"/>
    <w:rsid w:val="00DE1414"/>
    <w:rsid w:val="00DE1C3A"/>
    <w:rsid w:val="00DE2925"/>
    <w:rsid w:val="00DE2D38"/>
    <w:rsid w:val="00DE3DCF"/>
    <w:rsid w:val="00DE4CD1"/>
    <w:rsid w:val="00DE5B46"/>
    <w:rsid w:val="00DE5C6E"/>
    <w:rsid w:val="00DE5E58"/>
    <w:rsid w:val="00DE6109"/>
    <w:rsid w:val="00DE62E9"/>
    <w:rsid w:val="00DE73D2"/>
    <w:rsid w:val="00DE7F3F"/>
    <w:rsid w:val="00DF2A12"/>
    <w:rsid w:val="00DF3B06"/>
    <w:rsid w:val="00DF46EF"/>
    <w:rsid w:val="00DF47F4"/>
    <w:rsid w:val="00DF5018"/>
    <w:rsid w:val="00DF523E"/>
    <w:rsid w:val="00DF65CA"/>
    <w:rsid w:val="00DF7316"/>
    <w:rsid w:val="00E00113"/>
    <w:rsid w:val="00E01D5B"/>
    <w:rsid w:val="00E01F16"/>
    <w:rsid w:val="00E026E1"/>
    <w:rsid w:val="00E035C9"/>
    <w:rsid w:val="00E03B95"/>
    <w:rsid w:val="00E03CEA"/>
    <w:rsid w:val="00E03D6A"/>
    <w:rsid w:val="00E07F3F"/>
    <w:rsid w:val="00E10D3D"/>
    <w:rsid w:val="00E1157A"/>
    <w:rsid w:val="00E12261"/>
    <w:rsid w:val="00E12B07"/>
    <w:rsid w:val="00E13760"/>
    <w:rsid w:val="00E16C62"/>
    <w:rsid w:val="00E20C44"/>
    <w:rsid w:val="00E2194B"/>
    <w:rsid w:val="00E22071"/>
    <w:rsid w:val="00E220DD"/>
    <w:rsid w:val="00E253FB"/>
    <w:rsid w:val="00E25753"/>
    <w:rsid w:val="00E25F81"/>
    <w:rsid w:val="00E26623"/>
    <w:rsid w:val="00E26EE6"/>
    <w:rsid w:val="00E30867"/>
    <w:rsid w:val="00E31EEC"/>
    <w:rsid w:val="00E33D75"/>
    <w:rsid w:val="00E33E10"/>
    <w:rsid w:val="00E36A4C"/>
    <w:rsid w:val="00E40E15"/>
    <w:rsid w:val="00E40F3C"/>
    <w:rsid w:val="00E42CAF"/>
    <w:rsid w:val="00E43532"/>
    <w:rsid w:val="00E460D5"/>
    <w:rsid w:val="00E46161"/>
    <w:rsid w:val="00E4641D"/>
    <w:rsid w:val="00E46B8F"/>
    <w:rsid w:val="00E46BEC"/>
    <w:rsid w:val="00E47041"/>
    <w:rsid w:val="00E47A8F"/>
    <w:rsid w:val="00E47DBC"/>
    <w:rsid w:val="00E51153"/>
    <w:rsid w:val="00E5138E"/>
    <w:rsid w:val="00E51709"/>
    <w:rsid w:val="00E51ECC"/>
    <w:rsid w:val="00E5202F"/>
    <w:rsid w:val="00E53515"/>
    <w:rsid w:val="00E54C6C"/>
    <w:rsid w:val="00E55002"/>
    <w:rsid w:val="00E5543B"/>
    <w:rsid w:val="00E60AD9"/>
    <w:rsid w:val="00E614CD"/>
    <w:rsid w:val="00E61C32"/>
    <w:rsid w:val="00E627FB"/>
    <w:rsid w:val="00E62ECF"/>
    <w:rsid w:val="00E63CBE"/>
    <w:rsid w:val="00E63E4D"/>
    <w:rsid w:val="00E6410F"/>
    <w:rsid w:val="00E64AA2"/>
    <w:rsid w:val="00E64F4D"/>
    <w:rsid w:val="00E65075"/>
    <w:rsid w:val="00E65379"/>
    <w:rsid w:val="00E653D1"/>
    <w:rsid w:val="00E663FE"/>
    <w:rsid w:val="00E669D9"/>
    <w:rsid w:val="00E6779A"/>
    <w:rsid w:val="00E70523"/>
    <w:rsid w:val="00E71814"/>
    <w:rsid w:val="00E71918"/>
    <w:rsid w:val="00E71FCE"/>
    <w:rsid w:val="00E73251"/>
    <w:rsid w:val="00E73B87"/>
    <w:rsid w:val="00E746F9"/>
    <w:rsid w:val="00E76D5E"/>
    <w:rsid w:val="00E77753"/>
    <w:rsid w:val="00E77945"/>
    <w:rsid w:val="00E80C3A"/>
    <w:rsid w:val="00E819E2"/>
    <w:rsid w:val="00E819F5"/>
    <w:rsid w:val="00E84679"/>
    <w:rsid w:val="00E85246"/>
    <w:rsid w:val="00E859E3"/>
    <w:rsid w:val="00E862D3"/>
    <w:rsid w:val="00E86DDC"/>
    <w:rsid w:val="00E9068D"/>
    <w:rsid w:val="00E91162"/>
    <w:rsid w:val="00E91952"/>
    <w:rsid w:val="00E92065"/>
    <w:rsid w:val="00E92F32"/>
    <w:rsid w:val="00E932DB"/>
    <w:rsid w:val="00E93FD3"/>
    <w:rsid w:val="00E9454F"/>
    <w:rsid w:val="00E94F92"/>
    <w:rsid w:val="00E95643"/>
    <w:rsid w:val="00E961F4"/>
    <w:rsid w:val="00E965BF"/>
    <w:rsid w:val="00E9714B"/>
    <w:rsid w:val="00E977C1"/>
    <w:rsid w:val="00E97DDA"/>
    <w:rsid w:val="00EA05A5"/>
    <w:rsid w:val="00EA0B6E"/>
    <w:rsid w:val="00EA255E"/>
    <w:rsid w:val="00EA2568"/>
    <w:rsid w:val="00EA2E8A"/>
    <w:rsid w:val="00EA50E5"/>
    <w:rsid w:val="00EA51EF"/>
    <w:rsid w:val="00EA7B1B"/>
    <w:rsid w:val="00EB0A21"/>
    <w:rsid w:val="00EB0A46"/>
    <w:rsid w:val="00EB1EEC"/>
    <w:rsid w:val="00EB1F11"/>
    <w:rsid w:val="00EB3B5A"/>
    <w:rsid w:val="00EB4F6B"/>
    <w:rsid w:val="00EB7724"/>
    <w:rsid w:val="00EC0587"/>
    <w:rsid w:val="00EC2A8A"/>
    <w:rsid w:val="00EC60C5"/>
    <w:rsid w:val="00ED10F8"/>
    <w:rsid w:val="00ED1D75"/>
    <w:rsid w:val="00ED1FD6"/>
    <w:rsid w:val="00ED22F2"/>
    <w:rsid w:val="00ED2958"/>
    <w:rsid w:val="00ED3281"/>
    <w:rsid w:val="00ED3E25"/>
    <w:rsid w:val="00ED493C"/>
    <w:rsid w:val="00ED5A08"/>
    <w:rsid w:val="00ED6746"/>
    <w:rsid w:val="00ED7DC5"/>
    <w:rsid w:val="00EE0FED"/>
    <w:rsid w:val="00EE11E0"/>
    <w:rsid w:val="00EE29BF"/>
    <w:rsid w:val="00EE3342"/>
    <w:rsid w:val="00EE38A9"/>
    <w:rsid w:val="00EE3A3C"/>
    <w:rsid w:val="00EE5069"/>
    <w:rsid w:val="00EE5519"/>
    <w:rsid w:val="00EE6A4B"/>
    <w:rsid w:val="00EF131E"/>
    <w:rsid w:val="00EF25B2"/>
    <w:rsid w:val="00EF31FD"/>
    <w:rsid w:val="00EF38DA"/>
    <w:rsid w:val="00EF3CBF"/>
    <w:rsid w:val="00EF4B1F"/>
    <w:rsid w:val="00EF5857"/>
    <w:rsid w:val="00F01D05"/>
    <w:rsid w:val="00F03885"/>
    <w:rsid w:val="00F03B59"/>
    <w:rsid w:val="00F042AE"/>
    <w:rsid w:val="00F067AB"/>
    <w:rsid w:val="00F068D8"/>
    <w:rsid w:val="00F1148D"/>
    <w:rsid w:val="00F1183C"/>
    <w:rsid w:val="00F118EB"/>
    <w:rsid w:val="00F13874"/>
    <w:rsid w:val="00F13C21"/>
    <w:rsid w:val="00F14174"/>
    <w:rsid w:val="00F1436E"/>
    <w:rsid w:val="00F14EDB"/>
    <w:rsid w:val="00F1561C"/>
    <w:rsid w:val="00F15D01"/>
    <w:rsid w:val="00F20359"/>
    <w:rsid w:val="00F20D7C"/>
    <w:rsid w:val="00F20E05"/>
    <w:rsid w:val="00F212AA"/>
    <w:rsid w:val="00F21A3D"/>
    <w:rsid w:val="00F21C7E"/>
    <w:rsid w:val="00F21FD5"/>
    <w:rsid w:val="00F22159"/>
    <w:rsid w:val="00F22E43"/>
    <w:rsid w:val="00F23600"/>
    <w:rsid w:val="00F25233"/>
    <w:rsid w:val="00F25F2B"/>
    <w:rsid w:val="00F25FAB"/>
    <w:rsid w:val="00F2638F"/>
    <w:rsid w:val="00F26391"/>
    <w:rsid w:val="00F26740"/>
    <w:rsid w:val="00F27390"/>
    <w:rsid w:val="00F276E0"/>
    <w:rsid w:val="00F31E08"/>
    <w:rsid w:val="00F31E0F"/>
    <w:rsid w:val="00F31F8C"/>
    <w:rsid w:val="00F31F9E"/>
    <w:rsid w:val="00F32465"/>
    <w:rsid w:val="00F326C2"/>
    <w:rsid w:val="00F3274E"/>
    <w:rsid w:val="00F32B91"/>
    <w:rsid w:val="00F32BFA"/>
    <w:rsid w:val="00F341AB"/>
    <w:rsid w:val="00F3482B"/>
    <w:rsid w:val="00F35C1E"/>
    <w:rsid w:val="00F36268"/>
    <w:rsid w:val="00F3661A"/>
    <w:rsid w:val="00F36811"/>
    <w:rsid w:val="00F36D53"/>
    <w:rsid w:val="00F37391"/>
    <w:rsid w:val="00F37802"/>
    <w:rsid w:val="00F415F6"/>
    <w:rsid w:val="00F41664"/>
    <w:rsid w:val="00F425EB"/>
    <w:rsid w:val="00F42690"/>
    <w:rsid w:val="00F432AD"/>
    <w:rsid w:val="00F4348D"/>
    <w:rsid w:val="00F43AC0"/>
    <w:rsid w:val="00F44769"/>
    <w:rsid w:val="00F45E37"/>
    <w:rsid w:val="00F461E5"/>
    <w:rsid w:val="00F464E4"/>
    <w:rsid w:val="00F4759B"/>
    <w:rsid w:val="00F5040F"/>
    <w:rsid w:val="00F5123A"/>
    <w:rsid w:val="00F5135F"/>
    <w:rsid w:val="00F5202B"/>
    <w:rsid w:val="00F539D3"/>
    <w:rsid w:val="00F53D69"/>
    <w:rsid w:val="00F53E0F"/>
    <w:rsid w:val="00F54D0F"/>
    <w:rsid w:val="00F54D80"/>
    <w:rsid w:val="00F55B10"/>
    <w:rsid w:val="00F56309"/>
    <w:rsid w:val="00F56471"/>
    <w:rsid w:val="00F56908"/>
    <w:rsid w:val="00F60C7B"/>
    <w:rsid w:val="00F61C22"/>
    <w:rsid w:val="00F62A53"/>
    <w:rsid w:val="00F6344E"/>
    <w:rsid w:val="00F63B17"/>
    <w:rsid w:val="00F63EBB"/>
    <w:rsid w:val="00F64E80"/>
    <w:rsid w:val="00F654F5"/>
    <w:rsid w:val="00F656A0"/>
    <w:rsid w:val="00F65DC8"/>
    <w:rsid w:val="00F65FB8"/>
    <w:rsid w:val="00F6610C"/>
    <w:rsid w:val="00F66B37"/>
    <w:rsid w:val="00F6712E"/>
    <w:rsid w:val="00F70966"/>
    <w:rsid w:val="00F70C18"/>
    <w:rsid w:val="00F70DBD"/>
    <w:rsid w:val="00F72CED"/>
    <w:rsid w:val="00F73476"/>
    <w:rsid w:val="00F7372B"/>
    <w:rsid w:val="00F74CB9"/>
    <w:rsid w:val="00F766A9"/>
    <w:rsid w:val="00F76F01"/>
    <w:rsid w:val="00F81D45"/>
    <w:rsid w:val="00F84743"/>
    <w:rsid w:val="00F8765D"/>
    <w:rsid w:val="00F90B49"/>
    <w:rsid w:val="00F90B6D"/>
    <w:rsid w:val="00F91B02"/>
    <w:rsid w:val="00F920EA"/>
    <w:rsid w:val="00F93035"/>
    <w:rsid w:val="00F945A4"/>
    <w:rsid w:val="00F95187"/>
    <w:rsid w:val="00F95B25"/>
    <w:rsid w:val="00FA001D"/>
    <w:rsid w:val="00FA0194"/>
    <w:rsid w:val="00FA2BBB"/>
    <w:rsid w:val="00FA3190"/>
    <w:rsid w:val="00FA3777"/>
    <w:rsid w:val="00FA3ECC"/>
    <w:rsid w:val="00FA46AA"/>
    <w:rsid w:val="00FA578B"/>
    <w:rsid w:val="00FA66B3"/>
    <w:rsid w:val="00FA7031"/>
    <w:rsid w:val="00FA7357"/>
    <w:rsid w:val="00FB0E21"/>
    <w:rsid w:val="00FB4529"/>
    <w:rsid w:val="00FB7641"/>
    <w:rsid w:val="00FB76B4"/>
    <w:rsid w:val="00FC0C9A"/>
    <w:rsid w:val="00FC0F99"/>
    <w:rsid w:val="00FC12D5"/>
    <w:rsid w:val="00FC1375"/>
    <w:rsid w:val="00FC1B7F"/>
    <w:rsid w:val="00FC1C73"/>
    <w:rsid w:val="00FC1D69"/>
    <w:rsid w:val="00FC2316"/>
    <w:rsid w:val="00FC24B5"/>
    <w:rsid w:val="00FC25FD"/>
    <w:rsid w:val="00FC3062"/>
    <w:rsid w:val="00FC3107"/>
    <w:rsid w:val="00FC5327"/>
    <w:rsid w:val="00FC6E93"/>
    <w:rsid w:val="00FC7891"/>
    <w:rsid w:val="00FD0A2F"/>
    <w:rsid w:val="00FD1329"/>
    <w:rsid w:val="00FD1379"/>
    <w:rsid w:val="00FD13B4"/>
    <w:rsid w:val="00FD18B3"/>
    <w:rsid w:val="00FD2403"/>
    <w:rsid w:val="00FD24CD"/>
    <w:rsid w:val="00FD25B5"/>
    <w:rsid w:val="00FD2BCD"/>
    <w:rsid w:val="00FD42D1"/>
    <w:rsid w:val="00FD5245"/>
    <w:rsid w:val="00FD6327"/>
    <w:rsid w:val="00FD6C58"/>
    <w:rsid w:val="00FD747D"/>
    <w:rsid w:val="00FE0125"/>
    <w:rsid w:val="00FE0A60"/>
    <w:rsid w:val="00FE2FFC"/>
    <w:rsid w:val="00FE454A"/>
    <w:rsid w:val="00FE49DD"/>
    <w:rsid w:val="00FE6BE8"/>
    <w:rsid w:val="00FE6E8E"/>
    <w:rsid w:val="00FF02C8"/>
    <w:rsid w:val="00FF095E"/>
    <w:rsid w:val="00FF0C3F"/>
    <w:rsid w:val="00FF0EB6"/>
    <w:rsid w:val="00FF143E"/>
    <w:rsid w:val="00FF268B"/>
    <w:rsid w:val="00FF2745"/>
    <w:rsid w:val="00FF308D"/>
    <w:rsid w:val="00FF5FA7"/>
    <w:rsid w:val="00FF69BC"/>
    <w:rsid w:val="00FF6EDA"/>
    <w:rsid w:val="00FF761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D1BB1"/>
  <w15:docId w15:val="{D4FB213C-0FF5-48B1-82FA-81CEB82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79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04B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A04BC0"/>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04BC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4BC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next w:val="FootnoteTextcont"/>
    <w:link w:val="FootnoteTextChar"/>
    <w:rsid w:val="00975FCF"/>
    <w:pPr>
      <w:tabs>
        <w:tab w:val="left" w:pos="227"/>
      </w:tabs>
      <w:spacing w:line="240" w:lineRule="auto"/>
      <w:ind w:left="227" w:hanging="227"/>
    </w:pPr>
    <w:rPr>
      <w:rFonts w:ascii="Arial" w:hAnsi="Arial" w:cs="Arial"/>
      <w:sz w:val="16"/>
    </w:rPr>
  </w:style>
  <w:style w:type="character" w:styleId="FootnoteReference">
    <w:name w:val="footnote reference"/>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uiPriority w:val="1"/>
    <w:qFormat/>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semiHidden/>
    <w:rsid w:val="00A408EF"/>
    <w:rPr>
      <w:rFonts w:cs="Tahoma"/>
      <w:sz w:val="16"/>
      <w:szCs w:val="16"/>
    </w:rPr>
  </w:style>
  <w:style w:type="paragraph" w:styleId="BodyText3">
    <w:name w:val="Body Text 3"/>
    <w:basedOn w:val="Normal"/>
    <w:link w:val="BodyText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uiPriority w:val="1"/>
    <w:rsid w:val="009129E9"/>
    <w:rPr>
      <w:sz w:val="18"/>
      <w:szCs w:val="18"/>
      <w:lang w:val="pt-BR" w:eastAsia="pt-BR" w:bidi="ar-SA"/>
    </w:rPr>
  </w:style>
  <w:style w:type="paragraph" w:customStyle="1" w:styleId="Body">
    <w:name w:val="Body"/>
    <w:aliases w:val="by"/>
    <w:basedOn w:val="Normal"/>
    <w:link w:val="BodyChar"/>
    <w:qFormat/>
    <w:rsid w:val="00540BEE"/>
    <w:pPr>
      <w:spacing w:after="140" w:line="290" w:lineRule="auto"/>
    </w:pPr>
    <w:rPr>
      <w:rFonts w:ascii="Arial" w:hAnsi="Arial"/>
      <w:sz w:val="20"/>
      <w:szCs w:val="24"/>
      <w:lang w:eastAsia="en-GB"/>
    </w:rPr>
  </w:style>
  <w:style w:type="paragraph" w:styleId="ListParagraph">
    <w:name w:val="List Paragraph"/>
    <w:basedOn w:val="Normal"/>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Heading3Char">
    <w:name w:val="Heading 3 Char"/>
    <w:basedOn w:val="DefaultParagraphFont"/>
    <w:link w:val="Heading3"/>
    <w:rsid w:val="00AE7918"/>
    <w:rPr>
      <w:rFonts w:asciiTheme="majorHAnsi" w:eastAsiaTheme="majorEastAsia" w:hAnsiTheme="majorHAnsi" w:cstheme="majorBidi"/>
      <w:b/>
      <w:bCs/>
      <w:color w:val="4F81BD" w:themeColor="accent1"/>
      <w:sz w:val="24"/>
      <w:lang w:eastAsia="pt-BR"/>
    </w:rPr>
  </w:style>
  <w:style w:type="character" w:customStyle="1" w:styleId="DeltaViewInsertion">
    <w:name w:val="DeltaView Insertion"/>
    <w:uiPriority w:val="99"/>
    <w:rsid w:val="00285A0B"/>
    <w:rPr>
      <w:color w:val="0000FF"/>
      <w:spacing w:val="0"/>
      <w:u w:val="double"/>
    </w:rPr>
  </w:style>
  <w:style w:type="paragraph" w:customStyle="1" w:styleId="DPWfdPF">
    <w:name w:val="DPW fd PF"/>
    <w:aliases w:val="p"/>
    <w:basedOn w:val="Normal"/>
    <w:rsid w:val="00285A0B"/>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sid w:val="00285A0B"/>
    <w:rPr>
      <w:strike/>
      <w:color w:val="FF0000"/>
      <w:spacing w:val="0"/>
    </w:rPr>
  </w:style>
  <w:style w:type="paragraph" w:customStyle="1" w:styleId="TextoProspecto">
    <w:name w:val="Texto Prospecto"/>
    <w:basedOn w:val="Normal"/>
    <w:autoRedefine/>
    <w:rsid w:val="00285A0B"/>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rsid w:val="00752032"/>
    <w:pPr>
      <w:spacing w:after="200" w:line="300" w:lineRule="atLeast"/>
    </w:pPr>
    <w:rPr>
      <w:rFonts w:eastAsia="MS Mincho" w:cs="Tahoma"/>
      <w:sz w:val="20"/>
      <w:lang w:val="pt-PT"/>
    </w:rPr>
  </w:style>
  <w:style w:type="paragraph" w:customStyle="1" w:styleId="Default">
    <w:name w:val="Default"/>
    <w:rsid w:val="002A78BE"/>
    <w:pPr>
      <w:autoSpaceDE w:val="0"/>
      <w:autoSpaceDN w:val="0"/>
      <w:adjustRightInd w:val="0"/>
    </w:pPr>
    <w:rPr>
      <w:rFonts w:ascii="Calibri" w:hAnsi="Calibri" w:cs="Calibri"/>
      <w:color w:val="000000"/>
      <w:sz w:val="24"/>
      <w:szCs w:val="24"/>
    </w:rPr>
  </w:style>
  <w:style w:type="character" w:customStyle="1" w:styleId="BodyText3Char">
    <w:name w:val="Body Text 3 Char"/>
    <w:basedOn w:val="DefaultParagraphFont"/>
    <w:link w:val="BodyText3"/>
    <w:rsid w:val="006D4ED3"/>
    <w:rPr>
      <w:rFonts w:ascii="Tahoma" w:hAnsi="Tahoma"/>
      <w:sz w:val="16"/>
      <w:szCs w:val="16"/>
      <w:lang w:eastAsia="pt-BR"/>
    </w:rPr>
  </w:style>
  <w:style w:type="table" w:styleId="TableGrid">
    <w:name w:val="Table Grid"/>
    <w:basedOn w:val="TableNormal"/>
    <w:rsid w:val="00AC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A">
    <w:name w:val="PG-A"/>
    <w:basedOn w:val="Normal"/>
    <w:rsid w:val="00795770"/>
    <w:pPr>
      <w:tabs>
        <w:tab w:val="left" w:leader="dot" w:pos="1418"/>
      </w:tabs>
      <w:spacing w:after="240" w:line="240" w:lineRule="auto"/>
      <w:jc w:val="left"/>
    </w:pPr>
    <w:rPr>
      <w:rFonts w:ascii="Times New Roman" w:hAnsi="Times New Roman"/>
      <w:sz w:val="26"/>
    </w:rPr>
  </w:style>
  <w:style w:type="character" w:customStyle="1" w:styleId="FooterChar">
    <w:name w:val="Footer Char"/>
    <w:basedOn w:val="DefaultParagraphFont"/>
    <w:link w:val="Footer"/>
    <w:uiPriority w:val="99"/>
    <w:rsid w:val="00F5040F"/>
    <w:rPr>
      <w:rFonts w:ascii="Tahoma" w:hAnsi="Tahoma"/>
      <w:sz w:val="24"/>
      <w:lang w:eastAsia="pt-BR"/>
    </w:rPr>
  </w:style>
  <w:style w:type="character" w:customStyle="1" w:styleId="BodyTextIndentChar">
    <w:name w:val="Body Text Indent Char"/>
    <w:basedOn w:val="DefaultParagraphFont"/>
    <w:link w:val="BodyTextIndent"/>
    <w:rsid w:val="002B4C5F"/>
    <w:rPr>
      <w:rFonts w:ascii="Tahoma" w:hAnsi="Tahoma"/>
      <w:sz w:val="24"/>
      <w:lang w:eastAsia="pt-BR"/>
    </w:rPr>
  </w:style>
  <w:style w:type="paragraph" w:customStyle="1" w:styleId="Exhibit1">
    <w:name w:val="Exhibit 1"/>
    <w:basedOn w:val="Normal"/>
    <w:rsid w:val="00A04BC0"/>
    <w:pPr>
      <w:numPr>
        <w:numId w:val="4"/>
      </w:numPr>
      <w:spacing w:before="140" w:after="140" w:line="290" w:lineRule="auto"/>
    </w:pPr>
    <w:rPr>
      <w:rFonts w:ascii="Arial" w:hAnsi="Arial" w:cs="Arial"/>
      <w:sz w:val="20"/>
    </w:rPr>
  </w:style>
  <w:style w:type="paragraph" w:customStyle="1" w:styleId="Exhibit2">
    <w:name w:val="Exhibit 2"/>
    <w:basedOn w:val="Normal"/>
    <w:rsid w:val="00A04BC0"/>
    <w:pPr>
      <w:numPr>
        <w:ilvl w:val="1"/>
        <w:numId w:val="4"/>
      </w:numPr>
      <w:spacing w:after="140" w:line="290" w:lineRule="auto"/>
    </w:pPr>
    <w:rPr>
      <w:rFonts w:ascii="Arial" w:hAnsi="Arial" w:cs="Arial"/>
      <w:sz w:val="20"/>
    </w:rPr>
  </w:style>
  <w:style w:type="paragraph" w:customStyle="1" w:styleId="Exhibit3">
    <w:name w:val="Exhibit 3"/>
    <w:basedOn w:val="Normal"/>
    <w:rsid w:val="00A04BC0"/>
    <w:pPr>
      <w:numPr>
        <w:ilvl w:val="2"/>
        <w:numId w:val="4"/>
      </w:numPr>
    </w:pPr>
  </w:style>
  <w:style w:type="paragraph" w:customStyle="1" w:styleId="Exhibit4">
    <w:name w:val="Exhibit 4"/>
    <w:basedOn w:val="Normal"/>
    <w:rsid w:val="00A04BC0"/>
    <w:pPr>
      <w:numPr>
        <w:ilvl w:val="3"/>
        <w:numId w:val="4"/>
      </w:numPr>
    </w:pPr>
  </w:style>
  <w:style w:type="paragraph" w:customStyle="1" w:styleId="Exhibit5">
    <w:name w:val="Exhibit 5"/>
    <w:basedOn w:val="Normal"/>
    <w:rsid w:val="00A04BC0"/>
    <w:pPr>
      <w:numPr>
        <w:ilvl w:val="4"/>
        <w:numId w:val="4"/>
      </w:numPr>
    </w:pPr>
  </w:style>
  <w:style w:type="paragraph" w:customStyle="1" w:styleId="Exhibit6">
    <w:name w:val="Exhibit 6"/>
    <w:basedOn w:val="Normal"/>
    <w:rsid w:val="00A04BC0"/>
    <w:pPr>
      <w:numPr>
        <w:ilvl w:val="5"/>
        <w:numId w:val="4"/>
      </w:numPr>
    </w:pPr>
  </w:style>
  <w:style w:type="character" w:customStyle="1" w:styleId="Heading4Char">
    <w:name w:val="Heading 4 Char"/>
    <w:basedOn w:val="DefaultParagraphFont"/>
    <w:link w:val="Heading4"/>
    <w:semiHidden/>
    <w:rsid w:val="00A04BC0"/>
    <w:rPr>
      <w:rFonts w:asciiTheme="majorHAnsi" w:eastAsiaTheme="majorEastAsia" w:hAnsiTheme="majorHAnsi" w:cstheme="majorBidi"/>
      <w:i/>
      <w:iCs/>
      <w:color w:val="365F91" w:themeColor="accent1" w:themeShade="BF"/>
      <w:sz w:val="24"/>
      <w:lang w:eastAsia="pt-BR"/>
    </w:rPr>
  </w:style>
  <w:style w:type="character" w:customStyle="1" w:styleId="Heading5Char">
    <w:name w:val="Heading 5 Char"/>
    <w:basedOn w:val="DefaultParagraphFont"/>
    <w:link w:val="Heading5"/>
    <w:semiHidden/>
    <w:rsid w:val="00A04BC0"/>
    <w:rPr>
      <w:rFonts w:asciiTheme="majorHAnsi" w:eastAsiaTheme="majorEastAsia" w:hAnsiTheme="majorHAnsi" w:cstheme="majorBidi"/>
      <w:color w:val="365F91" w:themeColor="accent1" w:themeShade="BF"/>
      <w:sz w:val="24"/>
      <w:lang w:eastAsia="pt-BR"/>
    </w:rPr>
  </w:style>
  <w:style w:type="character" w:customStyle="1" w:styleId="Heading7Char">
    <w:name w:val="Heading 7 Char"/>
    <w:basedOn w:val="DefaultParagraphFont"/>
    <w:link w:val="Heading7"/>
    <w:semiHidden/>
    <w:rsid w:val="00A04BC0"/>
    <w:rPr>
      <w:rFonts w:asciiTheme="majorHAnsi" w:eastAsiaTheme="majorEastAsia" w:hAnsiTheme="majorHAnsi" w:cstheme="majorBidi"/>
      <w:i/>
      <w:iCs/>
      <w:color w:val="243F60" w:themeColor="accent1" w:themeShade="7F"/>
      <w:sz w:val="24"/>
      <w:lang w:eastAsia="pt-BR"/>
    </w:rPr>
  </w:style>
  <w:style w:type="character" w:customStyle="1" w:styleId="Heading8Char">
    <w:name w:val="Heading 8 Char"/>
    <w:basedOn w:val="DefaultParagraphFont"/>
    <w:link w:val="Heading8"/>
    <w:semiHidden/>
    <w:rsid w:val="00A04BC0"/>
    <w:rPr>
      <w:rFonts w:asciiTheme="majorHAnsi" w:eastAsiaTheme="majorEastAsia" w:hAnsiTheme="majorHAnsi" w:cstheme="majorBidi"/>
      <w:color w:val="272727" w:themeColor="text1" w:themeTint="D8"/>
      <w:sz w:val="21"/>
      <w:szCs w:val="21"/>
      <w:lang w:eastAsia="pt-BR"/>
    </w:rPr>
  </w:style>
  <w:style w:type="character" w:customStyle="1" w:styleId="Heading9Char">
    <w:name w:val="Heading 9 Char"/>
    <w:basedOn w:val="DefaultParagraphFont"/>
    <w:link w:val="Heading9"/>
    <w:semiHidden/>
    <w:rsid w:val="00A04BC0"/>
    <w:rPr>
      <w:rFonts w:asciiTheme="majorHAnsi" w:eastAsiaTheme="majorEastAsia" w:hAnsiTheme="majorHAnsi" w:cstheme="majorBidi"/>
      <w:i/>
      <w:iCs/>
      <w:color w:val="272727" w:themeColor="text1" w:themeTint="D8"/>
      <w:sz w:val="21"/>
      <w:szCs w:val="21"/>
      <w:lang w:eastAsia="pt-BR"/>
    </w:rPr>
  </w:style>
  <w:style w:type="character" w:customStyle="1" w:styleId="FootnoteTextChar">
    <w:name w:val="Footnote Text Char"/>
    <w:basedOn w:val="DefaultParagraphFont"/>
    <w:link w:val="FootnoteText"/>
    <w:rsid w:val="00201948"/>
    <w:rPr>
      <w:rFonts w:ascii="Arial" w:hAnsi="Arial" w:cs="Arial"/>
      <w:sz w:val="16"/>
      <w:lang w:eastAsia="pt-BR"/>
    </w:rPr>
  </w:style>
  <w:style w:type="paragraph" w:customStyle="1" w:styleId="FootnoteTextcont">
    <w:name w:val="Footnote Text cont"/>
    <w:basedOn w:val="Normal"/>
    <w:rsid w:val="00F32B91"/>
    <w:pPr>
      <w:spacing w:line="240" w:lineRule="auto"/>
      <w:ind w:left="227"/>
    </w:pPr>
    <w:rPr>
      <w:rFonts w:ascii="Arial" w:hAnsi="Arial" w:cs="Arial"/>
      <w:sz w:val="16"/>
    </w:rPr>
  </w:style>
  <w:style w:type="character" w:customStyle="1" w:styleId="ui-provider">
    <w:name w:val="ui-provider"/>
    <w:basedOn w:val="DefaultParagraphFont"/>
    <w:rsid w:val="00BC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67908126">
      <w:bodyDiv w:val="1"/>
      <w:marLeft w:val="0"/>
      <w:marRight w:val="0"/>
      <w:marTop w:val="0"/>
      <w:marBottom w:val="0"/>
      <w:divBdr>
        <w:top w:val="none" w:sz="0" w:space="0" w:color="auto"/>
        <w:left w:val="none" w:sz="0" w:space="0" w:color="auto"/>
        <w:bottom w:val="none" w:sz="0" w:space="0" w:color="auto"/>
        <w:right w:val="none" w:sz="0" w:space="0" w:color="auto"/>
      </w:divBdr>
    </w:div>
    <w:div w:id="181090912">
      <w:bodyDiv w:val="1"/>
      <w:marLeft w:val="0"/>
      <w:marRight w:val="0"/>
      <w:marTop w:val="0"/>
      <w:marBottom w:val="0"/>
      <w:divBdr>
        <w:top w:val="none" w:sz="0" w:space="0" w:color="auto"/>
        <w:left w:val="none" w:sz="0" w:space="0" w:color="auto"/>
        <w:bottom w:val="none" w:sz="0" w:space="0" w:color="auto"/>
        <w:right w:val="none" w:sz="0" w:space="0" w:color="auto"/>
      </w:divBdr>
    </w:div>
    <w:div w:id="347566184">
      <w:bodyDiv w:val="1"/>
      <w:marLeft w:val="0"/>
      <w:marRight w:val="0"/>
      <w:marTop w:val="0"/>
      <w:marBottom w:val="0"/>
      <w:divBdr>
        <w:top w:val="none" w:sz="0" w:space="0" w:color="auto"/>
        <w:left w:val="none" w:sz="0" w:space="0" w:color="auto"/>
        <w:bottom w:val="none" w:sz="0" w:space="0" w:color="auto"/>
        <w:right w:val="none" w:sz="0" w:space="0" w:color="auto"/>
      </w:divBdr>
    </w:div>
    <w:div w:id="413479505">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553853844">
      <w:bodyDiv w:val="1"/>
      <w:marLeft w:val="0"/>
      <w:marRight w:val="0"/>
      <w:marTop w:val="0"/>
      <w:marBottom w:val="0"/>
      <w:divBdr>
        <w:top w:val="none" w:sz="0" w:space="0" w:color="auto"/>
        <w:left w:val="none" w:sz="0" w:space="0" w:color="auto"/>
        <w:bottom w:val="none" w:sz="0" w:space="0" w:color="auto"/>
        <w:right w:val="none" w:sz="0" w:space="0" w:color="auto"/>
      </w:divBdr>
    </w:div>
    <w:div w:id="573509271">
      <w:bodyDiv w:val="1"/>
      <w:marLeft w:val="0"/>
      <w:marRight w:val="0"/>
      <w:marTop w:val="0"/>
      <w:marBottom w:val="0"/>
      <w:divBdr>
        <w:top w:val="none" w:sz="0" w:space="0" w:color="auto"/>
        <w:left w:val="none" w:sz="0" w:space="0" w:color="auto"/>
        <w:bottom w:val="none" w:sz="0" w:space="0" w:color="auto"/>
        <w:right w:val="none" w:sz="0" w:space="0" w:color="auto"/>
      </w:divBdr>
    </w:div>
    <w:div w:id="581448725">
      <w:bodyDiv w:val="1"/>
      <w:marLeft w:val="0"/>
      <w:marRight w:val="0"/>
      <w:marTop w:val="0"/>
      <w:marBottom w:val="0"/>
      <w:divBdr>
        <w:top w:val="none" w:sz="0" w:space="0" w:color="auto"/>
        <w:left w:val="none" w:sz="0" w:space="0" w:color="auto"/>
        <w:bottom w:val="none" w:sz="0" w:space="0" w:color="auto"/>
        <w:right w:val="none" w:sz="0" w:space="0" w:color="auto"/>
      </w:divBdr>
    </w:div>
    <w:div w:id="723723963">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075712064">
      <w:bodyDiv w:val="1"/>
      <w:marLeft w:val="0"/>
      <w:marRight w:val="0"/>
      <w:marTop w:val="0"/>
      <w:marBottom w:val="0"/>
      <w:divBdr>
        <w:top w:val="none" w:sz="0" w:space="0" w:color="auto"/>
        <w:left w:val="none" w:sz="0" w:space="0" w:color="auto"/>
        <w:bottom w:val="none" w:sz="0" w:space="0" w:color="auto"/>
        <w:right w:val="none" w:sz="0" w:space="0" w:color="auto"/>
      </w:divBdr>
    </w:div>
    <w:div w:id="1149860009">
      <w:bodyDiv w:val="1"/>
      <w:marLeft w:val="0"/>
      <w:marRight w:val="0"/>
      <w:marTop w:val="0"/>
      <w:marBottom w:val="0"/>
      <w:divBdr>
        <w:top w:val="none" w:sz="0" w:space="0" w:color="auto"/>
        <w:left w:val="none" w:sz="0" w:space="0" w:color="auto"/>
        <w:bottom w:val="none" w:sz="0" w:space="0" w:color="auto"/>
        <w:right w:val="none" w:sz="0" w:space="0" w:color="auto"/>
      </w:divBdr>
    </w:div>
    <w:div w:id="1216501196">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79293628">
      <w:bodyDiv w:val="1"/>
      <w:marLeft w:val="0"/>
      <w:marRight w:val="0"/>
      <w:marTop w:val="0"/>
      <w:marBottom w:val="0"/>
      <w:divBdr>
        <w:top w:val="none" w:sz="0" w:space="0" w:color="auto"/>
        <w:left w:val="none" w:sz="0" w:space="0" w:color="auto"/>
        <w:bottom w:val="none" w:sz="0" w:space="0" w:color="auto"/>
        <w:right w:val="none" w:sz="0" w:space="0" w:color="auto"/>
      </w:divBdr>
    </w:div>
    <w:div w:id="1331448333">
      <w:bodyDiv w:val="1"/>
      <w:marLeft w:val="0"/>
      <w:marRight w:val="0"/>
      <w:marTop w:val="0"/>
      <w:marBottom w:val="0"/>
      <w:divBdr>
        <w:top w:val="none" w:sz="0" w:space="0" w:color="auto"/>
        <w:left w:val="none" w:sz="0" w:space="0" w:color="auto"/>
        <w:bottom w:val="none" w:sz="0" w:space="0" w:color="auto"/>
        <w:right w:val="none" w:sz="0" w:space="0" w:color="auto"/>
      </w:divBdr>
    </w:div>
    <w:div w:id="1348291490">
      <w:bodyDiv w:val="1"/>
      <w:marLeft w:val="0"/>
      <w:marRight w:val="0"/>
      <w:marTop w:val="0"/>
      <w:marBottom w:val="0"/>
      <w:divBdr>
        <w:top w:val="none" w:sz="0" w:space="0" w:color="auto"/>
        <w:left w:val="none" w:sz="0" w:space="0" w:color="auto"/>
        <w:bottom w:val="none" w:sz="0" w:space="0" w:color="auto"/>
        <w:right w:val="none" w:sz="0" w:space="0" w:color="auto"/>
      </w:divBdr>
    </w:div>
    <w:div w:id="1439787576">
      <w:bodyDiv w:val="1"/>
      <w:marLeft w:val="0"/>
      <w:marRight w:val="0"/>
      <w:marTop w:val="0"/>
      <w:marBottom w:val="0"/>
      <w:divBdr>
        <w:top w:val="none" w:sz="0" w:space="0" w:color="auto"/>
        <w:left w:val="none" w:sz="0" w:space="0" w:color="auto"/>
        <w:bottom w:val="none" w:sz="0" w:space="0" w:color="auto"/>
        <w:right w:val="none" w:sz="0" w:space="0" w:color="auto"/>
      </w:divBdr>
    </w:div>
    <w:div w:id="1475558207">
      <w:bodyDiv w:val="1"/>
      <w:marLeft w:val="0"/>
      <w:marRight w:val="0"/>
      <w:marTop w:val="0"/>
      <w:marBottom w:val="0"/>
      <w:divBdr>
        <w:top w:val="none" w:sz="0" w:space="0" w:color="auto"/>
        <w:left w:val="none" w:sz="0" w:space="0" w:color="auto"/>
        <w:bottom w:val="none" w:sz="0" w:space="0" w:color="auto"/>
        <w:right w:val="none" w:sz="0" w:space="0" w:color="auto"/>
      </w:divBdr>
    </w:div>
    <w:div w:id="1496995393">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41299242">
      <w:bodyDiv w:val="1"/>
      <w:marLeft w:val="0"/>
      <w:marRight w:val="0"/>
      <w:marTop w:val="0"/>
      <w:marBottom w:val="0"/>
      <w:divBdr>
        <w:top w:val="none" w:sz="0" w:space="0" w:color="auto"/>
        <w:left w:val="none" w:sz="0" w:space="0" w:color="auto"/>
        <w:bottom w:val="none" w:sz="0" w:space="0" w:color="auto"/>
        <w:right w:val="none" w:sz="0" w:space="0" w:color="auto"/>
      </w:divBdr>
    </w:div>
    <w:div w:id="1666006970">
      <w:bodyDiv w:val="1"/>
      <w:marLeft w:val="0"/>
      <w:marRight w:val="0"/>
      <w:marTop w:val="0"/>
      <w:marBottom w:val="0"/>
      <w:divBdr>
        <w:top w:val="none" w:sz="0" w:space="0" w:color="auto"/>
        <w:left w:val="none" w:sz="0" w:space="0" w:color="auto"/>
        <w:bottom w:val="none" w:sz="0" w:space="0" w:color="auto"/>
        <w:right w:val="none" w:sz="0" w:space="0" w:color="auto"/>
      </w:divBdr>
    </w:div>
    <w:div w:id="1702048613">
      <w:bodyDiv w:val="1"/>
      <w:marLeft w:val="0"/>
      <w:marRight w:val="0"/>
      <w:marTop w:val="0"/>
      <w:marBottom w:val="0"/>
      <w:divBdr>
        <w:top w:val="none" w:sz="0" w:space="0" w:color="auto"/>
        <w:left w:val="none" w:sz="0" w:space="0" w:color="auto"/>
        <w:bottom w:val="none" w:sz="0" w:space="0" w:color="auto"/>
        <w:right w:val="none" w:sz="0" w:space="0" w:color="auto"/>
      </w:divBdr>
    </w:div>
    <w:div w:id="1877307231">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1979258492">
      <w:bodyDiv w:val="1"/>
      <w:marLeft w:val="0"/>
      <w:marRight w:val="0"/>
      <w:marTop w:val="0"/>
      <w:marBottom w:val="0"/>
      <w:divBdr>
        <w:top w:val="none" w:sz="0" w:space="0" w:color="auto"/>
        <w:left w:val="none" w:sz="0" w:space="0" w:color="auto"/>
        <w:bottom w:val="none" w:sz="0" w:space="0" w:color="auto"/>
        <w:right w:val="none" w:sz="0" w:space="0" w:color="auto"/>
      </w:divBdr>
    </w:div>
    <w:div w:id="2117169293">
      <w:bodyDiv w:val="1"/>
      <w:marLeft w:val="0"/>
      <w:marRight w:val="0"/>
      <w:marTop w:val="0"/>
      <w:marBottom w:val="0"/>
      <w:divBdr>
        <w:top w:val="none" w:sz="0" w:space="0" w:color="auto"/>
        <w:left w:val="none" w:sz="0" w:space="0" w:color="auto"/>
        <w:bottom w:val="none" w:sz="0" w:space="0" w:color="auto"/>
        <w:right w:val="none" w:sz="0" w:space="0" w:color="auto"/>
      </w:divBdr>
    </w:div>
    <w:div w:id="2133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CCA65-D572-4C6F-A590-66AE61457BD5}"/>
      </w:docPartPr>
      <w:docPartBody>
        <w:p w:rsidR="00072319" w:rsidRDefault="00BD700B">
          <w:r w:rsidRPr="006508A2">
            <w:rPr>
              <w:rStyle w:val="PlaceholderText"/>
            </w:rPr>
            <w:t>Click or tap here to enter text.</w:t>
          </w:r>
        </w:p>
      </w:docPartBody>
    </w:docPart>
    <w:docPart>
      <w:docPartPr>
        <w:name w:val="D682FD39E81D4BFD9AAD9374B88E4137"/>
        <w:category>
          <w:name w:val="General"/>
          <w:gallery w:val="placeholder"/>
        </w:category>
        <w:types>
          <w:type w:val="bbPlcHdr"/>
        </w:types>
        <w:behaviors>
          <w:behavior w:val="content"/>
        </w:behaviors>
        <w:guid w:val="{ACC4FD88-482E-4926-9713-0441B28BD7A7}"/>
      </w:docPartPr>
      <w:docPartBody>
        <w:p w:rsidR="00072319" w:rsidRDefault="00BD700B" w:rsidP="00BD700B">
          <w:pPr>
            <w:pStyle w:val="D682FD39E81D4BFD9AAD9374B88E4137"/>
          </w:pPr>
          <w:r w:rsidRPr="006508A2">
            <w:rPr>
              <w:rStyle w:val="PlaceholderText"/>
            </w:rPr>
            <w:t>Click or tap here to enter text.</w:t>
          </w:r>
        </w:p>
      </w:docPartBody>
    </w:docPart>
    <w:docPart>
      <w:docPartPr>
        <w:name w:val="27AA6C58177A4F99BD9ED444378A481B"/>
        <w:category>
          <w:name w:val="General"/>
          <w:gallery w:val="placeholder"/>
        </w:category>
        <w:types>
          <w:type w:val="bbPlcHdr"/>
        </w:types>
        <w:behaviors>
          <w:behavior w:val="content"/>
        </w:behaviors>
        <w:guid w:val="{EE212648-FCFE-41FE-99AD-0D66789C4C78}"/>
      </w:docPartPr>
      <w:docPartBody>
        <w:p w:rsidR="00072319" w:rsidRDefault="00BD700B" w:rsidP="00BD700B">
          <w:pPr>
            <w:pStyle w:val="27AA6C58177A4F99BD9ED444378A481B"/>
          </w:pPr>
          <w:r w:rsidRPr="006508A2">
            <w:rPr>
              <w:rStyle w:val="PlaceholderText"/>
            </w:rPr>
            <w:t>Click or tap here to enter text.</w:t>
          </w:r>
        </w:p>
      </w:docPartBody>
    </w:docPart>
    <w:docPart>
      <w:docPartPr>
        <w:name w:val="27437798B47746DBB77FC6590E1B8539"/>
        <w:category>
          <w:name w:val="General"/>
          <w:gallery w:val="placeholder"/>
        </w:category>
        <w:types>
          <w:type w:val="bbPlcHdr"/>
        </w:types>
        <w:behaviors>
          <w:behavior w:val="content"/>
        </w:behaviors>
        <w:guid w:val="{22948C39-5965-4E78-911F-54ABECDB2A80}"/>
      </w:docPartPr>
      <w:docPartBody>
        <w:p w:rsidR="00072319" w:rsidRDefault="00BD700B" w:rsidP="00BD700B">
          <w:pPr>
            <w:pStyle w:val="27437798B47746DBB77FC6590E1B8539"/>
          </w:pPr>
          <w:r w:rsidRPr="006508A2">
            <w:rPr>
              <w:rStyle w:val="PlaceholderText"/>
            </w:rPr>
            <w:t>Click or tap here to enter text.</w:t>
          </w:r>
        </w:p>
      </w:docPartBody>
    </w:docPart>
    <w:docPart>
      <w:docPartPr>
        <w:name w:val="156DAB54369341B59C3508DC1FB6A738"/>
        <w:category>
          <w:name w:val="General"/>
          <w:gallery w:val="placeholder"/>
        </w:category>
        <w:types>
          <w:type w:val="bbPlcHdr"/>
        </w:types>
        <w:behaviors>
          <w:behavior w:val="content"/>
        </w:behaviors>
        <w:guid w:val="{876F2873-DC6E-47F2-994F-483257BAA9BB}"/>
      </w:docPartPr>
      <w:docPartBody>
        <w:p w:rsidR="00072319" w:rsidRDefault="00BD700B" w:rsidP="00BD700B">
          <w:pPr>
            <w:pStyle w:val="156DAB54369341B59C3508DC1FB6A738"/>
          </w:pPr>
          <w:r w:rsidRPr="006508A2">
            <w:rPr>
              <w:rStyle w:val="PlaceholderText"/>
            </w:rPr>
            <w:t>Click or tap here to enter text.</w:t>
          </w:r>
        </w:p>
      </w:docPartBody>
    </w:docPart>
    <w:docPart>
      <w:docPartPr>
        <w:name w:val="013F7F3E0F9041508A8771B47ACF98D1"/>
        <w:category>
          <w:name w:val="General"/>
          <w:gallery w:val="placeholder"/>
        </w:category>
        <w:types>
          <w:type w:val="bbPlcHdr"/>
        </w:types>
        <w:behaviors>
          <w:behavior w:val="content"/>
        </w:behaviors>
        <w:guid w:val="{8CD32A93-6619-4707-A847-3F3FE33C2F8E}"/>
      </w:docPartPr>
      <w:docPartBody>
        <w:p w:rsidR="00072319" w:rsidRDefault="00BD700B" w:rsidP="00BD700B">
          <w:pPr>
            <w:pStyle w:val="013F7F3E0F9041508A8771B47ACF98D1"/>
          </w:pPr>
          <w:r w:rsidRPr="006508A2">
            <w:rPr>
              <w:rStyle w:val="PlaceholderText"/>
            </w:rPr>
            <w:t>Click or tap here to enter text.</w:t>
          </w:r>
        </w:p>
      </w:docPartBody>
    </w:docPart>
    <w:docPart>
      <w:docPartPr>
        <w:name w:val="413F81010DE649119360B9EB8CFEBC3E"/>
        <w:category>
          <w:name w:val="General"/>
          <w:gallery w:val="placeholder"/>
        </w:category>
        <w:types>
          <w:type w:val="bbPlcHdr"/>
        </w:types>
        <w:behaviors>
          <w:behavior w:val="content"/>
        </w:behaviors>
        <w:guid w:val="{36D81168-5A36-4108-BB4E-059B68539DB4}"/>
      </w:docPartPr>
      <w:docPartBody>
        <w:p w:rsidR="00072319" w:rsidRDefault="00BD700B" w:rsidP="00BD700B">
          <w:pPr>
            <w:pStyle w:val="413F81010DE649119360B9EB8CFEBC3E"/>
          </w:pPr>
          <w:r w:rsidRPr="006508A2">
            <w:rPr>
              <w:rStyle w:val="PlaceholderText"/>
            </w:rPr>
            <w:t>Click or tap here to enter text.</w:t>
          </w:r>
        </w:p>
      </w:docPartBody>
    </w:docPart>
    <w:docPart>
      <w:docPartPr>
        <w:name w:val="937E8FEC08264BA3A07F609C2C88105F"/>
        <w:category>
          <w:name w:val="General"/>
          <w:gallery w:val="placeholder"/>
        </w:category>
        <w:types>
          <w:type w:val="bbPlcHdr"/>
        </w:types>
        <w:behaviors>
          <w:behavior w:val="content"/>
        </w:behaviors>
        <w:guid w:val="{03D4F9CF-1702-44DC-BFF3-BC3C9C7DD0A8}"/>
      </w:docPartPr>
      <w:docPartBody>
        <w:p w:rsidR="00072319" w:rsidRDefault="00BD700B" w:rsidP="00BD700B">
          <w:pPr>
            <w:pStyle w:val="937E8FEC08264BA3A07F609C2C88105F"/>
          </w:pPr>
          <w:r w:rsidRPr="006508A2">
            <w:rPr>
              <w:rStyle w:val="PlaceholderText"/>
            </w:rPr>
            <w:t>Click or tap here to enter text.</w:t>
          </w:r>
        </w:p>
      </w:docPartBody>
    </w:docPart>
    <w:docPart>
      <w:docPartPr>
        <w:name w:val="9153AC99793B492F8059F0B2652F86EC"/>
        <w:category>
          <w:name w:val="General"/>
          <w:gallery w:val="placeholder"/>
        </w:category>
        <w:types>
          <w:type w:val="bbPlcHdr"/>
        </w:types>
        <w:behaviors>
          <w:behavior w:val="content"/>
        </w:behaviors>
        <w:guid w:val="{3CFC4678-778F-423C-965D-CB931A2B356E}"/>
      </w:docPartPr>
      <w:docPartBody>
        <w:p w:rsidR="00072319" w:rsidRDefault="00BD700B" w:rsidP="00BD700B">
          <w:pPr>
            <w:pStyle w:val="9153AC99793B492F8059F0B2652F86EC"/>
          </w:pPr>
          <w:r w:rsidRPr="006508A2">
            <w:rPr>
              <w:rStyle w:val="PlaceholderText"/>
            </w:rPr>
            <w:t>Click or tap here to enter text.</w:t>
          </w:r>
        </w:p>
      </w:docPartBody>
    </w:docPart>
    <w:docPart>
      <w:docPartPr>
        <w:name w:val="88F0A7144CBB4362BC104289FDA22FBB"/>
        <w:category>
          <w:name w:val="General"/>
          <w:gallery w:val="placeholder"/>
        </w:category>
        <w:types>
          <w:type w:val="bbPlcHdr"/>
        </w:types>
        <w:behaviors>
          <w:behavior w:val="content"/>
        </w:behaviors>
        <w:guid w:val="{BCFBCEBB-564D-4C41-B9B8-F3681F24F4B9}"/>
      </w:docPartPr>
      <w:docPartBody>
        <w:p w:rsidR="00072319" w:rsidRDefault="00BD700B" w:rsidP="00BD700B">
          <w:pPr>
            <w:pStyle w:val="88F0A7144CBB4362BC104289FDA22FBB"/>
          </w:pPr>
          <w:r w:rsidRPr="006508A2">
            <w:rPr>
              <w:rStyle w:val="PlaceholderText"/>
            </w:rPr>
            <w:t>Click or tap here to enter text.</w:t>
          </w:r>
        </w:p>
      </w:docPartBody>
    </w:docPart>
    <w:docPart>
      <w:docPartPr>
        <w:name w:val="523D9D091331462C9D679607038E6FDA"/>
        <w:category>
          <w:name w:val="General"/>
          <w:gallery w:val="placeholder"/>
        </w:category>
        <w:types>
          <w:type w:val="bbPlcHdr"/>
        </w:types>
        <w:behaviors>
          <w:behavior w:val="content"/>
        </w:behaviors>
        <w:guid w:val="{EAE058A9-DEF4-493D-8211-FB5FDC392A36}"/>
      </w:docPartPr>
      <w:docPartBody>
        <w:p w:rsidR="00072319" w:rsidRDefault="00BD700B" w:rsidP="00BD700B">
          <w:pPr>
            <w:pStyle w:val="523D9D091331462C9D679607038E6FDA"/>
          </w:pPr>
          <w:r w:rsidRPr="006508A2">
            <w:rPr>
              <w:rStyle w:val="PlaceholderText"/>
            </w:rPr>
            <w:t>Click or tap here to enter text.</w:t>
          </w:r>
        </w:p>
      </w:docPartBody>
    </w:docPart>
    <w:docPart>
      <w:docPartPr>
        <w:name w:val="E224154E52A241148143513F7D733787"/>
        <w:category>
          <w:name w:val="General"/>
          <w:gallery w:val="placeholder"/>
        </w:category>
        <w:types>
          <w:type w:val="bbPlcHdr"/>
        </w:types>
        <w:behaviors>
          <w:behavior w:val="content"/>
        </w:behaviors>
        <w:guid w:val="{C9230D6C-4017-4029-AFC5-E6E05B30D2AC}"/>
      </w:docPartPr>
      <w:docPartBody>
        <w:p w:rsidR="00072319" w:rsidRDefault="00BD700B" w:rsidP="00BD700B">
          <w:pPr>
            <w:pStyle w:val="E224154E52A241148143513F7D733787"/>
          </w:pPr>
          <w:r w:rsidRPr="006508A2">
            <w:rPr>
              <w:rStyle w:val="PlaceholderText"/>
            </w:rPr>
            <w:t>Click or tap here to enter text.</w:t>
          </w:r>
        </w:p>
      </w:docPartBody>
    </w:docPart>
    <w:docPart>
      <w:docPartPr>
        <w:name w:val="120E36387DA241A1A5C66B30B08D8177"/>
        <w:category>
          <w:name w:val="General"/>
          <w:gallery w:val="placeholder"/>
        </w:category>
        <w:types>
          <w:type w:val="bbPlcHdr"/>
        </w:types>
        <w:behaviors>
          <w:behavior w:val="content"/>
        </w:behaviors>
        <w:guid w:val="{E6E22338-627B-49C1-9E9E-D7CB14C20317}"/>
      </w:docPartPr>
      <w:docPartBody>
        <w:p w:rsidR="00072319" w:rsidRDefault="00BD700B" w:rsidP="00BD700B">
          <w:pPr>
            <w:pStyle w:val="120E36387DA241A1A5C66B30B08D8177"/>
          </w:pPr>
          <w:r w:rsidRPr="006508A2">
            <w:rPr>
              <w:rStyle w:val="PlaceholderText"/>
            </w:rPr>
            <w:t>Click or tap here to enter text.</w:t>
          </w:r>
        </w:p>
      </w:docPartBody>
    </w:docPart>
    <w:docPart>
      <w:docPartPr>
        <w:name w:val="E7D24FB885FC4B83BBB900766B8F24BB"/>
        <w:category>
          <w:name w:val="General"/>
          <w:gallery w:val="placeholder"/>
        </w:category>
        <w:types>
          <w:type w:val="bbPlcHdr"/>
        </w:types>
        <w:behaviors>
          <w:behavior w:val="content"/>
        </w:behaviors>
        <w:guid w:val="{4AC8C6FE-BF60-40F8-92A4-21F6F4DD0170}"/>
      </w:docPartPr>
      <w:docPartBody>
        <w:p w:rsidR="00072319" w:rsidRDefault="00BD700B" w:rsidP="00BD700B">
          <w:pPr>
            <w:pStyle w:val="E7D24FB885FC4B83BBB900766B8F24BB"/>
          </w:pPr>
          <w:r w:rsidRPr="006508A2">
            <w:rPr>
              <w:rStyle w:val="PlaceholderText"/>
            </w:rPr>
            <w:t>Click or tap here to enter text.</w:t>
          </w:r>
        </w:p>
      </w:docPartBody>
    </w:docPart>
    <w:docPart>
      <w:docPartPr>
        <w:name w:val="98DBB024F352495992F0FB32D3591E89"/>
        <w:category>
          <w:name w:val="General"/>
          <w:gallery w:val="placeholder"/>
        </w:category>
        <w:types>
          <w:type w:val="bbPlcHdr"/>
        </w:types>
        <w:behaviors>
          <w:behavior w:val="content"/>
        </w:behaviors>
        <w:guid w:val="{8AD02527-348D-48BD-8E53-74A2B368FB67}"/>
      </w:docPartPr>
      <w:docPartBody>
        <w:p w:rsidR="00072319" w:rsidRDefault="00BD700B" w:rsidP="00BD700B">
          <w:pPr>
            <w:pStyle w:val="98DBB024F352495992F0FB32D3591E89"/>
          </w:pPr>
          <w:r w:rsidRPr="006508A2">
            <w:rPr>
              <w:rStyle w:val="PlaceholderText"/>
            </w:rPr>
            <w:t>Click or tap here to enter text.</w:t>
          </w:r>
        </w:p>
      </w:docPartBody>
    </w:docPart>
    <w:docPart>
      <w:docPartPr>
        <w:name w:val="531B27DD6E974EFAAA7A2F59C0A95F12"/>
        <w:category>
          <w:name w:val="General"/>
          <w:gallery w:val="placeholder"/>
        </w:category>
        <w:types>
          <w:type w:val="bbPlcHdr"/>
        </w:types>
        <w:behaviors>
          <w:behavior w:val="content"/>
        </w:behaviors>
        <w:guid w:val="{DDEB7D4B-E183-4D79-85E0-FAF21344BB93}"/>
      </w:docPartPr>
      <w:docPartBody>
        <w:p w:rsidR="00072319" w:rsidRDefault="00BD700B" w:rsidP="00BD700B">
          <w:pPr>
            <w:pStyle w:val="531B27DD6E974EFAAA7A2F59C0A95F12"/>
          </w:pPr>
          <w:r w:rsidRPr="006508A2">
            <w:rPr>
              <w:rStyle w:val="PlaceholderText"/>
            </w:rPr>
            <w:t>Click or tap here to enter text.</w:t>
          </w:r>
        </w:p>
      </w:docPartBody>
    </w:docPart>
    <w:docPart>
      <w:docPartPr>
        <w:name w:val="D4274476FEED43E489AD8B99FEF8FE93"/>
        <w:category>
          <w:name w:val="General"/>
          <w:gallery w:val="placeholder"/>
        </w:category>
        <w:types>
          <w:type w:val="bbPlcHdr"/>
        </w:types>
        <w:behaviors>
          <w:behavior w:val="content"/>
        </w:behaviors>
        <w:guid w:val="{2C453CAC-E598-4CD0-9064-653DE3F465B7}"/>
      </w:docPartPr>
      <w:docPartBody>
        <w:p w:rsidR="00072319" w:rsidRDefault="00BD700B" w:rsidP="00BD700B">
          <w:pPr>
            <w:pStyle w:val="D4274476FEED43E489AD8B99FEF8FE93"/>
          </w:pPr>
          <w:r w:rsidRPr="006508A2">
            <w:rPr>
              <w:rStyle w:val="PlaceholderText"/>
            </w:rPr>
            <w:t>Click or tap here to enter text.</w:t>
          </w:r>
        </w:p>
      </w:docPartBody>
    </w:docPart>
    <w:docPart>
      <w:docPartPr>
        <w:name w:val="81212499EDA8461294388974C61FB58E"/>
        <w:category>
          <w:name w:val="General"/>
          <w:gallery w:val="placeholder"/>
        </w:category>
        <w:types>
          <w:type w:val="bbPlcHdr"/>
        </w:types>
        <w:behaviors>
          <w:behavior w:val="content"/>
        </w:behaviors>
        <w:guid w:val="{29714D88-9D5C-44FF-B7C7-021DA380A786}"/>
      </w:docPartPr>
      <w:docPartBody>
        <w:p w:rsidR="00072319" w:rsidRDefault="00BD700B" w:rsidP="00BD700B">
          <w:pPr>
            <w:pStyle w:val="81212499EDA8461294388974C61FB58E"/>
          </w:pPr>
          <w:r w:rsidRPr="006508A2">
            <w:rPr>
              <w:rStyle w:val="PlaceholderText"/>
            </w:rPr>
            <w:t>Click or tap here to enter text.</w:t>
          </w:r>
        </w:p>
      </w:docPartBody>
    </w:docPart>
    <w:docPart>
      <w:docPartPr>
        <w:name w:val="6C52B85D2CFC43BC99C817DC950FE18A"/>
        <w:category>
          <w:name w:val="General"/>
          <w:gallery w:val="placeholder"/>
        </w:category>
        <w:types>
          <w:type w:val="bbPlcHdr"/>
        </w:types>
        <w:behaviors>
          <w:behavior w:val="content"/>
        </w:behaviors>
        <w:guid w:val="{D46E60DA-C13E-45F4-889A-DD394EE550BA}"/>
      </w:docPartPr>
      <w:docPartBody>
        <w:p w:rsidR="00072319" w:rsidRDefault="00BD700B" w:rsidP="00BD700B">
          <w:pPr>
            <w:pStyle w:val="6C52B85D2CFC43BC99C817DC950FE18A"/>
          </w:pPr>
          <w:r w:rsidRPr="006508A2">
            <w:rPr>
              <w:rStyle w:val="PlaceholderText"/>
            </w:rPr>
            <w:t>Click or tap here to enter text.</w:t>
          </w:r>
        </w:p>
      </w:docPartBody>
    </w:docPart>
    <w:docPart>
      <w:docPartPr>
        <w:name w:val="29BD4F36FE7A41319AE8FAFB9486FEDB"/>
        <w:category>
          <w:name w:val="General"/>
          <w:gallery w:val="placeholder"/>
        </w:category>
        <w:types>
          <w:type w:val="bbPlcHdr"/>
        </w:types>
        <w:behaviors>
          <w:behavior w:val="content"/>
        </w:behaviors>
        <w:guid w:val="{44AEDB2E-1217-45C2-B0ED-78A950A0D249}"/>
      </w:docPartPr>
      <w:docPartBody>
        <w:p w:rsidR="00072319" w:rsidRDefault="00BD700B" w:rsidP="00BD700B">
          <w:pPr>
            <w:pStyle w:val="29BD4F36FE7A41319AE8FAFB9486FEDB"/>
          </w:pPr>
          <w:r w:rsidRPr="006508A2">
            <w:rPr>
              <w:rStyle w:val="PlaceholderText"/>
            </w:rPr>
            <w:t>Click or tap here to enter text.</w:t>
          </w:r>
        </w:p>
      </w:docPartBody>
    </w:docPart>
    <w:docPart>
      <w:docPartPr>
        <w:name w:val="274D9FD0D6F149E1B7846EE37F40BF7E"/>
        <w:category>
          <w:name w:val="General"/>
          <w:gallery w:val="placeholder"/>
        </w:category>
        <w:types>
          <w:type w:val="bbPlcHdr"/>
        </w:types>
        <w:behaviors>
          <w:behavior w:val="content"/>
        </w:behaviors>
        <w:guid w:val="{F18ED614-6CB2-4FB9-83EB-39D21298536D}"/>
      </w:docPartPr>
      <w:docPartBody>
        <w:p w:rsidR="00072319" w:rsidRDefault="00BD700B" w:rsidP="00BD700B">
          <w:pPr>
            <w:pStyle w:val="274D9FD0D6F149E1B7846EE37F40BF7E"/>
          </w:pPr>
          <w:r w:rsidRPr="006508A2">
            <w:rPr>
              <w:rStyle w:val="PlaceholderText"/>
            </w:rPr>
            <w:t>Click or tap here to enter text.</w:t>
          </w:r>
        </w:p>
      </w:docPartBody>
    </w:docPart>
    <w:docPart>
      <w:docPartPr>
        <w:name w:val="D9D3016604734DE9B1BD659CB1976AE7"/>
        <w:category>
          <w:name w:val="General"/>
          <w:gallery w:val="placeholder"/>
        </w:category>
        <w:types>
          <w:type w:val="bbPlcHdr"/>
        </w:types>
        <w:behaviors>
          <w:behavior w:val="content"/>
        </w:behaviors>
        <w:guid w:val="{7F6E1135-9C7E-4FB7-9226-4641C7720FE3}"/>
      </w:docPartPr>
      <w:docPartBody>
        <w:p w:rsidR="00072319" w:rsidRDefault="00BD700B" w:rsidP="00BD700B">
          <w:pPr>
            <w:pStyle w:val="D9D3016604734DE9B1BD659CB1976AE7"/>
          </w:pPr>
          <w:r w:rsidRPr="006508A2">
            <w:rPr>
              <w:rStyle w:val="PlaceholderText"/>
            </w:rPr>
            <w:t>Click or tap here to enter text.</w:t>
          </w:r>
        </w:p>
      </w:docPartBody>
    </w:docPart>
    <w:docPart>
      <w:docPartPr>
        <w:name w:val="F768B1261E3740DD9AD37471FFBEA03A"/>
        <w:category>
          <w:name w:val="General"/>
          <w:gallery w:val="placeholder"/>
        </w:category>
        <w:types>
          <w:type w:val="bbPlcHdr"/>
        </w:types>
        <w:behaviors>
          <w:behavior w:val="content"/>
        </w:behaviors>
        <w:guid w:val="{E3048F48-73EC-4B9B-921E-A6DAA431D50F}"/>
      </w:docPartPr>
      <w:docPartBody>
        <w:p w:rsidR="00072319" w:rsidRDefault="00BD700B" w:rsidP="00BD700B">
          <w:pPr>
            <w:pStyle w:val="F768B1261E3740DD9AD37471FFBEA03A"/>
          </w:pPr>
          <w:r w:rsidRPr="006508A2">
            <w:rPr>
              <w:rStyle w:val="PlaceholderText"/>
            </w:rPr>
            <w:t>Click or tap here to enter text.</w:t>
          </w:r>
        </w:p>
      </w:docPartBody>
    </w:docPart>
    <w:docPart>
      <w:docPartPr>
        <w:name w:val="8F6AAF6709FD4E64A9B571758FCE7F60"/>
        <w:category>
          <w:name w:val="General"/>
          <w:gallery w:val="placeholder"/>
        </w:category>
        <w:types>
          <w:type w:val="bbPlcHdr"/>
        </w:types>
        <w:behaviors>
          <w:behavior w:val="content"/>
        </w:behaviors>
        <w:guid w:val="{AFB52F49-4D88-4619-A358-74F69C05CF9D}"/>
      </w:docPartPr>
      <w:docPartBody>
        <w:p w:rsidR="00072319" w:rsidRDefault="00BD700B" w:rsidP="00BD700B">
          <w:pPr>
            <w:pStyle w:val="8F6AAF6709FD4E64A9B571758FCE7F60"/>
          </w:pPr>
          <w:r w:rsidRPr="006508A2">
            <w:rPr>
              <w:rStyle w:val="PlaceholderText"/>
            </w:rPr>
            <w:t>Click or tap here to enter text.</w:t>
          </w:r>
        </w:p>
      </w:docPartBody>
    </w:docPart>
    <w:docPart>
      <w:docPartPr>
        <w:name w:val="D4EC0B36785F4A94885A2189EC705F51"/>
        <w:category>
          <w:name w:val="General"/>
          <w:gallery w:val="placeholder"/>
        </w:category>
        <w:types>
          <w:type w:val="bbPlcHdr"/>
        </w:types>
        <w:behaviors>
          <w:behavior w:val="content"/>
        </w:behaviors>
        <w:guid w:val="{C87E4AE5-A6BA-417D-BF1E-68A525C12506}"/>
      </w:docPartPr>
      <w:docPartBody>
        <w:p w:rsidR="00072319" w:rsidRDefault="00BD700B" w:rsidP="00BD700B">
          <w:pPr>
            <w:pStyle w:val="D4EC0B36785F4A94885A2189EC705F51"/>
          </w:pPr>
          <w:r w:rsidRPr="006508A2">
            <w:rPr>
              <w:rStyle w:val="PlaceholderText"/>
            </w:rPr>
            <w:t>Click or tap here to enter text.</w:t>
          </w:r>
        </w:p>
      </w:docPartBody>
    </w:docPart>
    <w:docPart>
      <w:docPartPr>
        <w:name w:val="C1BB2156881B472CB8C728C23E466141"/>
        <w:category>
          <w:name w:val="General"/>
          <w:gallery w:val="placeholder"/>
        </w:category>
        <w:types>
          <w:type w:val="bbPlcHdr"/>
        </w:types>
        <w:behaviors>
          <w:behavior w:val="content"/>
        </w:behaviors>
        <w:guid w:val="{42E72AB8-1BC7-467E-BC18-AEFA961DDBF1}"/>
      </w:docPartPr>
      <w:docPartBody>
        <w:p w:rsidR="00072319" w:rsidRDefault="00BD700B" w:rsidP="00BD700B">
          <w:pPr>
            <w:pStyle w:val="C1BB2156881B472CB8C728C23E466141"/>
          </w:pPr>
          <w:r w:rsidRPr="006508A2">
            <w:rPr>
              <w:rStyle w:val="PlaceholderText"/>
            </w:rPr>
            <w:t>Click or tap here to enter text.</w:t>
          </w:r>
        </w:p>
      </w:docPartBody>
    </w:docPart>
    <w:docPart>
      <w:docPartPr>
        <w:name w:val="6699B084B1A14ECD89EA3365FBB57523"/>
        <w:category>
          <w:name w:val="General"/>
          <w:gallery w:val="placeholder"/>
        </w:category>
        <w:types>
          <w:type w:val="bbPlcHdr"/>
        </w:types>
        <w:behaviors>
          <w:behavior w:val="content"/>
        </w:behaviors>
        <w:guid w:val="{93FD4980-40C5-413B-A743-9B71597C7065}"/>
      </w:docPartPr>
      <w:docPartBody>
        <w:p w:rsidR="00072319" w:rsidRDefault="00BD700B" w:rsidP="00BD700B">
          <w:pPr>
            <w:pStyle w:val="6699B084B1A14ECD89EA3365FBB57523"/>
          </w:pPr>
          <w:r w:rsidRPr="006508A2">
            <w:rPr>
              <w:rStyle w:val="PlaceholderText"/>
            </w:rPr>
            <w:t>Click or tap here to enter text.</w:t>
          </w:r>
        </w:p>
      </w:docPartBody>
    </w:docPart>
    <w:docPart>
      <w:docPartPr>
        <w:name w:val="9B275BA02D2D4B568ABD048C2F81EAEA"/>
        <w:category>
          <w:name w:val="General"/>
          <w:gallery w:val="placeholder"/>
        </w:category>
        <w:types>
          <w:type w:val="bbPlcHdr"/>
        </w:types>
        <w:behaviors>
          <w:behavior w:val="content"/>
        </w:behaviors>
        <w:guid w:val="{BD963028-65D5-49A5-A42C-2E95B0E10612}"/>
      </w:docPartPr>
      <w:docPartBody>
        <w:p w:rsidR="00072319" w:rsidRDefault="00BD700B" w:rsidP="00BD700B">
          <w:pPr>
            <w:pStyle w:val="9B275BA02D2D4B568ABD048C2F81EAEA"/>
          </w:pPr>
          <w:r w:rsidRPr="006508A2">
            <w:rPr>
              <w:rStyle w:val="PlaceholderText"/>
            </w:rPr>
            <w:t>Click or tap here to enter text.</w:t>
          </w:r>
        </w:p>
      </w:docPartBody>
    </w:docPart>
    <w:docPart>
      <w:docPartPr>
        <w:name w:val="B5E0D0723E9E4732923511BA179EAA9B"/>
        <w:category>
          <w:name w:val="General"/>
          <w:gallery w:val="placeholder"/>
        </w:category>
        <w:types>
          <w:type w:val="bbPlcHdr"/>
        </w:types>
        <w:behaviors>
          <w:behavior w:val="content"/>
        </w:behaviors>
        <w:guid w:val="{DB24A1C0-1469-4D93-A7E0-531AC69115CE}"/>
      </w:docPartPr>
      <w:docPartBody>
        <w:p w:rsidR="00072319" w:rsidRDefault="00BD700B" w:rsidP="00BD700B">
          <w:pPr>
            <w:pStyle w:val="B5E0D0723E9E4732923511BA179EAA9B"/>
          </w:pPr>
          <w:r w:rsidRPr="006508A2">
            <w:rPr>
              <w:rStyle w:val="PlaceholderText"/>
            </w:rPr>
            <w:t>Click or tap here to enter text.</w:t>
          </w:r>
        </w:p>
      </w:docPartBody>
    </w:docPart>
    <w:docPart>
      <w:docPartPr>
        <w:name w:val="86904415B65548E889B6190E59B3051A"/>
        <w:category>
          <w:name w:val="General"/>
          <w:gallery w:val="placeholder"/>
        </w:category>
        <w:types>
          <w:type w:val="bbPlcHdr"/>
        </w:types>
        <w:behaviors>
          <w:behavior w:val="content"/>
        </w:behaviors>
        <w:guid w:val="{D7F06141-DC0A-4FD7-B4B0-6194441F9A11}"/>
      </w:docPartPr>
      <w:docPartBody>
        <w:p w:rsidR="00072319" w:rsidRDefault="00BD700B" w:rsidP="00BD700B">
          <w:pPr>
            <w:pStyle w:val="86904415B65548E889B6190E59B3051A"/>
          </w:pPr>
          <w:r w:rsidRPr="006508A2">
            <w:rPr>
              <w:rStyle w:val="PlaceholderText"/>
            </w:rPr>
            <w:t>Click or tap here to enter text.</w:t>
          </w:r>
        </w:p>
      </w:docPartBody>
    </w:docPart>
    <w:docPart>
      <w:docPartPr>
        <w:name w:val="C9E8B819A46748DF8B00ED1451941A23"/>
        <w:category>
          <w:name w:val="General"/>
          <w:gallery w:val="placeholder"/>
        </w:category>
        <w:types>
          <w:type w:val="bbPlcHdr"/>
        </w:types>
        <w:behaviors>
          <w:behavior w:val="content"/>
        </w:behaviors>
        <w:guid w:val="{C8713E9F-90FF-40ED-AE7A-5F4F61A2EE16}"/>
      </w:docPartPr>
      <w:docPartBody>
        <w:p w:rsidR="00072319" w:rsidRDefault="00BD700B" w:rsidP="00BD700B">
          <w:pPr>
            <w:pStyle w:val="C9E8B819A46748DF8B00ED1451941A23"/>
          </w:pPr>
          <w:r w:rsidRPr="006508A2">
            <w:rPr>
              <w:rStyle w:val="PlaceholderText"/>
            </w:rPr>
            <w:t>Click or tap here to enter text.</w:t>
          </w:r>
        </w:p>
      </w:docPartBody>
    </w:docPart>
    <w:docPart>
      <w:docPartPr>
        <w:name w:val="55EF13B4046145DCA767EDA5CDB4AE22"/>
        <w:category>
          <w:name w:val="General"/>
          <w:gallery w:val="placeholder"/>
        </w:category>
        <w:types>
          <w:type w:val="bbPlcHdr"/>
        </w:types>
        <w:behaviors>
          <w:behavior w:val="content"/>
        </w:behaviors>
        <w:guid w:val="{A8DDCB22-B921-4806-B419-69F8060608B6}"/>
      </w:docPartPr>
      <w:docPartBody>
        <w:p w:rsidR="00072319" w:rsidRDefault="00BD700B" w:rsidP="00BD700B">
          <w:pPr>
            <w:pStyle w:val="55EF13B4046145DCA767EDA5CDB4AE22"/>
          </w:pPr>
          <w:r w:rsidRPr="006508A2">
            <w:rPr>
              <w:rStyle w:val="PlaceholderText"/>
            </w:rPr>
            <w:t>Click or tap here to enter text.</w:t>
          </w:r>
        </w:p>
      </w:docPartBody>
    </w:docPart>
    <w:docPart>
      <w:docPartPr>
        <w:name w:val="0B72A075D0FB409495CC6E986EB8279F"/>
        <w:category>
          <w:name w:val="General"/>
          <w:gallery w:val="placeholder"/>
        </w:category>
        <w:types>
          <w:type w:val="bbPlcHdr"/>
        </w:types>
        <w:behaviors>
          <w:behavior w:val="content"/>
        </w:behaviors>
        <w:guid w:val="{C9B75855-3599-42C1-9E7C-2A52F234A19A}"/>
      </w:docPartPr>
      <w:docPartBody>
        <w:p w:rsidR="00072319" w:rsidRDefault="00BD700B" w:rsidP="00BD700B">
          <w:pPr>
            <w:pStyle w:val="0B72A075D0FB409495CC6E986EB8279F"/>
          </w:pPr>
          <w:r w:rsidRPr="006508A2">
            <w:rPr>
              <w:rStyle w:val="PlaceholderText"/>
            </w:rPr>
            <w:t>Click or tap here to enter text.</w:t>
          </w:r>
        </w:p>
      </w:docPartBody>
    </w:docPart>
    <w:docPart>
      <w:docPartPr>
        <w:name w:val="39FD30ADFC61417C82F2A94F6131202D"/>
        <w:category>
          <w:name w:val="General"/>
          <w:gallery w:val="placeholder"/>
        </w:category>
        <w:types>
          <w:type w:val="bbPlcHdr"/>
        </w:types>
        <w:behaviors>
          <w:behavior w:val="content"/>
        </w:behaviors>
        <w:guid w:val="{A95ACF80-AAE7-45C2-B9AE-6535A0F774BE}"/>
      </w:docPartPr>
      <w:docPartBody>
        <w:p w:rsidR="00072319" w:rsidRDefault="00BD700B" w:rsidP="00BD700B">
          <w:pPr>
            <w:pStyle w:val="39FD30ADFC61417C82F2A94F6131202D"/>
          </w:pPr>
          <w:r w:rsidRPr="006508A2">
            <w:rPr>
              <w:rStyle w:val="PlaceholderText"/>
            </w:rPr>
            <w:t>Click or tap here to enter text.</w:t>
          </w:r>
        </w:p>
      </w:docPartBody>
    </w:docPart>
    <w:docPart>
      <w:docPartPr>
        <w:name w:val="A31170F81BFB480BA55987889066DF5F"/>
        <w:category>
          <w:name w:val="General"/>
          <w:gallery w:val="placeholder"/>
        </w:category>
        <w:types>
          <w:type w:val="bbPlcHdr"/>
        </w:types>
        <w:behaviors>
          <w:behavior w:val="content"/>
        </w:behaviors>
        <w:guid w:val="{F4F1A083-B5D0-43EB-A2CA-D2CD08D42B64}"/>
      </w:docPartPr>
      <w:docPartBody>
        <w:p w:rsidR="00072319" w:rsidRDefault="00BD700B" w:rsidP="00BD700B">
          <w:pPr>
            <w:pStyle w:val="A31170F81BFB480BA55987889066DF5F"/>
          </w:pPr>
          <w:r w:rsidRPr="006508A2">
            <w:rPr>
              <w:rStyle w:val="PlaceholderText"/>
            </w:rPr>
            <w:t>Click or tap here to enter text.</w:t>
          </w:r>
        </w:p>
      </w:docPartBody>
    </w:docPart>
    <w:docPart>
      <w:docPartPr>
        <w:name w:val="9A30CC263BD64A6F9727054457815282"/>
        <w:category>
          <w:name w:val="General"/>
          <w:gallery w:val="placeholder"/>
        </w:category>
        <w:types>
          <w:type w:val="bbPlcHdr"/>
        </w:types>
        <w:behaviors>
          <w:behavior w:val="content"/>
        </w:behaviors>
        <w:guid w:val="{1659886B-D0EB-46C9-A759-E1863A276D4D}"/>
      </w:docPartPr>
      <w:docPartBody>
        <w:p w:rsidR="00072319" w:rsidRDefault="00BD700B" w:rsidP="00BD700B">
          <w:pPr>
            <w:pStyle w:val="9A30CC263BD64A6F9727054457815282"/>
          </w:pPr>
          <w:r w:rsidRPr="006508A2">
            <w:rPr>
              <w:rStyle w:val="PlaceholderText"/>
            </w:rPr>
            <w:t>Click or tap here to enter text.</w:t>
          </w:r>
        </w:p>
      </w:docPartBody>
    </w:docPart>
    <w:docPart>
      <w:docPartPr>
        <w:name w:val="E3EF4EF9A931402498585C92B3866AF1"/>
        <w:category>
          <w:name w:val="General"/>
          <w:gallery w:val="placeholder"/>
        </w:category>
        <w:types>
          <w:type w:val="bbPlcHdr"/>
        </w:types>
        <w:behaviors>
          <w:behavior w:val="content"/>
        </w:behaviors>
        <w:guid w:val="{4361485D-BB26-48DB-A1FD-D8C2F2BBFD38}"/>
      </w:docPartPr>
      <w:docPartBody>
        <w:p w:rsidR="00072319" w:rsidRDefault="00BD700B" w:rsidP="00BD700B">
          <w:pPr>
            <w:pStyle w:val="E3EF4EF9A931402498585C92B3866AF1"/>
          </w:pPr>
          <w:r w:rsidRPr="006508A2">
            <w:rPr>
              <w:rStyle w:val="PlaceholderText"/>
            </w:rPr>
            <w:t>Click or tap here to enter text.</w:t>
          </w:r>
        </w:p>
      </w:docPartBody>
    </w:docPart>
    <w:docPart>
      <w:docPartPr>
        <w:name w:val="FF81E2A749FE458AAFDFB65D8FE840A5"/>
        <w:category>
          <w:name w:val="General"/>
          <w:gallery w:val="placeholder"/>
        </w:category>
        <w:types>
          <w:type w:val="bbPlcHdr"/>
        </w:types>
        <w:behaviors>
          <w:behavior w:val="content"/>
        </w:behaviors>
        <w:guid w:val="{A6D952F7-7737-45E3-A9EC-E2297AE98CB9}"/>
      </w:docPartPr>
      <w:docPartBody>
        <w:p w:rsidR="00072319" w:rsidRDefault="00BD700B" w:rsidP="00BD700B">
          <w:pPr>
            <w:pStyle w:val="FF81E2A749FE458AAFDFB65D8FE840A5"/>
          </w:pPr>
          <w:r w:rsidRPr="006508A2">
            <w:rPr>
              <w:rStyle w:val="PlaceholderText"/>
            </w:rPr>
            <w:t>Click or tap here to enter text.</w:t>
          </w:r>
        </w:p>
      </w:docPartBody>
    </w:docPart>
    <w:docPart>
      <w:docPartPr>
        <w:name w:val="1305A3EDCDB04B29A4BF8E1FD8CB1BDE"/>
        <w:category>
          <w:name w:val="General"/>
          <w:gallery w:val="placeholder"/>
        </w:category>
        <w:types>
          <w:type w:val="bbPlcHdr"/>
        </w:types>
        <w:behaviors>
          <w:behavior w:val="content"/>
        </w:behaviors>
        <w:guid w:val="{67BF0BA2-DAD1-4440-9915-7D12C2E33F98}"/>
      </w:docPartPr>
      <w:docPartBody>
        <w:p w:rsidR="00072319" w:rsidRDefault="00BD700B" w:rsidP="00BD700B">
          <w:pPr>
            <w:pStyle w:val="1305A3EDCDB04B29A4BF8E1FD8CB1BDE"/>
          </w:pPr>
          <w:r w:rsidRPr="006508A2">
            <w:rPr>
              <w:rStyle w:val="PlaceholderText"/>
            </w:rPr>
            <w:t>Click or tap here to enter text.</w:t>
          </w:r>
        </w:p>
      </w:docPartBody>
    </w:docPart>
    <w:docPart>
      <w:docPartPr>
        <w:name w:val="ADCE6EB0F5C741F4A283CB7BE7E6C5D9"/>
        <w:category>
          <w:name w:val="General"/>
          <w:gallery w:val="placeholder"/>
        </w:category>
        <w:types>
          <w:type w:val="bbPlcHdr"/>
        </w:types>
        <w:behaviors>
          <w:behavior w:val="content"/>
        </w:behaviors>
        <w:guid w:val="{EC96B119-59FF-41F7-BCF6-1B8DF4CB32F5}"/>
      </w:docPartPr>
      <w:docPartBody>
        <w:p w:rsidR="00072319" w:rsidRDefault="00BD700B" w:rsidP="00BD700B">
          <w:pPr>
            <w:pStyle w:val="ADCE6EB0F5C741F4A283CB7BE7E6C5D9"/>
          </w:pPr>
          <w:r w:rsidRPr="006508A2">
            <w:rPr>
              <w:rStyle w:val="PlaceholderText"/>
            </w:rPr>
            <w:t>Click or tap here to enter text.</w:t>
          </w:r>
        </w:p>
      </w:docPartBody>
    </w:docPart>
    <w:docPart>
      <w:docPartPr>
        <w:name w:val="2FA84969BFD9401296697A80D0F2E2DF"/>
        <w:category>
          <w:name w:val="General"/>
          <w:gallery w:val="placeholder"/>
        </w:category>
        <w:types>
          <w:type w:val="bbPlcHdr"/>
        </w:types>
        <w:behaviors>
          <w:behavior w:val="content"/>
        </w:behaviors>
        <w:guid w:val="{4A32CFFE-0B92-46B2-9C10-292F2A9BAED7}"/>
      </w:docPartPr>
      <w:docPartBody>
        <w:p w:rsidR="00072319" w:rsidRDefault="00BD700B" w:rsidP="00BD700B">
          <w:pPr>
            <w:pStyle w:val="2FA84969BFD9401296697A80D0F2E2DF"/>
          </w:pPr>
          <w:r w:rsidRPr="006508A2">
            <w:rPr>
              <w:rStyle w:val="PlaceholderText"/>
            </w:rPr>
            <w:t>Click or tap here to enter text.</w:t>
          </w:r>
        </w:p>
      </w:docPartBody>
    </w:docPart>
    <w:docPart>
      <w:docPartPr>
        <w:name w:val="3001E685FEEF41DABB661441A04DCC73"/>
        <w:category>
          <w:name w:val="General"/>
          <w:gallery w:val="placeholder"/>
        </w:category>
        <w:types>
          <w:type w:val="bbPlcHdr"/>
        </w:types>
        <w:behaviors>
          <w:behavior w:val="content"/>
        </w:behaviors>
        <w:guid w:val="{CD356922-BD14-44B3-AA65-89B6C118E547}"/>
      </w:docPartPr>
      <w:docPartBody>
        <w:p w:rsidR="00072319" w:rsidRDefault="00BD700B" w:rsidP="00BD700B">
          <w:pPr>
            <w:pStyle w:val="3001E685FEEF41DABB661441A04DCC73"/>
          </w:pPr>
          <w:r w:rsidRPr="006508A2">
            <w:rPr>
              <w:rStyle w:val="PlaceholderText"/>
            </w:rPr>
            <w:t>Click or tap here to enter text.</w:t>
          </w:r>
        </w:p>
      </w:docPartBody>
    </w:docPart>
    <w:docPart>
      <w:docPartPr>
        <w:name w:val="371AE17A1E2B4D99AE9121A0B92D5566"/>
        <w:category>
          <w:name w:val="General"/>
          <w:gallery w:val="placeholder"/>
        </w:category>
        <w:types>
          <w:type w:val="bbPlcHdr"/>
        </w:types>
        <w:behaviors>
          <w:behavior w:val="content"/>
        </w:behaviors>
        <w:guid w:val="{ADBC103D-034A-4D87-BBCC-254ED40E5FE2}"/>
      </w:docPartPr>
      <w:docPartBody>
        <w:p w:rsidR="00072319" w:rsidRDefault="00BD700B" w:rsidP="00BD700B">
          <w:pPr>
            <w:pStyle w:val="371AE17A1E2B4D99AE9121A0B92D5566"/>
          </w:pPr>
          <w:r w:rsidRPr="006508A2">
            <w:rPr>
              <w:rStyle w:val="PlaceholderText"/>
            </w:rPr>
            <w:t>Click or tap here to enter text.</w:t>
          </w:r>
        </w:p>
      </w:docPartBody>
    </w:docPart>
    <w:docPart>
      <w:docPartPr>
        <w:name w:val="E8CDDABE53EC4211807C46CBC16343BF"/>
        <w:category>
          <w:name w:val="General"/>
          <w:gallery w:val="placeholder"/>
        </w:category>
        <w:types>
          <w:type w:val="bbPlcHdr"/>
        </w:types>
        <w:behaviors>
          <w:behavior w:val="content"/>
        </w:behaviors>
        <w:guid w:val="{07D6E662-3926-47D1-8B39-E2CEDC22942D}"/>
      </w:docPartPr>
      <w:docPartBody>
        <w:p w:rsidR="00072319" w:rsidRDefault="00BD700B" w:rsidP="00BD700B">
          <w:pPr>
            <w:pStyle w:val="E8CDDABE53EC4211807C46CBC16343BF"/>
          </w:pPr>
          <w:r w:rsidRPr="006508A2">
            <w:rPr>
              <w:rStyle w:val="PlaceholderText"/>
            </w:rPr>
            <w:t>Click or tap here to enter text.</w:t>
          </w:r>
        </w:p>
      </w:docPartBody>
    </w:docPart>
    <w:docPart>
      <w:docPartPr>
        <w:name w:val="EF20FECAF7B6495682C54CDDFF8603F6"/>
        <w:category>
          <w:name w:val="General"/>
          <w:gallery w:val="placeholder"/>
        </w:category>
        <w:types>
          <w:type w:val="bbPlcHdr"/>
        </w:types>
        <w:behaviors>
          <w:behavior w:val="content"/>
        </w:behaviors>
        <w:guid w:val="{96B4DA88-39FC-4E64-8BA2-CE60FE11DF09}"/>
      </w:docPartPr>
      <w:docPartBody>
        <w:p w:rsidR="00072319" w:rsidRDefault="00BD700B" w:rsidP="00BD700B">
          <w:pPr>
            <w:pStyle w:val="EF20FECAF7B6495682C54CDDFF8603F6"/>
          </w:pPr>
          <w:r w:rsidRPr="00650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0B"/>
    <w:rsid w:val="00072319"/>
    <w:rsid w:val="00076B40"/>
    <w:rsid w:val="000E0A87"/>
    <w:rsid w:val="00117A3D"/>
    <w:rsid w:val="00185B01"/>
    <w:rsid w:val="002066B6"/>
    <w:rsid w:val="00344BD7"/>
    <w:rsid w:val="0044504F"/>
    <w:rsid w:val="0044547D"/>
    <w:rsid w:val="004601EB"/>
    <w:rsid w:val="00480413"/>
    <w:rsid w:val="00491100"/>
    <w:rsid w:val="004A6C30"/>
    <w:rsid w:val="004E1EAA"/>
    <w:rsid w:val="005C5E80"/>
    <w:rsid w:val="00676B07"/>
    <w:rsid w:val="0068104D"/>
    <w:rsid w:val="00681DA0"/>
    <w:rsid w:val="007030D7"/>
    <w:rsid w:val="00746294"/>
    <w:rsid w:val="00775D9E"/>
    <w:rsid w:val="00783C49"/>
    <w:rsid w:val="007E6ABE"/>
    <w:rsid w:val="008A2152"/>
    <w:rsid w:val="008C01B0"/>
    <w:rsid w:val="008C68E3"/>
    <w:rsid w:val="008D0805"/>
    <w:rsid w:val="008F1025"/>
    <w:rsid w:val="00940342"/>
    <w:rsid w:val="00953E9E"/>
    <w:rsid w:val="0099715C"/>
    <w:rsid w:val="009A5426"/>
    <w:rsid w:val="009F5580"/>
    <w:rsid w:val="00B06A30"/>
    <w:rsid w:val="00B2635E"/>
    <w:rsid w:val="00B313D5"/>
    <w:rsid w:val="00BB5C9C"/>
    <w:rsid w:val="00BC5D19"/>
    <w:rsid w:val="00BD700B"/>
    <w:rsid w:val="00C16EAD"/>
    <w:rsid w:val="00C24CF4"/>
    <w:rsid w:val="00DB1B22"/>
    <w:rsid w:val="00DC73C4"/>
    <w:rsid w:val="00E41B11"/>
    <w:rsid w:val="00E9195A"/>
    <w:rsid w:val="00EA72B1"/>
    <w:rsid w:val="00EA7474"/>
    <w:rsid w:val="00ED1950"/>
    <w:rsid w:val="00F42721"/>
    <w:rsid w:val="00F84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C30"/>
    <w:rPr>
      <w:color w:val="808080"/>
    </w:rPr>
  </w:style>
  <w:style w:type="paragraph" w:customStyle="1" w:styleId="D682FD39E81D4BFD9AAD9374B88E4137">
    <w:name w:val="D682FD39E81D4BFD9AAD9374B88E4137"/>
    <w:rsid w:val="00BD700B"/>
  </w:style>
  <w:style w:type="paragraph" w:customStyle="1" w:styleId="27AA6C58177A4F99BD9ED444378A481B">
    <w:name w:val="27AA6C58177A4F99BD9ED444378A481B"/>
    <w:rsid w:val="00BD700B"/>
  </w:style>
  <w:style w:type="paragraph" w:customStyle="1" w:styleId="27437798B47746DBB77FC6590E1B8539">
    <w:name w:val="27437798B47746DBB77FC6590E1B8539"/>
    <w:rsid w:val="00BD700B"/>
  </w:style>
  <w:style w:type="paragraph" w:customStyle="1" w:styleId="156DAB54369341B59C3508DC1FB6A738">
    <w:name w:val="156DAB54369341B59C3508DC1FB6A738"/>
    <w:rsid w:val="00BD700B"/>
  </w:style>
  <w:style w:type="paragraph" w:customStyle="1" w:styleId="013F7F3E0F9041508A8771B47ACF98D1">
    <w:name w:val="013F7F3E0F9041508A8771B47ACF98D1"/>
    <w:rsid w:val="00BD700B"/>
  </w:style>
  <w:style w:type="paragraph" w:customStyle="1" w:styleId="413F81010DE649119360B9EB8CFEBC3E">
    <w:name w:val="413F81010DE649119360B9EB8CFEBC3E"/>
    <w:rsid w:val="00BD700B"/>
  </w:style>
  <w:style w:type="paragraph" w:customStyle="1" w:styleId="937E8FEC08264BA3A07F609C2C88105F">
    <w:name w:val="937E8FEC08264BA3A07F609C2C88105F"/>
    <w:rsid w:val="00BD700B"/>
  </w:style>
  <w:style w:type="paragraph" w:customStyle="1" w:styleId="9153AC99793B492F8059F0B2652F86EC">
    <w:name w:val="9153AC99793B492F8059F0B2652F86EC"/>
    <w:rsid w:val="00BD700B"/>
  </w:style>
  <w:style w:type="paragraph" w:customStyle="1" w:styleId="88F0A7144CBB4362BC104289FDA22FBB">
    <w:name w:val="88F0A7144CBB4362BC104289FDA22FBB"/>
    <w:rsid w:val="00BD700B"/>
  </w:style>
  <w:style w:type="paragraph" w:customStyle="1" w:styleId="523D9D091331462C9D679607038E6FDA">
    <w:name w:val="523D9D091331462C9D679607038E6FDA"/>
    <w:rsid w:val="00BD700B"/>
  </w:style>
  <w:style w:type="paragraph" w:customStyle="1" w:styleId="E224154E52A241148143513F7D733787">
    <w:name w:val="E224154E52A241148143513F7D733787"/>
    <w:rsid w:val="00BD700B"/>
  </w:style>
  <w:style w:type="paragraph" w:customStyle="1" w:styleId="120E36387DA241A1A5C66B30B08D8177">
    <w:name w:val="120E36387DA241A1A5C66B30B08D8177"/>
    <w:rsid w:val="00BD700B"/>
  </w:style>
  <w:style w:type="paragraph" w:customStyle="1" w:styleId="E7D24FB885FC4B83BBB900766B8F24BB">
    <w:name w:val="E7D24FB885FC4B83BBB900766B8F24BB"/>
    <w:rsid w:val="00BD700B"/>
  </w:style>
  <w:style w:type="paragraph" w:customStyle="1" w:styleId="98DBB024F352495992F0FB32D3591E89">
    <w:name w:val="98DBB024F352495992F0FB32D3591E89"/>
    <w:rsid w:val="00BD700B"/>
  </w:style>
  <w:style w:type="paragraph" w:customStyle="1" w:styleId="531B27DD6E974EFAAA7A2F59C0A95F12">
    <w:name w:val="531B27DD6E974EFAAA7A2F59C0A95F12"/>
    <w:rsid w:val="00BD700B"/>
  </w:style>
  <w:style w:type="paragraph" w:customStyle="1" w:styleId="D4274476FEED43E489AD8B99FEF8FE93">
    <w:name w:val="D4274476FEED43E489AD8B99FEF8FE93"/>
    <w:rsid w:val="00BD700B"/>
  </w:style>
  <w:style w:type="paragraph" w:customStyle="1" w:styleId="81212499EDA8461294388974C61FB58E">
    <w:name w:val="81212499EDA8461294388974C61FB58E"/>
    <w:rsid w:val="00BD700B"/>
  </w:style>
  <w:style w:type="paragraph" w:customStyle="1" w:styleId="6C52B85D2CFC43BC99C817DC950FE18A">
    <w:name w:val="6C52B85D2CFC43BC99C817DC950FE18A"/>
    <w:rsid w:val="00BD700B"/>
  </w:style>
  <w:style w:type="paragraph" w:customStyle="1" w:styleId="29BD4F36FE7A41319AE8FAFB9486FEDB">
    <w:name w:val="29BD4F36FE7A41319AE8FAFB9486FEDB"/>
    <w:rsid w:val="00BD700B"/>
  </w:style>
  <w:style w:type="paragraph" w:customStyle="1" w:styleId="274D9FD0D6F149E1B7846EE37F40BF7E">
    <w:name w:val="274D9FD0D6F149E1B7846EE37F40BF7E"/>
    <w:rsid w:val="00BD700B"/>
  </w:style>
  <w:style w:type="paragraph" w:customStyle="1" w:styleId="D9D3016604734DE9B1BD659CB1976AE7">
    <w:name w:val="D9D3016604734DE9B1BD659CB1976AE7"/>
    <w:rsid w:val="00BD700B"/>
  </w:style>
  <w:style w:type="paragraph" w:customStyle="1" w:styleId="F768B1261E3740DD9AD37471FFBEA03A">
    <w:name w:val="F768B1261E3740DD9AD37471FFBEA03A"/>
    <w:rsid w:val="00BD700B"/>
  </w:style>
  <w:style w:type="paragraph" w:customStyle="1" w:styleId="8F6AAF6709FD4E64A9B571758FCE7F60">
    <w:name w:val="8F6AAF6709FD4E64A9B571758FCE7F60"/>
    <w:rsid w:val="00BD700B"/>
  </w:style>
  <w:style w:type="paragraph" w:customStyle="1" w:styleId="D4EC0B36785F4A94885A2189EC705F51">
    <w:name w:val="D4EC0B36785F4A94885A2189EC705F51"/>
    <w:rsid w:val="00BD700B"/>
  </w:style>
  <w:style w:type="paragraph" w:customStyle="1" w:styleId="C1BB2156881B472CB8C728C23E466141">
    <w:name w:val="C1BB2156881B472CB8C728C23E466141"/>
    <w:rsid w:val="00BD700B"/>
  </w:style>
  <w:style w:type="paragraph" w:customStyle="1" w:styleId="6699B084B1A14ECD89EA3365FBB57523">
    <w:name w:val="6699B084B1A14ECD89EA3365FBB57523"/>
    <w:rsid w:val="00BD700B"/>
  </w:style>
  <w:style w:type="paragraph" w:customStyle="1" w:styleId="9B275BA02D2D4B568ABD048C2F81EAEA">
    <w:name w:val="9B275BA02D2D4B568ABD048C2F81EAEA"/>
    <w:rsid w:val="00BD700B"/>
  </w:style>
  <w:style w:type="paragraph" w:customStyle="1" w:styleId="B5E0D0723E9E4732923511BA179EAA9B">
    <w:name w:val="B5E0D0723E9E4732923511BA179EAA9B"/>
    <w:rsid w:val="00BD700B"/>
  </w:style>
  <w:style w:type="paragraph" w:customStyle="1" w:styleId="86904415B65548E889B6190E59B3051A">
    <w:name w:val="86904415B65548E889B6190E59B3051A"/>
    <w:rsid w:val="00BD700B"/>
  </w:style>
  <w:style w:type="paragraph" w:customStyle="1" w:styleId="C9E8B819A46748DF8B00ED1451941A23">
    <w:name w:val="C9E8B819A46748DF8B00ED1451941A23"/>
    <w:rsid w:val="00BD700B"/>
  </w:style>
  <w:style w:type="paragraph" w:customStyle="1" w:styleId="55EF13B4046145DCA767EDA5CDB4AE22">
    <w:name w:val="55EF13B4046145DCA767EDA5CDB4AE22"/>
    <w:rsid w:val="00BD700B"/>
  </w:style>
  <w:style w:type="paragraph" w:customStyle="1" w:styleId="0B72A075D0FB409495CC6E986EB8279F">
    <w:name w:val="0B72A075D0FB409495CC6E986EB8279F"/>
    <w:rsid w:val="00BD700B"/>
  </w:style>
  <w:style w:type="paragraph" w:customStyle="1" w:styleId="39FD30ADFC61417C82F2A94F6131202D">
    <w:name w:val="39FD30ADFC61417C82F2A94F6131202D"/>
    <w:rsid w:val="00BD700B"/>
  </w:style>
  <w:style w:type="paragraph" w:customStyle="1" w:styleId="A31170F81BFB480BA55987889066DF5F">
    <w:name w:val="A31170F81BFB480BA55987889066DF5F"/>
    <w:rsid w:val="00BD700B"/>
  </w:style>
  <w:style w:type="paragraph" w:customStyle="1" w:styleId="9A30CC263BD64A6F9727054457815282">
    <w:name w:val="9A30CC263BD64A6F9727054457815282"/>
    <w:rsid w:val="00BD700B"/>
  </w:style>
  <w:style w:type="paragraph" w:customStyle="1" w:styleId="E3EF4EF9A931402498585C92B3866AF1">
    <w:name w:val="E3EF4EF9A931402498585C92B3866AF1"/>
    <w:rsid w:val="00BD700B"/>
  </w:style>
  <w:style w:type="paragraph" w:customStyle="1" w:styleId="FF81E2A749FE458AAFDFB65D8FE840A5">
    <w:name w:val="FF81E2A749FE458AAFDFB65D8FE840A5"/>
    <w:rsid w:val="00BD700B"/>
  </w:style>
  <w:style w:type="paragraph" w:customStyle="1" w:styleId="1305A3EDCDB04B29A4BF8E1FD8CB1BDE">
    <w:name w:val="1305A3EDCDB04B29A4BF8E1FD8CB1BDE"/>
    <w:rsid w:val="00BD700B"/>
  </w:style>
  <w:style w:type="paragraph" w:customStyle="1" w:styleId="ADCE6EB0F5C741F4A283CB7BE7E6C5D9">
    <w:name w:val="ADCE6EB0F5C741F4A283CB7BE7E6C5D9"/>
    <w:rsid w:val="00BD700B"/>
  </w:style>
  <w:style w:type="paragraph" w:customStyle="1" w:styleId="2FA84969BFD9401296697A80D0F2E2DF">
    <w:name w:val="2FA84969BFD9401296697A80D0F2E2DF"/>
    <w:rsid w:val="00BD700B"/>
  </w:style>
  <w:style w:type="paragraph" w:customStyle="1" w:styleId="3001E685FEEF41DABB661441A04DCC73">
    <w:name w:val="3001E685FEEF41DABB661441A04DCC73"/>
    <w:rsid w:val="00BD700B"/>
  </w:style>
  <w:style w:type="paragraph" w:customStyle="1" w:styleId="371AE17A1E2B4D99AE9121A0B92D5566">
    <w:name w:val="371AE17A1E2B4D99AE9121A0B92D5566"/>
    <w:rsid w:val="00BD700B"/>
  </w:style>
  <w:style w:type="paragraph" w:customStyle="1" w:styleId="E8CDDABE53EC4211807C46CBC16343BF">
    <w:name w:val="E8CDDABE53EC4211807C46CBC16343BF"/>
    <w:rsid w:val="00BD700B"/>
  </w:style>
  <w:style w:type="paragraph" w:customStyle="1" w:styleId="EF20FECAF7B6495682C54CDDFF8603F6">
    <w:name w:val="EF20FECAF7B6495682C54CDDFF8603F6"/>
    <w:rsid w:val="00BD700B"/>
  </w:style>
  <w:style w:type="paragraph" w:customStyle="1" w:styleId="8B71FDC140214EACA0A512B910185CCF">
    <w:name w:val="8B71FDC140214EACA0A512B910185CCF"/>
    <w:rsid w:val="004A6C30"/>
    <w:rPr>
      <w:kern w:val="2"/>
      <w14:ligatures w14:val="standardContextual"/>
    </w:rPr>
  </w:style>
  <w:style w:type="paragraph" w:customStyle="1" w:styleId="C41A9799D420471D93E5C173A56F2C5C">
    <w:name w:val="C41A9799D420471D93E5C173A56F2C5C"/>
    <w:rsid w:val="004A6C30"/>
    <w:rPr>
      <w:kern w:val="2"/>
      <w14:ligatures w14:val="standardContextual"/>
    </w:rPr>
  </w:style>
  <w:style w:type="paragraph" w:customStyle="1" w:styleId="87AB086641A54F7D86B45E23017F15E6">
    <w:name w:val="87AB086641A54F7D86B45E23017F15E6"/>
    <w:rsid w:val="004A6C30"/>
    <w:rPr>
      <w:kern w:val="2"/>
      <w14:ligatures w14:val="standardContextual"/>
    </w:rPr>
  </w:style>
  <w:style w:type="paragraph" w:customStyle="1" w:styleId="F746E24FBD164550BB641CDB84F4F40B">
    <w:name w:val="F746E24FBD164550BB641CDB84F4F40B"/>
    <w:rsid w:val="004A6C30"/>
    <w:rPr>
      <w:kern w:val="2"/>
      <w14:ligatures w14:val="standardContextual"/>
    </w:rPr>
  </w:style>
  <w:style w:type="paragraph" w:customStyle="1" w:styleId="DA4042E299CC4B32923702CCA1058BF0">
    <w:name w:val="DA4042E299CC4B32923702CCA1058BF0"/>
    <w:rsid w:val="004A6C30"/>
    <w:rPr>
      <w:kern w:val="2"/>
      <w14:ligatures w14:val="standardContextual"/>
    </w:rPr>
  </w:style>
  <w:style w:type="paragraph" w:customStyle="1" w:styleId="EB9EF26F571A44D9862841437050156F">
    <w:name w:val="EB9EF26F571A44D9862841437050156F"/>
    <w:rsid w:val="004A6C30"/>
    <w:rPr>
      <w:kern w:val="2"/>
      <w14:ligatures w14:val="standardContextual"/>
    </w:rPr>
  </w:style>
  <w:style w:type="paragraph" w:customStyle="1" w:styleId="C034DC552A8140969613C65AC3428301">
    <w:name w:val="C034DC552A8140969613C65AC3428301"/>
    <w:rsid w:val="004A6C30"/>
    <w:rPr>
      <w:kern w:val="2"/>
      <w14:ligatures w14:val="standardContextual"/>
    </w:rPr>
  </w:style>
  <w:style w:type="paragraph" w:customStyle="1" w:styleId="02C67006178E46669E1C6CBB057E32BF">
    <w:name w:val="02C67006178E46669E1C6CBB057E32BF"/>
    <w:rsid w:val="004A6C30"/>
    <w:rPr>
      <w:kern w:val="2"/>
      <w14:ligatures w14:val="standardContextual"/>
    </w:rPr>
  </w:style>
  <w:style w:type="paragraph" w:customStyle="1" w:styleId="969BFF3C0312468286E75F982D67711F">
    <w:name w:val="969BFF3C0312468286E75F982D67711F"/>
    <w:rsid w:val="004A6C30"/>
    <w:rPr>
      <w:kern w:val="2"/>
      <w14:ligatures w14:val="standardContextual"/>
    </w:rPr>
  </w:style>
  <w:style w:type="paragraph" w:customStyle="1" w:styleId="FBB4843A96244A4683690EECC76A7186">
    <w:name w:val="FBB4843A96244A4683690EECC76A7186"/>
    <w:rsid w:val="004A6C30"/>
    <w:rPr>
      <w:kern w:val="2"/>
      <w14:ligatures w14:val="standardContextual"/>
    </w:rPr>
  </w:style>
  <w:style w:type="paragraph" w:customStyle="1" w:styleId="A33247D657B141DC9AD1A0F8726970D2">
    <w:name w:val="A33247D657B141DC9AD1A0F8726970D2"/>
    <w:rsid w:val="004A6C30"/>
    <w:rPr>
      <w:kern w:val="2"/>
      <w14:ligatures w14:val="standardContextual"/>
    </w:rPr>
  </w:style>
  <w:style w:type="paragraph" w:customStyle="1" w:styleId="79AD1D1C6C1F43E1862AD301E5D22F7E">
    <w:name w:val="79AD1D1C6C1F43E1862AD301E5D22F7E"/>
    <w:rsid w:val="004A6C30"/>
    <w:rPr>
      <w:kern w:val="2"/>
      <w14:ligatures w14:val="standardContextual"/>
    </w:rPr>
  </w:style>
  <w:style w:type="paragraph" w:customStyle="1" w:styleId="FF1A2BB7520C4E89899C345148D0C7E6">
    <w:name w:val="FF1A2BB7520C4E89899C345148D0C7E6"/>
    <w:rsid w:val="004A6C30"/>
    <w:rPr>
      <w:kern w:val="2"/>
      <w14:ligatures w14:val="standardContextual"/>
    </w:rPr>
  </w:style>
  <w:style w:type="paragraph" w:customStyle="1" w:styleId="FC418F7F919246D3B7D7287743D162D5">
    <w:name w:val="FC418F7F919246D3B7D7287743D162D5"/>
    <w:rsid w:val="004A6C30"/>
    <w:rPr>
      <w:kern w:val="2"/>
      <w14:ligatures w14:val="standardContextual"/>
    </w:rPr>
  </w:style>
  <w:style w:type="paragraph" w:customStyle="1" w:styleId="3E0A439C6ED94498A75162C906A4D614">
    <w:name w:val="3E0A439C6ED94498A75162C906A4D614"/>
    <w:rsid w:val="004A6C30"/>
    <w:rPr>
      <w:kern w:val="2"/>
      <w14:ligatures w14:val="standardContextual"/>
    </w:rPr>
  </w:style>
  <w:style w:type="paragraph" w:customStyle="1" w:styleId="6BEFA19CF19E479A8E2EB8F899D4E151">
    <w:name w:val="6BEFA19CF19E479A8E2EB8F899D4E151"/>
    <w:rsid w:val="004A6C30"/>
    <w:rPr>
      <w:kern w:val="2"/>
      <w14:ligatures w14:val="standardContextual"/>
    </w:rPr>
  </w:style>
  <w:style w:type="paragraph" w:customStyle="1" w:styleId="96C5E6E07F5448D49909FAA1E7D7A247">
    <w:name w:val="96C5E6E07F5448D49909FAA1E7D7A247"/>
    <w:rsid w:val="004A6C30"/>
    <w:rPr>
      <w:kern w:val="2"/>
      <w14:ligatures w14:val="standardContextual"/>
    </w:rPr>
  </w:style>
  <w:style w:type="paragraph" w:customStyle="1" w:styleId="1498A83BB35146248A96333E53BDEA94">
    <w:name w:val="1498A83BB35146248A96333E53BDEA94"/>
    <w:rsid w:val="004A6C30"/>
    <w:rPr>
      <w:kern w:val="2"/>
      <w14:ligatures w14:val="standardContextual"/>
    </w:rPr>
  </w:style>
  <w:style w:type="paragraph" w:customStyle="1" w:styleId="2CE8478CF18B47B3983521E07CF20C4C">
    <w:name w:val="2CE8478CF18B47B3983521E07CF20C4C"/>
    <w:rsid w:val="004A6C30"/>
    <w:rPr>
      <w:kern w:val="2"/>
      <w14:ligatures w14:val="standardContextual"/>
    </w:rPr>
  </w:style>
  <w:style w:type="paragraph" w:customStyle="1" w:styleId="E5D32747887D42CBB03E553602C4D900">
    <w:name w:val="E5D32747887D42CBB03E553602C4D900"/>
    <w:rsid w:val="004A6C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57ZY53RMA37K-34-35414</_dlc_DocId>
    <_dlc_DocIdUrl xmlns="9bd4b9cc-8746-41d1-b5cc-e8920a0bba5d">
      <Url>http://intranet/restrictedarea/Legal/brasil/_layouts/15/DocIdRedir.aspx?ID=57ZY53RMA37K-34-35414</Url>
      <Description>57ZY53RMA37K-34-35414</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1C7B66EB235C146BCC3FDDF2BAE780D" ma:contentTypeVersion="0" ma:contentTypeDescription="Create a new document." ma:contentTypeScope="" ma:versionID="dbaaf6e3f709b448f9844571e8eeeb90">
  <xsd:schema xmlns:xsd="http://www.w3.org/2001/XMLSchema" xmlns:xs="http://www.w3.org/2001/XMLSchema" xmlns:p="http://schemas.microsoft.com/office/2006/metadata/properties" xmlns:ns2="9bd4b9cc-8746-41d1-b5cc-e8920a0bba5d" targetNamespace="http://schemas.microsoft.com/office/2006/metadata/properties" ma:root="true" ma:fieldsID="1028c77f41c59718115a773b77ef412d"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2AD0F-D17F-40C2-8DEF-ADD94D627463}">
  <ds:schemaRefs>
    <ds:schemaRef ds:uri="http://schemas.microsoft.com/office/2006/metadata/properties"/>
    <ds:schemaRef ds:uri="http://schemas.microsoft.com/office/infopath/2007/PartnerControls"/>
    <ds:schemaRef ds:uri="9bd4b9cc-8746-41d1-b5cc-e8920a0bba5d"/>
  </ds:schemaRefs>
</ds:datastoreItem>
</file>

<file path=customXml/itemProps2.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3.xml><?xml version="1.0" encoding="utf-8"?>
<ds:datastoreItem xmlns:ds="http://schemas.openxmlformats.org/officeDocument/2006/customXml" ds:itemID="{CD8359B0-B328-4BAF-9968-917FCFA1F244}">
  <ds:schemaRefs>
    <ds:schemaRef ds:uri="http://schemas.microsoft.com/sharepoint/events"/>
  </ds:schemaRefs>
</ds:datastoreItem>
</file>

<file path=customXml/itemProps4.xml><?xml version="1.0" encoding="utf-8"?>
<ds:datastoreItem xmlns:ds="http://schemas.openxmlformats.org/officeDocument/2006/customXml" ds:itemID="{09912AA1-D52E-48AB-AB1A-61FFADDB2E71}">
  <ds:schemaRefs>
    <ds:schemaRef ds:uri="http://schemas.openxmlformats.org/officeDocument/2006/bibliography"/>
  </ds:schemaRefs>
</ds:datastoreItem>
</file>

<file path=customXml/itemProps5.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6.xml><?xml version="1.0" encoding="utf-8"?>
<ds:datastoreItem xmlns:ds="http://schemas.openxmlformats.org/officeDocument/2006/customXml" ds:itemID="{9567160E-D977-437B-93D6-1DF79262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7281</Words>
  <Characters>39318</Characters>
  <Application>Microsoft Office Word</Application>
  <DocSecurity>0</DocSecurity>
  <Lines>327</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Lefosse Advogados</Company>
  <LinksUpToDate>false</LinksUpToDate>
  <CharactersWithSpaces>46506</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Leonardo.Gaspar@lefosse.com</dc:creator>
  <cp:lastModifiedBy>Lefosse Advogados</cp:lastModifiedBy>
  <cp:revision>13</cp:revision>
  <cp:lastPrinted>2015-08-13T14:25:00Z</cp:lastPrinted>
  <dcterms:created xsi:type="dcterms:W3CDTF">2024-01-31T13:41:00Z</dcterms:created>
  <dcterms:modified xsi:type="dcterms:W3CDTF">2024-01-31T18:53:00Z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_x000d_TEXT_SP - 12947756v9 9956.13 </vt:lpwstr>
  </property>
  <property fmtid="{D5CDD505-2E9C-101B-9397-08002B2CF9AE}" pid="3" name="ObjectID">
    <vt:lpwstr>09001dc888dc65f8</vt:lpwstr>
  </property>
  <property fmtid="{D5CDD505-2E9C-101B-9397-08002B2CF9AE}" pid="4" name="Document Number">
    <vt:lpwstr>A13252679</vt:lpwstr>
  </property>
  <property fmtid="{D5CDD505-2E9C-101B-9397-08002B2CF9AE}" pid="5" name="Version">
    <vt:lpwstr>0.4</vt:lpwstr>
  </property>
  <property fmtid="{D5CDD505-2E9C-101B-9397-08002B2CF9AE}" pid="6" name="Last Modified">
    <vt:lpwstr>26 Apr 2011</vt:lpwstr>
  </property>
  <property fmtid="{D5CDD505-2E9C-101B-9397-08002B2CF9AE}" pid="7" name="Matter Number">
    <vt:lpwstr>L-186353</vt:lpwstr>
  </property>
  <property fmtid="{D5CDD505-2E9C-101B-9397-08002B2CF9AE}" pid="8" name="Client Code">
    <vt:lpwstr>10061780</vt:lpwstr>
  </property>
  <property fmtid="{D5CDD505-2E9C-101B-9397-08002B2CF9AE}" pid="9" name="Mode">
    <vt:lpwstr>SendAs</vt:lpwstr>
  </property>
  <property fmtid="{D5CDD505-2E9C-101B-9397-08002B2CF9AE}" pid="10" name="DEDocumentLocation">
    <vt:lpwstr>H:\Documentum\__Viewed\09001dc888dc65f8\Pedido de Reserva.doc</vt:lpwstr>
  </property>
  <property fmtid="{D5CDD505-2E9C-101B-9397-08002B2CF9AE}" pid="11" name="Cliente">
    <vt:lpwstr>857;#Bradesco:Banco Bradesco BBI S.A.|9b71f342-8edc-4cdc-a105-a7720e864f32</vt:lpwstr>
  </property>
  <property fmtid="{D5CDD505-2E9C-101B-9397-08002B2CF9AE}" pid="12" name="_dlc_DocId">
    <vt:lpwstr>LDOC-3-147138</vt:lpwstr>
  </property>
  <property fmtid="{D5CDD505-2E9C-101B-9397-08002B2CF9AE}" pid="13" name="_dlc_DocIdItemGuid">
    <vt:lpwstr>47c24d45-efb1-46b6-b5f7-743a84bd0b2c</vt:lpwstr>
  </property>
  <property fmtid="{D5CDD505-2E9C-101B-9397-08002B2CF9AE}" pid="14" name="_dlc_DocIdUrl">
    <vt:lpwstr>http://sharepoint/_layouts/15/DocIdRedir.aspx?ID=LDOC-3-147138, LDOC-3-147138</vt:lpwstr>
  </property>
  <property fmtid="{D5CDD505-2E9C-101B-9397-08002B2CF9AE}" pid="15" name="DLCPolicyLabelValue">
    <vt:lpwstr>LDOC-3-147138/0.1</vt:lpwstr>
  </property>
  <property fmtid="{D5CDD505-2E9C-101B-9397-08002B2CF9AE}" pid="16" name="IDUnico">
    <vt:lpwstr>LDOC-3-207766</vt:lpwstr>
  </property>
  <property fmtid="{D5CDD505-2E9C-101B-9397-08002B2CF9AE}" pid="17" name="VersaoDocumento">
    <vt:lpwstr>0.5</vt:lpwstr>
  </property>
  <property fmtid="{D5CDD505-2E9C-101B-9397-08002B2CF9AE}" pid="18" name="Keywords1">
    <vt:lpwstr/>
  </property>
  <property fmtid="{D5CDD505-2E9C-101B-9397-08002B2CF9AE}" pid="19" name="AutorDocumento">
    <vt:lpwstr/>
  </property>
  <property fmtid="{D5CDD505-2E9C-101B-9397-08002B2CF9AE}" pid="20" name="ContentTypeId">
    <vt:lpwstr>0x01010091C7B66EB235C146BCC3FDDF2BAE780D</vt:lpwstr>
  </property>
  <property fmtid="{D5CDD505-2E9C-101B-9397-08002B2CF9AE}" pid="21" name="_docset_NoMedatataSyncRequired">
    <vt:lpwstr>False</vt:lpwstr>
  </property>
  <property fmtid="{D5CDD505-2E9C-101B-9397-08002B2CF9AE}" pid="22" name="iManageCod">
    <vt:lpwstr>Lefosse - 772961v1</vt:lpwstr>
  </property>
</Properties>
</file>