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6DD" w:rsidRPr="00005870" w:rsidRDefault="000636DD" w:rsidP="002E18B2">
      <w:pPr>
        <w:spacing w:line="360" w:lineRule="auto"/>
        <w:jc w:val="center"/>
        <w:rPr>
          <w:rFonts w:asciiTheme="majorHAnsi" w:hAnsiTheme="majorHAnsi" w:cstheme="majorHAnsi"/>
          <w:b/>
          <w:bCs/>
          <w:sz w:val="23"/>
          <w:szCs w:val="23"/>
        </w:rPr>
      </w:pPr>
      <w:r w:rsidRPr="00005870">
        <w:rPr>
          <w:rFonts w:asciiTheme="majorHAnsi" w:hAnsiTheme="majorHAnsi" w:cstheme="majorHAnsi"/>
          <w:b/>
          <w:bCs/>
          <w:sz w:val="23"/>
          <w:szCs w:val="23"/>
        </w:rPr>
        <w:t>Modelo de Pedido de Conversão ou Permuta</w:t>
      </w:r>
    </w:p>
    <w:p w:rsidR="002E18B2" w:rsidRPr="00285A4E" w:rsidRDefault="002E18B2" w:rsidP="002E18B2">
      <w:pPr>
        <w:spacing w:line="360" w:lineRule="auto"/>
        <w:rPr>
          <w:rFonts w:cstheme="minorHAnsi"/>
        </w:rPr>
      </w:pPr>
      <w:bookmarkStart w:id="0" w:name="_GoBack"/>
      <w:r w:rsidRPr="00285A4E">
        <w:rPr>
          <w:rFonts w:cstheme="minorHAnsi"/>
        </w:rPr>
        <w:t>(Inserir local e data da solicitação)</w:t>
      </w:r>
    </w:p>
    <w:p w:rsidR="002E18B2" w:rsidRPr="00285A4E" w:rsidRDefault="002E18B2" w:rsidP="002E18B2">
      <w:pPr>
        <w:spacing w:line="276" w:lineRule="auto"/>
        <w:rPr>
          <w:rFonts w:cstheme="minorHAnsi"/>
          <w:szCs w:val="24"/>
        </w:rPr>
      </w:pPr>
      <w:r w:rsidRPr="00285A4E">
        <w:rPr>
          <w:rFonts w:cstheme="minorHAnsi"/>
        </w:rPr>
        <w:t>À</w:t>
      </w:r>
    </w:p>
    <w:p w:rsidR="002E18B2" w:rsidRPr="00285A4E" w:rsidRDefault="002E18B2" w:rsidP="002E18B2">
      <w:pPr>
        <w:spacing w:after="0" w:line="276" w:lineRule="auto"/>
        <w:ind w:left="708"/>
        <w:contextualSpacing/>
        <w:rPr>
          <w:rFonts w:cstheme="minorHAnsi"/>
          <w:szCs w:val="24"/>
        </w:rPr>
      </w:pPr>
      <w:r w:rsidRPr="00285A4E">
        <w:rPr>
          <w:rFonts w:cstheme="minorHAnsi"/>
          <w:szCs w:val="24"/>
        </w:rPr>
        <w:t>B3 S.A. – Brasil, Bolsa, Balcão</w:t>
      </w:r>
    </w:p>
    <w:p w:rsidR="002E18B2" w:rsidRPr="00285A4E" w:rsidRDefault="002E18B2" w:rsidP="002E18B2">
      <w:pPr>
        <w:spacing w:after="0" w:line="276" w:lineRule="auto"/>
        <w:ind w:left="708"/>
        <w:contextualSpacing/>
        <w:rPr>
          <w:rFonts w:cstheme="minorHAnsi"/>
          <w:szCs w:val="24"/>
        </w:rPr>
      </w:pPr>
      <w:r w:rsidRPr="00285A4E">
        <w:rPr>
          <w:rFonts w:cstheme="minorHAnsi"/>
          <w:szCs w:val="24"/>
        </w:rPr>
        <w:t>A/C Diretoria de Depositária e Operações de Balcão</w:t>
      </w:r>
    </w:p>
    <w:p w:rsidR="002E18B2" w:rsidRPr="00285A4E" w:rsidRDefault="002E18B2" w:rsidP="002E18B2">
      <w:pPr>
        <w:spacing w:after="0" w:line="276" w:lineRule="auto"/>
        <w:ind w:left="708"/>
        <w:contextualSpacing/>
        <w:rPr>
          <w:rFonts w:cstheme="minorHAnsi"/>
          <w:szCs w:val="24"/>
        </w:rPr>
      </w:pPr>
      <w:r w:rsidRPr="00285A4E">
        <w:rPr>
          <w:rFonts w:cstheme="minorHAnsi"/>
          <w:szCs w:val="24"/>
        </w:rPr>
        <w:t>Praça Antônio Prado, 48 – 4º andar – São Paulo/SP</w:t>
      </w:r>
    </w:p>
    <w:p w:rsidR="002E18B2" w:rsidRPr="00285A4E" w:rsidRDefault="002E18B2" w:rsidP="002E18B2">
      <w:pPr>
        <w:spacing w:after="0" w:line="276" w:lineRule="auto"/>
        <w:ind w:left="708"/>
        <w:contextualSpacing/>
        <w:rPr>
          <w:rFonts w:cstheme="minorHAnsi"/>
          <w:szCs w:val="24"/>
        </w:rPr>
      </w:pPr>
      <w:r w:rsidRPr="00285A4E">
        <w:rPr>
          <w:rFonts w:cstheme="minorHAnsi"/>
          <w:szCs w:val="24"/>
        </w:rPr>
        <w:t>CEP: 01010-901</w:t>
      </w:r>
    </w:p>
    <w:p w:rsidR="000636DD" w:rsidRPr="00285A4E" w:rsidRDefault="000636DD" w:rsidP="002E18B2">
      <w:pPr>
        <w:spacing w:line="360" w:lineRule="auto"/>
        <w:jc w:val="both"/>
        <w:rPr>
          <w:rFonts w:cstheme="minorHAnsi"/>
          <w:sz w:val="23"/>
          <w:szCs w:val="23"/>
        </w:rPr>
      </w:pPr>
      <w:r w:rsidRPr="00285A4E">
        <w:rPr>
          <w:rFonts w:cstheme="minorHAnsi"/>
          <w:sz w:val="23"/>
          <w:szCs w:val="23"/>
        </w:rPr>
        <w:t xml:space="preserve">Ref.: </w:t>
      </w:r>
      <w:r w:rsidRPr="00285A4E">
        <w:rPr>
          <w:rFonts w:cstheme="minorHAnsi"/>
          <w:b/>
          <w:bCs/>
          <w:sz w:val="23"/>
          <w:szCs w:val="23"/>
        </w:rPr>
        <w:t>Pedido de Conversão ou Permuta de Debênture</w:t>
      </w:r>
      <w:r w:rsidRPr="00285A4E">
        <w:rPr>
          <w:rFonts w:cstheme="minorHAnsi"/>
          <w:sz w:val="23"/>
          <w:szCs w:val="23"/>
        </w:rPr>
        <w:t>.</w:t>
      </w:r>
    </w:p>
    <w:p w:rsidR="000636DD" w:rsidRPr="00285A4E" w:rsidRDefault="000636DD" w:rsidP="002E18B2">
      <w:pPr>
        <w:pStyle w:val="Default"/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285A4E">
        <w:rPr>
          <w:rFonts w:asciiTheme="minorHAnsi" w:hAnsiTheme="minorHAnsi" w:cstheme="minorHAnsi"/>
          <w:sz w:val="23"/>
          <w:szCs w:val="23"/>
        </w:rPr>
        <w:t xml:space="preserve">Prezados, </w:t>
      </w:r>
    </w:p>
    <w:p w:rsidR="000636DD" w:rsidRPr="00285A4E" w:rsidRDefault="000636DD" w:rsidP="002E18B2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285A4E">
        <w:rPr>
          <w:rFonts w:asciiTheme="minorHAnsi" w:hAnsiTheme="minorHAnsi" w:cstheme="minorHAnsi"/>
          <w:sz w:val="23"/>
          <w:szCs w:val="23"/>
        </w:rPr>
        <w:t xml:space="preserve">Em cumprimento ao estabelecido no Ofício Circular </w:t>
      </w:r>
      <w:r w:rsidRPr="00285A4E">
        <w:rPr>
          <w:rFonts w:asciiTheme="minorHAnsi" w:hAnsiTheme="minorHAnsi" w:cstheme="minorHAnsi"/>
          <w:b/>
          <w:sz w:val="23"/>
          <w:szCs w:val="23"/>
        </w:rPr>
        <w:t>017/2018-PRE</w:t>
      </w:r>
      <w:r w:rsidRPr="00285A4E">
        <w:rPr>
          <w:rFonts w:asciiTheme="minorHAnsi" w:hAnsiTheme="minorHAnsi" w:cstheme="minorHAnsi"/>
          <w:sz w:val="23"/>
          <w:szCs w:val="23"/>
        </w:rPr>
        <w:t xml:space="preserve">, de 18/04/2018, solicito a </w:t>
      </w:r>
      <w:r w:rsidRPr="00285A4E">
        <w:rPr>
          <w:rFonts w:asciiTheme="minorHAnsi" w:hAnsiTheme="minorHAnsi" w:cstheme="minorHAnsi"/>
          <w:sz w:val="22"/>
          <w:szCs w:val="22"/>
        </w:rPr>
        <w:t>[</w:t>
      </w:r>
      <w:r w:rsidRPr="00285A4E">
        <w:rPr>
          <w:rFonts w:asciiTheme="minorHAnsi" w:hAnsiTheme="minorHAnsi" w:cstheme="minorHAnsi"/>
          <w:b/>
          <w:sz w:val="23"/>
          <w:szCs w:val="23"/>
        </w:rPr>
        <w:t>conversão / permuta</w:t>
      </w:r>
      <w:r w:rsidRPr="00285A4E">
        <w:rPr>
          <w:rFonts w:asciiTheme="minorHAnsi" w:hAnsiTheme="minorHAnsi" w:cstheme="minorHAnsi"/>
          <w:sz w:val="23"/>
          <w:szCs w:val="23"/>
        </w:rPr>
        <w:t xml:space="preserve">] da(s) debênture(s) abaixo mencionadas. </w:t>
      </w:r>
    </w:p>
    <w:p w:rsidR="000636DD" w:rsidRPr="00285A4E" w:rsidRDefault="000636DD" w:rsidP="002E18B2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285A4E">
        <w:rPr>
          <w:rFonts w:asciiTheme="minorHAnsi" w:hAnsiTheme="minorHAnsi" w:cstheme="minorHAnsi"/>
          <w:sz w:val="23"/>
          <w:szCs w:val="23"/>
        </w:rPr>
        <w:t xml:space="preserve">Adicionalmente, sendo que os referidos ativos estão depositados na plataforma </w:t>
      </w:r>
      <w:proofErr w:type="spellStart"/>
      <w:r w:rsidRPr="00285A4E">
        <w:rPr>
          <w:rFonts w:asciiTheme="minorHAnsi" w:hAnsiTheme="minorHAnsi" w:cstheme="minorHAnsi"/>
          <w:sz w:val="23"/>
          <w:szCs w:val="23"/>
        </w:rPr>
        <w:t>NoMe</w:t>
      </w:r>
      <w:proofErr w:type="spellEnd"/>
      <w:r w:rsidRPr="00285A4E">
        <w:rPr>
          <w:rFonts w:asciiTheme="minorHAnsi" w:hAnsiTheme="minorHAnsi" w:cstheme="minorHAnsi"/>
          <w:sz w:val="23"/>
          <w:szCs w:val="23"/>
        </w:rPr>
        <w:t xml:space="preserve">, a(s) debênture(s) deve(m) ser transferida(s) entre plataforma(s) da B3 de acordo com os dados abaixo. </w:t>
      </w:r>
    </w:p>
    <w:p w:rsidR="000636DD" w:rsidRPr="00285A4E" w:rsidRDefault="000636DD" w:rsidP="000636DD">
      <w:pPr>
        <w:pStyle w:val="Default"/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</w:p>
    <w:p w:rsidR="000636DD" w:rsidRPr="00285A4E" w:rsidRDefault="000636DD" w:rsidP="000636DD">
      <w:pPr>
        <w:pStyle w:val="Default"/>
        <w:spacing w:before="0" w:beforeAutospacing="0"/>
        <w:rPr>
          <w:rFonts w:asciiTheme="minorHAnsi" w:hAnsiTheme="minorHAnsi" w:cstheme="minorHAnsi"/>
          <w:sz w:val="23"/>
          <w:szCs w:val="23"/>
        </w:rPr>
      </w:pPr>
      <w:r w:rsidRPr="00285A4E">
        <w:rPr>
          <w:rFonts w:asciiTheme="minorHAnsi" w:hAnsiTheme="minorHAnsi" w:cstheme="minorHAnsi"/>
          <w:b/>
          <w:bCs/>
          <w:sz w:val="23"/>
          <w:szCs w:val="23"/>
        </w:rPr>
        <w:t xml:space="preserve">Origem </w:t>
      </w:r>
    </w:p>
    <w:p w:rsidR="000636DD" w:rsidRPr="00285A4E" w:rsidRDefault="000636DD" w:rsidP="000636DD">
      <w:pPr>
        <w:pStyle w:val="Default"/>
        <w:spacing w:before="0" w:beforeAutospacing="0"/>
        <w:rPr>
          <w:rFonts w:asciiTheme="minorHAnsi" w:hAnsiTheme="minorHAnsi" w:cstheme="minorHAnsi"/>
          <w:sz w:val="23"/>
          <w:szCs w:val="23"/>
        </w:rPr>
      </w:pPr>
      <w:r w:rsidRPr="00285A4E">
        <w:rPr>
          <w:rFonts w:asciiTheme="minorHAnsi" w:hAnsiTheme="minorHAnsi" w:cstheme="minorHAnsi"/>
          <w:sz w:val="23"/>
          <w:szCs w:val="23"/>
        </w:rPr>
        <w:t xml:space="preserve">Segmento </w:t>
      </w:r>
      <w:proofErr w:type="spellStart"/>
      <w:r w:rsidRPr="00285A4E">
        <w:rPr>
          <w:rFonts w:asciiTheme="minorHAnsi" w:hAnsiTheme="minorHAnsi" w:cstheme="minorHAnsi"/>
          <w:sz w:val="23"/>
          <w:szCs w:val="23"/>
        </w:rPr>
        <w:t>Cetip</w:t>
      </w:r>
      <w:proofErr w:type="spellEnd"/>
      <w:r w:rsidRPr="00285A4E">
        <w:rPr>
          <w:rFonts w:asciiTheme="minorHAnsi" w:hAnsiTheme="minorHAnsi" w:cstheme="minorHAnsi"/>
          <w:sz w:val="23"/>
          <w:szCs w:val="23"/>
        </w:rPr>
        <w:t xml:space="preserve"> UTVM </w:t>
      </w:r>
    </w:p>
    <w:p w:rsidR="000636DD" w:rsidRPr="00285A4E" w:rsidRDefault="000636DD" w:rsidP="000636DD">
      <w:pPr>
        <w:spacing w:before="0" w:beforeAutospacing="0" w:after="0"/>
        <w:jc w:val="both"/>
        <w:rPr>
          <w:rFonts w:cstheme="minorHAnsi"/>
          <w:sz w:val="23"/>
          <w:szCs w:val="23"/>
        </w:rPr>
      </w:pPr>
      <w:r w:rsidRPr="00285A4E">
        <w:rPr>
          <w:rFonts w:cstheme="minorHAnsi"/>
          <w:sz w:val="23"/>
          <w:szCs w:val="23"/>
        </w:rPr>
        <w:t>Investidor:</w:t>
      </w:r>
    </w:p>
    <w:p w:rsidR="000636DD" w:rsidRPr="00285A4E" w:rsidRDefault="000636DD" w:rsidP="000636DD">
      <w:pPr>
        <w:spacing w:before="0" w:beforeAutospacing="0" w:after="0"/>
        <w:jc w:val="both"/>
        <w:rPr>
          <w:rFonts w:cstheme="minorHAnsi"/>
          <w:sz w:val="23"/>
          <w:szCs w:val="23"/>
        </w:rPr>
      </w:pPr>
      <w:r w:rsidRPr="00285A4E">
        <w:rPr>
          <w:rFonts w:cstheme="minorHAnsi"/>
          <w:sz w:val="23"/>
          <w:szCs w:val="23"/>
        </w:rPr>
        <w:t xml:space="preserve">Custodiante do investidor: </w:t>
      </w:r>
    </w:p>
    <w:p w:rsidR="000636DD" w:rsidRPr="00285A4E" w:rsidRDefault="000636DD" w:rsidP="000636DD">
      <w:pPr>
        <w:pStyle w:val="Default"/>
        <w:spacing w:before="0" w:beforeAutospacing="0"/>
        <w:rPr>
          <w:rFonts w:asciiTheme="minorHAnsi" w:hAnsiTheme="minorHAnsi" w:cstheme="minorHAnsi"/>
          <w:sz w:val="23"/>
          <w:szCs w:val="23"/>
        </w:rPr>
      </w:pPr>
      <w:r w:rsidRPr="00285A4E">
        <w:rPr>
          <w:rFonts w:asciiTheme="minorHAnsi" w:hAnsiTheme="minorHAnsi" w:cstheme="minorHAnsi"/>
          <w:sz w:val="23"/>
          <w:szCs w:val="23"/>
        </w:rPr>
        <w:t xml:space="preserve">Conta: </w:t>
      </w:r>
    </w:p>
    <w:p w:rsidR="000636DD" w:rsidRPr="00285A4E" w:rsidRDefault="000636DD" w:rsidP="000636DD">
      <w:pPr>
        <w:pStyle w:val="Default"/>
        <w:spacing w:before="0" w:beforeAutospacing="0"/>
        <w:rPr>
          <w:rFonts w:asciiTheme="minorHAnsi" w:hAnsiTheme="minorHAnsi" w:cstheme="minorHAnsi"/>
          <w:sz w:val="23"/>
          <w:szCs w:val="23"/>
        </w:rPr>
      </w:pPr>
    </w:p>
    <w:p w:rsidR="000636DD" w:rsidRPr="00285A4E" w:rsidRDefault="000636DD" w:rsidP="000636DD">
      <w:pPr>
        <w:pStyle w:val="Default"/>
        <w:spacing w:before="0" w:beforeAutospacing="0"/>
        <w:rPr>
          <w:rFonts w:asciiTheme="minorHAnsi" w:hAnsiTheme="minorHAnsi" w:cstheme="minorHAnsi"/>
          <w:sz w:val="23"/>
          <w:szCs w:val="23"/>
        </w:rPr>
      </w:pPr>
      <w:r w:rsidRPr="00285A4E">
        <w:rPr>
          <w:rFonts w:asciiTheme="minorHAnsi" w:hAnsiTheme="minorHAnsi" w:cstheme="minorHAnsi"/>
          <w:b/>
          <w:bCs/>
          <w:sz w:val="23"/>
          <w:szCs w:val="23"/>
        </w:rPr>
        <w:t xml:space="preserve">Destino </w:t>
      </w:r>
    </w:p>
    <w:p w:rsidR="000636DD" w:rsidRPr="00285A4E" w:rsidRDefault="000636DD" w:rsidP="000636DD">
      <w:pPr>
        <w:pStyle w:val="Default"/>
        <w:spacing w:before="0" w:beforeAutospacing="0"/>
        <w:rPr>
          <w:rFonts w:asciiTheme="minorHAnsi" w:hAnsiTheme="minorHAnsi" w:cstheme="minorHAnsi"/>
          <w:sz w:val="23"/>
          <w:szCs w:val="23"/>
        </w:rPr>
      </w:pPr>
      <w:r w:rsidRPr="00285A4E">
        <w:rPr>
          <w:rFonts w:asciiTheme="minorHAnsi" w:hAnsiTheme="minorHAnsi" w:cstheme="minorHAnsi"/>
          <w:sz w:val="23"/>
          <w:szCs w:val="23"/>
        </w:rPr>
        <w:t xml:space="preserve">Segmento BM&amp;FBOVESPA </w:t>
      </w:r>
    </w:p>
    <w:p w:rsidR="000636DD" w:rsidRPr="00285A4E" w:rsidRDefault="000636DD" w:rsidP="000636DD">
      <w:pPr>
        <w:pStyle w:val="Default"/>
        <w:spacing w:before="0" w:beforeAutospacing="0"/>
        <w:rPr>
          <w:rFonts w:asciiTheme="minorHAnsi" w:hAnsiTheme="minorHAnsi" w:cstheme="minorHAnsi"/>
          <w:sz w:val="23"/>
          <w:szCs w:val="23"/>
        </w:rPr>
      </w:pPr>
      <w:r w:rsidRPr="00285A4E">
        <w:rPr>
          <w:rFonts w:asciiTheme="minorHAnsi" w:hAnsiTheme="minorHAnsi" w:cstheme="minorHAnsi"/>
          <w:sz w:val="23"/>
          <w:szCs w:val="23"/>
        </w:rPr>
        <w:t xml:space="preserve">Agente de custódia: </w:t>
      </w:r>
    </w:p>
    <w:p w:rsidR="000636DD" w:rsidRPr="00285A4E" w:rsidRDefault="000636DD" w:rsidP="000636DD">
      <w:pPr>
        <w:pStyle w:val="Default"/>
        <w:spacing w:before="0" w:beforeAutospacing="0"/>
        <w:rPr>
          <w:rFonts w:asciiTheme="minorHAnsi" w:hAnsiTheme="minorHAnsi" w:cstheme="minorHAnsi"/>
          <w:sz w:val="23"/>
          <w:szCs w:val="23"/>
        </w:rPr>
      </w:pPr>
      <w:r w:rsidRPr="00285A4E">
        <w:rPr>
          <w:rFonts w:asciiTheme="minorHAnsi" w:hAnsiTheme="minorHAnsi" w:cstheme="minorHAnsi"/>
          <w:sz w:val="23"/>
          <w:szCs w:val="23"/>
        </w:rPr>
        <w:t xml:space="preserve">Investidor: </w:t>
      </w:r>
    </w:p>
    <w:p w:rsidR="000636DD" w:rsidRPr="00285A4E" w:rsidRDefault="000636DD" w:rsidP="000636DD">
      <w:pPr>
        <w:pStyle w:val="Default"/>
        <w:spacing w:before="0" w:beforeAutospacing="0"/>
        <w:rPr>
          <w:rFonts w:asciiTheme="minorHAnsi" w:hAnsiTheme="minorHAnsi" w:cstheme="minorHAnsi"/>
          <w:sz w:val="23"/>
          <w:szCs w:val="23"/>
        </w:rPr>
      </w:pPr>
      <w:r w:rsidRPr="00285A4E">
        <w:rPr>
          <w:rFonts w:asciiTheme="minorHAnsi" w:hAnsiTheme="minorHAnsi" w:cstheme="minorHAnsi"/>
          <w:sz w:val="23"/>
          <w:szCs w:val="23"/>
        </w:rPr>
        <w:t xml:space="preserve">Conta: </w:t>
      </w:r>
    </w:p>
    <w:p w:rsidR="000636DD" w:rsidRPr="00285A4E" w:rsidRDefault="000636DD" w:rsidP="000636DD">
      <w:pPr>
        <w:pStyle w:val="Default"/>
        <w:spacing w:before="0" w:beforeAutospacing="0"/>
        <w:rPr>
          <w:rFonts w:asciiTheme="minorHAnsi" w:hAnsiTheme="minorHAnsi" w:cstheme="minorHAnsi"/>
          <w:sz w:val="23"/>
          <w:szCs w:val="23"/>
        </w:rPr>
      </w:pPr>
    </w:p>
    <w:p w:rsidR="000636DD" w:rsidRPr="00285A4E" w:rsidRDefault="000636DD" w:rsidP="000636DD">
      <w:pPr>
        <w:pStyle w:val="Default"/>
        <w:spacing w:before="0" w:beforeAutospacing="0"/>
        <w:rPr>
          <w:rFonts w:asciiTheme="minorHAnsi" w:hAnsiTheme="minorHAnsi" w:cstheme="minorHAnsi"/>
          <w:sz w:val="23"/>
          <w:szCs w:val="23"/>
        </w:rPr>
      </w:pPr>
      <w:r w:rsidRPr="00285A4E">
        <w:rPr>
          <w:rFonts w:asciiTheme="minorHAnsi" w:hAnsiTheme="minorHAnsi" w:cstheme="minorHAnsi"/>
          <w:b/>
          <w:bCs/>
          <w:sz w:val="23"/>
          <w:szCs w:val="23"/>
        </w:rPr>
        <w:t xml:space="preserve">Debênture </w:t>
      </w:r>
    </w:p>
    <w:p w:rsidR="000636DD" w:rsidRPr="00285A4E" w:rsidRDefault="000636DD" w:rsidP="000636DD">
      <w:pPr>
        <w:pStyle w:val="Default"/>
        <w:spacing w:before="0" w:beforeAutospacing="0"/>
        <w:rPr>
          <w:rFonts w:asciiTheme="minorHAnsi" w:hAnsiTheme="minorHAnsi" w:cstheme="minorHAnsi"/>
          <w:sz w:val="23"/>
          <w:szCs w:val="23"/>
        </w:rPr>
      </w:pPr>
      <w:r w:rsidRPr="00285A4E">
        <w:rPr>
          <w:rFonts w:asciiTheme="minorHAnsi" w:hAnsiTheme="minorHAnsi" w:cstheme="minorHAnsi"/>
          <w:sz w:val="23"/>
          <w:szCs w:val="23"/>
        </w:rPr>
        <w:t xml:space="preserve">Código ISIN: </w:t>
      </w:r>
    </w:p>
    <w:p w:rsidR="000636DD" w:rsidRPr="00285A4E" w:rsidRDefault="000636DD" w:rsidP="000636DD">
      <w:pPr>
        <w:pStyle w:val="Default"/>
        <w:spacing w:before="0" w:beforeAutospacing="0"/>
        <w:rPr>
          <w:rFonts w:asciiTheme="minorHAnsi" w:hAnsiTheme="minorHAnsi" w:cstheme="minorHAnsi"/>
          <w:sz w:val="23"/>
          <w:szCs w:val="23"/>
        </w:rPr>
      </w:pPr>
      <w:r w:rsidRPr="00285A4E">
        <w:rPr>
          <w:rFonts w:asciiTheme="minorHAnsi" w:hAnsiTheme="minorHAnsi" w:cstheme="minorHAnsi"/>
          <w:sz w:val="23"/>
          <w:szCs w:val="23"/>
        </w:rPr>
        <w:t xml:space="preserve">Distribuição: </w:t>
      </w:r>
    </w:p>
    <w:p w:rsidR="000636DD" w:rsidRPr="00285A4E" w:rsidRDefault="000636DD" w:rsidP="000636DD">
      <w:pPr>
        <w:pStyle w:val="Default"/>
        <w:spacing w:before="0" w:beforeAutospacing="0"/>
        <w:rPr>
          <w:rFonts w:asciiTheme="minorHAnsi" w:hAnsiTheme="minorHAnsi" w:cstheme="minorHAnsi"/>
          <w:sz w:val="23"/>
          <w:szCs w:val="23"/>
        </w:rPr>
      </w:pPr>
      <w:r w:rsidRPr="00285A4E">
        <w:rPr>
          <w:rFonts w:asciiTheme="minorHAnsi" w:hAnsiTheme="minorHAnsi" w:cstheme="minorHAnsi"/>
          <w:sz w:val="23"/>
          <w:szCs w:val="23"/>
        </w:rPr>
        <w:t xml:space="preserve">Código de Instrumento Financeiro (IF): </w:t>
      </w:r>
    </w:p>
    <w:p w:rsidR="000636DD" w:rsidRPr="00285A4E" w:rsidRDefault="000636DD" w:rsidP="000636DD">
      <w:pPr>
        <w:pStyle w:val="Default"/>
        <w:spacing w:before="0" w:beforeAutospacing="0"/>
        <w:rPr>
          <w:rFonts w:asciiTheme="minorHAnsi" w:hAnsiTheme="minorHAnsi" w:cstheme="minorHAnsi"/>
          <w:sz w:val="23"/>
          <w:szCs w:val="23"/>
        </w:rPr>
      </w:pPr>
      <w:r w:rsidRPr="00285A4E">
        <w:rPr>
          <w:rFonts w:asciiTheme="minorHAnsi" w:hAnsiTheme="minorHAnsi" w:cstheme="minorHAnsi"/>
          <w:sz w:val="23"/>
          <w:szCs w:val="23"/>
        </w:rPr>
        <w:t xml:space="preserve">Quantidade: </w:t>
      </w:r>
    </w:p>
    <w:p w:rsidR="000636DD" w:rsidRPr="00285A4E" w:rsidRDefault="000636DD" w:rsidP="000636DD">
      <w:pPr>
        <w:pStyle w:val="Default"/>
        <w:spacing w:before="0" w:beforeAutospacing="0"/>
        <w:rPr>
          <w:rFonts w:asciiTheme="minorHAnsi" w:hAnsiTheme="minorHAnsi" w:cstheme="minorHAnsi"/>
          <w:sz w:val="23"/>
          <w:szCs w:val="23"/>
        </w:rPr>
      </w:pPr>
      <w:r w:rsidRPr="00285A4E">
        <w:rPr>
          <w:rFonts w:asciiTheme="minorHAnsi" w:hAnsiTheme="minorHAnsi" w:cstheme="minorHAnsi"/>
          <w:sz w:val="23"/>
          <w:szCs w:val="23"/>
        </w:rPr>
        <w:t xml:space="preserve">PU de aquisição: </w:t>
      </w:r>
    </w:p>
    <w:p w:rsidR="000636DD" w:rsidRPr="00285A4E" w:rsidRDefault="000636DD" w:rsidP="000636DD">
      <w:pPr>
        <w:spacing w:before="0" w:beforeAutospacing="0" w:after="0"/>
        <w:jc w:val="both"/>
        <w:rPr>
          <w:rFonts w:cstheme="minorHAnsi"/>
          <w:sz w:val="23"/>
          <w:szCs w:val="23"/>
        </w:rPr>
      </w:pPr>
      <w:r w:rsidRPr="00285A4E">
        <w:rPr>
          <w:rFonts w:cstheme="minorHAnsi"/>
          <w:sz w:val="23"/>
          <w:szCs w:val="23"/>
        </w:rPr>
        <w:t>Data de aquisição:</w:t>
      </w:r>
    </w:p>
    <w:p w:rsidR="002E18B2" w:rsidRPr="00285A4E" w:rsidRDefault="002E18B2" w:rsidP="000636DD">
      <w:pPr>
        <w:spacing w:before="0" w:beforeAutospacing="0" w:after="0"/>
        <w:jc w:val="both"/>
        <w:rPr>
          <w:rFonts w:cstheme="minorHAnsi"/>
          <w:sz w:val="23"/>
          <w:szCs w:val="23"/>
        </w:rPr>
      </w:pPr>
    </w:p>
    <w:p w:rsidR="002E18B2" w:rsidRPr="00285A4E" w:rsidRDefault="002E18B2" w:rsidP="000636DD">
      <w:pPr>
        <w:spacing w:before="0" w:beforeAutospacing="0" w:after="0"/>
        <w:jc w:val="both"/>
        <w:rPr>
          <w:rFonts w:cstheme="minorHAnsi"/>
          <w:sz w:val="23"/>
          <w:szCs w:val="23"/>
        </w:rPr>
      </w:pPr>
    </w:p>
    <w:p w:rsidR="000636DD" w:rsidRPr="00285A4E" w:rsidRDefault="000636DD" w:rsidP="002E18B2">
      <w:pPr>
        <w:pBdr>
          <w:bottom w:val="single" w:sz="12" w:space="1" w:color="auto"/>
        </w:pBdr>
        <w:spacing w:before="0" w:beforeAutospacing="0" w:after="0" w:line="240" w:lineRule="auto"/>
        <w:jc w:val="both"/>
        <w:rPr>
          <w:rFonts w:cstheme="minorHAnsi"/>
          <w:b/>
        </w:rPr>
      </w:pPr>
    </w:p>
    <w:p w:rsidR="000636DD" w:rsidRPr="00285A4E" w:rsidRDefault="000636DD" w:rsidP="002E18B2">
      <w:pPr>
        <w:spacing w:before="0" w:beforeAutospacing="0" w:after="0" w:line="240" w:lineRule="auto"/>
        <w:jc w:val="both"/>
        <w:rPr>
          <w:rFonts w:cstheme="minorHAnsi"/>
          <w:b/>
        </w:rPr>
      </w:pPr>
      <w:r w:rsidRPr="00285A4E">
        <w:rPr>
          <w:rFonts w:cstheme="minorHAnsi"/>
          <w:sz w:val="23"/>
          <w:szCs w:val="23"/>
        </w:rPr>
        <w:t>Assinaturas de procuradores credenciados do custodiante do investidor/agente de custódia</w:t>
      </w:r>
      <w:bookmarkEnd w:id="0"/>
    </w:p>
    <w:sectPr w:rsidR="000636DD" w:rsidRPr="00285A4E" w:rsidSect="000636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418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8DE" w:rsidRDefault="003948DE" w:rsidP="000636DD">
      <w:pPr>
        <w:spacing w:before="0" w:after="0" w:line="240" w:lineRule="auto"/>
      </w:pPr>
      <w:r>
        <w:separator/>
      </w:r>
    </w:p>
  </w:endnote>
  <w:endnote w:type="continuationSeparator" w:id="0">
    <w:p w:rsidR="003948DE" w:rsidRDefault="003948DE" w:rsidP="000636D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8B2" w:rsidRDefault="002E18B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6DD" w:rsidRDefault="000636DD">
    <w:pPr>
      <w:pStyle w:val="Rodap"/>
    </w:pPr>
    <w:r>
      <w:ptab w:relativeTo="margin" w:alignment="center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8B2" w:rsidRDefault="002E18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8DE" w:rsidRDefault="003948DE" w:rsidP="000636DD">
      <w:pPr>
        <w:spacing w:before="0" w:after="0" w:line="240" w:lineRule="auto"/>
      </w:pPr>
      <w:r>
        <w:separator/>
      </w:r>
    </w:p>
  </w:footnote>
  <w:footnote w:type="continuationSeparator" w:id="0">
    <w:p w:rsidR="003948DE" w:rsidRDefault="003948DE" w:rsidP="000636D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8B2" w:rsidRDefault="002E18B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6DD" w:rsidRPr="002E18B2" w:rsidRDefault="000636DD" w:rsidP="002E18B2">
    <w:pPr>
      <w:pStyle w:val="Cabealho"/>
      <w:jc w:val="right"/>
    </w:pPr>
    <w:r w:rsidRPr="002E18B2">
      <w:rPr>
        <w:sz w:val="23"/>
        <w:szCs w:val="23"/>
      </w:rPr>
      <w:t>(Inserir logo do participante)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8B2" w:rsidRDefault="002E18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DD"/>
    <w:rsid w:val="00005870"/>
    <w:rsid w:val="000636DD"/>
    <w:rsid w:val="00285A4E"/>
    <w:rsid w:val="002E18B2"/>
    <w:rsid w:val="003948DE"/>
    <w:rsid w:val="0070537E"/>
    <w:rsid w:val="00BF526B"/>
    <w:rsid w:val="00FC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2971"/>
  <w15:chartTrackingRefBased/>
  <w15:docId w15:val="{9E57002B-B639-4DF5-B096-EE5306A8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37E"/>
  </w:style>
  <w:style w:type="paragraph" w:styleId="Ttulo1">
    <w:name w:val="heading 1"/>
    <w:basedOn w:val="Normal"/>
    <w:next w:val="Normal"/>
    <w:link w:val="Ttulo1Char"/>
    <w:uiPriority w:val="9"/>
    <w:qFormat/>
    <w:rsid w:val="007053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469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05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3469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053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2346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053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3469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053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3469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053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2346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053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2346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053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727272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053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27272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0537E"/>
    <w:pPr>
      <w:widowControl w:val="0"/>
      <w:spacing w:after="0" w:line="240" w:lineRule="auto"/>
    </w:pPr>
    <w:rPr>
      <w:lang w:val="en-US"/>
    </w:rPr>
  </w:style>
  <w:style w:type="paragraph" w:customStyle="1" w:styleId="Ref">
    <w:name w:val="Ref"/>
    <w:basedOn w:val="Normal"/>
    <w:next w:val="Normal"/>
    <w:qFormat/>
    <w:rsid w:val="0070537E"/>
    <w:pPr>
      <w:spacing w:after="920" w:line="240" w:lineRule="auto"/>
      <w:ind w:left="703" w:hanging="703"/>
      <w:jc w:val="both"/>
    </w:pPr>
    <w:rPr>
      <w:rFonts w:ascii="Arial" w:eastAsiaTheme="minorEastAsia" w:hAnsi="Arial" w:cs="Times New Roman"/>
      <w:sz w:val="24"/>
      <w:szCs w:val="28"/>
      <w:lang w:val="en-US" w:eastAsia="pt-BR"/>
    </w:rPr>
  </w:style>
  <w:style w:type="character" w:customStyle="1" w:styleId="Ttulo1Char">
    <w:name w:val="Título 1 Char"/>
    <w:basedOn w:val="Fontepargpadro"/>
    <w:link w:val="Ttulo1"/>
    <w:uiPriority w:val="9"/>
    <w:rsid w:val="0070537E"/>
    <w:rPr>
      <w:rFonts w:asciiTheme="majorHAnsi" w:eastAsiaTheme="majorEastAsia" w:hAnsiTheme="majorHAnsi" w:cstheme="majorBidi"/>
      <w:color w:val="003469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0537E"/>
    <w:rPr>
      <w:rFonts w:asciiTheme="majorHAnsi" w:eastAsiaTheme="majorEastAsia" w:hAnsiTheme="majorHAnsi" w:cstheme="majorBidi"/>
      <w:color w:val="003469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0537E"/>
    <w:rPr>
      <w:rFonts w:asciiTheme="majorHAnsi" w:eastAsiaTheme="majorEastAsia" w:hAnsiTheme="majorHAnsi" w:cstheme="majorBidi"/>
      <w:color w:val="002346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0537E"/>
    <w:rPr>
      <w:rFonts w:asciiTheme="majorHAnsi" w:eastAsiaTheme="majorEastAsia" w:hAnsiTheme="majorHAnsi" w:cstheme="majorBidi"/>
      <w:i/>
      <w:iCs/>
      <w:color w:val="003469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0537E"/>
    <w:rPr>
      <w:rFonts w:asciiTheme="majorHAnsi" w:eastAsiaTheme="majorEastAsia" w:hAnsiTheme="majorHAnsi" w:cstheme="majorBidi"/>
      <w:color w:val="003469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0537E"/>
    <w:rPr>
      <w:rFonts w:asciiTheme="majorHAnsi" w:eastAsiaTheme="majorEastAsia" w:hAnsiTheme="majorHAnsi" w:cstheme="majorBidi"/>
      <w:color w:val="002346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0537E"/>
    <w:rPr>
      <w:rFonts w:asciiTheme="majorHAnsi" w:eastAsiaTheme="majorEastAsia" w:hAnsiTheme="majorHAnsi" w:cstheme="majorBidi"/>
      <w:i/>
      <w:iCs/>
      <w:color w:val="002346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0537E"/>
    <w:rPr>
      <w:rFonts w:asciiTheme="majorHAnsi" w:eastAsiaTheme="majorEastAsia" w:hAnsiTheme="majorHAnsi" w:cstheme="majorBidi"/>
      <w:color w:val="727272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0537E"/>
    <w:rPr>
      <w:rFonts w:asciiTheme="majorHAnsi" w:eastAsiaTheme="majorEastAsia" w:hAnsiTheme="majorHAnsi" w:cstheme="majorBidi"/>
      <w:i/>
      <w:iCs/>
      <w:color w:val="727272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0537E"/>
    <w:pPr>
      <w:spacing w:after="200" w:line="240" w:lineRule="auto"/>
    </w:pPr>
    <w:rPr>
      <w:i/>
      <w:iCs/>
      <w:color w:val="00478D" w:themeColor="text2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7053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053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0537E"/>
    <w:pPr>
      <w:numPr>
        <w:ilvl w:val="1"/>
      </w:numPr>
    </w:pPr>
    <w:rPr>
      <w:rFonts w:eastAsiaTheme="minorEastAsia"/>
      <w:color w:val="939393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70537E"/>
    <w:rPr>
      <w:rFonts w:eastAsiaTheme="minorEastAsia"/>
      <w:color w:val="939393" w:themeColor="text1" w:themeTint="A5"/>
      <w:spacing w:val="15"/>
    </w:rPr>
  </w:style>
  <w:style w:type="character" w:styleId="Forte">
    <w:name w:val="Strong"/>
    <w:basedOn w:val="Fontepargpadro"/>
    <w:uiPriority w:val="22"/>
    <w:qFormat/>
    <w:rsid w:val="0070537E"/>
    <w:rPr>
      <w:b/>
      <w:bCs/>
    </w:rPr>
  </w:style>
  <w:style w:type="character" w:styleId="nfase">
    <w:name w:val="Emphasis"/>
    <w:basedOn w:val="Fontepargpadro"/>
    <w:uiPriority w:val="20"/>
    <w:qFormat/>
    <w:rsid w:val="0070537E"/>
    <w:rPr>
      <w:i/>
      <w:iCs/>
    </w:rPr>
  </w:style>
  <w:style w:type="paragraph" w:styleId="SemEspaamento">
    <w:name w:val="No Spacing"/>
    <w:uiPriority w:val="1"/>
    <w:qFormat/>
    <w:rsid w:val="0070537E"/>
    <w:pPr>
      <w:spacing w:after="0" w:line="240" w:lineRule="auto"/>
    </w:pPr>
  </w:style>
  <w:style w:type="paragraph" w:styleId="PargrafodaLista">
    <w:name w:val="List Paragraph"/>
    <w:basedOn w:val="Normal"/>
    <w:uiPriority w:val="1"/>
    <w:qFormat/>
    <w:rsid w:val="007053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70537E"/>
    <w:pPr>
      <w:spacing w:before="200"/>
      <w:ind w:left="864" w:right="864"/>
      <w:jc w:val="center"/>
    </w:pPr>
    <w:rPr>
      <w:i/>
      <w:iCs/>
      <w:color w:val="828282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70537E"/>
    <w:rPr>
      <w:i/>
      <w:iCs/>
      <w:color w:val="828282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0537E"/>
    <w:pPr>
      <w:pBdr>
        <w:top w:val="single" w:sz="4" w:space="10" w:color="00478D" w:themeColor="accent1"/>
        <w:bottom w:val="single" w:sz="4" w:space="10" w:color="00478D" w:themeColor="accent1"/>
      </w:pBdr>
      <w:spacing w:before="360" w:after="360"/>
      <w:ind w:left="864" w:right="864"/>
      <w:jc w:val="center"/>
    </w:pPr>
    <w:rPr>
      <w:i/>
      <w:iCs/>
      <w:color w:val="00478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0537E"/>
    <w:rPr>
      <w:i/>
      <w:iCs/>
      <w:color w:val="00478D" w:themeColor="accent1"/>
    </w:rPr>
  </w:style>
  <w:style w:type="character" w:styleId="nfaseSutil">
    <w:name w:val="Subtle Emphasis"/>
    <w:basedOn w:val="Fontepargpadro"/>
    <w:uiPriority w:val="19"/>
    <w:qFormat/>
    <w:rsid w:val="0070537E"/>
    <w:rPr>
      <w:i/>
      <w:iCs/>
      <w:color w:val="828282" w:themeColor="text1" w:themeTint="BF"/>
    </w:rPr>
  </w:style>
  <w:style w:type="character" w:styleId="nfaseIntensa">
    <w:name w:val="Intense Emphasis"/>
    <w:basedOn w:val="Fontepargpadro"/>
    <w:uiPriority w:val="21"/>
    <w:qFormat/>
    <w:rsid w:val="0070537E"/>
    <w:rPr>
      <w:i/>
      <w:iCs/>
      <w:color w:val="00478D" w:themeColor="accent1"/>
    </w:rPr>
  </w:style>
  <w:style w:type="character" w:styleId="RefernciaSutil">
    <w:name w:val="Subtle Reference"/>
    <w:basedOn w:val="Fontepargpadro"/>
    <w:uiPriority w:val="31"/>
    <w:qFormat/>
    <w:rsid w:val="0070537E"/>
    <w:rPr>
      <w:smallCaps/>
      <w:color w:val="939393" w:themeColor="text1" w:themeTint="A5"/>
    </w:rPr>
  </w:style>
  <w:style w:type="character" w:styleId="RefernciaIntensa">
    <w:name w:val="Intense Reference"/>
    <w:basedOn w:val="Fontepargpadro"/>
    <w:uiPriority w:val="32"/>
    <w:qFormat/>
    <w:rsid w:val="0070537E"/>
    <w:rPr>
      <w:b/>
      <w:bCs/>
      <w:smallCaps/>
      <w:color w:val="00478D" w:themeColor="accent1"/>
      <w:spacing w:val="5"/>
    </w:rPr>
  </w:style>
  <w:style w:type="character" w:styleId="TtulodoLivro">
    <w:name w:val="Book Title"/>
    <w:basedOn w:val="Fontepargpadro"/>
    <w:uiPriority w:val="33"/>
    <w:qFormat/>
    <w:rsid w:val="0070537E"/>
    <w:rPr>
      <w:b/>
      <w:bCs/>
      <w:i/>
      <w:iC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0537E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063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36DD"/>
  </w:style>
  <w:style w:type="paragraph" w:styleId="Rodap">
    <w:name w:val="footer"/>
    <w:basedOn w:val="Normal"/>
    <w:link w:val="RodapChar"/>
    <w:uiPriority w:val="99"/>
    <w:unhideWhenUsed/>
    <w:rsid w:val="00063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36DD"/>
  </w:style>
  <w:style w:type="paragraph" w:customStyle="1" w:styleId="Default">
    <w:name w:val="Default"/>
    <w:rsid w:val="000636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2E18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Padrão B3">
      <a:dk1>
        <a:srgbClr val="595959"/>
      </a:dk1>
      <a:lt1>
        <a:srgbClr val="B2B2B2"/>
      </a:lt1>
      <a:dk2>
        <a:srgbClr val="00478D"/>
      </a:dk2>
      <a:lt2>
        <a:srgbClr val="F2F2F2"/>
      </a:lt2>
      <a:accent1>
        <a:srgbClr val="00478D"/>
      </a:accent1>
      <a:accent2>
        <a:srgbClr val="00B0F0"/>
      </a:accent2>
      <a:accent3>
        <a:srgbClr val="D8D8D8"/>
      </a:accent3>
      <a:accent4>
        <a:srgbClr val="B2B2B2"/>
      </a:accent4>
      <a:accent5>
        <a:srgbClr val="8B8B8B"/>
      </a:accent5>
      <a:accent6>
        <a:srgbClr val="2F2F2F"/>
      </a:accent6>
      <a:hlink>
        <a:srgbClr val="00B0F0"/>
      </a:hlink>
      <a:folHlink>
        <a:srgbClr val="00B0F0"/>
      </a:folHlink>
    </a:clrScheme>
    <a:fontScheme name="B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Apeldorn</dc:creator>
  <cp:keywords/>
  <dc:description/>
  <cp:lastModifiedBy>Ana Paula Theodoro Biachi</cp:lastModifiedBy>
  <cp:revision>4</cp:revision>
  <dcterms:created xsi:type="dcterms:W3CDTF">2019-03-22T19:57:00Z</dcterms:created>
  <dcterms:modified xsi:type="dcterms:W3CDTF">2019-05-20T18:24:00Z</dcterms:modified>
</cp:coreProperties>
</file>