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E4" w:rsidRPr="00F9764C" w:rsidRDefault="00BF26E4" w:rsidP="00F9764C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764C">
        <w:rPr>
          <w:rFonts w:ascii="Arial" w:hAnsi="Arial" w:cs="Arial"/>
          <w:b/>
          <w:sz w:val="24"/>
          <w:szCs w:val="24"/>
        </w:rPr>
        <w:t>TERMO DE ANUÊNCIA AO</w:t>
      </w:r>
    </w:p>
    <w:p w:rsidR="00BF26E4" w:rsidRPr="00F9764C" w:rsidRDefault="00BF26E4" w:rsidP="00F9764C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764C">
        <w:rPr>
          <w:rFonts w:ascii="Arial" w:hAnsi="Arial" w:cs="Arial"/>
          <w:b/>
          <w:sz w:val="24"/>
          <w:szCs w:val="24"/>
        </w:rPr>
        <w:t>REGULAMENTO DA CÂMARA DE ARBITRAGEM DO MERCADO</w:t>
      </w:r>
    </w:p>
    <w:p w:rsidR="00BF26E4" w:rsidRPr="00BF26E4" w:rsidRDefault="00BF26E4" w:rsidP="00BF26E4">
      <w:pPr>
        <w:spacing w:line="360" w:lineRule="auto"/>
        <w:rPr>
          <w:rFonts w:cs="Arial"/>
          <w:szCs w:val="24"/>
        </w:rPr>
      </w:pPr>
    </w:p>
    <w:p w:rsidR="00BF26E4" w:rsidRPr="004621D2" w:rsidRDefault="00A933DB" w:rsidP="00BF26E4">
      <w:pPr>
        <w:spacing w:line="360" w:lineRule="auto"/>
        <w:ind w:left="2124" w:hanging="2124"/>
        <w:rPr>
          <w:rFonts w:cs="Arial"/>
          <w:b/>
          <w:snapToGrid w:val="0"/>
          <w:color w:val="000000"/>
          <w:szCs w:val="24"/>
        </w:rPr>
      </w:pPr>
      <w:r>
        <w:rPr>
          <w:rFonts w:cs="Arial"/>
          <w:b/>
          <w:szCs w:val="24"/>
        </w:rPr>
        <w:t xml:space="preserve">Razão Social: </w:t>
      </w: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format w:val="Maiúsculas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="00BF26E4" w:rsidRPr="004621D2">
        <w:rPr>
          <w:rFonts w:cs="Arial"/>
          <w:b/>
          <w:szCs w:val="24"/>
        </w:rPr>
        <w:t xml:space="preserve"> </w:t>
      </w:r>
    </w:p>
    <w:p w:rsidR="00BF26E4" w:rsidRPr="00BF26E4" w:rsidRDefault="00BF26E4" w:rsidP="00BF26E4">
      <w:pPr>
        <w:spacing w:line="360" w:lineRule="auto"/>
        <w:rPr>
          <w:rFonts w:cs="Arial"/>
          <w:b/>
          <w:snapToGrid w:val="0"/>
          <w:color w:val="000000"/>
          <w:szCs w:val="24"/>
        </w:rPr>
      </w:pPr>
      <w:r w:rsidRPr="00BF26E4">
        <w:rPr>
          <w:rFonts w:cs="Arial"/>
          <w:b/>
          <w:snapToGrid w:val="0"/>
          <w:color w:val="000000"/>
          <w:szCs w:val="24"/>
        </w:rPr>
        <w:t>CNPJ:</w:t>
      </w:r>
      <w:r w:rsidR="00F9764C" w:rsidRPr="00F9764C">
        <w:rPr>
          <w:rFonts w:cs="Arial"/>
          <w:szCs w:val="24"/>
        </w:rPr>
        <w:t xml:space="preserve"> </w:t>
      </w:r>
      <w:r w:rsidR="00A933DB">
        <w:rPr>
          <w:rFonts w:cs="Arial"/>
          <w:szCs w:val="24"/>
        </w:rPr>
        <w:fldChar w:fldCharType="begin">
          <w:ffData>
            <w:name w:val="Texto6"/>
            <w:enabled/>
            <w:calcOnExit/>
            <w:textInput>
              <w:maxLength w:val="45"/>
            </w:textInput>
          </w:ffData>
        </w:fldChar>
      </w:r>
      <w:bookmarkStart w:id="0" w:name="Texto6"/>
      <w:r w:rsidR="00A933DB">
        <w:rPr>
          <w:rFonts w:cs="Arial"/>
          <w:szCs w:val="24"/>
        </w:rPr>
        <w:instrText xml:space="preserve"> FORMTEXT </w:instrText>
      </w:r>
      <w:r w:rsidR="00A933DB">
        <w:rPr>
          <w:rFonts w:cs="Arial"/>
          <w:szCs w:val="24"/>
        </w:rPr>
      </w:r>
      <w:r w:rsidR="00A933DB">
        <w:rPr>
          <w:rFonts w:cs="Arial"/>
          <w:szCs w:val="24"/>
        </w:rPr>
        <w:fldChar w:fldCharType="separate"/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szCs w:val="24"/>
        </w:rPr>
        <w:fldChar w:fldCharType="end"/>
      </w:r>
      <w:bookmarkEnd w:id="0"/>
    </w:p>
    <w:p w:rsidR="00BF26E4" w:rsidRDefault="00BF26E4" w:rsidP="00BF26E4">
      <w:pPr>
        <w:spacing w:line="360" w:lineRule="auto"/>
        <w:rPr>
          <w:rFonts w:cs="Arial"/>
          <w:b/>
          <w:snapToGrid w:val="0"/>
          <w:color w:val="000000"/>
          <w:szCs w:val="24"/>
        </w:rPr>
      </w:pPr>
      <w:r w:rsidRPr="00BF26E4">
        <w:rPr>
          <w:rFonts w:cs="Arial"/>
          <w:b/>
          <w:snapToGrid w:val="0"/>
          <w:color w:val="000000"/>
          <w:szCs w:val="24"/>
        </w:rPr>
        <w:t>Endereço:</w:t>
      </w:r>
      <w:r w:rsidR="00F9764C" w:rsidRPr="00F9764C">
        <w:rPr>
          <w:rFonts w:cs="Arial"/>
          <w:szCs w:val="24"/>
        </w:rPr>
        <w:t xml:space="preserve"> </w:t>
      </w:r>
      <w:r w:rsidR="00A933DB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maxLength w:val="45"/>
            </w:textInput>
          </w:ffData>
        </w:fldChar>
      </w:r>
      <w:r w:rsidR="00A933DB">
        <w:rPr>
          <w:rFonts w:cs="Arial"/>
          <w:szCs w:val="24"/>
        </w:rPr>
        <w:instrText xml:space="preserve"> FORMTEXT </w:instrText>
      </w:r>
      <w:r w:rsidR="00A933DB">
        <w:rPr>
          <w:rFonts w:cs="Arial"/>
          <w:szCs w:val="24"/>
        </w:rPr>
      </w:r>
      <w:r w:rsidR="00A933DB">
        <w:rPr>
          <w:rFonts w:cs="Arial"/>
          <w:szCs w:val="24"/>
        </w:rPr>
        <w:fldChar w:fldCharType="separate"/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noProof/>
          <w:szCs w:val="24"/>
        </w:rPr>
        <w:t> </w:t>
      </w:r>
      <w:r w:rsidR="00A933DB">
        <w:rPr>
          <w:rFonts w:cs="Arial"/>
          <w:szCs w:val="24"/>
        </w:rPr>
        <w:fldChar w:fldCharType="end"/>
      </w:r>
    </w:p>
    <w:p w:rsidR="00A933DB" w:rsidRPr="00A933DB" w:rsidRDefault="00A933DB" w:rsidP="00BF26E4">
      <w:pPr>
        <w:spacing w:line="360" w:lineRule="auto"/>
        <w:rPr>
          <w:rFonts w:cs="Arial"/>
          <w:b/>
          <w:snapToGrid w:val="0"/>
          <w:color w:val="000000"/>
          <w:szCs w:val="24"/>
        </w:rPr>
      </w:pPr>
    </w:p>
    <w:p w:rsidR="00BF26E4" w:rsidRPr="00BF26E4" w:rsidRDefault="00BF26F5" w:rsidP="00BF26E4">
      <w:p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F26E4" w:rsidRPr="00BF26E4">
        <w:rPr>
          <w:rFonts w:cs="Arial"/>
          <w:szCs w:val="24"/>
        </w:rPr>
        <w:t>elo presente Termo de Anuência, manifesta</w:t>
      </w:r>
      <w:r>
        <w:rPr>
          <w:rFonts w:cs="Arial"/>
          <w:szCs w:val="24"/>
        </w:rPr>
        <w:t>mos</w:t>
      </w:r>
      <w:r w:rsidR="00BF26E4" w:rsidRPr="00BF26E4">
        <w:rPr>
          <w:rFonts w:cs="Arial"/>
          <w:szCs w:val="24"/>
        </w:rPr>
        <w:t xml:space="preserve"> total e irrestrita concordância com todos os termos e condições </w:t>
      </w:r>
      <w:r w:rsidR="00BF26E4" w:rsidRPr="003531A1">
        <w:rPr>
          <w:rFonts w:cs="Arial"/>
          <w:szCs w:val="24"/>
        </w:rPr>
        <w:t>estabelecidos no Regulamento da Câmara de Arbitragem do Mercado (CAM),</w:t>
      </w:r>
      <w:r w:rsidR="00BF26E4" w:rsidRPr="00BF26E4">
        <w:rPr>
          <w:rFonts w:cs="Arial"/>
          <w:szCs w:val="24"/>
        </w:rPr>
        <w:t xml:space="preserve"> inclusive suas posteriores alterações, ao qual adere neste ato, a partir desta data, concordando expressamente em submeter a essa Câmara </w:t>
      </w:r>
      <w:r w:rsidR="00BF26E4" w:rsidRPr="00BF26E4">
        <w:rPr>
          <w:rFonts w:cs="Arial"/>
          <w:color w:val="000000"/>
          <w:szCs w:val="24"/>
        </w:rPr>
        <w:t>todos os litígios de que possa ser parte, eventualmente surgidos com a B</w:t>
      </w:r>
      <w:r w:rsidR="00BF26E4">
        <w:rPr>
          <w:rFonts w:cs="Arial"/>
          <w:color w:val="000000"/>
          <w:szCs w:val="24"/>
        </w:rPr>
        <w:t>3</w:t>
      </w:r>
      <w:r w:rsidR="00F9764C">
        <w:rPr>
          <w:rFonts w:cs="Arial"/>
          <w:color w:val="000000"/>
          <w:szCs w:val="24"/>
        </w:rPr>
        <w:t xml:space="preserve"> S.A. – B</w:t>
      </w:r>
      <w:r w:rsidR="008F7997">
        <w:rPr>
          <w:rFonts w:cs="Arial"/>
          <w:color w:val="000000"/>
          <w:szCs w:val="24"/>
        </w:rPr>
        <w:t>RASIL, BOLSA, BALCÃO</w:t>
      </w:r>
      <w:r w:rsidR="00BF26E4" w:rsidRPr="00BF26E4">
        <w:rPr>
          <w:rFonts w:cs="Arial"/>
          <w:color w:val="000000"/>
          <w:szCs w:val="24"/>
        </w:rPr>
        <w:t xml:space="preserve"> e com os demais Participantes, decorrentes da aplicação das disposições contidas no Estatuto Social, nas normas e Regulamentos da B</w:t>
      </w:r>
      <w:r w:rsidR="00BF26E4">
        <w:rPr>
          <w:rFonts w:cs="Arial"/>
          <w:color w:val="000000"/>
          <w:szCs w:val="24"/>
        </w:rPr>
        <w:t>3</w:t>
      </w:r>
      <w:r w:rsidR="00BF26E4" w:rsidRPr="00BF26E4">
        <w:rPr>
          <w:rFonts w:cs="Arial"/>
          <w:color w:val="000000"/>
          <w:szCs w:val="24"/>
        </w:rPr>
        <w:t>, nas normas editadas pelo Conselho Monetário Nacional, Banco Central do Brasil e Comissão de Valore</w:t>
      </w:r>
      <w:bookmarkStart w:id="1" w:name="_GoBack"/>
      <w:bookmarkEnd w:id="1"/>
      <w:r w:rsidR="00BF26E4" w:rsidRPr="00BF26E4">
        <w:rPr>
          <w:rFonts w:cs="Arial"/>
          <w:color w:val="000000"/>
          <w:szCs w:val="24"/>
        </w:rPr>
        <w:t xml:space="preserve">s Mobiliários, bem como nas demais normas aplicáveis ao funcionamento do mercado de capitais em geral, no que lhe for aplicável, com a estrita observância à legislação vigente, em especial a Lei nº 9.307/96, valendo, outrossim, o presente </w:t>
      </w:r>
      <w:r w:rsidR="00BF26E4" w:rsidRPr="00BF26E4">
        <w:rPr>
          <w:rFonts w:cs="Arial"/>
          <w:b/>
          <w:color w:val="000000"/>
          <w:szCs w:val="24"/>
        </w:rPr>
        <w:t>Termo de Anuência</w:t>
      </w:r>
      <w:r w:rsidR="00BF26E4" w:rsidRPr="00BF26E4">
        <w:rPr>
          <w:rFonts w:cs="Arial"/>
          <w:color w:val="000000"/>
          <w:szCs w:val="24"/>
        </w:rPr>
        <w:t xml:space="preserve"> como cláusula compromissória, nos termos do artigo 4º dessa mesma Lei.</w:t>
      </w:r>
      <w:r w:rsidR="00BF26E4" w:rsidRPr="00BF26E4">
        <w:rPr>
          <w:rFonts w:cs="Arial"/>
          <w:szCs w:val="24"/>
        </w:rPr>
        <w:t xml:space="preserve"> Obriga-se, para tanto, a firmar o respectivo Termo de Arbitragem e a acatar a sentença arbitral que vier a ser proferida, relativa a qualquer litígio eventualmente surgido.</w:t>
      </w:r>
    </w:p>
    <w:p w:rsidR="00BF26E4" w:rsidRPr="00BF26E4" w:rsidRDefault="00BF26E4" w:rsidP="00BF26E4">
      <w:pPr>
        <w:spacing w:line="360" w:lineRule="auto"/>
        <w:rPr>
          <w:rFonts w:cs="Arial"/>
          <w:szCs w:val="24"/>
        </w:rPr>
      </w:pPr>
    </w:p>
    <w:p w:rsidR="00BF26E4" w:rsidRPr="00BF26E4" w:rsidRDefault="00A933DB" w:rsidP="00BF26E4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[Local]</w:t>
      </w:r>
      <w:r>
        <w:rPr>
          <w:rFonts w:cs="Arial"/>
          <w:szCs w:val="24"/>
        </w:rPr>
        <w:fldChar w:fldCharType="end"/>
      </w:r>
      <w:r w:rsidR="00BF26E4" w:rsidRPr="00BF26E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352003883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52264">
            <w:rPr>
              <w:rStyle w:val="TextodoEspaoReservado"/>
            </w:rPr>
            <w:t xml:space="preserve">Clique aqui para inserir uma </w:t>
          </w:r>
          <w:proofErr w:type="gramStart"/>
          <w:r w:rsidRPr="00A52264">
            <w:rPr>
              <w:rStyle w:val="TextodoEspaoReservado"/>
            </w:rPr>
            <w:t>data.</w:t>
          </w:r>
        </w:sdtContent>
      </w:sdt>
      <w:r w:rsidR="00BF26E4" w:rsidRPr="00BF26E4">
        <w:rPr>
          <w:rFonts w:cs="Arial"/>
          <w:szCs w:val="24"/>
        </w:rPr>
        <w:t>.</w:t>
      </w:r>
      <w:proofErr w:type="gramEnd"/>
    </w:p>
    <w:p w:rsidR="00BF26E4" w:rsidRPr="00BF26E4" w:rsidRDefault="00BF26E4" w:rsidP="00BF26E4">
      <w:pPr>
        <w:jc w:val="center"/>
        <w:rPr>
          <w:rFonts w:cs="Arial"/>
          <w:szCs w:val="24"/>
        </w:rPr>
      </w:pPr>
    </w:p>
    <w:p w:rsidR="00BF26E4" w:rsidRPr="00BF26E4" w:rsidRDefault="00BF26E4" w:rsidP="00F9764C">
      <w:pPr>
        <w:rPr>
          <w:rFonts w:cs="Arial"/>
          <w:szCs w:val="24"/>
        </w:rPr>
      </w:pPr>
    </w:p>
    <w:p w:rsidR="00F9764C" w:rsidRDefault="00F9764C" w:rsidP="00F9764C">
      <w:pPr>
        <w:spacing w:line="264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F9764C" w:rsidRDefault="00F9764C" w:rsidP="00F9764C">
      <w:pPr>
        <w:spacing w:line="264" w:lineRule="auto"/>
        <w:rPr>
          <w:rFonts w:cs="Arial"/>
          <w:szCs w:val="24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F9764C" w:rsidTr="0067596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64C" w:rsidRDefault="00A933DB" w:rsidP="0067596F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bookmarkStart w:id="2" w:name="Texto10"/>
            <w:r>
              <w:rPr>
                <w:sz w:val="22"/>
                <w:lang w:eastAsia="en-US"/>
              </w:rPr>
              <w:instrText xml:space="preserve"> FORMTEXT </w:instrText>
            </w:r>
            <w:r>
              <w:rPr>
                <w:sz w:val="22"/>
                <w:lang w:eastAsia="en-US"/>
              </w:rPr>
            </w:r>
            <w:r>
              <w:rPr>
                <w:sz w:val="22"/>
                <w:lang w:eastAsia="en-US"/>
              </w:rPr>
              <w:fldChar w:fldCharType="separate"/>
            </w:r>
            <w:r>
              <w:rPr>
                <w:noProof/>
                <w:sz w:val="22"/>
                <w:lang w:eastAsia="en-US"/>
              </w:rPr>
              <w:t>Nome e assinatura do representante legal</w:t>
            </w:r>
            <w:r>
              <w:rPr>
                <w:sz w:val="22"/>
                <w:lang w:eastAsia="en-US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64C" w:rsidRDefault="00F9764C" w:rsidP="0067596F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64C" w:rsidRDefault="00A933DB" w:rsidP="0067596F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>
              <w:rPr>
                <w:sz w:val="22"/>
                <w:lang w:eastAsia="en-US"/>
              </w:rPr>
              <w:instrText xml:space="preserve"> FORMTEXT </w:instrText>
            </w:r>
            <w:r>
              <w:rPr>
                <w:sz w:val="22"/>
                <w:lang w:eastAsia="en-US"/>
              </w:rPr>
            </w:r>
            <w:r>
              <w:rPr>
                <w:sz w:val="22"/>
                <w:lang w:eastAsia="en-US"/>
              </w:rPr>
              <w:fldChar w:fldCharType="separate"/>
            </w:r>
            <w:r>
              <w:rPr>
                <w:noProof/>
                <w:sz w:val="22"/>
                <w:lang w:eastAsia="en-US"/>
              </w:rPr>
              <w:t>Nome e assinatura do representante legal</w:t>
            </w:r>
            <w:r>
              <w:rPr>
                <w:sz w:val="22"/>
                <w:lang w:eastAsia="en-US"/>
              </w:rPr>
              <w:fldChar w:fldCharType="end"/>
            </w:r>
          </w:p>
        </w:tc>
      </w:tr>
    </w:tbl>
    <w:p w:rsidR="00F9764C" w:rsidRDefault="00F9764C" w:rsidP="00F9764C">
      <w:pPr>
        <w:spacing w:line="264" w:lineRule="auto"/>
      </w:pPr>
    </w:p>
    <w:p w:rsidR="00BF26E4" w:rsidRPr="00BF26E4" w:rsidRDefault="00BF26E4" w:rsidP="00BF26E4">
      <w:pPr>
        <w:rPr>
          <w:rFonts w:cs="Arial"/>
          <w:szCs w:val="24"/>
        </w:rPr>
      </w:pPr>
    </w:p>
    <w:p w:rsidR="00F9764C" w:rsidRPr="00F9764C" w:rsidRDefault="00F9764C" w:rsidP="00F9764C">
      <w:pPr>
        <w:pStyle w:val="Corpodetexto"/>
        <w:spacing w:after="240" w:line="276" w:lineRule="auto"/>
        <w:rPr>
          <w:rFonts w:ascii="Arial" w:hAnsi="Arial" w:cs="Arial"/>
          <w:b/>
        </w:rPr>
      </w:pPr>
      <w:r w:rsidRPr="00F9764C">
        <w:rPr>
          <w:rFonts w:ascii="Arial" w:hAnsi="Arial" w:cs="Arial"/>
          <w:b/>
        </w:rPr>
        <w:t>Testemunhas:</w:t>
      </w:r>
    </w:p>
    <w:p w:rsidR="00F9764C" w:rsidRPr="00E837A8" w:rsidRDefault="00F9764C" w:rsidP="00F9764C">
      <w:pPr>
        <w:spacing w:line="276" w:lineRule="auto"/>
        <w:jc w:val="center"/>
        <w:rPr>
          <w:rFonts w:cs="Arial"/>
          <w:sz w:val="28"/>
        </w:rPr>
      </w:pPr>
    </w:p>
    <w:p w:rsidR="00F9764C" w:rsidRPr="00E837A8" w:rsidRDefault="00F9764C" w:rsidP="00F9764C">
      <w:pPr>
        <w:spacing w:line="276" w:lineRule="auto"/>
        <w:jc w:val="center"/>
        <w:rPr>
          <w:rFonts w:cs="Arial"/>
          <w:sz w:val="28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F9764C" w:rsidRPr="00E837A8" w:rsidTr="0067596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64C" w:rsidRPr="00E837A8" w:rsidRDefault="00F9764C" w:rsidP="00A933DB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 w:rsidRPr="00E837A8">
              <w:rPr>
                <w:rFonts w:cs="Arial"/>
                <w:sz w:val="22"/>
                <w:szCs w:val="24"/>
                <w:lang w:eastAsia="en-US"/>
              </w:rPr>
              <w:t>Nome:</w:t>
            </w:r>
            <w:r>
              <w:t xml:space="preserve"> </w:t>
            </w:r>
            <w:r w:rsidR="00A933DB">
              <w:fldChar w:fldCharType="begin">
                <w:ffData>
                  <w:name w:val="Texto3"/>
                  <w:enabled/>
                  <w:calcOnExit/>
                  <w:textInput/>
                </w:ffData>
              </w:fldChar>
            </w:r>
            <w:bookmarkStart w:id="3" w:name="Texto3"/>
            <w:r w:rsidR="00A933DB">
              <w:instrText xml:space="preserve"> FORMTEXT </w:instrText>
            </w:r>
            <w:r w:rsidR="00A933DB">
              <w:fldChar w:fldCharType="separate"/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67596F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64C" w:rsidRPr="00E837A8" w:rsidRDefault="00F9764C" w:rsidP="00A933DB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 w:rsidRPr="00E837A8">
              <w:rPr>
                <w:rFonts w:cs="Arial"/>
                <w:sz w:val="22"/>
                <w:szCs w:val="24"/>
                <w:lang w:eastAsia="en-US"/>
              </w:rPr>
              <w:t>Nome:</w:t>
            </w:r>
            <w:r>
              <w:t xml:space="preserve"> </w:t>
            </w:r>
            <w:r w:rsidR="00A933D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933DB">
              <w:instrText xml:space="preserve"> FORMTEXT </w:instrText>
            </w:r>
            <w:r w:rsidR="00A933DB">
              <w:fldChar w:fldCharType="separate"/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fldChar w:fldCharType="end"/>
            </w:r>
          </w:p>
        </w:tc>
      </w:tr>
      <w:tr w:rsidR="00F9764C" w:rsidRPr="00E837A8" w:rsidTr="0067596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A933DB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 w:rsidRPr="00E837A8">
              <w:rPr>
                <w:rFonts w:cs="Arial"/>
                <w:sz w:val="22"/>
                <w:szCs w:val="24"/>
                <w:lang w:eastAsia="en-US"/>
              </w:rPr>
              <w:t>RG:</w:t>
            </w:r>
            <w:r>
              <w:t xml:space="preserve"> </w:t>
            </w:r>
            <w:r w:rsidR="00A933D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933DB">
              <w:instrText xml:space="preserve"> FORMTEXT </w:instrText>
            </w:r>
            <w:r w:rsidR="00A933DB">
              <w:fldChar w:fldCharType="separate"/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67596F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A933DB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 w:rsidRPr="00E837A8">
              <w:rPr>
                <w:rFonts w:cs="Arial"/>
                <w:sz w:val="22"/>
                <w:szCs w:val="24"/>
                <w:lang w:eastAsia="en-US"/>
              </w:rPr>
              <w:t>RG:</w:t>
            </w:r>
            <w:r>
              <w:t xml:space="preserve"> </w:t>
            </w:r>
            <w:r w:rsidR="00A933D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933DB">
              <w:instrText xml:space="preserve"> FORMTEXT </w:instrText>
            </w:r>
            <w:r w:rsidR="00A933DB">
              <w:fldChar w:fldCharType="separate"/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fldChar w:fldCharType="end"/>
            </w:r>
          </w:p>
        </w:tc>
      </w:tr>
      <w:tr w:rsidR="00F9764C" w:rsidRPr="00E837A8" w:rsidTr="0067596F">
        <w:trPr>
          <w:trHeight w:val="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A933DB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 w:rsidRPr="00E837A8">
              <w:rPr>
                <w:rFonts w:cs="Arial"/>
                <w:sz w:val="22"/>
                <w:szCs w:val="24"/>
                <w:lang w:eastAsia="en-US"/>
              </w:rPr>
              <w:t>CPF:</w:t>
            </w:r>
            <w:r>
              <w:t xml:space="preserve"> </w:t>
            </w:r>
            <w:r w:rsidR="00A933D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933DB">
              <w:instrText xml:space="preserve"> FORMTEXT </w:instrText>
            </w:r>
            <w:r w:rsidR="00A933DB">
              <w:fldChar w:fldCharType="separate"/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67596F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F9764C" w:rsidRPr="00E837A8" w:rsidRDefault="00F9764C" w:rsidP="00A933DB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 w:rsidRPr="00E837A8">
              <w:rPr>
                <w:rFonts w:cs="Arial"/>
                <w:sz w:val="22"/>
                <w:szCs w:val="24"/>
                <w:lang w:eastAsia="en-US"/>
              </w:rPr>
              <w:t>CPF:</w:t>
            </w:r>
            <w:r>
              <w:t xml:space="preserve"> </w:t>
            </w:r>
            <w:r w:rsidR="00A933D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933DB">
              <w:instrText xml:space="preserve"> FORMTEXT </w:instrText>
            </w:r>
            <w:r w:rsidR="00A933DB">
              <w:fldChar w:fldCharType="separate"/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rPr>
                <w:noProof/>
              </w:rPr>
              <w:t> </w:t>
            </w:r>
            <w:r w:rsidR="00A933DB">
              <w:fldChar w:fldCharType="end"/>
            </w:r>
          </w:p>
        </w:tc>
      </w:tr>
    </w:tbl>
    <w:p w:rsidR="001864F9" w:rsidRDefault="003531A1" w:rsidP="00F9764C"/>
    <w:sectPr w:rsidR="001864F9" w:rsidSect="006E0EB6">
      <w:footerReference w:type="default" r:id="rId7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E4" w:rsidRDefault="00BF26E4" w:rsidP="00BF26E4">
      <w:r>
        <w:separator/>
      </w:r>
    </w:p>
  </w:endnote>
  <w:endnote w:type="continuationSeparator" w:id="0">
    <w:p w:rsidR="00BF26E4" w:rsidRDefault="00BF26E4" w:rsidP="00B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A4" w:rsidRPr="007B5FA4" w:rsidRDefault="007B5FA4" w:rsidP="007B5FA4">
    <w:pPr>
      <w:pStyle w:val="Ttulo"/>
      <w:spacing w:line="360" w:lineRule="auto"/>
      <w:jc w:val="left"/>
      <w:rPr>
        <w:rFonts w:ascii="Arial" w:hAnsi="Arial" w:cs="Arial"/>
        <w:sz w:val="16"/>
        <w:szCs w:val="24"/>
      </w:rPr>
    </w:pPr>
    <w:r w:rsidRPr="007B5FA4">
      <w:rPr>
        <w:rFonts w:ascii="Arial" w:hAnsi="Arial" w:cs="Arial"/>
        <w:sz w:val="16"/>
        <w:szCs w:val="24"/>
      </w:rPr>
      <w:t>TERMO DE ANUÊNCIA AOREGULAMENTO DA CÂMARA DE ARBITRAGEM DO MERCADO</w:t>
    </w:r>
    <w:r w:rsidR="00BB3AA6">
      <w:rPr>
        <w:rFonts w:ascii="Arial" w:hAnsi="Arial" w:cs="Arial"/>
        <w:sz w:val="16"/>
        <w:szCs w:val="24"/>
      </w:rPr>
      <w:t xml:space="preserve"> – F-DC-CCP-241</w:t>
    </w:r>
  </w:p>
  <w:p w:rsidR="007B5FA4" w:rsidRDefault="007B5F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E4" w:rsidRDefault="00BF26E4" w:rsidP="00BF26E4">
      <w:r>
        <w:separator/>
      </w:r>
    </w:p>
  </w:footnote>
  <w:footnote w:type="continuationSeparator" w:id="0">
    <w:p w:rsidR="00BF26E4" w:rsidRDefault="00BF26E4" w:rsidP="00BF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3531A1"/>
    <w:rsid w:val="004621D2"/>
    <w:rsid w:val="004F6ED8"/>
    <w:rsid w:val="00673A91"/>
    <w:rsid w:val="006E0EB6"/>
    <w:rsid w:val="007B5FA4"/>
    <w:rsid w:val="0087322C"/>
    <w:rsid w:val="008F7997"/>
    <w:rsid w:val="00A933DB"/>
    <w:rsid w:val="00BB3AA6"/>
    <w:rsid w:val="00BF26E4"/>
    <w:rsid w:val="00BF26F5"/>
    <w:rsid w:val="00DE57C7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F2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6E4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2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6E4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E4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9764C"/>
    <w:pPr>
      <w:spacing w:line="360" w:lineRule="exact"/>
    </w:pPr>
    <w:rPr>
      <w:rFonts w:ascii="Times New Roman" w:eastAsia="Times New Roman" w:hAnsi="Times New Roman" w:cs="Times New Roman"/>
      <w:bCs/>
      <w:szCs w:val="20"/>
    </w:rPr>
  </w:style>
  <w:style w:type="character" w:customStyle="1" w:styleId="CorpodetextoChar">
    <w:name w:val="Corpo de texto Char"/>
    <w:basedOn w:val="Fontepargpadro"/>
    <w:link w:val="Corpodetexto"/>
    <w:rsid w:val="00F9764C"/>
    <w:rPr>
      <w:rFonts w:ascii="Times New Roman" w:eastAsia="Times New Roman" w:hAnsi="Times New Roman" w:cs="Times New Roman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32D5B-06F2-41F7-BA97-BF2861C8AF6D}"/>
      </w:docPartPr>
      <w:docPartBody>
        <w:p w:rsidR="00531597" w:rsidRDefault="00B21AEB">
          <w:r w:rsidRPr="00A52264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B"/>
    <w:rsid w:val="00531597"/>
    <w:rsid w:val="00B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1A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3B62-F311-4061-8886-D69AAA49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12</cp:revision>
  <dcterms:created xsi:type="dcterms:W3CDTF">2017-04-13T14:56:00Z</dcterms:created>
  <dcterms:modified xsi:type="dcterms:W3CDTF">2017-07-06T19:56:00Z</dcterms:modified>
</cp:coreProperties>
</file>