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BCA6" w14:textId="77777777" w:rsidR="00177CDC" w:rsidRDefault="005E49FC">
      <w:pPr>
        <w:pStyle w:val="Ttulo"/>
        <w:spacing w:line="360" w:lineRule="auto"/>
      </w:pPr>
      <w:r>
        <w:t>Regras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Atuação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Formador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Mercado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Futuro</w:t>
      </w:r>
      <w:r>
        <w:rPr>
          <w:spacing w:val="-4"/>
        </w:rPr>
        <w:t xml:space="preserve"> </w:t>
      </w:r>
      <w:r>
        <w:t>de Bitcoin, Futuro de Ethereum e Futuro de Solana</w:t>
      </w:r>
    </w:p>
    <w:p w14:paraId="5E9C1846" w14:textId="77777777" w:rsidR="00177CDC" w:rsidRDefault="00177CDC">
      <w:pPr>
        <w:pStyle w:val="Corpodetexto"/>
        <w:rPr>
          <w:rFonts w:ascii="Arial"/>
          <w:b/>
          <w:sz w:val="24"/>
        </w:rPr>
      </w:pPr>
    </w:p>
    <w:p w14:paraId="255C2BE5" w14:textId="77777777" w:rsidR="00177CDC" w:rsidRDefault="00177CDC">
      <w:pPr>
        <w:pStyle w:val="Corpodetexto"/>
        <w:rPr>
          <w:rFonts w:ascii="Arial"/>
          <w:b/>
          <w:sz w:val="24"/>
        </w:rPr>
      </w:pPr>
    </w:p>
    <w:p w14:paraId="5C0CAA56" w14:textId="77777777" w:rsidR="00177CDC" w:rsidRDefault="00177CDC">
      <w:pPr>
        <w:pStyle w:val="Corpodetexto"/>
        <w:spacing w:before="93"/>
        <w:rPr>
          <w:rFonts w:ascii="Arial"/>
          <w:b/>
          <w:sz w:val="24"/>
        </w:rPr>
      </w:pPr>
    </w:p>
    <w:p w14:paraId="6CEF7D48" w14:textId="77777777" w:rsidR="00177CDC" w:rsidRDefault="005E49FC">
      <w:pPr>
        <w:pStyle w:val="Corpodetexto"/>
        <w:spacing w:before="1" w:line="362" w:lineRule="auto"/>
        <w:ind w:left="427" w:right="976"/>
      </w:pPr>
      <w:r>
        <w:t>Os formadores de mercado credenciados nesse programa deverão realizar ofertas de compra e de venda, respeitando os seguintes parâmetros de atuação:</w:t>
      </w:r>
    </w:p>
    <w:p w14:paraId="3AA61D68" w14:textId="77777777" w:rsidR="00177CDC" w:rsidRDefault="00177CDC">
      <w:pPr>
        <w:pStyle w:val="Corpodetexto"/>
        <w:rPr>
          <w:sz w:val="20"/>
        </w:rPr>
      </w:pPr>
    </w:p>
    <w:p w14:paraId="11C2E824" w14:textId="77777777" w:rsidR="00177CDC" w:rsidRDefault="00177CDC">
      <w:pPr>
        <w:pStyle w:val="Corpodetexto"/>
        <w:spacing w:before="103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07"/>
        <w:gridCol w:w="1409"/>
        <w:gridCol w:w="1001"/>
        <w:gridCol w:w="1273"/>
        <w:gridCol w:w="1134"/>
        <w:gridCol w:w="1422"/>
        <w:gridCol w:w="1428"/>
      </w:tblGrid>
      <w:tr w:rsidR="00177CDC" w14:paraId="40CB3DBD" w14:textId="77777777" w:rsidTr="00EA4B13">
        <w:trPr>
          <w:trHeight w:val="1355"/>
        </w:trPr>
        <w:tc>
          <w:tcPr>
            <w:tcW w:w="1135" w:type="dxa"/>
          </w:tcPr>
          <w:p w14:paraId="7D5059E2" w14:textId="77777777" w:rsidR="00177CDC" w:rsidRDefault="00177CDC">
            <w:pPr>
              <w:pStyle w:val="TableParagraph"/>
              <w:rPr>
                <w:sz w:val="18"/>
              </w:rPr>
            </w:pPr>
          </w:p>
          <w:p w14:paraId="0E9524C5" w14:textId="77777777" w:rsidR="00177CDC" w:rsidRDefault="00177CDC">
            <w:pPr>
              <w:pStyle w:val="TableParagraph"/>
              <w:spacing w:before="158"/>
              <w:rPr>
                <w:sz w:val="18"/>
              </w:rPr>
            </w:pPr>
          </w:p>
          <w:p w14:paraId="0AB0622D" w14:textId="77777777" w:rsidR="00177CDC" w:rsidRDefault="005E49FC">
            <w:pPr>
              <w:pStyle w:val="TableParagraph"/>
              <w:ind w:lef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Contrato</w:t>
            </w:r>
          </w:p>
        </w:tc>
        <w:tc>
          <w:tcPr>
            <w:tcW w:w="1407" w:type="dxa"/>
          </w:tcPr>
          <w:p w14:paraId="2BB30C33" w14:textId="77777777" w:rsidR="00177CDC" w:rsidRDefault="00177CDC">
            <w:pPr>
              <w:pStyle w:val="TableParagraph"/>
              <w:rPr>
                <w:sz w:val="18"/>
              </w:rPr>
            </w:pPr>
          </w:p>
          <w:p w14:paraId="0EE7CEAE" w14:textId="77777777" w:rsidR="00177CDC" w:rsidRDefault="00177CDC">
            <w:pPr>
              <w:pStyle w:val="TableParagraph"/>
              <w:spacing w:before="55"/>
              <w:rPr>
                <w:sz w:val="18"/>
              </w:rPr>
            </w:pPr>
          </w:p>
          <w:p w14:paraId="6DF0ADFE" w14:textId="77777777" w:rsidR="00177CDC" w:rsidRDefault="005E49FC">
            <w:pPr>
              <w:pStyle w:val="TableParagraph"/>
              <w:ind w:left="283" w:right="244" w:hanging="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Modelo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2"/>
                <w:sz w:val="18"/>
              </w:rPr>
              <w:t>Programa</w:t>
            </w:r>
          </w:p>
        </w:tc>
        <w:tc>
          <w:tcPr>
            <w:tcW w:w="1409" w:type="dxa"/>
          </w:tcPr>
          <w:p w14:paraId="454FDFBC" w14:textId="77777777" w:rsidR="00177CDC" w:rsidRDefault="00177CDC">
            <w:pPr>
              <w:pStyle w:val="TableParagraph"/>
              <w:rPr>
                <w:sz w:val="18"/>
              </w:rPr>
            </w:pPr>
          </w:p>
          <w:p w14:paraId="24470FE2" w14:textId="77777777" w:rsidR="00177CDC" w:rsidRDefault="00177CDC">
            <w:pPr>
              <w:pStyle w:val="TableParagraph"/>
              <w:spacing w:before="55"/>
              <w:rPr>
                <w:sz w:val="18"/>
              </w:rPr>
            </w:pPr>
          </w:p>
          <w:p w14:paraId="553909BF" w14:textId="77777777" w:rsidR="00177CDC" w:rsidRDefault="005E49FC">
            <w:pPr>
              <w:pStyle w:val="TableParagraph"/>
              <w:ind w:left="177" w:hanging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Vencimentos obrigatórios</w:t>
            </w:r>
          </w:p>
        </w:tc>
        <w:tc>
          <w:tcPr>
            <w:tcW w:w="1001" w:type="dxa"/>
          </w:tcPr>
          <w:p w14:paraId="0837CA85" w14:textId="77777777" w:rsidR="00177CDC" w:rsidRDefault="00177CDC">
            <w:pPr>
              <w:pStyle w:val="TableParagraph"/>
              <w:rPr>
                <w:sz w:val="18"/>
              </w:rPr>
            </w:pPr>
          </w:p>
          <w:p w14:paraId="5F60F388" w14:textId="77777777" w:rsidR="00177CDC" w:rsidRDefault="00177CDC">
            <w:pPr>
              <w:pStyle w:val="TableParagraph"/>
              <w:spacing w:before="55"/>
              <w:rPr>
                <w:sz w:val="18"/>
              </w:rPr>
            </w:pPr>
          </w:p>
          <w:p w14:paraId="256B907C" w14:textId="77777777" w:rsidR="00177CDC" w:rsidRDefault="005E49FC">
            <w:pPr>
              <w:pStyle w:val="TableParagraph"/>
              <w:ind w:left="234" w:right="141" w:hanging="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2"/>
                <w:sz w:val="18"/>
              </w:rPr>
              <w:t>Vagas</w:t>
            </w:r>
          </w:p>
        </w:tc>
        <w:tc>
          <w:tcPr>
            <w:tcW w:w="1273" w:type="dxa"/>
          </w:tcPr>
          <w:p w14:paraId="2A92A3FD" w14:textId="77777777" w:rsidR="00177CDC" w:rsidRDefault="00177CDC">
            <w:pPr>
              <w:pStyle w:val="TableParagraph"/>
              <w:rPr>
                <w:sz w:val="18"/>
              </w:rPr>
            </w:pPr>
          </w:p>
          <w:p w14:paraId="56A9EA90" w14:textId="77777777" w:rsidR="00177CDC" w:rsidRDefault="00177CDC">
            <w:pPr>
              <w:pStyle w:val="TableParagraph"/>
              <w:spacing w:before="55"/>
              <w:rPr>
                <w:sz w:val="18"/>
              </w:rPr>
            </w:pPr>
          </w:p>
          <w:p w14:paraId="4F98855B" w14:textId="77777777" w:rsidR="00177CDC" w:rsidRDefault="005E49FC">
            <w:pPr>
              <w:pStyle w:val="TableParagraph"/>
              <w:ind w:left="131" w:firstLine="2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Vagas Disponíveis</w:t>
            </w:r>
          </w:p>
        </w:tc>
        <w:tc>
          <w:tcPr>
            <w:tcW w:w="1134" w:type="dxa"/>
          </w:tcPr>
          <w:p w14:paraId="2940D53E" w14:textId="77777777" w:rsidR="00177CDC" w:rsidRDefault="00177CDC">
            <w:pPr>
              <w:pStyle w:val="TableParagraph"/>
              <w:rPr>
                <w:sz w:val="18"/>
              </w:rPr>
            </w:pPr>
          </w:p>
          <w:p w14:paraId="3741758E" w14:textId="77777777" w:rsidR="00177CDC" w:rsidRDefault="00177CDC">
            <w:pPr>
              <w:pStyle w:val="TableParagraph"/>
              <w:spacing w:before="55"/>
              <w:rPr>
                <w:sz w:val="18"/>
              </w:rPr>
            </w:pPr>
          </w:p>
          <w:p w14:paraId="65478DBE" w14:textId="77777777" w:rsidR="00177CDC" w:rsidRDefault="005E49FC">
            <w:pPr>
              <w:pStyle w:val="TableParagraph"/>
              <w:ind w:left="225" w:right="209" w:firstLin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Spread máximo</w:t>
            </w:r>
          </w:p>
        </w:tc>
        <w:tc>
          <w:tcPr>
            <w:tcW w:w="1422" w:type="dxa"/>
          </w:tcPr>
          <w:p w14:paraId="0515A4F8" w14:textId="77777777" w:rsidR="00177CDC" w:rsidRDefault="00177CDC">
            <w:pPr>
              <w:pStyle w:val="TableParagraph"/>
              <w:rPr>
                <w:sz w:val="18"/>
              </w:rPr>
            </w:pPr>
          </w:p>
          <w:p w14:paraId="2A6663A2" w14:textId="77777777" w:rsidR="00177CDC" w:rsidRDefault="00177CDC">
            <w:pPr>
              <w:pStyle w:val="TableParagraph"/>
              <w:spacing w:before="55"/>
              <w:rPr>
                <w:sz w:val="18"/>
              </w:rPr>
            </w:pPr>
          </w:p>
          <w:p w14:paraId="350917C4" w14:textId="77777777" w:rsidR="00177CDC" w:rsidRDefault="005E49FC">
            <w:pPr>
              <w:pStyle w:val="TableParagraph"/>
              <w:ind w:left="237" w:right="162" w:hanging="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Lote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mínimo </w:t>
            </w:r>
            <w:r>
              <w:rPr>
                <w:rFonts w:ascii="Arial" w:hAnsi="Arial"/>
                <w:b/>
                <w:spacing w:val="-2"/>
                <w:sz w:val="18"/>
              </w:rPr>
              <w:t>(contratos)</w:t>
            </w:r>
          </w:p>
        </w:tc>
        <w:tc>
          <w:tcPr>
            <w:tcW w:w="1428" w:type="dxa"/>
          </w:tcPr>
          <w:p w14:paraId="38E192D8" w14:textId="77777777" w:rsidR="00177CDC" w:rsidRDefault="005E49FC">
            <w:pPr>
              <w:pStyle w:val="TableParagraph"/>
              <w:spacing w:before="54"/>
              <w:ind w:left="84" w:right="7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Período </w:t>
            </w:r>
            <w:r>
              <w:rPr>
                <w:rFonts w:ascii="Arial" w:hAnsi="Arial"/>
                <w:b/>
                <w:sz w:val="18"/>
              </w:rPr>
              <w:t xml:space="preserve">mínimo de 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atuação </w:t>
            </w:r>
            <w:r>
              <w:rPr>
                <w:rFonts w:ascii="Arial" w:hAnsi="Arial"/>
                <w:b/>
                <w:sz w:val="18"/>
              </w:rPr>
              <w:t xml:space="preserve">durante a sessão de </w:t>
            </w:r>
            <w:r>
              <w:rPr>
                <w:rFonts w:ascii="Arial" w:hAnsi="Arial"/>
                <w:b/>
                <w:spacing w:val="-2"/>
                <w:sz w:val="18"/>
              </w:rPr>
              <w:t>negociação</w:t>
            </w:r>
          </w:p>
        </w:tc>
      </w:tr>
      <w:tr w:rsidR="00177CDC" w14:paraId="1A85020E" w14:textId="77777777" w:rsidTr="00EA4B13">
        <w:trPr>
          <w:trHeight w:val="298"/>
        </w:trPr>
        <w:tc>
          <w:tcPr>
            <w:tcW w:w="1135" w:type="dxa"/>
            <w:tcBorders>
              <w:bottom w:val="nil"/>
            </w:tcBorders>
          </w:tcPr>
          <w:p w14:paraId="500C4A42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14:paraId="0289B493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tcBorders>
              <w:bottom w:val="nil"/>
            </w:tcBorders>
          </w:tcPr>
          <w:p w14:paraId="77E122C5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bottom w:val="nil"/>
            </w:tcBorders>
          </w:tcPr>
          <w:p w14:paraId="12FFE8B1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7E8E81EC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C1B40B5" w14:textId="77777777" w:rsidR="00177CDC" w:rsidRDefault="005E49FC">
            <w:pPr>
              <w:pStyle w:val="TableParagraph"/>
              <w:spacing w:before="87" w:line="191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Camada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22" w:type="dxa"/>
            <w:tcBorders>
              <w:bottom w:val="nil"/>
            </w:tcBorders>
          </w:tcPr>
          <w:p w14:paraId="7C8E30E6" w14:textId="77777777" w:rsidR="00177CDC" w:rsidRDefault="005E49FC">
            <w:pPr>
              <w:pStyle w:val="TableParagraph"/>
              <w:spacing w:before="87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Camada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28" w:type="dxa"/>
            <w:tcBorders>
              <w:bottom w:val="nil"/>
            </w:tcBorders>
          </w:tcPr>
          <w:p w14:paraId="75F6DCE4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7CDC" w14:paraId="7CC80290" w14:textId="77777777" w:rsidTr="00EA4B13">
        <w:trPr>
          <w:trHeight w:val="207"/>
        </w:trPr>
        <w:tc>
          <w:tcPr>
            <w:tcW w:w="1135" w:type="dxa"/>
            <w:tcBorders>
              <w:top w:val="nil"/>
              <w:bottom w:val="nil"/>
            </w:tcBorders>
          </w:tcPr>
          <w:p w14:paraId="7BAC83DC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244B98A4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32BA007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BA6D4DB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A40A4C4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FD9717" w14:textId="77777777" w:rsidR="00177CDC" w:rsidRDefault="005E49FC">
            <w:pPr>
              <w:pStyle w:val="TableParagraph"/>
              <w:spacing w:line="188" w:lineRule="exact"/>
              <w:ind w:left="10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0,02%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579A4DC8" w14:textId="77777777" w:rsidR="00177CDC" w:rsidRDefault="005E49FC">
            <w:pPr>
              <w:pStyle w:val="TableParagraph"/>
              <w:spacing w:line="188" w:lineRule="exact"/>
              <w:ind w:left="8" w:right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contratos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55A6D862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7CDC" w14:paraId="0F2DC8E9" w14:textId="77777777" w:rsidTr="00EA4B13">
        <w:trPr>
          <w:trHeight w:val="206"/>
        </w:trPr>
        <w:tc>
          <w:tcPr>
            <w:tcW w:w="1135" w:type="dxa"/>
            <w:tcBorders>
              <w:top w:val="nil"/>
              <w:bottom w:val="nil"/>
            </w:tcBorders>
          </w:tcPr>
          <w:p w14:paraId="20173BC9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365D5008" w14:textId="77777777" w:rsidR="00177CDC" w:rsidRDefault="005E49FC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Modelo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34D41DB8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884FB61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0AC826B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1415F7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4E9B8F6E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0DA3B9D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7CDC" w14:paraId="37F5DA0B" w14:textId="77777777" w:rsidTr="00EA4B13">
        <w:trPr>
          <w:trHeight w:val="206"/>
        </w:trPr>
        <w:tc>
          <w:tcPr>
            <w:tcW w:w="1135" w:type="dxa"/>
            <w:tcBorders>
              <w:top w:val="nil"/>
              <w:bottom w:val="nil"/>
            </w:tcBorders>
          </w:tcPr>
          <w:p w14:paraId="6A814212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7BD0ABEA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F60281F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6EFE754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C8A78F3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4EF0CD" w14:textId="77777777" w:rsidR="00177CDC" w:rsidRDefault="005E49FC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Camada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4A7898F3" w14:textId="77777777" w:rsidR="00177CDC" w:rsidRDefault="005E49FC"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Camada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F909020" w14:textId="77777777" w:rsidR="00177CDC" w:rsidRDefault="00177C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77CDC" w14:paraId="662941EF" w14:textId="77777777" w:rsidTr="00EA4B13">
        <w:trPr>
          <w:trHeight w:val="295"/>
        </w:trPr>
        <w:tc>
          <w:tcPr>
            <w:tcW w:w="1135" w:type="dxa"/>
            <w:vMerge w:val="restart"/>
            <w:tcBorders>
              <w:top w:val="nil"/>
              <w:bottom w:val="nil"/>
            </w:tcBorders>
          </w:tcPr>
          <w:p w14:paraId="6DBA973C" w14:textId="77777777" w:rsidR="00177CDC" w:rsidRDefault="005E49FC">
            <w:pPr>
              <w:pStyle w:val="TableParagraph"/>
              <w:spacing w:before="92"/>
              <w:ind w:left="297" w:right="168" w:hanging="118"/>
              <w:rPr>
                <w:sz w:val="18"/>
              </w:rPr>
            </w:pPr>
            <w:r>
              <w:rPr>
                <w:sz w:val="18"/>
              </w:rPr>
              <w:t>Futuro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Bitcoin</w:t>
            </w:r>
          </w:p>
        </w:tc>
        <w:tc>
          <w:tcPr>
            <w:tcW w:w="1407" w:type="dxa"/>
            <w:tcBorders>
              <w:top w:val="nil"/>
            </w:tcBorders>
          </w:tcPr>
          <w:p w14:paraId="2A48BE54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vMerge w:val="restart"/>
            <w:tcBorders>
              <w:top w:val="nil"/>
              <w:bottom w:val="nil"/>
            </w:tcBorders>
          </w:tcPr>
          <w:p w14:paraId="43BA54C9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vMerge w:val="restart"/>
            <w:tcBorders>
              <w:top w:val="nil"/>
              <w:bottom w:val="nil"/>
            </w:tcBorders>
          </w:tcPr>
          <w:p w14:paraId="5E538CAB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vMerge w:val="restart"/>
            <w:tcBorders>
              <w:top w:val="nil"/>
              <w:bottom w:val="nil"/>
            </w:tcBorders>
          </w:tcPr>
          <w:p w14:paraId="46485A4E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0BD4889" w14:textId="77777777" w:rsidR="00177CDC" w:rsidRDefault="005E49FC">
            <w:pPr>
              <w:pStyle w:val="TableParagraph"/>
              <w:spacing w:line="204" w:lineRule="exact"/>
              <w:ind w:left="10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0,05%</w:t>
            </w:r>
          </w:p>
        </w:tc>
        <w:tc>
          <w:tcPr>
            <w:tcW w:w="1422" w:type="dxa"/>
            <w:tcBorders>
              <w:top w:val="nil"/>
            </w:tcBorders>
          </w:tcPr>
          <w:p w14:paraId="5894A6AE" w14:textId="77777777" w:rsidR="00177CDC" w:rsidRDefault="005E49FC">
            <w:pPr>
              <w:pStyle w:val="TableParagraph"/>
              <w:spacing w:line="204" w:lineRule="exact"/>
              <w:ind w:left="8" w:right="4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contratos</w:t>
            </w:r>
          </w:p>
        </w:tc>
        <w:tc>
          <w:tcPr>
            <w:tcW w:w="1428" w:type="dxa"/>
            <w:vMerge w:val="restart"/>
            <w:tcBorders>
              <w:top w:val="nil"/>
              <w:bottom w:val="nil"/>
            </w:tcBorders>
          </w:tcPr>
          <w:p w14:paraId="59CB452A" w14:textId="77777777" w:rsidR="00177CDC" w:rsidRDefault="005E49FC">
            <w:pPr>
              <w:pStyle w:val="TableParagraph"/>
              <w:spacing w:before="196"/>
              <w:ind w:left="85" w:right="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80%</w:t>
            </w:r>
          </w:p>
        </w:tc>
      </w:tr>
      <w:tr w:rsidR="00177CDC" w14:paraId="244A424C" w14:textId="77777777" w:rsidTr="00EA4B13">
        <w:trPr>
          <w:trHeight w:val="355"/>
        </w:trPr>
        <w:tc>
          <w:tcPr>
            <w:tcW w:w="1135" w:type="dxa"/>
            <w:vMerge/>
            <w:tcBorders>
              <w:top w:val="nil"/>
              <w:bottom w:val="nil"/>
            </w:tcBorders>
          </w:tcPr>
          <w:p w14:paraId="57D35A52" w14:textId="77777777" w:rsidR="00177CDC" w:rsidRDefault="00177CDC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14:paraId="623CD63A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vMerge/>
            <w:tcBorders>
              <w:top w:val="nil"/>
              <w:bottom w:val="nil"/>
            </w:tcBorders>
          </w:tcPr>
          <w:p w14:paraId="52F35220" w14:textId="77777777" w:rsidR="00177CDC" w:rsidRDefault="00177CDC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</w:tcBorders>
          </w:tcPr>
          <w:p w14:paraId="5BA27468" w14:textId="77777777" w:rsidR="00177CDC" w:rsidRDefault="00177CDC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</w:tcPr>
          <w:p w14:paraId="0258B15F" w14:textId="77777777" w:rsidR="00177CDC" w:rsidRDefault="00177CD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F993918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14:paraId="54300E4F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14:paraId="52A1CD35" w14:textId="77777777" w:rsidR="00177CDC" w:rsidRDefault="00177CDC">
            <w:pPr>
              <w:rPr>
                <w:sz w:val="2"/>
                <w:szCs w:val="2"/>
              </w:rPr>
            </w:pPr>
          </w:p>
        </w:tc>
      </w:tr>
      <w:tr w:rsidR="00177CDC" w14:paraId="71D89801" w14:textId="77777777" w:rsidTr="00EA4B13">
        <w:trPr>
          <w:trHeight w:val="509"/>
        </w:trPr>
        <w:tc>
          <w:tcPr>
            <w:tcW w:w="1135" w:type="dxa"/>
            <w:tcBorders>
              <w:top w:val="nil"/>
              <w:bottom w:val="nil"/>
            </w:tcBorders>
          </w:tcPr>
          <w:p w14:paraId="4FDE217E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17B7CE58" w14:textId="77777777" w:rsidR="00177CDC" w:rsidRDefault="005E49FC">
            <w:pPr>
              <w:pStyle w:val="TableParagraph"/>
              <w:spacing w:before="14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Modelo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0173CB35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2475D6F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6D85979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ED365A" w14:textId="77777777" w:rsidR="00177CDC" w:rsidRDefault="005E49FC">
            <w:pPr>
              <w:pStyle w:val="TableParagraph"/>
              <w:spacing w:before="148"/>
              <w:ind w:left="10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0,05%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1B4AC170" w14:textId="77777777" w:rsidR="00177CDC" w:rsidRDefault="005E49FC">
            <w:pPr>
              <w:pStyle w:val="TableParagraph"/>
              <w:spacing w:before="148"/>
              <w:ind w:left="8" w:right="4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contratos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DEB95A5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7CDC" w14:paraId="77E5A20C" w14:textId="77777777" w:rsidTr="00EA4B13">
        <w:trPr>
          <w:trHeight w:val="350"/>
        </w:trPr>
        <w:tc>
          <w:tcPr>
            <w:tcW w:w="1135" w:type="dxa"/>
            <w:tcBorders>
              <w:top w:val="nil"/>
            </w:tcBorders>
          </w:tcPr>
          <w:p w14:paraId="1D4C5FFE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14:paraId="160B500B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vMerge w:val="restart"/>
            <w:tcBorders>
              <w:top w:val="nil"/>
              <w:bottom w:val="nil"/>
            </w:tcBorders>
          </w:tcPr>
          <w:p w14:paraId="4B0A7563" w14:textId="77777777" w:rsidR="00177CDC" w:rsidRDefault="005E49FC" w:rsidP="005E49FC">
            <w:pPr>
              <w:pStyle w:val="TableParagraph"/>
              <w:spacing w:before="14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1°</w:t>
            </w:r>
          </w:p>
        </w:tc>
        <w:tc>
          <w:tcPr>
            <w:tcW w:w="1001" w:type="dxa"/>
            <w:vMerge w:val="restart"/>
            <w:tcBorders>
              <w:top w:val="nil"/>
              <w:bottom w:val="nil"/>
            </w:tcBorders>
          </w:tcPr>
          <w:p w14:paraId="6B462410" w14:textId="77777777" w:rsidR="00177CDC" w:rsidRDefault="005E49FC" w:rsidP="005E49FC">
            <w:pPr>
              <w:pStyle w:val="TableParagraph"/>
              <w:spacing w:before="148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73" w:type="dxa"/>
            <w:vMerge w:val="restart"/>
            <w:tcBorders>
              <w:top w:val="nil"/>
              <w:bottom w:val="nil"/>
            </w:tcBorders>
          </w:tcPr>
          <w:p w14:paraId="7CE2767D" w14:textId="77777777" w:rsidR="00177CDC" w:rsidRDefault="00177CDC" w:rsidP="005E49FC">
            <w:pPr>
              <w:pStyle w:val="TableParagraph"/>
              <w:spacing w:before="44"/>
              <w:jc w:val="center"/>
              <w:rPr>
                <w:sz w:val="18"/>
              </w:rPr>
            </w:pPr>
          </w:p>
          <w:p w14:paraId="16E8A335" w14:textId="67A196AD" w:rsidR="00177CDC" w:rsidRDefault="005E49FC" w:rsidP="005E49F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75C9DD3A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14:paraId="5C38E404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14:paraId="0D9067AA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7CDC" w14:paraId="4A5339A8" w14:textId="77777777" w:rsidTr="00EA4B13">
        <w:trPr>
          <w:trHeight w:val="252"/>
        </w:trPr>
        <w:tc>
          <w:tcPr>
            <w:tcW w:w="1135" w:type="dxa"/>
            <w:tcBorders>
              <w:bottom w:val="nil"/>
            </w:tcBorders>
          </w:tcPr>
          <w:p w14:paraId="3F869687" w14:textId="77777777" w:rsidR="00177CDC" w:rsidRDefault="00177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14:paraId="29498FBD" w14:textId="77777777" w:rsidR="00177CDC" w:rsidRDefault="00177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  <w:bottom w:val="nil"/>
            </w:tcBorders>
          </w:tcPr>
          <w:p w14:paraId="061BFF35" w14:textId="77777777" w:rsidR="00177CDC" w:rsidRDefault="00177CDC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</w:tcBorders>
          </w:tcPr>
          <w:p w14:paraId="7B1A5AE8" w14:textId="77777777" w:rsidR="00177CDC" w:rsidRDefault="00177CDC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</w:tcPr>
          <w:p w14:paraId="3D1E8180" w14:textId="77777777" w:rsidR="00177CDC" w:rsidRDefault="00177CD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65AD1DB" w14:textId="77777777" w:rsidR="00177CDC" w:rsidRDefault="00177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14:paraId="7531ADE6" w14:textId="77777777" w:rsidR="00177CDC" w:rsidRDefault="00177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 w14:paraId="0DE94D9D" w14:textId="77777777" w:rsidR="00177CDC" w:rsidRDefault="00177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7CDC" w14:paraId="011AF20E" w14:textId="77777777" w:rsidTr="00EA4B13">
        <w:trPr>
          <w:trHeight w:val="963"/>
        </w:trPr>
        <w:tc>
          <w:tcPr>
            <w:tcW w:w="1135" w:type="dxa"/>
            <w:tcBorders>
              <w:top w:val="nil"/>
            </w:tcBorders>
          </w:tcPr>
          <w:p w14:paraId="75D7AFA7" w14:textId="77777777" w:rsidR="00177CDC" w:rsidRDefault="005E49FC">
            <w:pPr>
              <w:pStyle w:val="TableParagraph"/>
              <w:spacing w:before="149"/>
              <w:ind w:left="177" w:right="163" w:firstLine="2"/>
              <w:rPr>
                <w:sz w:val="18"/>
              </w:rPr>
            </w:pPr>
            <w:r>
              <w:rPr>
                <w:sz w:val="18"/>
              </w:rPr>
              <w:t>Futuro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Ethereum</w:t>
            </w:r>
          </w:p>
        </w:tc>
        <w:tc>
          <w:tcPr>
            <w:tcW w:w="1407" w:type="dxa"/>
            <w:tcBorders>
              <w:top w:val="nil"/>
            </w:tcBorders>
          </w:tcPr>
          <w:p w14:paraId="6E7AA0C3" w14:textId="77777777" w:rsidR="00177CDC" w:rsidRDefault="00177CDC">
            <w:pPr>
              <w:pStyle w:val="TableParagraph"/>
              <w:spacing w:before="45"/>
              <w:rPr>
                <w:sz w:val="18"/>
              </w:rPr>
            </w:pPr>
          </w:p>
          <w:p w14:paraId="717645DC" w14:textId="77777777" w:rsidR="00177CDC" w:rsidRDefault="005E49FC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6162EDD9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B4B9173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D17A6AC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574B7B6" w14:textId="770EF352" w:rsidR="00177CDC" w:rsidRDefault="00FE4E87" w:rsidP="00FE4E87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0,06% (</w:t>
            </w:r>
            <w:r w:rsidR="005E49FC">
              <w:rPr>
                <w:spacing w:val="-4"/>
                <w:sz w:val="18"/>
              </w:rPr>
              <w:t>0,1%</w:t>
            </w:r>
            <w:r>
              <w:rPr>
                <w:spacing w:val="-4"/>
                <w:sz w:val="18"/>
              </w:rPr>
              <w:t xml:space="preserve"> durante 21 de julho e 22 de agosto)</w:t>
            </w:r>
          </w:p>
        </w:tc>
        <w:tc>
          <w:tcPr>
            <w:tcW w:w="1422" w:type="dxa"/>
            <w:tcBorders>
              <w:top w:val="nil"/>
            </w:tcBorders>
          </w:tcPr>
          <w:p w14:paraId="29B89D0E" w14:textId="77777777" w:rsidR="00177CDC" w:rsidRDefault="00177CDC">
            <w:pPr>
              <w:pStyle w:val="TableParagraph"/>
              <w:spacing w:before="45"/>
              <w:rPr>
                <w:sz w:val="18"/>
              </w:rPr>
            </w:pPr>
          </w:p>
          <w:p w14:paraId="2A6DF70E" w14:textId="77777777" w:rsidR="00177CDC" w:rsidRDefault="005E49FC">
            <w:pPr>
              <w:pStyle w:val="TableParagraph"/>
              <w:ind w:left="8" w:right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contratos</w:t>
            </w:r>
          </w:p>
        </w:tc>
        <w:tc>
          <w:tcPr>
            <w:tcW w:w="1428" w:type="dxa"/>
            <w:tcBorders>
              <w:top w:val="nil"/>
            </w:tcBorders>
          </w:tcPr>
          <w:p w14:paraId="57ABAD2D" w14:textId="77777777" w:rsidR="00177CDC" w:rsidRDefault="00177CDC">
            <w:pPr>
              <w:pStyle w:val="TableParagraph"/>
              <w:spacing w:before="45"/>
              <w:rPr>
                <w:sz w:val="18"/>
              </w:rPr>
            </w:pPr>
          </w:p>
          <w:p w14:paraId="701F700F" w14:textId="77777777" w:rsidR="00177CDC" w:rsidRDefault="005E49FC">
            <w:pPr>
              <w:pStyle w:val="TableParagraph"/>
              <w:ind w:left="85" w:right="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80%</w:t>
            </w:r>
          </w:p>
        </w:tc>
      </w:tr>
      <w:tr w:rsidR="00177CDC" w14:paraId="438948F2" w14:textId="77777777" w:rsidTr="00EA4B13">
        <w:trPr>
          <w:trHeight w:val="1214"/>
        </w:trPr>
        <w:tc>
          <w:tcPr>
            <w:tcW w:w="1135" w:type="dxa"/>
          </w:tcPr>
          <w:p w14:paraId="01C4A748" w14:textId="77777777" w:rsidR="00177CDC" w:rsidRDefault="00177CDC">
            <w:pPr>
              <w:pStyle w:val="TableParagraph"/>
              <w:spacing w:before="192"/>
              <w:rPr>
                <w:sz w:val="18"/>
              </w:rPr>
            </w:pPr>
          </w:p>
          <w:p w14:paraId="70521E5E" w14:textId="77777777" w:rsidR="00177CDC" w:rsidRDefault="005E49FC">
            <w:pPr>
              <w:pStyle w:val="TableParagraph"/>
              <w:ind w:left="285" w:right="168" w:hanging="106"/>
              <w:rPr>
                <w:sz w:val="18"/>
              </w:rPr>
            </w:pPr>
            <w:r>
              <w:rPr>
                <w:sz w:val="18"/>
              </w:rPr>
              <w:t>Futuro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Solana</w:t>
            </w:r>
          </w:p>
        </w:tc>
        <w:tc>
          <w:tcPr>
            <w:tcW w:w="1407" w:type="dxa"/>
          </w:tcPr>
          <w:p w14:paraId="1963DDBE" w14:textId="77777777" w:rsidR="00177CDC" w:rsidRDefault="00177CDC">
            <w:pPr>
              <w:pStyle w:val="TableParagraph"/>
              <w:rPr>
                <w:sz w:val="18"/>
              </w:rPr>
            </w:pPr>
          </w:p>
          <w:p w14:paraId="273E883C" w14:textId="77777777" w:rsidR="00177CDC" w:rsidRDefault="00177CDC">
            <w:pPr>
              <w:pStyle w:val="TableParagraph"/>
              <w:spacing w:before="89"/>
              <w:rPr>
                <w:sz w:val="18"/>
              </w:rPr>
            </w:pPr>
          </w:p>
          <w:p w14:paraId="24FD20D8" w14:textId="77777777" w:rsidR="00177CDC" w:rsidRDefault="005E49FC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09" w:type="dxa"/>
            <w:tcBorders>
              <w:top w:val="nil"/>
            </w:tcBorders>
          </w:tcPr>
          <w:p w14:paraId="1DE1B70B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14:paraId="7737D9CA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34AB0E73" w14:textId="77777777" w:rsidR="00177CDC" w:rsidRDefault="00177C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3E79992" w14:textId="3B3EE8CF" w:rsidR="00177CDC" w:rsidRDefault="00FE4E87" w:rsidP="00FE4E87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0,06% (0,1% durante 21 de julho e 22 de agosto)</w:t>
            </w:r>
          </w:p>
        </w:tc>
        <w:tc>
          <w:tcPr>
            <w:tcW w:w="1422" w:type="dxa"/>
          </w:tcPr>
          <w:p w14:paraId="76FB63A8" w14:textId="77777777" w:rsidR="00177CDC" w:rsidRDefault="00177CDC">
            <w:pPr>
              <w:pStyle w:val="TableParagraph"/>
              <w:rPr>
                <w:sz w:val="18"/>
              </w:rPr>
            </w:pPr>
          </w:p>
          <w:p w14:paraId="252B1A45" w14:textId="77777777" w:rsidR="00177CDC" w:rsidRDefault="00177CDC">
            <w:pPr>
              <w:pStyle w:val="TableParagraph"/>
              <w:spacing w:before="89"/>
              <w:rPr>
                <w:sz w:val="18"/>
              </w:rPr>
            </w:pPr>
          </w:p>
          <w:p w14:paraId="019B94D3" w14:textId="77777777" w:rsidR="00177CDC" w:rsidRDefault="005E49FC">
            <w:pPr>
              <w:pStyle w:val="TableParagraph"/>
              <w:ind w:left="8" w:right="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contratos</w:t>
            </w:r>
          </w:p>
        </w:tc>
        <w:tc>
          <w:tcPr>
            <w:tcW w:w="1428" w:type="dxa"/>
          </w:tcPr>
          <w:p w14:paraId="48A90844" w14:textId="77777777" w:rsidR="00177CDC" w:rsidRDefault="00177CDC">
            <w:pPr>
              <w:pStyle w:val="TableParagraph"/>
              <w:rPr>
                <w:sz w:val="18"/>
              </w:rPr>
            </w:pPr>
          </w:p>
          <w:p w14:paraId="17AEF997" w14:textId="77777777" w:rsidR="00177CDC" w:rsidRDefault="00177CDC">
            <w:pPr>
              <w:pStyle w:val="TableParagraph"/>
              <w:spacing w:before="89"/>
              <w:rPr>
                <w:sz w:val="18"/>
              </w:rPr>
            </w:pPr>
          </w:p>
          <w:p w14:paraId="2EA9CF7A" w14:textId="77777777" w:rsidR="00177CDC" w:rsidRDefault="005E49FC">
            <w:pPr>
              <w:pStyle w:val="TableParagraph"/>
              <w:ind w:left="85" w:right="7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80%</w:t>
            </w:r>
          </w:p>
        </w:tc>
      </w:tr>
    </w:tbl>
    <w:p w14:paraId="04C04CA7" w14:textId="77777777" w:rsidR="00177CDC" w:rsidRDefault="005E49FC">
      <w:pPr>
        <w:pStyle w:val="Corpodetexto"/>
        <w:spacing w:before="244" w:line="362" w:lineRule="auto"/>
        <w:ind w:left="427" w:right="1553"/>
        <w:jc w:val="both"/>
      </w:pPr>
      <w:r>
        <w:t>Os formadores de mercado credenciados no Modelo 1 do Futuro de Bitcoin deverão registrar ofertas de compra e de venda nas duas camadas de obrigação.</w:t>
      </w:r>
    </w:p>
    <w:p w14:paraId="604942E3" w14:textId="77777777" w:rsidR="00177CDC" w:rsidRDefault="005E49FC">
      <w:pPr>
        <w:pStyle w:val="Corpodetexto"/>
        <w:spacing w:before="237" w:line="360" w:lineRule="auto"/>
        <w:ind w:left="427" w:right="1553"/>
        <w:jc w:val="both"/>
      </w:pPr>
      <w:r>
        <w:t>Os formadores de mercado deverão registrar ofertas de compra e de venda para os vencimentos descritos na tabela acima, sendo obrigatória sua atuação até 1 (um) dia útil imediatamente anterior à data de vencimento do contrato.</w:t>
      </w:r>
    </w:p>
    <w:p w14:paraId="7597DC59" w14:textId="77777777" w:rsidR="00177CDC" w:rsidRDefault="00177CDC">
      <w:pPr>
        <w:pStyle w:val="Corpodetexto"/>
        <w:spacing w:line="360" w:lineRule="auto"/>
        <w:jc w:val="both"/>
        <w:sectPr w:rsidR="00177CDC">
          <w:headerReference w:type="default" r:id="rId6"/>
          <w:footerReference w:type="default" r:id="rId7"/>
          <w:type w:val="continuous"/>
          <w:pgSz w:w="11910" w:h="16840"/>
          <w:pgMar w:top="2000" w:right="141" w:bottom="2020" w:left="1275" w:header="715" w:footer="1839" w:gutter="0"/>
          <w:pgNumType w:start="1"/>
          <w:cols w:space="720"/>
        </w:sectPr>
      </w:pPr>
    </w:p>
    <w:p w14:paraId="5DED3306" w14:textId="77777777" w:rsidR="00177CDC" w:rsidRDefault="005E49FC">
      <w:pPr>
        <w:pStyle w:val="Corpodetexto"/>
        <w:spacing w:before="116" w:line="360" w:lineRule="auto"/>
        <w:ind w:left="427" w:right="976"/>
      </w:pPr>
      <w:r>
        <w:lastRenderedPageBreak/>
        <w:t>Destaca-se</w:t>
      </w:r>
      <w:r>
        <w:rPr>
          <w:spacing w:val="-4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esse</w:t>
      </w:r>
      <w:r>
        <w:rPr>
          <w:spacing w:val="-4"/>
        </w:rPr>
        <w:t xml:space="preserve"> </w:t>
      </w:r>
      <w:r>
        <w:t>prazo,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obrigação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formador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mercado</w:t>
      </w:r>
      <w:r>
        <w:rPr>
          <w:spacing w:val="-4"/>
        </w:rPr>
        <w:t xml:space="preserve"> </w:t>
      </w:r>
      <w:r>
        <w:t>passa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no vencimento seguinte.</w:t>
      </w:r>
    </w:p>
    <w:p w14:paraId="6FCB4E36" w14:textId="77777777" w:rsidR="00177CDC" w:rsidRDefault="005E49FC">
      <w:pPr>
        <w:spacing w:before="239"/>
        <w:ind w:left="427"/>
        <w:rPr>
          <w:rFonts w:ascii="Arial"/>
          <w:b/>
        </w:rPr>
      </w:pPr>
      <w:r>
        <w:rPr>
          <w:rFonts w:ascii="Arial"/>
          <w:b/>
        </w:rPr>
        <w:t>FORMADORES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MERCADO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CREDENCIADOS</w:t>
      </w:r>
    </w:p>
    <w:p w14:paraId="65845012" w14:textId="77777777" w:rsidR="00177CDC" w:rsidRDefault="00177CDC">
      <w:pPr>
        <w:pStyle w:val="Corpodetexto"/>
        <w:spacing w:before="13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4208"/>
      </w:tblGrid>
      <w:tr w:rsidR="00177CDC" w14:paraId="62D9E3FC" w14:textId="77777777">
        <w:trPr>
          <w:trHeight w:val="407"/>
        </w:trPr>
        <w:tc>
          <w:tcPr>
            <w:tcW w:w="4287" w:type="dxa"/>
          </w:tcPr>
          <w:p w14:paraId="2000B675" w14:textId="77777777" w:rsidR="00177CDC" w:rsidRPr="005E49FC" w:rsidRDefault="005E49FC">
            <w:pPr>
              <w:pStyle w:val="TableParagraph"/>
              <w:spacing w:before="99"/>
              <w:ind w:left="9"/>
              <w:jc w:val="center"/>
              <w:rPr>
                <w:b/>
                <w:bCs/>
                <w:sz w:val="18"/>
              </w:rPr>
            </w:pPr>
            <w:r w:rsidRPr="005E49FC">
              <w:rPr>
                <w:b/>
                <w:bCs/>
                <w:spacing w:val="-2"/>
                <w:sz w:val="18"/>
              </w:rPr>
              <w:t>Instituição</w:t>
            </w:r>
          </w:p>
        </w:tc>
        <w:tc>
          <w:tcPr>
            <w:tcW w:w="4208" w:type="dxa"/>
          </w:tcPr>
          <w:p w14:paraId="566459E7" w14:textId="77777777" w:rsidR="00177CDC" w:rsidRPr="005E49FC" w:rsidRDefault="005E49FC">
            <w:pPr>
              <w:pStyle w:val="TableParagraph"/>
              <w:spacing w:before="99"/>
              <w:ind w:left="8" w:right="2"/>
              <w:jc w:val="center"/>
              <w:rPr>
                <w:b/>
                <w:bCs/>
                <w:sz w:val="18"/>
              </w:rPr>
            </w:pPr>
            <w:r w:rsidRPr="005E49FC">
              <w:rPr>
                <w:b/>
                <w:bCs/>
                <w:sz w:val="18"/>
              </w:rPr>
              <w:t>Ativos</w:t>
            </w:r>
            <w:r w:rsidRPr="005E49FC">
              <w:rPr>
                <w:b/>
                <w:bCs/>
                <w:spacing w:val="-2"/>
                <w:sz w:val="18"/>
              </w:rPr>
              <w:t xml:space="preserve"> Obrigatórios</w:t>
            </w:r>
          </w:p>
        </w:tc>
      </w:tr>
      <w:tr w:rsidR="00177CDC" w14:paraId="46B4EA3F" w14:textId="77777777">
        <w:trPr>
          <w:trHeight w:val="417"/>
        </w:trPr>
        <w:tc>
          <w:tcPr>
            <w:tcW w:w="4287" w:type="dxa"/>
          </w:tcPr>
          <w:p w14:paraId="5C0C180E" w14:textId="77777777" w:rsidR="00177CDC" w:rsidRDefault="005E49FC">
            <w:pPr>
              <w:pStyle w:val="TableParagraph"/>
              <w:spacing w:before="104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Gallus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Multimercado</w:t>
            </w:r>
          </w:p>
        </w:tc>
        <w:tc>
          <w:tcPr>
            <w:tcW w:w="4208" w:type="dxa"/>
          </w:tcPr>
          <w:p w14:paraId="5703C54C" w14:textId="77777777" w:rsidR="00177CDC" w:rsidRDefault="005E49FC">
            <w:pPr>
              <w:pStyle w:val="TableParagraph"/>
              <w:spacing w:before="104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BIT, ETR, </w:t>
            </w:r>
            <w:r>
              <w:rPr>
                <w:spacing w:val="-5"/>
                <w:sz w:val="18"/>
              </w:rPr>
              <w:t>SOL</w:t>
            </w:r>
          </w:p>
        </w:tc>
      </w:tr>
      <w:tr w:rsidR="00177CDC" w14:paraId="4D605712" w14:textId="77777777">
        <w:trPr>
          <w:trHeight w:val="408"/>
        </w:trPr>
        <w:tc>
          <w:tcPr>
            <w:tcW w:w="4287" w:type="dxa"/>
          </w:tcPr>
          <w:p w14:paraId="258B5379" w14:textId="77777777" w:rsidR="00177CDC" w:rsidRDefault="005E49FC">
            <w:pPr>
              <w:pStyle w:val="TableParagraph"/>
              <w:spacing w:before="100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Headlands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Technologies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LLC</w:t>
            </w:r>
          </w:p>
        </w:tc>
        <w:tc>
          <w:tcPr>
            <w:tcW w:w="4208" w:type="dxa"/>
          </w:tcPr>
          <w:p w14:paraId="6D0E019A" w14:textId="77777777" w:rsidR="00177CDC" w:rsidRDefault="005E49FC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BIT, ETR, </w:t>
            </w:r>
            <w:r>
              <w:rPr>
                <w:spacing w:val="-5"/>
                <w:sz w:val="18"/>
              </w:rPr>
              <w:t>SOL</w:t>
            </w:r>
          </w:p>
        </w:tc>
      </w:tr>
      <w:tr w:rsidR="00177CDC" w14:paraId="2E5084AC" w14:textId="77777777">
        <w:trPr>
          <w:trHeight w:val="417"/>
        </w:trPr>
        <w:tc>
          <w:tcPr>
            <w:tcW w:w="4287" w:type="dxa"/>
          </w:tcPr>
          <w:p w14:paraId="03F93D90" w14:textId="77777777" w:rsidR="00177CDC" w:rsidRDefault="005E49FC">
            <w:pPr>
              <w:pStyle w:val="TableParagraph"/>
              <w:spacing w:before="104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Derivatives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B.V</w:t>
            </w:r>
          </w:p>
        </w:tc>
        <w:tc>
          <w:tcPr>
            <w:tcW w:w="4208" w:type="dxa"/>
          </w:tcPr>
          <w:p w14:paraId="0BBB5FA2" w14:textId="77777777" w:rsidR="00177CDC" w:rsidRDefault="005E49FC">
            <w:pPr>
              <w:pStyle w:val="TableParagraph"/>
              <w:spacing w:before="104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BIT, ETR, </w:t>
            </w:r>
            <w:r>
              <w:rPr>
                <w:spacing w:val="-5"/>
                <w:sz w:val="18"/>
              </w:rPr>
              <w:t>SOL</w:t>
            </w:r>
          </w:p>
        </w:tc>
      </w:tr>
      <w:tr w:rsidR="00177CDC" w14:paraId="1F1C021D" w14:textId="77777777">
        <w:trPr>
          <w:trHeight w:val="407"/>
        </w:trPr>
        <w:tc>
          <w:tcPr>
            <w:tcW w:w="4287" w:type="dxa"/>
          </w:tcPr>
          <w:p w14:paraId="61FE8483" w14:textId="77777777" w:rsidR="00177CDC" w:rsidRPr="005E49FC" w:rsidRDefault="005E49FC">
            <w:pPr>
              <w:pStyle w:val="TableParagraph"/>
              <w:spacing w:before="99"/>
              <w:ind w:left="9" w:right="2"/>
              <w:jc w:val="center"/>
              <w:rPr>
                <w:sz w:val="18"/>
                <w:lang w:val="en-US"/>
              </w:rPr>
            </w:pPr>
            <w:r w:rsidRPr="005E49FC">
              <w:rPr>
                <w:sz w:val="18"/>
                <w:lang w:val="en-US"/>
              </w:rPr>
              <w:t>Jump</w:t>
            </w:r>
            <w:r w:rsidRPr="005E49FC">
              <w:rPr>
                <w:spacing w:val="-3"/>
                <w:sz w:val="18"/>
                <w:lang w:val="en-US"/>
              </w:rPr>
              <w:t xml:space="preserve"> </w:t>
            </w:r>
            <w:r w:rsidRPr="005E49FC">
              <w:rPr>
                <w:sz w:val="18"/>
                <w:lang w:val="en-US"/>
              </w:rPr>
              <w:t>Trading</w:t>
            </w:r>
            <w:r w:rsidRPr="005E49FC">
              <w:rPr>
                <w:spacing w:val="-5"/>
                <w:sz w:val="18"/>
                <w:lang w:val="en-US"/>
              </w:rPr>
              <w:t xml:space="preserve"> </w:t>
            </w:r>
            <w:r w:rsidRPr="005E49FC">
              <w:rPr>
                <w:sz w:val="18"/>
                <w:lang w:val="en-US"/>
              </w:rPr>
              <w:t>Europe</w:t>
            </w:r>
            <w:r w:rsidRPr="005E49FC">
              <w:rPr>
                <w:spacing w:val="-2"/>
                <w:sz w:val="18"/>
                <w:lang w:val="en-US"/>
              </w:rPr>
              <w:t xml:space="preserve"> </w:t>
            </w:r>
            <w:proofErr w:type="gramStart"/>
            <w:r w:rsidRPr="005E49FC">
              <w:rPr>
                <w:spacing w:val="-5"/>
                <w:sz w:val="18"/>
                <w:lang w:val="en-US"/>
              </w:rPr>
              <w:t>B.V</w:t>
            </w:r>
            <w:proofErr w:type="gramEnd"/>
          </w:p>
        </w:tc>
        <w:tc>
          <w:tcPr>
            <w:tcW w:w="4208" w:type="dxa"/>
          </w:tcPr>
          <w:p w14:paraId="7C2E811C" w14:textId="77777777" w:rsidR="00177CDC" w:rsidRDefault="005E49FC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BIT, ETR, </w:t>
            </w:r>
            <w:r>
              <w:rPr>
                <w:spacing w:val="-5"/>
                <w:sz w:val="18"/>
              </w:rPr>
              <w:t>SOL</w:t>
            </w:r>
          </w:p>
        </w:tc>
      </w:tr>
      <w:tr w:rsidR="00177CDC" w14:paraId="1EA5E85F" w14:textId="77777777">
        <w:trPr>
          <w:trHeight w:val="407"/>
        </w:trPr>
        <w:tc>
          <w:tcPr>
            <w:tcW w:w="4287" w:type="dxa"/>
          </w:tcPr>
          <w:p w14:paraId="1089DE97" w14:textId="77777777" w:rsidR="00177CDC" w:rsidRDefault="005E49FC">
            <w:pPr>
              <w:pStyle w:val="TableParagraph"/>
              <w:spacing w:before="9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Lakeside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LLC</w:t>
            </w:r>
          </w:p>
        </w:tc>
        <w:tc>
          <w:tcPr>
            <w:tcW w:w="4208" w:type="dxa"/>
          </w:tcPr>
          <w:p w14:paraId="142D0859" w14:textId="77777777" w:rsidR="00177CDC" w:rsidRDefault="005E49FC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BIT, ETR, </w:t>
            </w:r>
            <w:r>
              <w:rPr>
                <w:spacing w:val="-5"/>
                <w:sz w:val="18"/>
              </w:rPr>
              <w:t>SOL</w:t>
            </w:r>
          </w:p>
        </w:tc>
      </w:tr>
      <w:tr w:rsidR="00177CDC" w14:paraId="76623317" w14:textId="77777777">
        <w:trPr>
          <w:trHeight w:val="407"/>
        </w:trPr>
        <w:tc>
          <w:tcPr>
            <w:tcW w:w="4287" w:type="dxa"/>
          </w:tcPr>
          <w:p w14:paraId="5DD0342A" w14:textId="77777777" w:rsidR="00177CDC" w:rsidRDefault="005E49FC">
            <w:pPr>
              <w:pStyle w:val="TableParagraph"/>
              <w:spacing w:before="9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Quadeye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Pte</w:t>
            </w:r>
          </w:p>
        </w:tc>
        <w:tc>
          <w:tcPr>
            <w:tcW w:w="4208" w:type="dxa"/>
          </w:tcPr>
          <w:p w14:paraId="176E1D2E" w14:textId="77777777" w:rsidR="00177CDC" w:rsidRDefault="005E49FC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BIT, ETR, </w:t>
            </w:r>
            <w:r>
              <w:rPr>
                <w:spacing w:val="-5"/>
                <w:sz w:val="18"/>
              </w:rPr>
              <w:t>SOL</w:t>
            </w:r>
          </w:p>
        </w:tc>
      </w:tr>
      <w:tr w:rsidR="00177CDC" w14:paraId="7ED721DE" w14:textId="77777777">
        <w:trPr>
          <w:trHeight w:val="407"/>
        </w:trPr>
        <w:tc>
          <w:tcPr>
            <w:tcW w:w="4287" w:type="dxa"/>
          </w:tcPr>
          <w:p w14:paraId="304F0134" w14:textId="2F0AAC52" w:rsidR="00177CDC" w:rsidRDefault="001A387D">
            <w:pPr>
              <w:pStyle w:val="TableParagraph"/>
              <w:spacing w:before="99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Gladius Fundo de Investimento Multimercado</w:t>
            </w:r>
          </w:p>
        </w:tc>
        <w:tc>
          <w:tcPr>
            <w:tcW w:w="4208" w:type="dxa"/>
          </w:tcPr>
          <w:p w14:paraId="61EDE781" w14:textId="5AE8AD6A" w:rsidR="00177CDC" w:rsidRDefault="001A387D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BIT, ETR, SOL</w:t>
            </w:r>
          </w:p>
        </w:tc>
      </w:tr>
      <w:tr w:rsidR="005E49FC" w14:paraId="63526216" w14:textId="77777777" w:rsidTr="005E49FC">
        <w:trPr>
          <w:trHeight w:val="410"/>
        </w:trPr>
        <w:tc>
          <w:tcPr>
            <w:tcW w:w="4287" w:type="dxa"/>
            <w:vAlign w:val="center"/>
          </w:tcPr>
          <w:p w14:paraId="1E3B31F8" w14:textId="391FCEFC" w:rsidR="00750774" w:rsidRPr="00750774" w:rsidRDefault="00750774" w:rsidP="0075077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08" w:type="dxa"/>
            <w:vAlign w:val="center"/>
          </w:tcPr>
          <w:p w14:paraId="5FF8B55C" w14:textId="08204007" w:rsidR="005E49FC" w:rsidRDefault="00750774" w:rsidP="005E49F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E49FC" w14:paraId="0CB17308" w14:textId="77777777" w:rsidTr="005E49FC">
        <w:trPr>
          <w:trHeight w:val="407"/>
        </w:trPr>
        <w:tc>
          <w:tcPr>
            <w:tcW w:w="4287" w:type="dxa"/>
            <w:vAlign w:val="center"/>
          </w:tcPr>
          <w:p w14:paraId="6A89D3C3" w14:textId="0CAF9AD5" w:rsidR="005E49FC" w:rsidRDefault="005E49FC" w:rsidP="0071665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Rigel Cove </w:t>
            </w:r>
            <w:r w:rsidR="00716658">
              <w:rPr>
                <w:sz w:val="18"/>
              </w:rPr>
              <w:t>LP</w:t>
            </w:r>
          </w:p>
        </w:tc>
        <w:tc>
          <w:tcPr>
            <w:tcW w:w="4208" w:type="dxa"/>
            <w:vAlign w:val="center"/>
          </w:tcPr>
          <w:p w14:paraId="448DBDA6" w14:textId="0EBF91AC" w:rsidR="005E49FC" w:rsidRDefault="005E49FC" w:rsidP="005E49F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BIT, ETR, </w:t>
            </w:r>
            <w:r>
              <w:rPr>
                <w:spacing w:val="-5"/>
                <w:sz w:val="18"/>
              </w:rPr>
              <w:t>SOL</w:t>
            </w:r>
          </w:p>
        </w:tc>
      </w:tr>
      <w:tr w:rsidR="005E49FC" w14:paraId="59CA7E4F" w14:textId="77777777" w:rsidTr="005E49FC">
        <w:trPr>
          <w:trHeight w:val="407"/>
        </w:trPr>
        <w:tc>
          <w:tcPr>
            <w:tcW w:w="4287" w:type="dxa"/>
            <w:vAlign w:val="center"/>
          </w:tcPr>
          <w:p w14:paraId="0E96B8B3" w14:textId="27D7DDB9" w:rsidR="005E49FC" w:rsidRDefault="005E49FC" w:rsidP="005E49F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Virtu</w:t>
            </w:r>
            <w:r w:rsidR="00FE4E87">
              <w:rPr>
                <w:sz w:val="18"/>
              </w:rPr>
              <w:t xml:space="preserve"> Americas LLC</w:t>
            </w:r>
          </w:p>
        </w:tc>
        <w:tc>
          <w:tcPr>
            <w:tcW w:w="4208" w:type="dxa"/>
            <w:vAlign w:val="center"/>
          </w:tcPr>
          <w:p w14:paraId="473866BF" w14:textId="42CFD6BC" w:rsidR="005E49FC" w:rsidRDefault="005E49FC" w:rsidP="005E49F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BIT, ETR, </w:t>
            </w:r>
            <w:r>
              <w:rPr>
                <w:spacing w:val="-5"/>
                <w:sz w:val="18"/>
              </w:rPr>
              <w:t>SOL</w:t>
            </w:r>
          </w:p>
        </w:tc>
      </w:tr>
    </w:tbl>
    <w:p w14:paraId="485C7D22" w14:textId="77777777" w:rsidR="00177CDC" w:rsidRDefault="005E49FC">
      <w:pPr>
        <w:spacing w:before="245"/>
        <w:ind w:left="427"/>
      </w:pPr>
      <w:r>
        <w:rPr>
          <w:rFonts w:ascii="Arial" w:hAnsi="Arial"/>
          <w:b/>
        </w:rPr>
        <w:t>Vigência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partir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de: </w:t>
      </w:r>
      <w:r>
        <w:t>16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junho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2025</w:t>
      </w:r>
    </w:p>
    <w:sectPr w:rsidR="00177CDC">
      <w:pgSz w:w="11910" w:h="16840"/>
      <w:pgMar w:top="2000" w:right="141" w:bottom="2020" w:left="1275" w:header="715" w:footer="1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C951" w14:textId="77777777" w:rsidR="005E49FC" w:rsidRDefault="005E49FC">
      <w:r>
        <w:separator/>
      </w:r>
    </w:p>
  </w:endnote>
  <w:endnote w:type="continuationSeparator" w:id="0">
    <w:p w14:paraId="401EBF6C" w14:textId="77777777" w:rsidR="005E49FC" w:rsidRDefault="005E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3A42" w14:textId="77777777" w:rsidR="00177CDC" w:rsidRDefault="005E49FC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5872" behindDoc="1" locked="0" layoutInCell="1" allowOverlap="1" wp14:anchorId="5E06D20A" wp14:editId="46B4AE69">
          <wp:simplePos x="0" y="0"/>
          <wp:positionH relativeFrom="page">
            <wp:posOffset>12700</wp:posOffset>
          </wp:positionH>
          <wp:positionV relativeFrom="page">
            <wp:posOffset>9346576</wp:posOffset>
          </wp:positionV>
          <wp:extent cx="7547864" cy="134175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7864" cy="1341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1C93D7C0" wp14:editId="6EC89FE9">
              <wp:simplePos x="0" y="0"/>
              <wp:positionH relativeFrom="page">
                <wp:posOffset>2522347</wp:posOffset>
              </wp:positionH>
              <wp:positionV relativeFrom="page">
                <wp:posOffset>10347070</wp:posOffset>
              </wp:positionV>
              <wp:extent cx="251333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33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A101C" w14:textId="77777777" w:rsidR="00177CDC" w:rsidRDefault="005E49FC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INFORMAÇÃO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PÚBLICA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3D7C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98.6pt;margin-top:814.75pt;width:197.9pt;height:12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" filled="f" stroked="f">
              <v:textbox inset="0,0,0,0">
                <w:txbxContent>
                  <w:p w14:paraId="1A3A101C" w14:textId="77777777" w:rsidR="00177CDC" w:rsidRDefault="005E49FC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INFORMAÇÃO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PÚBLICA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PUBLIC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E79A" w14:textId="77777777" w:rsidR="005E49FC" w:rsidRDefault="005E49FC">
      <w:r>
        <w:separator/>
      </w:r>
    </w:p>
  </w:footnote>
  <w:footnote w:type="continuationSeparator" w:id="0">
    <w:p w14:paraId="350CA3D6" w14:textId="77777777" w:rsidR="005E49FC" w:rsidRDefault="005E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5FD9" w14:textId="77777777" w:rsidR="00177CDC" w:rsidRDefault="005E49F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10D6BCE0" wp14:editId="19188DDB">
              <wp:simplePos x="0" y="0"/>
              <wp:positionH relativeFrom="page">
                <wp:posOffset>1068120</wp:posOffset>
              </wp:positionH>
              <wp:positionV relativeFrom="page">
                <wp:posOffset>441017</wp:posOffset>
              </wp:positionV>
              <wp:extent cx="1945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5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BB292" w14:textId="545DF832" w:rsidR="00177CDC" w:rsidRDefault="005E49FC">
                          <w:pPr>
                            <w:pStyle w:val="Corpodetexto"/>
                            <w:spacing w:before="13"/>
                            <w:ind w:left="20"/>
                          </w:pPr>
                          <w:r>
                            <w:t>Última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atualização: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1A387D">
                            <w:rPr>
                              <w:spacing w:val="-2"/>
                            </w:rPr>
                            <w:t>26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750774">
                            <w:rPr>
                              <w:spacing w:val="-2"/>
                            </w:rPr>
                            <w:t>11</w:t>
                          </w:r>
                          <w:r>
                            <w:rPr>
                              <w:spacing w:val="-2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6BC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4.75pt;width:153.15pt;height:14.3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ilkwEAABsDAAAOAAAAZHJzL2Uyb0RvYy54bWysUsGO0zAQvSPxD5bv1Gm1RUv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" filled="f" stroked="f">
              <v:textbox inset="0,0,0,0">
                <w:txbxContent>
                  <w:p w14:paraId="21ABB292" w14:textId="545DF832" w:rsidR="00177CDC" w:rsidRDefault="005E49FC">
                    <w:pPr>
                      <w:pStyle w:val="Corpodetexto"/>
                      <w:spacing w:before="13"/>
                      <w:ind w:left="20"/>
                    </w:pPr>
                    <w:r>
                      <w:t>Última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atualização: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1A387D">
                      <w:rPr>
                        <w:spacing w:val="-2"/>
                      </w:rPr>
                      <w:t>26</w:t>
                    </w:r>
                    <w:r>
                      <w:rPr>
                        <w:spacing w:val="-2"/>
                      </w:rPr>
                      <w:t>/</w:t>
                    </w:r>
                    <w:r w:rsidR="00750774">
                      <w:rPr>
                        <w:spacing w:val="-2"/>
                      </w:rPr>
                      <w:t>11</w:t>
                    </w:r>
                    <w:r>
                      <w:rPr>
                        <w:spacing w:val="-2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DC"/>
    <w:rsid w:val="00177CDC"/>
    <w:rsid w:val="001A387D"/>
    <w:rsid w:val="00257FED"/>
    <w:rsid w:val="005E49FC"/>
    <w:rsid w:val="00716658"/>
    <w:rsid w:val="00750774"/>
    <w:rsid w:val="008A3D13"/>
    <w:rsid w:val="00944004"/>
    <w:rsid w:val="00B56013"/>
    <w:rsid w:val="00EA4B13"/>
    <w:rsid w:val="00F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C21FC"/>
  <w15:docId w15:val="{C3A30B19-7DD7-46F1-986F-CB5F01E5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6"/>
      <w:ind w:left="1951" w:right="976" w:hanging="1476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49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49F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49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49F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828e72b-e531-4a93-b6e1-4cba36a7be73}" enabled="1" method="Privileged" siteId="{f9cfd8cb-c4a5-4677-b65d-3150dda310c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Última atualização: 05/11/2019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Última atualização: 05/11/2019</dc:title>
  <dc:subject>Regras de Atuação do Programa de Formador de Mercado para Futuro de Bitcoin, Futuro de Ethereum e Futuro de Solana</dc:subject>
  <dc:creator>Raphael Straub de Souza</dc:creator>
  <cp:lastModifiedBy>Felipe Garcia</cp:lastModifiedBy>
  <cp:revision>6</cp:revision>
  <dcterms:created xsi:type="dcterms:W3CDTF">2025-07-22T17:42:00Z</dcterms:created>
  <dcterms:modified xsi:type="dcterms:W3CDTF">2025-11-26T14:16:00Z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2025-07-22T00:00:00Z</vt:filetime>
  </property>
  <property fmtid="{D5CDD505-2E9C-101B-9397-08002B2CF9AE}" pid="5" name="MSIP_Label_d828e72b-e531-4a93-b6e1-4cba36a7be73_ContentBits">
    <vt:lpwstr>2</vt:lpwstr>
  </property>
  <property fmtid="{D5CDD505-2E9C-101B-9397-08002B2CF9AE}" pid="6" name="MSIP_Label_d828e72b-e531-4a93-b6e1-4cba36a7be73_Enabled">
    <vt:lpwstr>true</vt:lpwstr>
  </property>
  <property fmtid="{D5CDD505-2E9C-101B-9397-08002B2CF9AE}" pid="7" name="MSIP_Label_d828e72b-e531-4a93-b6e1-4cba36a7be73_Method">
    <vt:lpwstr>Privileged</vt:lpwstr>
  </property>
  <property fmtid="{D5CDD505-2E9C-101B-9397-08002B2CF9AE}" pid="8" name="MSIP_Label_d828e72b-e531-4a93-b6e1-4cba36a7be73_SiteId">
    <vt:lpwstr>f9cfd8cb-c4a5-4677-b65d-3150dda310c9</vt:lpwstr>
  </property>
  <property fmtid="{D5CDD505-2E9C-101B-9397-08002B2CF9AE}" pid="9" name="Producer">
    <vt:lpwstr>Microsoft® Word para Microsoft 365</vt:lpwstr>
  </property>
</Properties>
</file>