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0B5413" w:rsidTr="00A12262">
        <w:trPr>
          <w:trHeight w:val="771"/>
        </w:trPr>
        <w:tc>
          <w:tcPr>
            <w:tcW w:w="2135" w:type="dxa"/>
          </w:tcPr>
          <w:p w:rsidR="002E7899" w:rsidRPr="00873741" w:rsidRDefault="00EE4F48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Grupo de mercado</w:t>
            </w:r>
          </w:p>
        </w:tc>
        <w:tc>
          <w:tcPr>
            <w:tcW w:w="7079" w:type="dxa"/>
          </w:tcPr>
          <w:p w:rsidR="00B6007C" w:rsidRDefault="00C82200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14269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64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Renda Variável </w:t>
            </w:r>
            <w:r w:rsidR="00A60D71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</w:p>
          <w:p w:rsidR="00560649" w:rsidRPr="00873741" w:rsidRDefault="00C82200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700980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0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07C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A60D71" w:rsidRPr="00873741">
              <w:rPr>
                <w:rFonts w:asciiTheme="minorHAnsi" w:hAnsiTheme="minorHAnsi" w:cs="Arial"/>
                <w:bCs/>
                <w:sz w:val="22"/>
                <w:szCs w:val="20"/>
              </w:rPr>
              <w:t>Renda Fixa Privada</w:t>
            </w:r>
          </w:p>
          <w:p w:rsidR="00560649" w:rsidRPr="00873741" w:rsidRDefault="00C82200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18708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630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B6007C">
              <w:rPr>
                <w:rFonts w:asciiTheme="minorHAnsi" w:hAnsiTheme="minorHAnsi" w:cs="Arial"/>
                <w:bCs/>
                <w:sz w:val="22"/>
                <w:szCs w:val="20"/>
              </w:rPr>
              <w:t>Derivativos Financeiros e de Commodities e Ouro</w:t>
            </w:r>
          </w:p>
          <w:p w:rsidR="00A60D71" w:rsidRPr="00873741" w:rsidRDefault="00C82200" w:rsidP="00A577C1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603161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64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B6007C">
              <w:rPr>
                <w:rFonts w:asciiTheme="minorHAnsi" w:hAnsiTheme="minorHAnsi" w:cs="Arial"/>
                <w:bCs/>
                <w:sz w:val="22"/>
                <w:szCs w:val="20"/>
              </w:rPr>
              <w:t>Renda Fixa Pública</w:t>
            </w:r>
          </w:p>
          <w:p w:rsidR="00A577C1" w:rsidRPr="00873741" w:rsidRDefault="00C82200" w:rsidP="00A577C1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130463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07C">
              <w:rPr>
                <w:rFonts w:asciiTheme="minorHAnsi" w:hAnsiTheme="minorHAnsi" w:cs="Arial"/>
                <w:bCs/>
                <w:sz w:val="22"/>
                <w:szCs w:val="20"/>
              </w:rPr>
              <w:t xml:space="preserve"> Câmbio</w:t>
            </w: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7001"/>
        <w:gridCol w:w="1222"/>
        <w:gridCol w:w="991"/>
      </w:tblGrid>
      <w:tr w:rsidR="000A3B09" w:rsidRPr="000B5413" w:rsidTr="00F20D9A">
        <w:trPr>
          <w:trHeight w:val="254"/>
        </w:trPr>
        <w:tc>
          <w:tcPr>
            <w:tcW w:w="700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99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4217C9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B6007C" w:rsidRPr="000B5413" w:rsidTr="00F20D9A">
        <w:trPr>
          <w:trHeight w:val="578"/>
        </w:trPr>
        <w:tc>
          <w:tcPr>
            <w:tcW w:w="7001" w:type="dxa"/>
            <w:vAlign w:val="center"/>
          </w:tcPr>
          <w:p w:rsidR="00B6007C" w:rsidRPr="00961133" w:rsidRDefault="00B6007C" w:rsidP="00B6007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jc w:val="lef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Comprovação de eleição dos diretores da instituição e/ou administradores (Ata de Assembleia ou Alteração Contratual) registrada na Junta Comercial e homologada pelo BCB quando aplicável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Default="00B6007C" w:rsidP="00B6007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F20D9A">
        <w:trPr>
          <w:trHeight w:val="254"/>
        </w:trPr>
        <w:tc>
          <w:tcPr>
            <w:tcW w:w="7001" w:type="dxa"/>
            <w:vAlign w:val="center"/>
          </w:tcPr>
          <w:p w:rsidR="00B6007C" w:rsidRPr="00961133" w:rsidRDefault="00B6007C" w:rsidP="00B6007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jc w:val="lef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Estatuto ou Contrato Social registrado na Junta Comercial e homologado pelo BCB (última atualização)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Default="00B6007C" w:rsidP="00B6007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F20D9A">
        <w:trPr>
          <w:trHeight w:val="423"/>
        </w:trPr>
        <w:tc>
          <w:tcPr>
            <w:tcW w:w="7001" w:type="dxa"/>
            <w:vAlign w:val="center"/>
          </w:tcPr>
          <w:p w:rsidR="00B6007C" w:rsidRPr="00961133" w:rsidRDefault="00B6007C" w:rsidP="00B6007C">
            <w:pPr>
              <w:pStyle w:val="PargrafodaLista"/>
              <w:widowControl w:val="0"/>
              <w:numPr>
                <w:ilvl w:val="0"/>
                <w:numId w:val="4"/>
              </w:numPr>
              <w:spacing w:after="24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cs="Arial"/>
                <w:color w:val="000000" w:themeColor="text1"/>
                <w:sz w:val="20"/>
                <w:szCs w:val="20"/>
              </w:rPr>
              <w:t>Balancete do mês imediatamente anterior à apresentação da solicitação à BM&amp;FBOVESPA e balanço relativo aos últimos três semestres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Default="00B6007C" w:rsidP="00B6007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F20D9A">
        <w:trPr>
          <w:trHeight w:val="267"/>
        </w:trPr>
        <w:tc>
          <w:tcPr>
            <w:tcW w:w="7001" w:type="dxa"/>
            <w:vAlign w:val="center"/>
          </w:tcPr>
          <w:p w:rsidR="00B6007C" w:rsidRPr="00961133" w:rsidRDefault="00B6007C" w:rsidP="00B6007C">
            <w:pPr>
              <w:pStyle w:val="PargrafodaLista"/>
              <w:widowControl w:val="0"/>
              <w:numPr>
                <w:ilvl w:val="0"/>
                <w:numId w:val="4"/>
              </w:numPr>
              <w:spacing w:after="24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cs="Arial"/>
                <w:color w:val="000000" w:themeColor="text1"/>
                <w:sz w:val="20"/>
                <w:szCs w:val="20"/>
              </w:rPr>
              <w:t xml:space="preserve">Organograma da instituição, </w:t>
            </w:r>
            <w:r w:rsidRPr="00961133">
              <w:rPr>
                <w:rFonts w:cs="Arial"/>
                <w:b/>
                <w:color w:val="000000" w:themeColor="text1"/>
                <w:sz w:val="20"/>
                <w:szCs w:val="20"/>
              </w:rPr>
              <w:t>caso pertença a conglomerado financeiro</w:t>
            </w:r>
            <w:r w:rsidRPr="00961133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Default="00B6007C" w:rsidP="00B6007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F20D9A">
        <w:trPr>
          <w:trHeight w:val="226"/>
        </w:trPr>
        <w:tc>
          <w:tcPr>
            <w:tcW w:w="7001" w:type="dxa"/>
            <w:vAlign w:val="center"/>
          </w:tcPr>
          <w:p w:rsidR="00B6007C" w:rsidRPr="00961133" w:rsidRDefault="00B6007C" w:rsidP="00B6007C">
            <w:pPr>
              <w:pStyle w:val="PargrafodaLista"/>
              <w:widowControl w:val="0"/>
              <w:numPr>
                <w:ilvl w:val="0"/>
                <w:numId w:val="4"/>
              </w:numPr>
              <w:spacing w:after="24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cs="Arial"/>
                <w:color w:val="000000" w:themeColor="text1"/>
                <w:sz w:val="20"/>
                <w:szCs w:val="20"/>
              </w:rPr>
              <w:t xml:space="preserve">Carteira de identidade dos diretores – cópia simples;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5337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Default="00B6007C" w:rsidP="00B6007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7297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F20D9A">
        <w:trPr>
          <w:trHeight w:val="359"/>
        </w:trPr>
        <w:tc>
          <w:tcPr>
            <w:tcW w:w="7001" w:type="dxa"/>
            <w:vAlign w:val="center"/>
          </w:tcPr>
          <w:p w:rsidR="00B6007C" w:rsidRPr="00961133" w:rsidRDefault="00B6007C" w:rsidP="00B6007C">
            <w:pPr>
              <w:pStyle w:val="PargrafodaLista"/>
              <w:widowControl w:val="0"/>
              <w:numPr>
                <w:ilvl w:val="0"/>
                <w:numId w:val="4"/>
              </w:numPr>
              <w:spacing w:after="24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cs="Arial"/>
                <w:color w:val="000000" w:themeColor="text1"/>
                <w:sz w:val="20"/>
                <w:szCs w:val="20"/>
              </w:rPr>
              <w:t>Cartão de inscrição do CPF/MF dos diretores – cópia simples.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300455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Default="00B6007C" w:rsidP="00B6007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0491473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C96309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B6007C" w:rsidRPr="000B5413" w:rsidTr="00F20D9A">
        <w:trPr>
          <w:trHeight w:val="20"/>
        </w:trPr>
        <w:tc>
          <w:tcPr>
            <w:tcW w:w="7001" w:type="dxa"/>
            <w:vAlign w:val="center"/>
          </w:tcPr>
          <w:p w:rsidR="00B6007C" w:rsidRPr="00B6007C" w:rsidRDefault="00B6007C" w:rsidP="00B6007C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B6007C">
              <w:rPr>
                <w:rFonts w:eastAsia="Times New Roman" w:cs="Arial"/>
                <w:color w:val="000000" w:themeColor="text1"/>
                <w:sz w:val="20"/>
                <w:szCs w:val="20"/>
              </w:rPr>
              <w:t>Solicitação para Admissão de Participante Autorizado;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20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>Formulário Cadastral de Pessoa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20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>Formulário Cadastral de Pessoa Física;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20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>Cartão Procuração de Credenciamento Identificação e Assinaturas;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509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>Indicação de Funcionário Privilegiado;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62134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2958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509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Termo de Indicação de Diretor Estatutário Responsável pelo cumprimento das normas estabelecidas pela Instrução CVM </w:t>
            </w:r>
            <w:proofErr w:type="gramStart"/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>n.º</w:t>
            </w:r>
            <w:proofErr w:type="gramEnd"/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505, de 27.09. 2011;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95822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62951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509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Termo de Indicação de Diretor Estatutário responsável pela supervisão dos procedimentos e controles internos previstos na Instrução CVM </w:t>
            </w:r>
            <w:proofErr w:type="gramStart"/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>n.º</w:t>
            </w:r>
            <w:proofErr w:type="gramEnd"/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505, de 27.09. 2011;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71998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98036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355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Termo de Indicação de Diretor Estatutário denominado “Diretor de Relações com o Mercado - DRM”;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34640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625703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20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Termo de Indicação de Administrador tecnicamente responsável pelas </w:t>
            </w:r>
            <w:r w:rsidRPr="00B6007C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atividades de negociação</w:t>
            </w: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555427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832982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20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spacing w:after="24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>Indicação de Membro de Compensação *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7564022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942022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509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spacing w:after="24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961133">
              <w:rPr>
                <w:rFonts w:eastAsia="Times New Roman" w:cs="Arial"/>
                <w:color w:val="000000" w:themeColor="text1"/>
                <w:sz w:val="20"/>
                <w:szCs w:val="20"/>
              </w:rPr>
              <w:t>Termo de Anuência ao Regulamento da Câmara de Arbitragem do Mercado – CAM;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6468153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53705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509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spacing w:after="240" w:line="240" w:lineRule="auto"/>
              <w:rPr>
                <w:rFonts w:eastAsia="Times New Roman" w:cs="Arial"/>
                <w:sz w:val="20"/>
                <w:szCs w:val="20"/>
              </w:rPr>
            </w:pPr>
            <w:r w:rsidRPr="00961133">
              <w:rPr>
                <w:rFonts w:eastAsia="Times New Roman" w:cs="Arial"/>
                <w:sz w:val="20"/>
                <w:szCs w:val="20"/>
              </w:rPr>
              <w:t>Termo de Adesão aos normativos da Câmara BMFBOVESPA;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2343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6741858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509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spacing w:after="240" w:line="240" w:lineRule="auto"/>
              <w:rPr>
                <w:rFonts w:eastAsia="Times New Roman" w:cs="Arial"/>
                <w:sz w:val="20"/>
                <w:szCs w:val="20"/>
              </w:rPr>
            </w:pPr>
            <w:r w:rsidRPr="00961133">
              <w:rPr>
                <w:rFonts w:eastAsia="Times New Roman" w:cs="Arial"/>
                <w:sz w:val="20"/>
                <w:szCs w:val="20"/>
              </w:rPr>
              <w:t>Contrato único;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6479645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9927886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007C" w:rsidRPr="000B5413" w:rsidTr="00AF07D7">
        <w:trPr>
          <w:trHeight w:val="509"/>
        </w:trPr>
        <w:tc>
          <w:tcPr>
            <w:tcW w:w="7001" w:type="dxa"/>
          </w:tcPr>
          <w:p w:rsidR="00B6007C" w:rsidRPr="00961133" w:rsidRDefault="00B6007C" w:rsidP="00B6007C">
            <w:pPr>
              <w:pStyle w:val="PargrafodaLista"/>
              <w:numPr>
                <w:ilvl w:val="0"/>
                <w:numId w:val="4"/>
              </w:numPr>
              <w:spacing w:after="240" w:line="240" w:lineRule="auto"/>
              <w:rPr>
                <w:rFonts w:eastAsia="Times New Roman" w:cs="Arial"/>
                <w:sz w:val="20"/>
                <w:szCs w:val="20"/>
              </w:rPr>
            </w:pPr>
            <w:r w:rsidRPr="00961133">
              <w:rPr>
                <w:rFonts w:eastAsia="Times New Roman" w:cs="Arial"/>
                <w:sz w:val="20"/>
                <w:szCs w:val="20"/>
              </w:rPr>
              <w:t>Informações sobre processos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630663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B6007C" w:rsidRPr="000B5413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4190909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B6007C" w:rsidRPr="00321CA6" w:rsidRDefault="00B6007C" w:rsidP="00B6007C">
                <w:pPr>
                  <w:tabs>
                    <w:tab w:val="left" w:pos="355"/>
                  </w:tabs>
                  <w:suppressAutoHyphens/>
                  <w:autoSpaceDN w:val="0"/>
                  <w:spacing w:after="24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20D9A" w:rsidRPr="00A309A5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20D9A" w:rsidRPr="00A309A5" w:rsidRDefault="00F20D9A" w:rsidP="00F20D9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F20D9A" w:rsidRPr="00A309A5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F20D9A" w:rsidRPr="00A309A5" w:rsidRDefault="00F20D9A" w:rsidP="00A1424F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hyperlink r:id="rId8" w:history="1">
        <w:r w:rsidR="00C82200" w:rsidRPr="005C040C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="00C82200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C82200">
        <w:rPr>
          <w:rFonts w:asciiTheme="minorHAnsi" w:hAnsiTheme="minorHAnsi" w:cs="Arial"/>
          <w:sz w:val="22"/>
          <w:szCs w:val="24"/>
        </w:rPr>
        <w:t>2565-5142.</w:t>
      </w:r>
    </w:p>
    <w:p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A9471F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B9" w:rsidRDefault="001B51B9" w:rsidP="00FF1C48">
      <w:r>
        <w:separator/>
      </w:r>
    </w:p>
  </w:endnote>
  <w:endnote w:type="continuationSeparator" w:id="0">
    <w:p w:rsidR="001B51B9" w:rsidRDefault="001B51B9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89012F" w:rsidRPr="002E7899">
      <w:rPr>
        <w:rFonts w:ascii="Arial" w:hAnsi="Arial" w:cs="Arial"/>
        <w:b/>
        <w:sz w:val="16"/>
        <w:szCs w:val="24"/>
      </w:rPr>
      <w:t xml:space="preserve">DE </w:t>
    </w:r>
    <w:r w:rsidR="0089012F">
      <w:rPr>
        <w:rFonts w:ascii="Arial" w:hAnsi="Arial" w:cs="Arial"/>
        <w:b/>
        <w:sz w:val="16"/>
        <w:szCs w:val="24"/>
      </w:rPr>
      <w:t xml:space="preserve">PARTICIPANTE DE </w:t>
    </w:r>
    <w:r w:rsidR="006B434B">
      <w:rPr>
        <w:rFonts w:ascii="Arial" w:hAnsi="Arial" w:cs="Arial"/>
        <w:b/>
        <w:sz w:val="16"/>
        <w:szCs w:val="24"/>
      </w:rPr>
      <w:t xml:space="preserve">NEGOCIAÇÃO 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B9" w:rsidRDefault="001B51B9" w:rsidP="00FF1C48">
      <w:r>
        <w:separator/>
      </w:r>
    </w:p>
  </w:footnote>
  <w:footnote w:type="continuationSeparator" w:id="0">
    <w:p w:rsidR="001B51B9" w:rsidRDefault="001B51B9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FF1C48" w:rsidRPr="00FF1C48" w:rsidRDefault="00435179" w:rsidP="00435179">
    <w:pPr>
      <w:pStyle w:val="Cabealho"/>
      <w:jc w:val="left"/>
      <w:rPr>
        <w:b/>
      </w:rPr>
    </w:pPr>
    <w:r w:rsidRPr="000B5413">
      <w:rPr>
        <w:rFonts w:asciiTheme="minorHAnsi" w:hAnsiTheme="minorHAnsi" w:cs="Arial"/>
        <w:b/>
        <w:szCs w:val="24"/>
      </w:rPr>
      <w:t xml:space="preserve">CREDENCIAMENTO DE PARTICIPANTE DE NEGOCIAÇÃO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1246AF"/>
    <w:rsid w:val="00146671"/>
    <w:rsid w:val="00194214"/>
    <w:rsid w:val="001B51B9"/>
    <w:rsid w:val="001E3A8D"/>
    <w:rsid w:val="002B0938"/>
    <w:rsid w:val="002D41AD"/>
    <w:rsid w:val="002E7899"/>
    <w:rsid w:val="00321CA6"/>
    <w:rsid w:val="00342004"/>
    <w:rsid w:val="00343DD9"/>
    <w:rsid w:val="003B2660"/>
    <w:rsid w:val="003D239D"/>
    <w:rsid w:val="003F1BF3"/>
    <w:rsid w:val="004217C9"/>
    <w:rsid w:val="00435179"/>
    <w:rsid w:val="00476F83"/>
    <w:rsid w:val="0051475A"/>
    <w:rsid w:val="0055742B"/>
    <w:rsid w:val="00560649"/>
    <w:rsid w:val="006637A6"/>
    <w:rsid w:val="006764CB"/>
    <w:rsid w:val="006B434B"/>
    <w:rsid w:val="006E0EB6"/>
    <w:rsid w:val="0078091C"/>
    <w:rsid w:val="00795BBA"/>
    <w:rsid w:val="007C61DF"/>
    <w:rsid w:val="007E0939"/>
    <w:rsid w:val="0087322C"/>
    <w:rsid w:val="00873741"/>
    <w:rsid w:val="0089012F"/>
    <w:rsid w:val="008A0AE0"/>
    <w:rsid w:val="008A4CB0"/>
    <w:rsid w:val="008E576B"/>
    <w:rsid w:val="009A6354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6007C"/>
    <w:rsid w:val="00BA574A"/>
    <w:rsid w:val="00C302A5"/>
    <w:rsid w:val="00C455E6"/>
    <w:rsid w:val="00C82200"/>
    <w:rsid w:val="00C96309"/>
    <w:rsid w:val="00CE3F02"/>
    <w:rsid w:val="00CF0566"/>
    <w:rsid w:val="00D102E4"/>
    <w:rsid w:val="00D90CBB"/>
    <w:rsid w:val="00DB7B5B"/>
    <w:rsid w:val="00DD7BC1"/>
    <w:rsid w:val="00DE57C7"/>
    <w:rsid w:val="00DF0DE5"/>
    <w:rsid w:val="00E24359"/>
    <w:rsid w:val="00E31C96"/>
    <w:rsid w:val="00E93F8B"/>
    <w:rsid w:val="00EE4F48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ABF60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22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146A-D329-4BC6-B80A-A2896BED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4</cp:revision>
  <cp:lastPrinted>2018-01-17T14:36:00Z</cp:lastPrinted>
  <dcterms:created xsi:type="dcterms:W3CDTF">2018-02-28T12:23:00Z</dcterms:created>
  <dcterms:modified xsi:type="dcterms:W3CDTF">2018-03-20T12:43:00Z</dcterms:modified>
</cp:coreProperties>
</file>