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91"/>
        <w:tblW w:w="9725" w:type="dxa"/>
        <w:tblCellMar>
          <w:left w:w="10" w:type="dxa"/>
          <w:right w:w="10" w:type="dxa"/>
        </w:tblCellMar>
        <w:tblLook w:val="0000" w:firstRow="0" w:lastRow="0" w:firstColumn="0" w:lastColumn="0" w:noHBand="0" w:noVBand="0"/>
      </w:tblPr>
      <w:tblGrid>
        <w:gridCol w:w="4748"/>
        <w:gridCol w:w="4951"/>
        <w:gridCol w:w="26"/>
      </w:tblGrid>
      <w:tr w:rsidR="00A2485E" w:rsidRPr="00156617" w14:paraId="3CE5951A" w14:textId="77777777" w:rsidTr="00A2485E">
        <w:trPr>
          <w:trHeight w:val="356"/>
        </w:trPr>
        <w:tc>
          <w:tcPr>
            <w:tcW w:w="4748"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34A980E5" w14:textId="77777777" w:rsidR="00A2485E" w:rsidRPr="00156617" w:rsidRDefault="00A2485E" w:rsidP="00A2485E">
            <w:pPr>
              <w:rPr>
                <w:color w:val="000000" w:themeColor="text1"/>
              </w:rPr>
            </w:pPr>
            <w:r w:rsidRPr="00156617">
              <w:rPr>
                <w:rFonts w:ascii="Arial" w:hAnsi="Arial" w:cs="Arial"/>
                <w:b/>
                <w:bCs/>
                <w:color w:val="000000" w:themeColor="text1"/>
              </w:rPr>
              <w:t xml:space="preserve">Data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p>
          <w:p w14:paraId="65C29E4A" w14:textId="77777777" w:rsidR="00A2485E" w:rsidRPr="00156617" w:rsidRDefault="00A2485E" w:rsidP="00A2485E">
            <w:pPr>
              <w:rPr>
                <w:color w:val="000000" w:themeColor="text1"/>
              </w:rPr>
            </w:pPr>
            <w:r w:rsidRPr="00156617">
              <w:rPr>
                <w:rFonts w:ascii="Arial" w:hAnsi="Arial" w:cs="Arial"/>
                <w:b/>
                <w:bCs/>
                <w:color w:val="000000" w:themeColor="text1"/>
              </w:rPr>
              <w:t xml:space="preserve">Empresa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r w:rsidRPr="00156617">
              <w:rPr>
                <w:rFonts w:ascii="Arial" w:hAnsi="Arial" w:cs="Arial"/>
                <w:b/>
                <w:bCs/>
                <w:color w:val="000000" w:themeColor="text1"/>
              </w:rPr>
              <w:t> </w:t>
            </w:r>
          </w:p>
          <w:p w14:paraId="763F798F" w14:textId="77777777" w:rsidR="00A2485E" w:rsidRPr="00156617" w:rsidRDefault="00A2485E" w:rsidP="00A2485E">
            <w:pPr>
              <w:rPr>
                <w:rFonts w:ascii="Arial" w:hAnsi="Arial" w:cs="Arial"/>
                <w:b/>
                <w:bCs/>
                <w:color w:val="000000" w:themeColor="text1"/>
              </w:rPr>
            </w:pPr>
          </w:p>
          <w:p w14:paraId="7C276CBD" w14:textId="77777777" w:rsidR="00A2485E" w:rsidRPr="00156617" w:rsidRDefault="00A2485E" w:rsidP="00A2485E">
            <w:pPr>
              <w:jc w:val="center"/>
              <w:rPr>
                <w:rFonts w:ascii="Arial" w:hAnsi="Arial" w:cs="Arial"/>
                <w:b/>
                <w:bCs/>
                <w:color w:val="000000" w:themeColor="text1"/>
              </w:rPr>
            </w:pPr>
            <w:r w:rsidRPr="00156617">
              <w:rPr>
                <w:rFonts w:ascii="Arial" w:hAnsi="Arial" w:cs="Arial"/>
                <w:b/>
                <w:bCs/>
                <w:color w:val="000000" w:themeColor="text1"/>
              </w:rPr>
              <w:t>ANEXO I</w:t>
            </w:r>
          </w:p>
        </w:tc>
        <w:tc>
          <w:tcPr>
            <w:tcW w:w="4951" w:type="dxa"/>
            <w:tcBorders>
              <w:top w:val="single" w:sz="4" w:space="0" w:color="000000"/>
              <w:right w:val="single" w:sz="4" w:space="0" w:color="000000"/>
            </w:tcBorders>
            <w:shd w:val="clear" w:color="auto" w:fill="auto"/>
            <w:tcMar>
              <w:top w:w="0" w:type="dxa"/>
              <w:left w:w="70" w:type="dxa"/>
              <w:bottom w:w="0" w:type="dxa"/>
              <w:right w:w="70" w:type="dxa"/>
            </w:tcMar>
            <w:vAlign w:val="center"/>
          </w:tcPr>
          <w:p w14:paraId="0F83905D" w14:textId="77777777" w:rsidR="00A2485E" w:rsidRPr="00156617" w:rsidRDefault="00A2485E" w:rsidP="00A2485E">
            <w:pPr>
              <w:rPr>
                <w:color w:val="000000" w:themeColor="text1"/>
              </w:rPr>
            </w:pPr>
            <w:r w:rsidRPr="00156617">
              <w:rPr>
                <w:rFonts w:ascii="Arial" w:hAnsi="Arial" w:cs="Arial"/>
                <w:b/>
                <w:bCs/>
                <w:color w:val="000000" w:themeColor="text1"/>
                <w:lang w:val="en-US"/>
              </w:rPr>
              <w:t xml:space="preserve">Date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p>
          <w:p w14:paraId="45460372" w14:textId="77777777" w:rsidR="00A2485E" w:rsidRPr="00156617" w:rsidRDefault="00A2485E" w:rsidP="00A2485E">
            <w:pPr>
              <w:rPr>
                <w:color w:val="000000" w:themeColor="text1"/>
              </w:rPr>
            </w:pPr>
            <w:r w:rsidRPr="00156617">
              <w:rPr>
                <w:rFonts w:ascii="Arial" w:hAnsi="Arial" w:cs="Arial"/>
                <w:b/>
                <w:bCs/>
                <w:color w:val="000000" w:themeColor="text1"/>
                <w:lang w:val="en-US"/>
              </w:rPr>
              <w:t xml:space="preserve">Company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r w:rsidRPr="00156617">
              <w:rPr>
                <w:rFonts w:ascii="Arial" w:hAnsi="Arial" w:cs="Arial"/>
                <w:b/>
                <w:bCs/>
                <w:color w:val="000000" w:themeColor="text1"/>
                <w:lang w:val="en-US"/>
              </w:rPr>
              <w:t> </w:t>
            </w:r>
          </w:p>
          <w:p w14:paraId="29FF0714" w14:textId="77777777" w:rsidR="00A2485E" w:rsidRPr="00156617" w:rsidRDefault="00A2485E" w:rsidP="00A2485E">
            <w:pPr>
              <w:rPr>
                <w:rFonts w:ascii="Arial" w:hAnsi="Arial" w:cs="Arial"/>
                <w:b/>
                <w:bCs/>
                <w:color w:val="000000" w:themeColor="text1"/>
                <w:lang w:val="en-US"/>
              </w:rPr>
            </w:pPr>
          </w:p>
          <w:p w14:paraId="37BF5BDD" w14:textId="77777777" w:rsidR="00A2485E" w:rsidRPr="00156617" w:rsidRDefault="00A2485E" w:rsidP="00A2485E">
            <w:pPr>
              <w:jc w:val="center"/>
              <w:rPr>
                <w:rFonts w:ascii="Arial" w:hAnsi="Arial" w:cs="Arial"/>
                <w:b/>
                <w:bCs/>
                <w:color w:val="000000" w:themeColor="text1"/>
                <w:lang w:val="en-US"/>
              </w:rPr>
            </w:pPr>
            <w:r w:rsidRPr="00156617">
              <w:rPr>
                <w:rFonts w:ascii="Arial" w:hAnsi="Arial" w:cs="Arial"/>
                <w:b/>
                <w:bCs/>
                <w:color w:val="000000" w:themeColor="text1"/>
                <w:lang w:val="en-US"/>
              </w:rPr>
              <w:t>ANNEX I</w:t>
            </w:r>
          </w:p>
        </w:tc>
        <w:tc>
          <w:tcPr>
            <w:tcW w:w="26" w:type="dxa"/>
            <w:shd w:val="clear" w:color="auto" w:fill="auto"/>
            <w:tcMar>
              <w:top w:w="0" w:type="dxa"/>
              <w:left w:w="10" w:type="dxa"/>
              <w:bottom w:w="0" w:type="dxa"/>
              <w:right w:w="10" w:type="dxa"/>
            </w:tcMar>
          </w:tcPr>
          <w:p w14:paraId="4333FFB5" w14:textId="77777777" w:rsidR="00A2485E" w:rsidRPr="00156617" w:rsidRDefault="00A2485E" w:rsidP="00A2485E">
            <w:pPr>
              <w:jc w:val="center"/>
              <w:rPr>
                <w:rFonts w:ascii="Arial" w:hAnsi="Arial" w:cs="Arial"/>
                <w:b/>
                <w:bCs/>
                <w:color w:val="000000" w:themeColor="text1"/>
                <w:lang w:val="en-US"/>
              </w:rPr>
            </w:pPr>
          </w:p>
        </w:tc>
      </w:tr>
      <w:tr w:rsidR="00A2485E" w:rsidRPr="00156617" w14:paraId="5078B64B" w14:textId="77777777" w:rsidTr="00A2485E">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5D1D3" w14:textId="77777777" w:rsidR="00A2485E" w:rsidRPr="00156617" w:rsidRDefault="00A2485E" w:rsidP="00A2485E">
            <w:pPr>
              <w:tabs>
                <w:tab w:val="left" w:pos="146"/>
              </w:tabs>
              <w:spacing w:line="300" w:lineRule="atLeast"/>
              <w:jc w:val="center"/>
              <w:rPr>
                <w:rFonts w:ascii="Arial" w:hAnsi="Arial" w:cs="Arial"/>
                <w:b/>
                <w:color w:val="000000" w:themeColor="text1"/>
                <w:szCs w:val="20"/>
                <w:lang w:val="en-US"/>
              </w:rPr>
            </w:pPr>
          </w:p>
        </w:tc>
        <w:tc>
          <w:tcPr>
            <w:tcW w:w="26" w:type="dxa"/>
            <w:shd w:val="clear" w:color="auto" w:fill="auto"/>
            <w:tcMar>
              <w:top w:w="0" w:type="dxa"/>
              <w:left w:w="10" w:type="dxa"/>
              <w:bottom w:w="0" w:type="dxa"/>
              <w:right w:w="10" w:type="dxa"/>
            </w:tcMar>
          </w:tcPr>
          <w:p w14:paraId="649F5B26" w14:textId="77777777" w:rsidR="00A2485E" w:rsidRPr="00156617" w:rsidRDefault="00A2485E" w:rsidP="00A2485E">
            <w:pPr>
              <w:tabs>
                <w:tab w:val="left" w:pos="146"/>
              </w:tabs>
              <w:spacing w:line="300" w:lineRule="atLeast"/>
              <w:jc w:val="center"/>
              <w:rPr>
                <w:rFonts w:ascii="Arial" w:hAnsi="Arial" w:cs="Arial"/>
                <w:b/>
                <w:color w:val="000000" w:themeColor="text1"/>
                <w:szCs w:val="20"/>
                <w:lang w:val="en-US"/>
              </w:rPr>
            </w:pPr>
          </w:p>
        </w:tc>
      </w:tr>
      <w:tr w:rsidR="00A2485E" w:rsidRPr="00A2485E" w14:paraId="05F96191" w14:textId="77777777" w:rsidTr="00A2485E">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62DE4" w14:textId="77777777" w:rsidR="00A2485E" w:rsidRPr="00156617" w:rsidRDefault="00A2485E" w:rsidP="00A2485E">
            <w:pPr>
              <w:tabs>
                <w:tab w:val="left" w:pos="146"/>
              </w:tabs>
              <w:jc w:val="center"/>
              <w:rPr>
                <w:rFonts w:ascii="Arial" w:hAnsi="Arial" w:cs="Arial"/>
                <w:b/>
                <w:color w:val="000000" w:themeColor="text1"/>
              </w:rPr>
            </w:pPr>
            <w:r w:rsidRPr="00156617">
              <w:rPr>
                <w:rFonts w:ascii="Arial" w:hAnsi="Arial" w:cs="Arial"/>
                <w:b/>
                <w:color w:val="000000" w:themeColor="text1"/>
              </w:rPr>
              <w:t xml:space="preserve">AO CONTRATO DE SERVIÇOS UP2DATA </w:t>
            </w:r>
          </w:p>
        </w:tc>
        <w:tc>
          <w:tcPr>
            <w:tcW w:w="4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B6B15" w14:textId="77777777" w:rsidR="00A2485E" w:rsidRPr="00156617" w:rsidRDefault="00A2485E" w:rsidP="00A2485E">
            <w:pPr>
              <w:jc w:val="center"/>
              <w:rPr>
                <w:rFonts w:ascii="Arial" w:hAnsi="Arial" w:cs="Arial"/>
                <w:b/>
                <w:color w:val="000000" w:themeColor="text1"/>
                <w:lang w:val="en-US"/>
              </w:rPr>
            </w:pPr>
            <w:r w:rsidRPr="00156617">
              <w:rPr>
                <w:rFonts w:ascii="Arial" w:hAnsi="Arial" w:cs="Arial"/>
                <w:b/>
                <w:color w:val="000000" w:themeColor="text1"/>
                <w:lang w:val="en-US"/>
              </w:rPr>
              <w:t>TO THE UP2DATA SERVICES AGREEMENT</w:t>
            </w:r>
          </w:p>
        </w:tc>
        <w:tc>
          <w:tcPr>
            <w:tcW w:w="26" w:type="dxa"/>
            <w:shd w:val="clear" w:color="auto" w:fill="auto"/>
            <w:tcMar>
              <w:top w:w="0" w:type="dxa"/>
              <w:left w:w="10" w:type="dxa"/>
              <w:bottom w:w="0" w:type="dxa"/>
              <w:right w:w="10" w:type="dxa"/>
            </w:tcMar>
          </w:tcPr>
          <w:p w14:paraId="1457C3A6" w14:textId="77777777" w:rsidR="00A2485E" w:rsidRPr="00156617" w:rsidRDefault="00A2485E" w:rsidP="00A2485E">
            <w:pPr>
              <w:jc w:val="center"/>
              <w:rPr>
                <w:rFonts w:ascii="Arial" w:hAnsi="Arial" w:cs="Arial"/>
                <w:b/>
                <w:color w:val="000000" w:themeColor="text1"/>
                <w:lang w:val="en-US"/>
              </w:rPr>
            </w:pPr>
          </w:p>
        </w:tc>
      </w:tr>
      <w:tr w:rsidR="00A2485E" w:rsidRPr="00A2485E" w14:paraId="1CA60892" w14:textId="77777777" w:rsidTr="00A2485E">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0BC3C" w14:textId="77777777" w:rsidR="00A2485E" w:rsidRPr="00156617" w:rsidRDefault="00A2485E" w:rsidP="00A2485E">
            <w:pPr>
              <w:tabs>
                <w:tab w:val="left" w:pos="146"/>
              </w:tabs>
              <w:spacing w:line="300" w:lineRule="atLeast"/>
              <w:jc w:val="center"/>
              <w:rPr>
                <w:rFonts w:ascii="Arial" w:hAnsi="Arial" w:cs="Arial"/>
                <w:b/>
                <w:color w:val="000000" w:themeColor="text1"/>
                <w:szCs w:val="20"/>
                <w:lang w:val="en-US"/>
              </w:rPr>
            </w:pPr>
          </w:p>
        </w:tc>
        <w:tc>
          <w:tcPr>
            <w:tcW w:w="26" w:type="dxa"/>
            <w:shd w:val="clear" w:color="auto" w:fill="auto"/>
            <w:tcMar>
              <w:top w:w="0" w:type="dxa"/>
              <w:left w:w="10" w:type="dxa"/>
              <w:bottom w:w="0" w:type="dxa"/>
              <w:right w:w="10" w:type="dxa"/>
            </w:tcMar>
          </w:tcPr>
          <w:p w14:paraId="41E22B5B" w14:textId="77777777" w:rsidR="00A2485E" w:rsidRPr="00156617" w:rsidRDefault="00A2485E" w:rsidP="00A2485E">
            <w:pPr>
              <w:tabs>
                <w:tab w:val="left" w:pos="146"/>
              </w:tabs>
              <w:spacing w:line="300" w:lineRule="atLeast"/>
              <w:jc w:val="center"/>
              <w:rPr>
                <w:rFonts w:ascii="Arial" w:hAnsi="Arial" w:cs="Arial"/>
                <w:b/>
                <w:color w:val="000000" w:themeColor="text1"/>
                <w:szCs w:val="20"/>
                <w:lang w:val="en-US"/>
              </w:rPr>
            </w:pPr>
          </w:p>
        </w:tc>
      </w:tr>
      <w:tr w:rsidR="00A2485E" w:rsidRPr="00156617" w14:paraId="2AD19246" w14:textId="77777777" w:rsidTr="00A2485E">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37998" w14:textId="77777777" w:rsidR="00A2485E" w:rsidRPr="00156617" w:rsidRDefault="00A2485E" w:rsidP="00A2485E">
            <w:pPr>
              <w:tabs>
                <w:tab w:val="left" w:pos="146"/>
              </w:tabs>
              <w:ind w:right="-20"/>
              <w:jc w:val="center"/>
              <w:rPr>
                <w:rFonts w:ascii="Arial" w:eastAsia="Century Gothic" w:hAnsi="Arial" w:cs="Arial"/>
                <w:b/>
                <w:color w:val="000000" w:themeColor="text1"/>
                <w:lang w:val="en-US"/>
              </w:rPr>
            </w:pPr>
            <w:r w:rsidRPr="00156617">
              <w:rPr>
                <w:rFonts w:ascii="Arial" w:eastAsia="Century Gothic" w:hAnsi="Arial" w:cs="Arial"/>
                <w:b/>
                <w:color w:val="000000" w:themeColor="text1"/>
                <w:lang w:val="en-US"/>
              </w:rPr>
              <w:t>Contato B3:</w:t>
            </w:r>
          </w:p>
        </w:tc>
        <w:tc>
          <w:tcPr>
            <w:tcW w:w="4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8AAC" w14:textId="77777777" w:rsidR="00A2485E" w:rsidRPr="00156617" w:rsidRDefault="00A2485E" w:rsidP="00A2485E">
            <w:pPr>
              <w:spacing w:line="300" w:lineRule="atLeast"/>
              <w:jc w:val="center"/>
              <w:rPr>
                <w:rFonts w:ascii="Arial" w:hAnsi="Arial" w:cs="Arial"/>
                <w:b/>
                <w:color w:val="000000" w:themeColor="text1"/>
              </w:rPr>
            </w:pPr>
            <w:r w:rsidRPr="00156617">
              <w:rPr>
                <w:rFonts w:ascii="Arial" w:hAnsi="Arial" w:cs="Arial"/>
                <w:b/>
                <w:color w:val="000000" w:themeColor="text1"/>
              </w:rPr>
              <w:t>B3 Contact</w:t>
            </w:r>
          </w:p>
        </w:tc>
        <w:tc>
          <w:tcPr>
            <w:tcW w:w="26" w:type="dxa"/>
            <w:shd w:val="clear" w:color="auto" w:fill="auto"/>
            <w:tcMar>
              <w:top w:w="0" w:type="dxa"/>
              <w:left w:w="10" w:type="dxa"/>
              <w:bottom w:w="0" w:type="dxa"/>
              <w:right w:w="10" w:type="dxa"/>
            </w:tcMar>
          </w:tcPr>
          <w:p w14:paraId="1EE0A2C8" w14:textId="77777777" w:rsidR="00A2485E" w:rsidRPr="00156617" w:rsidRDefault="00A2485E" w:rsidP="00A2485E">
            <w:pPr>
              <w:spacing w:line="300" w:lineRule="atLeast"/>
              <w:jc w:val="center"/>
              <w:rPr>
                <w:rFonts w:ascii="Arial" w:hAnsi="Arial" w:cs="Arial"/>
                <w:b/>
                <w:color w:val="000000" w:themeColor="text1"/>
              </w:rPr>
            </w:pPr>
          </w:p>
        </w:tc>
      </w:tr>
      <w:tr w:rsidR="00A2485E" w:rsidRPr="00A2485E" w14:paraId="5C5A315F" w14:textId="77777777" w:rsidTr="00A2485E">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4313" w14:textId="77777777" w:rsidR="00A2485E" w:rsidRPr="00156617" w:rsidRDefault="00A2485E" w:rsidP="00A2485E">
            <w:pPr>
              <w:tabs>
                <w:tab w:val="left" w:pos="146"/>
              </w:tabs>
              <w:spacing w:before="120"/>
              <w:ind w:right="-23"/>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Superintendência de Produtos e Serviço de Dados</w:t>
            </w:r>
          </w:p>
          <w:p w14:paraId="2A4AF9DC" w14:textId="77777777" w:rsidR="00A2485E" w:rsidRPr="00156617" w:rsidRDefault="00A2485E" w:rsidP="00A2485E">
            <w:pPr>
              <w:tabs>
                <w:tab w:val="left" w:pos="146"/>
              </w:tabs>
              <w:ind w:right="-20"/>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Rua XV de Novembro, 275. Centro</w:t>
            </w:r>
          </w:p>
          <w:p w14:paraId="19602B1D" w14:textId="77777777" w:rsidR="00A2485E" w:rsidRPr="00156617" w:rsidRDefault="00A2485E" w:rsidP="00A2485E">
            <w:pPr>
              <w:tabs>
                <w:tab w:val="left" w:pos="146"/>
              </w:tabs>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São Paulo – SP – 01013-001</w:t>
            </w:r>
          </w:p>
          <w:p w14:paraId="1962C83C" w14:textId="77777777" w:rsidR="00A2485E" w:rsidRPr="00156617" w:rsidRDefault="00A2485E" w:rsidP="00A2485E">
            <w:pPr>
              <w:tabs>
                <w:tab w:val="left" w:pos="146"/>
              </w:tabs>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Telefone: (11) 2565-7908</w:t>
            </w:r>
          </w:p>
          <w:p w14:paraId="7DA87152" w14:textId="77777777" w:rsidR="00A2485E" w:rsidRPr="00156617" w:rsidRDefault="00A2485E" w:rsidP="00A2485E">
            <w:pPr>
              <w:tabs>
                <w:tab w:val="left" w:pos="146"/>
              </w:tabs>
              <w:rPr>
                <w:color w:val="000000" w:themeColor="text1"/>
              </w:rPr>
            </w:pPr>
            <w:r w:rsidRPr="00156617">
              <w:rPr>
                <w:rFonts w:ascii="Arial" w:eastAsia="Century Gothic" w:hAnsi="Arial" w:cs="Arial"/>
                <w:b/>
                <w:color w:val="000000" w:themeColor="text1"/>
                <w:sz w:val="18"/>
                <w:szCs w:val="20"/>
              </w:rPr>
              <w:t xml:space="preserve">E-mail: </w:t>
            </w:r>
            <w:hyperlink r:id="rId7" w:history="1">
              <w:r w:rsidRPr="00156617">
                <w:rPr>
                  <w:rStyle w:val="Hyperlink"/>
                  <w:rFonts w:ascii="Arial" w:eastAsia="Century Gothic" w:hAnsi="Arial" w:cs="Arial"/>
                  <w:color w:val="000000" w:themeColor="text1"/>
                  <w:sz w:val="18"/>
                  <w:szCs w:val="18"/>
                </w:rPr>
                <w:t>produtosdedados@b3.com.br</w:t>
              </w:r>
            </w:hyperlink>
          </w:p>
        </w:tc>
        <w:tc>
          <w:tcPr>
            <w:tcW w:w="4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5A97" w14:textId="77777777" w:rsidR="00A2485E" w:rsidRPr="00156617" w:rsidRDefault="00A2485E" w:rsidP="00A2485E">
            <w:pPr>
              <w:tabs>
                <w:tab w:val="left" w:pos="146"/>
              </w:tabs>
              <w:spacing w:before="120"/>
              <w:ind w:right="-23"/>
              <w:rPr>
                <w:rFonts w:ascii="Arial" w:hAnsi="Arial" w:cs="Arial"/>
                <w:b/>
                <w:color w:val="000000" w:themeColor="text1"/>
                <w:sz w:val="18"/>
                <w:szCs w:val="20"/>
              </w:rPr>
            </w:pPr>
            <w:r w:rsidRPr="00156617">
              <w:rPr>
                <w:rFonts w:ascii="Arial" w:hAnsi="Arial" w:cs="Arial"/>
                <w:b/>
                <w:color w:val="000000" w:themeColor="text1"/>
                <w:sz w:val="18"/>
                <w:szCs w:val="20"/>
              </w:rPr>
              <w:t>Products and Data Services Department</w:t>
            </w:r>
          </w:p>
          <w:p w14:paraId="087019D1" w14:textId="77777777" w:rsidR="00A2485E" w:rsidRPr="00156617" w:rsidRDefault="00A2485E" w:rsidP="00A2485E">
            <w:pPr>
              <w:ind w:right="-20"/>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Rua XV de Novembro, 275. Centro</w:t>
            </w:r>
          </w:p>
          <w:p w14:paraId="4F9B1AED" w14:textId="77777777" w:rsidR="00A2485E" w:rsidRPr="00156617" w:rsidRDefault="00A2485E" w:rsidP="00A2485E">
            <w:pPr>
              <w:rPr>
                <w:rFonts w:ascii="Arial" w:eastAsia="Century Gothic" w:hAnsi="Arial" w:cs="Arial"/>
                <w:b/>
                <w:color w:val="000000" w:themeColor="text1"/>
                <w:sz w:val="18"/>
                <w:szCs w:val="20"/>
              </w:rPr>
            </w:pPr>
            <w:r w:rsidRPr="00156617">
              <w:rPr>
                <w:rFonts w:ascii="Arial" w:eastAsia="Century Gothic" w:hAnsi="Arial" w:cs="Arial"/>
                <w:b/>
                <w:color w:val="000000" w:themeColor="text1"/>
                <w:sz w:val="18"/>
                <w:szCs w:val="20"/>
              </w:rPr>
              <w:t>São Paulo – SP – 01013-001 – Brazil</w:t>
            </w:r>
          </w:p>
          <w:p w14:paraId="0C64D230" w14:textId="77777777" w:rsidR="00A2485E" w:rsidRPr="00156617" w:rsidRDefault="00A2485E" w:rsidP="00A2485E">
            <w:pPr>
              <w:rPr>
                <w:rFonts w:ascii="Arial" w:eastAsia="Century Gothic" w:hAnsi="Arial" w:cs="Arial"/>
                <w:b/>
                <w:color w:val="000000" w:themeColor="text1"/>
                <w:sz w:val="18"/>
                <w:szCs w:val="20"/>
                <w:lang w:val="en-US"/>
              </w:rPr>
            </w:pPr>
            <w:r w:rsidRPr="00156617">
              <w:rPr>
                <w:rFonts w:ascii="Arial" w:eastAsia="Century Gothic" w:hAnsi="Arial" w:cs="Arial"/>
                <w:b/>
                <w:color w:val="000000" w:themeColor="text1"/>
                <w:sz w:val="18"/>
                <w:szCs w:val="20"/>
                <w:lang w:val="en-US"/>
              </w:rPr>
              <w:t>Phone: 55-11-2565-7908</w:t>
            </w:r>
          </w:p>
          <w:p w14:paraId="12E037FC" w14:textId="77777777" w:rsidR="00A2485E" w:rsidRPr="00156617" w:rsidRDefault="00A2485E" w:rsidP="00A2485E">
            <w:pPr>
              <w:spacing w:after="120"/>
              <w:rPr>
                <w:color w:val="000000" w:themeColor="text1"/>
                <w:lang w:val="en-US"/>
              </w:rPr>
            </w:pPr>
            <w:r w:rsidRPr="00156617">
              <w:rPr>
                <w:rFonts w:ascii="Arial" w:eastAsia="Century Gothic" w:hAnsi="Arial" w:cs="Arial"/>
                <w:b/>
                <w:color w:val="000000" w:themeColor="text1"/>
                <w:sz w:val="18"/>
                <w:szCs w:val="20"/>
                <w:lang w:val="en-US"/>
              </w:rPr>
              <w:t xml:space="preserve">E-mail: </w:t>
            </w:r>
            <w:hyperlink r:id="rId8" w:history="1">
              <w:r w:rsidRPr="00156617">
                <w:rPr>
                  <w:rStyle w:val="Hyperlink"/>
                  <w:rFonts w:ascii="Arial" w:eastAsia="Century Gothic" w:hAnsi="Arial" w:cs="Arial"/>
                  <w:color w:val="000000" w:themeColor="text1"/>
                  <w:sz w:val="18"/>
                  <w:szCs w:val="18"/>
                  <w:lang w:val="en-US"/>
                </w:rPr>
                <w:t>produtosdedados@b3.com.br</w:t>
              </w:r>
            </w:hyperlink>
          </w:p>
        </w:tc>
        <w:tc>
          <w:tcPr>
            <w:tcW w:w="26" w:type="dxa"/>
            <w:shd w:val="clear" w:color="auto" w:fill="auto"/>
            <w:tcMar>
              <w:top w:w="0" w:type="dxa"/>
              <w:left w:w="10" w:type="dxa"/>
              <w:bottom w:w="0" w:type="dxa"/>
              <w:right w:w="10" w:type="dxa"/>
            </w:tcMar>
          </w:tcPr>
          <w:p w14:paraId="3ED06908" w14:textId="77777777" w:rsidR="00A2485E" w:rsidRPr="00156617" w:rsidRDefault="00A2485E" w:rsidP="00A2485E">
            <w:pPr>
              <w:spacing w:after="120"/>
              <w:rPr>
                <w:color w:val="000000" w:themeColor="text1"/>
                <w:lang w:val="en-US"/>
              </w:rPr>
            </w:pPr>
          </w:p>
        </w:tc>
      </w:tr>
      <w:tr w:rsidR="00A2485E" w:rsidRPr="00156617" w14:paraId="7EBCDB50" w14:textId="77777777" w:rsidTr="00A2485E">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4DEB5" w14:textId="77777777" w:rsidR="00A2485E" w:rsidRPr="00156617" w:rsidRDefault="00A2485E" w:rsidP="00A2485E">
            <w:pPr>
              <w:tabs>
                <w:tab w:val="left" w:pos="146"/>
              </w:tabs>
              <w:spacing w:line="300" w:lineRule="atLeast"/>
              <w:ind w:left="360"/>
              <w:jc w:val="center"/>
              <w:rPr>
                <w:rFonts w:ascii="Arial" w:hAnsi="Arial" w:cs="Arial"/>
                <w:b/>
                <w:bCs/>
                <w:color w:val="000000" w:themeColor="text1"/>
                <w:szCs w:val="20"/>
              </w:rPr>
            </w:pPr>
            <w:r w:rsidRPr="00156617">
              <w:rPr>
                <w:rFonts w:ascii="Arial" w:hAnsi="Arial" w:cs="Arial"/>
                <w:b/>
                <w:bCs/>
                <w:color w:val="000000" w:themeColor="text1"/>
                <w:szCs w:val="20"/>
              </w:rPr>
              <w:t>Contatos do Usuário UP2DATA / UP2DATA Users Contact</w:t>
            </w:r>
          </w:p>
        </w:tc>
        <w:tc>
          <w:tcPr>
            <w:tcW w:w="26" w:type="dxa"/>
            <w:shd w:val="clear" w:color="auto" w:fill="auto"/>
            <w:tcMar>
              <w:top w:w="0" w:type="dxa"/>
              <w:left w:w="10" w:type="dxa"/>
              <w:bottom w:w="0" w:type="dxa"/>
              <w:right w:w="10" w:type="dxa"/>
            </w:tcMar>
          </w:tcPr>
          <w:p w14:paraId="20808D63" w14:textId="77777777" w:rsidR="00A2485E" w:rsidRPr="00156617" w:rsidRDefault="00A2485E" w:rsidP="00A2485E">
            <w:pPr>
              <w:tabs>
                <w:tab w:val="left" w:pos="146"/>
              </w:tabs>
              <w:spacing w:line="300" w:lineRule="atLeast"/>
              <w:ind w:left="360"/>
              <w:jc w:val="center"/>
              <w:rPr>
                <w:rFonts w:ascii="Arial" w:hAnsi="Arial" w:cs="Arial"/>
                <w:b/>
                <w:bCs/>
                <w:color w:val="000000" w:themeColor="text1"/>
                <w:szCs w:val="20"/>
              </w:rPr>
            </w:pPr>
          </w:p>
        </w:tc>
      </w:tr>
      <w:tr w:rsidR="00A2485E" w:rsidRPr="00156617" w14:paraId="1DE612DF" w14:textId="77777777" w:rsidTr="00A2485E">
        <w:trPr>
          <w:trHeight w:val="236"/>
        </w:trPr>
        <w:tc>
          <w:tcPr>
            <w:tcW w:w="9699"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E368FCA" w14:textId="77777777" w:rsidR="00A2485E" w:rsidRPr="00156617" w:rsidRDefault="00A2485E" w:rsidP="00A2485E">
            <w:pPr>
              <w:tabs>
                <w:tab w:val="left" w:pos="146"/>
              </w:tabs>
              <w:spacing w:line="300" w:lineRule="atLeast"/>
              <w:ind w:left="360"/>
              <w:jc w:val="center"/>
              <w:rPr>
                <w:rFonts w:ascii="Arial" w:hAnsi="Arial" w:cs="Arial"/>
                <w:b/>
                <w:bCs/>
                <w:color w:val="000000" w:themeColor="text1"/>
                <w:szCs w:val="20"/>
              </w:rPr>
            </w:pPr>
          </w:p>
        </w:tc>
        <w:tc>
          <w:tcPr>
            <w:tcW w:w="26" w:type="dxa"/>
            <w:shd w:val="clear" w:color="auto" w:fill="auto"/>
            <w:tcMar>
              <w:top w:w="0" w:type="dxa"/>
              <w:left w:w="10" w:type="dxa"/>
              <w:bottom w:w="0" w:type="dxa"/>
              <w:right w:w="10" w:type="dxa"/>
            </w:tcMar>
          </w:tcPr>
          <w:p w14:paraId="7E36F871" w14:textId="77777777" w:rsidR="00A2485E" w:rsidRPr="00156617" w:rsidRDefault="00A2485E" w:rsidP="00A2485E">
            <w:pPr>
              <w:tabs>
                <w:tab w:val="left" w:pos="146"/>
              </w:tabs>
              <w:spacing w:line="300" w:lineRule="atLeast"/>
              <w:ind w:left="360"/>
              <w:jc w:val="center"/>
              <w:rPr>
                <w:rFonts w:ascii="Arial" w:hAnsi="Arial" w:cs="Arial"/>
                <w:b/>
                <w:bCs/>
                <w:color w:val="000000" w:themeColor="text1"/>
                <w:szCs w:val="20"/>
              </w:rPr>
            </w:pPr>
          </w:p>
        </w:tc>
      </w:tr>
      <w:tr w:rsidR="00A2485E" w:rsidRPr="00156617" w14:paraId="03AA8B15" w14:textId="77777777" w:rsidTr="00A2485E">
        <w:trPr>
          <w:trHeight w:val="347"/>
        </w:trPr>
        <w:tc>
          <w:tcPr>
            <w:tcW w:w="9699"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6EA664"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Denominação ou nome / Corporate name: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15F218B5" w14:textId="77777777" w:rsidR="00A2485E" w:rsidRPr="00156617" w:rsidRDefault="00A2485E" w:rsidP="00A2485E">
            <w:pPr>
              <w:tabs>
                <w:tab w:val="left" w:pos="146"/>
              </w:tabs>
              <w:rPr>
                <w:color w:val="000000" w:themeColor="text1"/>
              </w:rPr>
            </w:pPr>
          </w:p>
        </w:tc>
      </w:tr>
      <w:tr w:rsidR="00A2485E" w:rsidRPr="00156617" w14:paraId="24506B59"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6685D"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CNPJ/CPF nº / Corporate Taxpayers’ Register No.: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4AFE996B" w14:textId="77777777" w:rsidR="00A2485E" w:rsidRPr="00156617" w:rsidRDefault="00A2485E" w:rsidP="00A2485E">
            <w:pPr>
              <w:tabs>
                <w:tab w:val="left" w:pos="146"/>
              </w:tabs>
              <w:rPr>
                <w:color w:val="000000" w:themeColor="text1"/>
              </w:rPr>
            </w:pPr>
          </w:p>
        </w:tc>
      </w:tr>
      <w:tr w:rsidR="00A2485E" w:rsidRPr="00156617" w14:paraId="7C1810B2"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30821"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Endereço / Address: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0CCBA8D1" w14:textId="77777777" w:rsidR="00A2485E" w:rsidRPr="00156617" w:rsidRDefault="00A2485E" w:rsidP="00A2485E">
            <w:pPr>
              <w:tabs>
                <w:tab w:val="left" w:pos="146"/>
              </w:tabs>
              <w:rPr>
                <w:color w:val="000000" w:themeColor="text1"/>
              </w:rPr>
            </w:pPr>
          </w:p>
        </w:tc>
      </w:tr>
      <w:tr w:rsidR="00A2485E" w:rsidRPr="00156617" w14:paraId="7E267F45"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57466"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Telefone (comercial) / Phone No. (commercial):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p>
        </w:tc>
        <w:tc>
          <w:tcPr>
            <w:tcW w:w="26" w:type="dxa"/>
            <w:shd w:val="clear" w:color="auto" w:fill="auto"/>
            <w:tcMar>
              <w:top w:w="0" w:type="dxa"/>
              <w:left w:w="10" w:type="dxa"/>
              <w:bottom w:w="0" w:type="dxa"/>
              <w:right w:w="10" w:type="dxa"/>
            </w:tcMar>
          </w:tcPr>
          <w:p w14:paraId="7D8F5115" w14:textId="77777777" w:rsidR="00A2485E" w:rsidRPr="00156617" w:rsidRDefault="00A2485E" w:rsidP="00A2485E">
            <w:pPr>
              <w:tabs>
                <w:tab w:val="left" w:pos="146"/>
              </w:tabs>
              <w:rPr>
                <w:color w:val="000000" w:themeColor="text1"/>
              </w:rPr>
            </w:pPr>
          </w:p>
        </w:tc>
      </w:tr>
      <w:tr w:rsidR="00A2485E" w:rsidRPr="00156617" w14:paraId="70F5707D"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D88F5"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E-mail (comercial) / E-mail (commercial):</w:t>
            </w:r>
            <w:r w:rsidRPr="00156617">
              <w:rPr>
                <w:rFonts w:ascii="Arial" w:hAnsi="Arial" w:cs="Arial"/>
                <w:b/>
                <w:color w:val="000000" w:themeColor="text1"/>
                <w:sz w:val="20"/>
                <w:szCs w:val="20"/>
              </w:rPr>
              <w:fldChar w:fldCharType="begin">
                <w:ffData>
                  <w:name w:val="Texto6"/>
                  <w:enabled/>
                  <w:calcOnExit w:val="0"/>
                  <w:textInput/>
                </w:ffData>
              </w:fldChar>
            </w:r>
            <w:bookmarkStart w:id="0" w:name="Texto6"/>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bookmarkEnd w:id="0"/>
          </w:p>
        </w:tc>
        <w:tc>
          <w:tcPr>
            <w:tcW w:w="26" w:type="dxa"/>
            <w:shd w:val="clear" w:color="auto" w:fill="auto"/>
            <w:tcMar>
              <w:top w:w="0" w:type="dxa"/>
              <w:left w:w="10" w:type="dxa"/>
              <w:bottom w:w="0" w:type="dxa"/>
              <w:right w:w="10" w:type="dxa"/>
            </w:tcMar>
          </w:tcPr>
          <w:p w14:paraId="24ABE178" w14:textId="77777777" w:rsidR="00A2485E" w:rsidRPr="00156617" w:rsidRDefault="00A2485E" w:rsidP="00A2485E">
            <w:pPr>
              <w:tabs>
                <w:tab w:val="left" w:pos="146"/>
              </w:tabs>
              <w:rPr>
                <w:color w:val="000000" w:themeColor="text1"/>
              </w:rPr>
            </w:pPr>
          </w:p>
        </w:tc>
      </w:tr>
      <w:tr w:rsidR="00A2485E" w:rsidRPr="00156617" w14:paraId="74D5C3C8"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95895" w14:textId="77777777" w:rsidR="00A2485E" w:rsidRPr="00156617" w:rsidRDefault="00A2485E" w:rsidP="00A2485E">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1CF818A2" w14:textId="77777777" w:rsidR="00A2485E" w:rsidRPr="00156617" w:rsidRDefault="00A2485E" w:rsidP="00A2485E">
            <w:pPr>
              <w:tabs>
                <w:tab w:val="left" w:pos="146"/>
              </w:tabs>
              <w:rPr>
                <w:rFonts w:ascii="Arial" w:hAnsi="Arial" w:cs="Arial"/>
                <w:b/>
                <w:color w:val="000000" w:themeColor="text1"/>
                <w:sz w:val="20"/>
                <w:szCs w:val="20"/>
              </w:rPr>
            </w:pPr>
          </w:p>
        </w:tc>
      </w:tr>
      <w:tr w:rsidR="00A2485E" w:rsidRPr="00156617" w14:paraId="7D5F365A"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4D40E"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Nome do Representante Legal / Legal Representative Name:</w:t>
            </w:r>
            <w:r w:rsidRPr="00156617">
              <w:rPr>
                <w:rFonts w:ascii="Arial" w:hAnsi="Arial" w:cs="Arial"/>
                <w:color w:val="000000" w:themeColor="text1"/>
                <w:sz w:val="20"/>
                <w:szCs w:val="20"/>
              </w:rPr>
              <w:t xml:space="preserve">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6507F56D" w14:textId="77777777" w:rsidR="00A2485E" w:rsidRPr="00156617" w:rsidRDefault="00A2485E" w:rsidP="00A2485E">
            <w:pPr>
              <w:tabs>
                <w:tab w:val="left" w:pos="146"/>
              </w:tabs>
              <w:rPr>
                <w:color w:val="000000" w:themeColor="text1"/>
              </w:rPr>
            </w:pPr>
          </w:p>
        </w:tc>
      </w:tr>
      <w:tr w:rsidR="00A2485E" w:rsidRPr="00156617" w14:paraId="57C04DAD"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52024"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Telefone do Representante Legal / Legal Representative phone No.: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679EF23F" w14:textId="77777777" w:rsidR="00A2485E" w:rsidRPr="00156617" w:rsidRDefault="00A2485E" w:rsidP="00A2485E">
            <w:pPr>
              <w:tabs>
                <w:tab w:val="left" w:pos="146"/>
              </w:tabs>
              <w:rPr>
                <w:color w:val="000000" w:themeColor="text1"/>
              </w:rPr>
            </w:pPr>
          </w:p>
        </w:tc>
      </w:tr>
      <w:tr w:rsidR="00A2485E" w:rsidRPr="00156617" w14:paraId="2DB1E6C1"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0CA2E"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E-mail do Representante Legal/ Legal Representative E-mail: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0D090282" w14:textId="77777777" w:rsidR="00A2485E" w:rsidRPr="00156617" w:rsidRDefault="00A2485E" w:rsidP="00A2485E">
            <w:pPr>
              <w:tabs>
                <w:tab w:val="left" w:pos="146"/>
              </w:tabs>
              <w:rPr>
                <w:color w:val="000000" w:themeColor="text1"/>
              </w:rPr>
            </w:pPr>
          </w:p>
        </w:tc>
      </w:tr>
      <w:tr w:rsidR="00A2485E" w:rsidRPr="00156617" w14:paraId="1F0F41D9"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E566D" w14:textId="77777777" w:rsidR="00A2485E" w:rsidRPr="00156617" w:rsidRDefault="00A2485E" w:rsidP="00A2485E">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7E76650B" w14:textId="77777777" w:rsidR="00A2485E" w:rsidRPr="00156617" w:rsidRDefault="00A2485E" w:rsidP="00A2485E">
            <w:pPr>
              <w:tabs>
                <w:tab w:val="left" w:pos="146"/>
              </w:tabs>
              <w:rPr>
                <w:rFonts w:ascii="Arial" w:hAnsi="Arial" w:cs="Arial"/>
                <w:b/>
                <w:color w:val="000000" w:themeColor="text1"/>
                <w:sz w:val="20"/>
                <w:szCs w:val="20"/>
              </w:rPr>
            </w:pPr>
          </w:p>
        </w:tc>
      </w:tr>
      <w:tr w:rsidR="00A2485E" w:rsidRPr="00156617" w14:paraId="613A5196"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D635"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Nome do Representante de Negócios / Business Contact Name: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5EF87D1" w14:textId="77777777" w:rsidR="00A2485E" w:rsidRPr="00156617" w:rsidRDefault="00A2485E" w:rsidP="00A2485E">
            <w:pPr>
              <w:tabs>
                <w:tab w:val="left" w:pos="146"/>
              </w:tabs>
              <w:rPr>
                <w:color w:val="000000" w:themeColor="text1"/>
              </w:rPr>
            </w:pPr>
          </w:p>
        </w:tc>
      </w:tr>
      <w:tr w:rsidR="00A2485E" w:rsidRPr="00156617" w14:paraId="275D9605"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8E094"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Telefone do Representante de Negócios / Business Contact Phone: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0DAC55A0" w14:textId="77777777" w:rsidR="00A2485E" w:rsidRPr="00156617" w:rsidRDefault="00A2485E" w:rsidP="00A2485E">
            <w:pPr>
              <w:tabs>
                <w:tab w:val="left" w:pos="146"/>
              </w:tabs>
              <w:rPr>
                <w:color w:val="000000" w:themeColor="text1"/>
              </w:rPr>
            </w:pPr>
          </w:p>
        </w:tc>
      </w:tr>
      <w:tr w:rsidR="00A2485E" w:rsidRPr="00156617" w14:paraId="39DA58AF"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10ED0"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E-mail do Contato de Negócios / Business Contact E-mail:</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CB228F6" w14:textId="77777777" w:rsidR="00A2485E" w:rsidRPr="00156617" w:rsidRDefault="00A2485E" w:rsidP="00A2485E">
            <w:pPr>
              <w:tabs>
                <w:tab w:val="left" w:pos="146"/>
              </w:tabs>
              <w:rPr>
                <w:color w:val="000000" w:themeColor="text1"/>
              </w:rPr>
            </w:pPr>
          </w:p>
        </w:tc>
      </w:tr>
      <w:tr w:rsidR="00A2485E" w:rsidRPr="00156617" w14:paraId="6EDB6493"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8F9F5" w14:textId="77777777" w:rsidR="00A2485E" w:rsidRPr="00156617" w:rsidRDefault="00A2485E" w:rsidP="00A2485E">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09E9F151" w14:textId="77777777" w:rsidR="00A2485E" w:rsidRPr="00156617" w:rsidRDefault="00A2485E" w:rsidP="00A2485E">
            <w:pPr>
              <w:tabs>
                <w:tab w:val="left" w:pos="146"/>
              </w:tabs>
              <w:rPr>
                <w:rFonts w:ascii="Arial" w:hAnsi="Arial" w:cs="Arial"/>
                <w:b/>
                <w:color w:val="000000" w:themeColor="text1"/>
                <w:sz w:val="20"/>
                <w:szCs w:val="20"/>
              </w:rPr>
            </w:pPr>
          </w:p>
        </w:tc>
      </w:tr>
      <w:tr w:rsidR="00A2485E" w:rsidRPr="00156617" w14:paraId="2F9958E2"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E456C"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Nome do Contato Técnico / Technical Contact Name: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45AA4156" w14:textId="77777777" w:rsidR="00A2485E" w:rsidRPr="00156617" w:rsidRDefault="00A2485E" w:rsidP="00A2485E">
            <w:pPr>
              <w:tabs>
                <w:tab w:val="left" w:pos="146"/>
              </w:tabs>
              <w:rPr>
                <w:color w:val="000000" w:themeColor="text1"/>
              </w:rPr>
            </w:pPr>
          </w:p>
        </w:tc>
      </w:tr>
      <w:tr w:rsidR="00A2485E" w:rsidRPr="00156617" w14:paraId="191662C5"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3AB5F"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Telefone do Contato Técnico / Technical Contact Phone No.:</w:t>
            </w:r>
            <w:r w:rsidRPr="00156617">
              <w:rPr>
                <w:rFonts w:ascii="Arial" w:hAnsi="Arial" w:cs="Arial"/>
                <w:color w:val="000000" w:themeColor="text1"/>
                <w:sz w:val="20"/>
                <w:szCs w:val="20"/>
              </w:rPr>
              <w:t xml:space="preserve">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27022A1D" w14:textId="77777777" w:rsidR="00A2485E" w:rsidRPr="00156617" w:rsidRDefault="00A2485E" w:rsidP="00A2485E">
            <w:pPr>
              <w:tabs>
                <w:tab w:val="left" w:pos="146"/>
              </w:tabs>
              <w:rPr>
                <w:color w:val="000000" w:themeColor="text1"/>
              </w:rPr>
            </w:pPr>
          </w:p>
        </w:tc>
      </w:tr>
      <w:tr w:rsidR="00A2485E" w:rsidRPr="00156617" w14:paraId="429AE1D3"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7D6F1"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E-mail do Contato Técnico / Technical Contact E-mail:</w:t>
            </w:r>
            <w:r w:rsidRPr="00156617">
              <w:rPr>
                <w:rFonts w:ascii="Arial" w:hAnsi="Arial" w:cs="Arial"/>
                <w:color w:val="000000" w:themeColor="text1"/>
                <w:sz w:val="20"/>
                <w:szCs w:val="20"/>
              </w:rPr>
              <w:t xml:space="preserve">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155D97F2" w14:textId="77777777" w:rsidR="00A2485E" w:rsidRPr="00156617" w:rsidRDefault="00A2485E" w:rsidP="00A2485E">
            <w:pPr>
              <w:tabs>
                <w:tab w:val="left" w:pos="146"/>
              </w:tabs>
              <w:rPr>
                <w:color w:val="000000" w:themeColor="text1"/>
              </w:rPr>
            </w:pPr>
          </w:p>
        </w:tc>
      </w:tr>
      <w:tr w:rsidR="00A2485E" w:rsidRPr="00156617" w14:paraId="57660152"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63D5C" w14:textId="77777777" w:rsidR="00A2485E" w:rsidRPr="00156617" w:rsidRDefault="00A2485E" w:rsidP="00A2485E">
            <w:pPr>
              <w:tabs>
                <w:tab w:val="left" w:pos="146"/>
              </w:tabs>
              <w:rPr>
                <w:rFonts w:ascii="Arial" w:hAnsi="Arial" w:cs="Arial"/>
                <w:b/>
                <w:color w:val="000000" w:themeColor="text1"/>
                <w:sz w:val="20"/>
                <w:szCs w:val="20"/>
              </w:rPr>
            </w:pPr>
          </w:p>
        </w:tc>
        <w:tc>
          <w:tcPr>
            <w:tcW w:w="26" w:type="dxa"/>
            <w:shd w:val="clear" w:color="auto" w:fill="auto"/>
            <w:tcMar>
              <w:top w:w="0" w:type="dxa"/>
              <w:left w:w="10" w:type="dxa"/>
              <w:bottom w:w="0" w:type="dxa"/>
              <w:right w:w="10" w:type="dxa"/>
            </w:tcMar>
          </w:tcPr>
          <w:p w14:paraId="17FCC6DE" w14:textId="77777777" w:rsidR="00A2485E" w:rsidRPr="00156617" w:rsidRDefault="00A2485E" w:rsidP="00A2485E">
            <w:pPr>
              <w:tabs>
                <w:tab w:val="left" w:pos="146"/>
              </w:tabs>
              <w:rPr>
                <w:rFonts w:ascii="Arial" w:hAnsi="Arial" w:cs="Arial"/>
                <w:b/>
                <w:color w:val="000000" w:themeColor="text1"/>
                <w:sz w:val="20"/>
                <w:szCs w:val="20"/>
              </w:rPr>
            </w:pPr>
          </w:p>
        </w:tc>
      </w:tr>
      <w:tr w:rsidR="00A2485E" w:rsidRPr="00156617" w14:paraId="008973D5"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D9C59"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Nome do Contato Administrativo-Cobrança / Administrative/Collection Contact: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5F74024F" w14:textId="77777777" w:rsidR="00A2485E" w:rsidRPr="00156617" w:rsidRDefault="00A2485E" w:rsidP="00A2485E">
            <w:pPr>
              <w:tabs>
                <w:tab w:val="left" w:pos="146"/>
              </w:tabs>
              <w:rPr>
                <w:color w:val="000000" w:themeColor="text1"/>
              </w:rPr>
            </w:pPr>
          </w:p>
        </w:tc>
      </w:tr>
      <w:tr w:rsidR="00A2485E" w:rsidRPr="00156617" w14:paraId="14CD04F1"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71C5"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Telefone do Contato Administrativo-Cobrança / Administrative/Collection Contact Phone No.: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4E725FAB" w14:textId="77777777" w:rsidR="00A2485E" w:rsidRPr="00156617" w:rsidRDefault="00A2485E" w:rsidP="00A2485E">
            <w:pPr>
              <w:tabs>
                <w:tab w:val="left" w:pos="146"/>
              </w:tabs>
              <w:rPr>
                <w:color w:val="000000" w:themeColor="text1"/>
              </w:rPr>
            </w:pPr>
          </w:p>
        </w:tc>
      </w:tr>
      <w:tr w:rsidR="00A2485E" w:rsidRPr="00156617" w14:paraId="52AC850E" w14:textId="77777777" w:rsidTr="00A2485E">
        <w:trPr>
          <w:trHeight w:val="300"/>
        </w:trPr>
        <w:tc>
          <w:tcPr>
            <w:tcW w:w="9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35D3B" w14:textId="77777777" w:rsidR="00A2485E" w:rsidRPr="00156617" w:rsidRDefault="00A2485E" w:rsidP="00A2485E">
            <w:pPr>
              <w:tabs>
                <w:tab w:val="left" w:pos="146"/>
              </w:tabs>
              <w:rPr>
                <w:color w:val="000000" w:themeColor="text1"/>
              </w:rPr>
            </w:pPr>
            <w:r w:rsidRPr="00156617">
              <w:rPr>
                <w:rFonts w:ascii="Arial" w:hAnsi="Arial" w:cs="Arial"/>
                <w:b/>
                <w:color w:val="000000" w:themeColor="text1"/>
                <w:sz w:val="20"/>
                <w:szCs w:val="20"/>
              </w:rPr>
              <w:t xml:space="preserve">E-mail (Administrativo-Cobrança) / E-mail (Administrative/Collection): </w:t>
            </w:r>
            <w:r w:rsidRPr="00156617">
              <w:rPr>
                <w:rFonts w:ascii="Arial" w:hAnsi="Arial" w:cs="Arial"/>
                <w:b/>
                <w:color w:val="000000" w:themeColor="text1"/>
                <w:sz w:val="20"/>
                <w:szCs w:val="20"/>
              </w:rPr>
              <w:fldChar w:fldCharType="begin">
                <w:ffData>
                  <w:name w:val="Texto6"/>
                  <w:enabled/>
                  <w:calcOnExit w:val="0"/>
                  <w:textInput/>
                </w:ffData>
              </w:fldChar>
            </w:r>
            <w:r w:rsidRPr="00156617">
              <w:rPr>
                <w:rFonts w:ascii="Arial" w:hAnsi="Arial" w:cs="Arial"/>
                <w:b/>
                <w:color w:val="000000" w:themeColor="text1"/>
                <w:sz w:val="20"/>
                <w:szCs w:val="20"/>
              </w:rPr>
              <w:instrText xml:space="preserve"> FORMTEXT </w:instrText>
            </w:r>
            <w:r w:rsidRPr="00156617">
              <w:rPr>
                <w:rFonts w:ascii="Arial" w:hAnsi="Arial" w:cs="Arial"/>
                <w:b/>
                <w:color w:val="000000" w:themeColor="text1"/>
                <w:sz w:val="20"/>
                <w:szCs w:val="20"/>
              </w:rPr>
            </w:r>
            <w:r w:rsidRPr="00156617">
              <w:rPr>
                <w:rFonts w:ascii="Arial" w:hAnsi="Arial" w:cs="Arial"/>
                <w:b/>
                <w:color w:val="000000" w:themeColor="text1"/>
                <w:sz w:val="20"/>
                <w:szCs w:val="20"/>
              </w:rPr>
              <w:fldChar w:fldCharType="separate"/>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noProof/>
                <w:color w:val="000000" w:themeColor="text1"/>
                <w:sz w:val="20"/>
                <w:szCs w:val="20"/>
              </w:rPr>
              <w:t> </w:t>
            </w:r>
            <w:r w:rsidRPr="00156617">
              <w:rPr>
                <w:rFonts w:ascii="Arial" w:hAnsi="Arial" w:cs="Arial"/>
                <w:b/>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c>
          <w:tcPr>
            <w:tcW w:w="26" w:type="dxa"/>
            <w:shd w:val="clear" w:color="auto" w:fill="auto"/>
            <w:tcMar>
              <w:top w:w="0" w:type="dxa"/>
              <w:left w:w="10" w:type="dxa"/>
              <w:bottom w:w="0" w:type="dxa"/>
              <w:right w:w="10" w:type="dxa"/>
            </w:tcMar>
          </w:tcPr>
          <w:p w14:paraId="6B5C6571" w14:textId="77777777" w:rsidR="00A2485E" w:rsidRPr="00156617" w:rsidRDefault="00A2485E" w:rsidP="00A2485E">
            <w:pPr>
              <w:tabs>
                <w:tab w:val="left" w:pos="146"/>
              </w:tabs>
              <w:rPr>
                <w:color w:val="000000" w:themeColor="text1"/>
              </w:rPr>
            </w:pPr>
          </w:p>
        </w:tc>
      </w:tr>
    </w:tbl>
    <w:p w14:paraId="07DA7B61" w14:textId="77777777" w:rsidR="00695C32" w:rsidRPr="00156617" w:rsidRDefault="00695C32">
      <w:pPr>
        <w:rPr>
          <w:rFonts w:ascii="Arial" w:hAnsi="Arial" w:cs="Arial"/>
          <w:color w:val="000000" w:themeColor="text1"/>
          <w:sz w:val="22"/>
          <w:szCs w:val="22"/>
          <w:lang w:val="en-US"/>
        </w:rPr>
      </w:pPr>
    </w:p>
    <w:p w14:paraId="2C8E9566" w14:textId="5E8B3480" w:rsidR="0079711C" w:rsidRDefault="0079711C">
      <w:pPr>
        <w:suppressAutoHyphens w:val="0"/>
        <w:rPr>
          <w:rFonts w:ascii="Arial" w:hAnsi="Arial" w:cs="Arial"/>
          <w:color w:val="000000" w:themeColor="text1"/>
          <w:sz w:val="22"/>
          <w:szCs w:val="22"/>
          <w:lang w:val="en-US"/>
        </w:rPr>
      </w:pPr>
      <w:bookmarkStart w:id="1" w:name="_Hlk16177279"/>
    </w:p>
    <w:p w14:paraId="1D69FB7A" w14:textId="05E13D28" w:rsidR="00A2485E" w:rsidRDefault="00A2485E">
      <w:pPr>
        <w:suppressAutoHyphens w:val="0"/>
        <w:rPr>
          <w:color w:val="000000" w:themeColor="text1"/>
        </w:rPr>
      </w:pPr>
    </w:p>
    <w:p w14:paraId="2CF3E619" w14:textId="23CF1A43" w:rsidR="00A2485E" w:rsidRDefault="00A2485E">
      <w:pPr>
        <w:suppressAutoHyphens w:val="0"/>
        <w:rPr>
          <w:color w:val="000000" w:themeColor="text1"/>
        </w:rPr>
      </w:pPr>
    </w:p>
    <w:p w14:paraId="5B2F3343" w14:textId="3CCE70A6" w:rsidR="00A2485E" w:rsidRDefault="00A2485E">
      <w:pPr>
        <w:suppressAutoHyphens w:val="0"/>
        <w:rPr>
          <w:color w:val="000000" w:themeColor="text1"/>
        </w:rPr>
      </w:pPr>
    </w:p>
    <w:p w14:paraId="56C46BF1" w14:textId="486DDC02" w:rsidR="00A2485E" w:rsidRDefault="00A2485E">
      <w:pPr>
        <w:suppressAutoHyphens w:val="0"/>
        <w:rPr>
          <w:color w:val="000000" w:themeColor="text1"/>
        </w:rPr>
      </w:pPr>
    </w:p>
    <w:p w14:paraId="399E224D" w14:textId="0296BB31" w:rsidR="00A2485E" w:rsidRDefault="00A2485E">
      <w:pPr>
        <w:suppressAutoHyphens w:val="0"/>
        <w:rPr>
          <w:color w:val="000000" w:themeColor="text1"/>
        </w:rPr>
      </w:pPr>
    </w:p>
    <w:p w14:paraId="6B980AC2" w14:textId="42E1AB04" w:rsidR="00A2485E" w:rsidRDefault="00A2485E">
      <w:pPr>
        <w:suppressAutoHyphens w:val="0"/>
        <w:rPr>
          <w:color w:val="000000" w:themeColor="text1"/>
        </w:rPr>
      </w:pPr>
    </w:p>
    <w:p w14:paraId="666A90A4" w14:textId="213BDBC4" w:rsidR="00A2485E" w:rsidRDefault="00A2485E">
      <w:pPr>
        <w:suppressAutoHyphens w:val="0"/>
        <w:rPr>
          <w:color w:val="000000" w:themeColor="text1"/>
        </w:rPr>
      </w:pPr>
    </w:p>
    <w:p w14:paraId="106AAF2B" w14:textId="67CECA9A" w:rsidR="00A2485E" w:rsidRDefault="00A2485E">
      <w:pPr>
        <w:suppressAutoHyphens w:val="0"/>
        <w:rPr>
          <w:color w:val="000000" w:themeColor="text1"/>
        </w:rPr>
      </w:pPr>
    </w:p>
    <w:p w14:paraId="033F68D0" w14:textId="32A4B87F" w:rsidR="00A2485E" w:rsidRDefault="00A2485E">
      <w:pPr>
        <w:suppressAutoHyphens w:val="0"/>
        <w:rPr>
          <w:color w:val="000000" w:themeColor="text1"/>
        </w:rPr>
      </w:pPr>
    </w:p>
    <w:p w14:paraId="7446BE2C" w14:textId="77777777" w:rsidR="00A2485E" w:rsidRPr="00C5445B" w:rsidRDefault="00A2485E">
      <w:pPr>
        <w:suppressAutoHyphens w:val="0"/>
        <w:rPr>
          <w:color w:val="000000" w:themeColor="text1"/>
        </w:rPr>
      </w:pPr>
    </w:p>
    <w:tbl>
      <w:tblPr>
        <w:tblW w:w="26270" w:type="dxa"/>
        <w:tblInd w:w="-289" w:type="dxa"/>
        <w:tblCellMar>
          <w:left w:w="10" w:type="dxa"/>
          <w:right w:w="10" w:type="dxa"/>
        </w:tblCellMar>
        <w:tblLook w:val="0000" w:firstRow="0" w:lastRow="0" w:firstColumn="0" w:lastColumn="0" w:noHBand="0" w:noVBand="0"/>
      </w:tblPr>
      <w:tblGrid>
        <w:gridCol w:w="12694"/>
        <w:gridCol w:w="13576"/>
      </w:tblGrid>
      <w:tr w:rsidR="0079711C" w:rsidRPr="00A2485E" w14:paraId="0781199D" w14:textId="77777777" w:rsidTr="00C27494">
        <w:trPr>
          <w:trHeight w:val="356"/>
        </w:trPr>
        <w:tc>
          <w:tcPr>
            <w:tcW w:w="12694" w:type="dxa"/>
            <w:shd w:val="clear" w:color="auto" w:fill="auto"/>
            <w:tcMar>
              <w:top w:w="0" w:type="dxa"/>
              <w:left w:w="70" w:type="dxa"/>
              <w:bottom w:w="0" w:type="dxa"/>
              <w:right w:w="70" w:type="dxa"/>
            </w:tcMar>
          </w:tcPr>
          <w:tbl>
            <w:tblPr>
              <w:tblW w:w="11978" w:type="dxa"/>
              <w:tblInd w:w="212" w:type="dxa"/>
              <w:tblCellMar>
                <w:left w:w="10" w:type="dxa"/>
                <w:right w:w="10" w:type="dxa"/>
              </w:tblCellMar>
              <w:tblLook w:val="0000" w:firstRow="0" w:lastRow="0" w:firstColumn="0" w:lastColumn="0" w:noHBand="0" w:noVBand="0"/>
            </w:tblPr>
            <w:tblGrid>
              <w:gridCol w:w="4820"/>
              <w:gridCol w:w="2551"/>
              <w:gridCol w:w="2363"/>
              <w:gridCol w:w="2244"/>
            </w:tblGrid>
            <w:tr w:rsidR="0079711C" w14:paraId="38EE9E3A" w14:textId="77777777" w:rsidTr="0079711C">
              <w:trPr>
                <w:trHeight w:val="356"/>
              </w:trPr>
              <w:tc>
                <w:tcPr>
                  <w:tcW w:w="4820" w:type="dxa"/>
                  <w:tcBorders>
                    <w:top w:val="single" w:sz="4" w:space="0" w:color="auto"/>
                    <w:left w:val="single" w:sz="4" w:space="0" w:color="auto"/>
                    <w:right w:val="single" w:sz="4" w:space="0" w:color="000000"/>
                  </w:tcBorders>
                  <w:shd w:val="clear" w:color="auto" w:fill="auto"/>
                  <w:tcMar>
                    <w:top w:w="0" w:type="dxa"/>
                    <w:left w:w="70" w:type="dxa"/>
                    <w:bottom w:w="0" w:type="dxa"/>
                    <w:right w:w="70" w:type="dxa"/>
                  </w:tcMar>
                  <w:vAlign w:val="center"/>
                </w:tcPr>
                <w:p w14:paraId="6C6E8D41" w14:textId="77777777" w:rsidR="0079711C" w:rsidRDefault="0079711C" w:rsidP="00C27494">
                  <w:r>
                    <w:rPr>
                      <w:rFonts w:ascii="Arial" w:hAnsi="Arial" w:cs="Arial"/>
                      <w:b/>
                      <w:bCs/>
                      <w:color w:val="000000"/>
                    </w:rPr>
                    <w:t xml:space="preserve">Data </w:t>
                  </w:r>
                  <w:r>
                    <w:rPr>
                      <w:rFonts w:ascii="Arial" w:hAnsi="Arial" w:cs="Arial"/>
                      <w:b/>
                      <w:bCs/>
                      <w:color w:val="000000"/>
                    </w:rPr>
                    <w:fldChar w:fldCharType="begin">
                      <w:ffData>
                        <w:name w:val="Texto1"/>
                        <w:enabled/>
                        <w:calcOnExit w:val="0"/>
                        <w:textInput/>
                      </w:ffData>
                    </w:fldChar>
                  </w:r>
                  <w:bookmarkStart w:id="2" w:name="Texto1"/>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bookmarkEnd w:id="2"/>
                </w:p>
              </w:tc>
              <w:tc>
                <w:tcPr>
                  <w:tcW w:w="4914" w:type="dxa"/>
                  <w:gridSpan w:val="2"/>
                  <w:tcBorders>
                    <w:top w:val="single" w:sz="4" w:space="0" w:color="auto"/>
                    <w:right w:val="single" w:sz="4" w:space="0" w:color="000000"/>
                  </w:tcBorders>
                  <w:shd w:val="clear" w:color="auto" w:fill="auto"/>
                  <w:tcMar>
                    <w:top w:w="0" w:type="dxa"/>
                    <w:left w:w="70" w:type="dxa"/>
                    <w:bottom w:w="0" w:type="dxa"/>
                    <w:right w:w="70" w:type="dxa"/>
                  </w:tcMar>
                  <w:vAlign w:val="center"/>
                </w:tcPr>
                <w:p w14:paraId="682DE0B6" w14:textId="77777777" w:rsidR="0079711C" w:rsidRDefault="0079711C" w:rsidP="00C27494">
                  <w:r>
                    <w:rPr>
                      <w:rFonts w:ascii="Arial" w:hAnsi="Arial" w:cs="Arial"/>
                      <w:b/>
                      <w:bCs/>
                      <w:color w:val="000000"/>
                      <w:lang w:val="en-US"/>
                    </w:rPr>
                    <w:t xml:space="preserve">Date </w:t>
                  </w:r>
                  <w:r>
                    <w:rPr>
                      <w:rFonts w:ascii="Arial" w:hAnsi="Arial" w:cs="Arial"/>
                      <w:b/>
                      <w:bCs/>
                      <w:color w:val="000000"/>
                    </w:rPr>
                    <w:fldChar w:fldCharType="begin">
                      <w:ffData>
                        <w:name w:val="Texto1"/>
                        <w:enabled/>
                        <w:calcOnExit w:val="0"/>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p>
              </w:tc>
              <w:tc>
                <w:tcPr>
                  <w:tcW w:w="2244" w:type="dxa"/>
                  <w:tcBorders>
                    <w:top w:val="single" w:sz="4" w:space="0" w:color="auto"/>
                    <w:right w:val="single" w:sz="4" w:space="0" w:color="auto"/>
                  </w:tcBorders>
                </w:tcPr>
                <w:p w14:paraId="431287C0" w14:textId="77777777" w:rsidR="0079711C" w:rsidRDefault="0079711C" w:rsidP="00C27494"/>
              </w:tc>
            </w:tr>
            <w:tr w:rsidR="0079711C" w14:paraId="22858518" w14:textId="77777777" w:rsidTr="0079711C">
              <w:trPr>
                <w:trHeight w:val="356"/>
              </w:trPr>
              <w:tc>
                <w:tcPr>
                  <w:tcW w:w="4820" w:type="dxa"/>
                  <w:tcBorders>
                    <w:left w:val="single" w:sz="4" w:space="0" w:color="auto"/>
                    <w:right w:val="single" w:sz="4" w:space="0" w:color="000000"/>
                  </w:tcBorders>
                  <w:shd w:val="clear" w:color="auto" w:fill="auto"/>
                  <w:tcMar>
                    <w:top w:w="0" w:type="dxa"/>
                    <w:left w:w="70" w:type="dxa"/>
                    <w:bottom w:w="0" w:type="dxa"/>
                    <w:right w:w="70" w:type="dxa"/>
                  </w:tcMar>
                  <w:vAlign w:val="center"/>
                </w:tcPr>
                <w:p w14:paraId="3538E9DE" w14:textId="77777777" w:rsidR="0079711C" w:rsidRDefault="0079711C" w:rsidP="00C27494">
                  <w:r>
                    <w:rPr>
                      <w:rFonts w:ascii="Arial" w:hAnsi="Arial" w:cs="Arial"/>
                      <w:b/>
                      <w:bCs/>
                      <w:color w:val="000000"/>
                    </w:rPr>
                    <w:t xml:space="preserve">Empresa </w:t>
                  </w:r>
                  <w:r>
                    <w:rPr>
                      <w:rFonts w:ascii="Arial" w:hAnsi="Arial" w:cs="Arial"/>
                      <w:b/>
                      <w:bCs/>
                      <w:color w:val="000000"/>
                    </w:rPr>
                    <w:fldChar w:fldCharType="begin">
                      <w:ffData>
                        <w:name w:val="Texto1"/>
                        <w:enabled/>
                        <w:calcOnExit w:val="0"/>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r>
                    <w:rPr>
                      <w:rFonts w:ascii="Arial" w:hAnsi="Arial" w:cs="Arial"/>
                      <w:b/>
                      <w:bCs/>
                      <w:color w:val="00000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6370B879" w14:textId="77777777" w:rsidR="0079711C" w:rsidRDefault="0079711C" w:rsidP="00C27494">
                  <w:r>
                    <w:rPr>
                      <w:rFonts w:ascii="Arial" w:hAnsi="Arial" w:cs="Arial"/>
                      <w:b/>
                      <w:bCs/>
                      <w:color w:val="000000"/>
                      <w:lang w:val="en-US"/>
                    </w:rPr>
                    <w:t xml:space="preserve">Company </w:t>
                  </w:r>
                  <w:r>
                    <w:rPr>
                      <w:rFonts w:ascii="Arial" w:hAnsi="Arial" w:cs="Arial"/>
                      <w:b/>
                      <w:bCs/>
                      <w:color w:val="000000"/>
                    </w:rPr>
                    <w:fldChar w:fldCharType="begin">
                      <w:ffData>
                        <w:name w:val="Texto1"/>
                        <w:enabled/>
                        <w:calcOnExit w:val="0"/>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noProof/>
                      <w:color w:val="000000"/>
                    </w:rPr>
                    <w:t> </w:t>
                  </w:r>
                  <w:r>
                    <w:rPr>
                      <w:rFonts w:ascii="Arial" w:hAnsi="Arial" w:cs="Arial"/>
                      <w:b/>
                      <w:bCs/>
                      <w:color w:val="000000"/>
                    </w:rPr>
                    <w:fldChar w:fldCharType="end"/>
                  </w:r>
                </w:p>
              </w:tc>
              <w:tc>
                <w:tcPr>
                  <w:tcW w:w="2244" w:type="dxa"/>
                  <w:tcBorders>
                    <w:right w:val="single" w:sz="4" w:space="0" w:color="auto"/>
                  </w:tcBorders>
                </w:tcPr>
                <w:p w14:paraId="7661D717" w14:textId="77777777" w:rsidR="0079711C" w:rsidRDefault="0079711C" w:rsidP="00C27494"/>
              </w:tc>
            </w:tr>
            <w:tr w:rsidR="0079711C" w14:paraId="0650B8E6" w14:textId="77777777" w:rsidTr="0079711C">
              <w:trPr>
                <w:trHeight w:val="356"/>
              </w:trPr>
              <w:tc>
                <w:tcPr>
                  <w:tcW w:w="4820" w:type="dxa"/>
                  <w:tcBorders>
                    <w:left w:val="single" w:sz="4" w:space="0" w:color="auto"/>
                    <w:right w:val="single" w:sz="4" w:space="0" w:color="000000"/>
                  </w:tcBorders>
                  <w:shd w:val="clear" w:color="auto" w:fill="auto"/>
                  <w:tcMar>
                    <w:top w:w="0" w:type="dxa"/>
                    <w:left w:w="70" w:type="dxa"/>
                    <w:bottom w:w="0" w:type="dxa"/>
                    <w:right w:w="70" w:type="dxa"/>
                  </w:tcMar>
                  <w:vAlign w:val="center"/>
                </w:tcPr>
                <w:p w14:paraId="774FA762" w14:textId="77777777" w:rsidR="0079711C" w:rsidRDefault="0079711C" w:rsidP="00C27494">
                  <w:pPr>
                    <w:jc w:val="center"/>
                  </w:pPr>
                  <w:r>
                    <w:rPr>
                      <w:rFonts w:ascii="Arial" w:hAnsi="Arial" w:cs="Arial"/>
                      <w:b/>
                      <w:bCs/>
                      <w:color w:val="000000"/>
                      <w:szCs w:val="2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45D5473F" w14:textId="77777777" w:rsidR="0079711C" w:rsidRDefault="0079711C" w:rsidP="00C27494">
                  <w:pPr>
                    <w:jc w:val="center"/>
                  </w:pPr>
                  <w:r>
                    <w:rPr>
                      <w:rFonts w:ascii="Arial" w:hAnsi="Arial" w:cs="Arial"/>
                      <w:b/>
                      <w:bCs/>
                      <w:color w:val="000000"/>
                      <w:szCs w:val="20"/>
                      <w:lang w:val="en-US"/>
                    </w:rPr>
                    <w:t> </w:t>
                  </w:r>
                </w:p>
              </w:tc>
              <w:tc>
                <w:tcPr>
                  <w:tcW w:w="2244" w:type="dxa"/>
                  <w:tcBorders>
                    <w:right w:val="single" w:sz="4" w:space="0" w:color="auto"/>
                  </w:tcBorders>
                </w:tcPr>
                <w:p w14:paraId="221B246A" w14:textId="77777777" w:rsidR="0079711C" w:rsidRDefault="0079711C" w:rsidP="00C27494">
                  <w:pPr>
                    <w:jc w:val="center"/>
                  </w:pPr>
                </w:p>
              </w:tc>
            </w:tr>
            <w:tr w:rsidR="0079711C" w14:paraId="411AE3DD" w14:textId="77777777" w:rsidTr="0079711C">
              <w:trPr>
                <w:trHeight w:val="89"/>
              </w:trPr>
              <w:tc>
                <w:tcPr>
                  <w:tcW w:w="4820" w:type="dxa"/>
                  <w:tcBorders>
                    <w:left w:val="single" w:sz="4" w:space="0" w:color="auto"/>
                    <w:right w:val="single" w:sz="4" w:space="0" w:color="000000"/>
                  </w:tcBorders>
                  <w:shd w:val="clear" w:color="auto" w:fill="auto"/>
                  <w:tcMar>
                    <w:top w:w="0" w:type="dxa"/>
                    <w:left w:w="70" w:type="dxa"/>
                    <w:bottom w:w="0" w:type="dxa"/>
                    <w:right w:w="70" w:type="dxa"/>
                  </w:tcMar>
                  <w:vAlign w:val="center"/>
                </w:tcPr>
                <w:p w14:paraId="61D2007B" w14:textId="77777777" w:rsidR="0079711C" w:rsidRDefault="0079711C" w:rsidP="00C27494">
                  <w:pPr>
                    <w:jc w:val="center"/>
                  </w:pPr>
                  <w:r>
                    <w:rPr>
                      <w:rFonts w:ascii="Arial" w:hAnsi="Arial" w:cs="Arial"/>
                      <w:b/>
                      <w:bCs/>
                      <w:color w:val="000000"/>
                      <w:szCs w:val="20"/>
                    </w:rPr>
                    <w:t>ANEXO II</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50695FF9" w14:textId="77777777" w:rsidR="0079711C" w:rsidRDefault="0079711C" w:rsidP="00C27494">
                  <w:pPr>
                    <w:jc w:val="center"/>
                  </w:pPr>
                  <w:r>
                    <w:rPr>
                      <w:rFonts w:ascii="Arial" w:hAnsi="Arial" w:cs="Arial"/>
                      <w:b/>
                      <w:bCs/>
                      <w:color w:val="000000"/>
                      <w:szCs w:val="20"/>
                      <w:lang w:val="en-US"/>
                    </w:rPr>
                    <w:t>ANNEX II</w:t>
                  </w:r>
                </w:p>
              </w:tc>
              <w:tc>
                <w:tcPr>
                  <w:tcW w:w="2244" w:type="dxa"/>
                  <w:tcBorders>
                    <w:right w:val="single" w:sz="4" w:space="0" w:color="auto"/>
                  </w:tcBorders>
                </w:tcPr>
                <w:p w14:paraId="7593C5DF" w14:textId="77777777" w:rsidR="0079711C" w:rsidRDefault="0079711C" w:rsidP="00C27494">
                  <w:pPr>
                    <w:jc w:val="center"/>
                  </w:pPr>
                </w:p>
              </w:tc>
            </w:tr>
            <w:tr w:rsidR="0079711C" w14:paraId="099D8E16" w14:textId="77777777" w:rsidTr="0079711C">
              <w:trPr>
                <w:trHeight w:val="89"/>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tcPr>
                <w:p w14:paraId="3FA465D5" w14:textId="77777777" w:rsidR="0079711C" w:rsidRDefault="0079711C" w:rsidP="00C27494">
                  <w:pPr>
                    <w:rPr>
                      <w:rFonts w:ascii="Calibri" w:hAnsi="Calibri"/>
                      <w:color w:val="000000"/>
                      <w:sz w:val="12"/>
                      <w:szCs w:val="22"/>
                    </w:rPr>
                  </w:pP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E38056" w14:textId="77777777" w:rsidR="0079711C" w:rsidRDefault="0079711C" w:rsidP="00C27494">
                  <w:pPr>
                    <w:rPr>
                      <w:rFonts w:ascii="Arial" w:hAnsi="Arial" w:cs="Arial"/>
                      <w:b/>
                      <w:bCs/>
                      <w:color w:val="000000"/>
                      <w:sz w:val="12"/>
                    </w:rPr>
                  </w:pPr>
                </w:p>
              </w:tc>
              <w:tc>
                <w:tcPr>
                  <w:tcW w:w="2244" w:type="dxa"/>
                  <w:tcBorders>
                    <w:right w:val="single" w:sz="4" w:space="0" w:color="auto"/>
                  </w:tcBorders>
                </w:tcPr>
                <w:p w14:paraId="52BF228E" w14:textId="77777777" w:rsidR="0079711C" w:rsidRDefault="0079711C" w:rsidP="00C27494">
                  <w:pPr>
                    <w:rPr>
                      <w:rFonts w:ascii="Arial" w:hAnsi="Arial" w:cs="Arial"/>
                      <w:b/>
                      <w:bCs/>
                      <w:color w:val="000000"/>
                      <w:sz w:val="12"/>
                    </w:rPr>
                  </w:pPr>
                </w:p>
              </w:tc>
            </w:tr>
            <w:tr w:rsidR="0079711C" w:rsidRPr="00A2485E" w14:paraId="2526284F" w14:textId="77777777" w:rsidTr="0079711C">
              <w:trPr>
                <w:trHeight w:val="450"/>
              </w:trPr>
              <w:tc>
                <w:tcPr>
                  <w:tcW w:w="4820"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C609610" w14:textId="77777777" w:rsidR="0079711C" w:rsidRDefault="0079711C" w:rsidP="00C27494">
                  <w:pPr>
                    <w:jc w:val="center"/>
                    <w:rPr>
                      <w:rFonts w:ascii="Arial" w:hAnsi="Arial" w:cs="Arial"/>
                      <w:b/>
                      <w:bCs/>
                      <w:color w:val="000000"/>
                    </w:rPr>
                  </w:pPr>
                  <w:r>
                    <w:rPr>
                      <w:rFonts w:ascii="Arial" w:hAnsi="Arial" w:cs="Arial"/>
                      <w:b/>
                      <w:bCs/>
                      <w:color w:val="000000"/>
                    </w:rPr>
                    <w:t xml:space="preserve">AO CONTRATO DE SERVIÇOS UP2DATA </w:t>
                  </w:r>
                </w:p>
              </w:tc>
              <w:tc>
                <w:tcPr>
                  <w:tcW w:w="49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69ED3C"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TO THE UP2DATA SERVICES AGREEMENT</w:t>
                  </w:r>
                </w:p>
              </w:tc>
              <w:tc>
                <w:tcPr>
                  <w:tcW w:w="2244" w:type="dxa"/>
                  <w:tcBorders>
                    <w:right w:val="single" w:sz="4" w:space="0" w:color="auto"/>
                  </w:tcBorders>
                </w:tcPr>
                <w:p w14:paraId="1ABECF5F" w14:textId="77777777" w:rsidR="0079711C" w:rsidRDefault="0079711C" w:rsidP="00C27494">
                  <w:pPr>
                    <w:jc w:val="center"/>
                    <w:rPr>
                      <w:rFonts w:ascii="Arial" w:hAnsi="Arial" w:cs="Arial"/>
                      <w:b/>
                      <w:bCs/>
                      <w:color w:val="000000"/>
                      <w:lang w:val="en-US"/>
                    </w:rPr>
                  </w:pPr>
                </w:p>
              </w:tc>
            </w:tr>
            <w:tr w:rsidR="0079711C" w:rsidRPr="00A2485E" w14:paraId="39466573" w14:textId="77777777" w:rsidTr="0079711C">
              <w:trPr>
                <w:trHeight w:val="450"/>
              </w:trPr>
              <w:tc>
                <w:tcPr>
                  <w:tcW w:w="4820"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43E52C66" w14:textId="77777777" w:rsidR="0079711C" w:rsidRDefault="0079711C" w:rsidP="00C27494">
                  <w:pPr>
                    <w:rPr>
                      <w:rFonts w:ascii="Arial" w:hAnsi="Arial" w:cs="Arial"/>
                      <w:b/>
                      <w:bCs/>
                      <w:color w:val="000000"/>
                      <w:lang w:val="en-US"/>
                    </w:rPr>
                  </w:pPr>
                </w:p>
              </w:tc>
              <w:tc>
                <w:tcPr>
                  <w:tcW w:w="49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E52CC1" w14:textId="77777777" w:rsidR="0079711C" w:rsidRDefault="0079711C" w:rsidP="00C27494">
                  <w:pPr>
                    <w:rPr>
                      <w:rFonts w:ascii="Arial" w:hAnsi="Arial" w:cs="Arial"/>
                      <w:b/>
                      <w:bCs/>
                      <w:color w:val="000000"/>
                      <w:lang w:val="en-US"/>
                    </w:rPr>
                  </w:pPr>
                </w:p>
              </w:tc>
              <w:tc>
                <w:tcPr>
                  <w:tcW w:w="2244" w:type="dxa"/>
                  <w:tcBorders>
                    <w:right w:val="single" w:sz="4" w:space="0" w:color="auto"/>
                  </w:tcBorders>
                </w:tcPr>
                <w:p w14:paraId="77F2D0EF" w14:textId="77777777" w:rsidR="0079711C" w:rsidRDefault="0079711C" w:rsidP="00C27494">
                  <w:pPr>
                    <w:rPr>
                      <w:rFonts w:ascii="Arial" w:hAnsi="Arial" w:cs="Arial"/>
                      <w:b/>
                      <w:bCs/>
                      <w:color w:val="000000"/>
                      <w:lang w:val="en-US"/>
                    </w:rPr>
                  </w:pPr>
                </w:p>
              </w:tc>
            </w:tr>
            <w:tr w:rsidR="0079711C" w:rsidRPr="00A2485E" w14:paraId="5C42E87B" w14:textId="77777777" w:rsidTr="0079711C">
              <w:trPr>
                <w:trHeight w:val="191"/>
              </w:trPr>
              <w:tc>
                <w:tcPr>
                  <w:tcW w:w="973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5CAEB3BC"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 </w:t>
                  </w:r>
                </w:p>
              </w:tc>
              <w:tc>
                <w:tcPr>
                  <w:tcW w:w="2244" w:type="dxa"/>
                  <w:tcBorders>
                    <w:right w:val="single" w:sz="4" w:space="0" w:color="auto"/>
                  </w:tcBorders>
                </w:tcPr>
                <w:p w14:paraId="35320DA9" w14:textId="77777777" w:rsidR="0079711C" w:rsidRDefault="0079711C" w:rsidP="00C27494">
                  <w:pPr>
                    <w:jc w:val="center"/>
                    <w:rPr>
                      <w:rFonts w:ascii="Arial" w:hAnsi="Arial" w:cs="Arial"/>
                      <w:b/>
                      <w:bCs/>
                      <w:color w:val="000000"/>
                      <w:lang w:val="en-US"/>
                    </w:rPr>
                  </w:pPr>
                </w:p>
              </w:tc>
            </w:tr>
            <w:tr w:rsidR="0079711C" w14:paraId="5DC000DA" w14:textId="77777777" w:rsidTr="0079711C">
              <w:trPr>
                <w:trHeight w:val="356"/>
              </w:trPr>
              <w:tc>
                <w:tcPr>
                  <w:tcW w:w="9734"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0DDD9998" w14:textId="77777777" w:rsidR="0079711C" w:rsidRDefault="0079711C" w:rsidP="00C27494">
                  <w:pPr>
                    <w:jc w:val="center"/>
                  </w:pPr>
                  <w:r>
                    <w:rPr>
                      <w:rFonts w:ascii="Arial" w:hAnsi="Arial" w:cs="Arial"/>
                      <w:b/>
                      <w:bCs/>
                      <w:color w:val="000000"/>
                    </w:rPr>
                    <w:t xml:space="preserve">Canais contratados / </w:t>
                  </w:r>
                  <w:r>
                    <w:rPr>
                      <w:rFonts w:ascii="Arial" w:hAnsi="Arial" w:cs="Arial"/>
                      <w:b/>
                      <w:bCs/>
                      <w:color w:val="000000"/>
                      <w:lang w:val="en-US"/>
                    </w:rPr>
                    <w:t>Contracted Channels</w:t>
                  </w:r>
                </w:p>
              </w:tc>
              <w:tc>
                <w:tcPr>
                  <w:tcW w:w="2244" w:type="dxa"/>
                  <w:tcBorders>
                    <w:right w:val="single" w:sz="4" w:space="0" w:color="auto"/>
                  </w:tcBorders>
                </w:tcPr>
                <w:p w14:paraId="095A06B5" w14:textId="77777777" w:rsidR="0079711C" w:rsidRDefault="0079711C" w:rsidP="00C27494">
                  <w:pPr>
                    <w:jc w:val="center"/>
                  </w:pPr>
                </w:p>
              </w:tc>
            </w:tr>
            <w:tr w:rsidR="0079711C" w14:paraId="6306C8BD" w14:textId="77777777" w:rsidTr="0079711C">
              <w:trPr>
                <w:trHeight w:val="450"/>
              </w:trPr>
              <w:tc>
                <w:tcPr>
                  <w:tcW w:w="9734" w:type="dxa"/>
                  <w:gridSpan w:val="3"/>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29EDA6C1" w14:textId="77777777" w:rsidR="0079711C" w:rsidRDefault="0079711C" w:rsidP="00C27494">
                  <w:pPr>
                    <w:rPr>
                      <w:rFonts w:ascii="Arial" w:hAnsi="Arial"/>
                      <w:color w:val="000000"/>
                      <w:sz w:val="20"/>
                      <w:lang w:val="en-US"/>
                    </w:rPr>
                  </w:pPr>
                  <w:r>
                    <w:rPr>
                      <w:rFonts w:ascii="Arial" w:hAnsi="Arial"/>
                      <w:color w:val="000000"/>
                      <w:sz w:val="20"/>
                      <w:lang w:val="en-US"/>
                    </w:rPr>
                    <w:t> </w:t>
                  </w:r>
                </w:p>
              </w:tc>
              <w:tc>
                <w:tcPr>
                  <w:tcW w:w="2244" w:type="dxa"/>
                  <w:tcBorders>
                    <w:right w:val="single" w:sz="4" w:space="0" w:color="auto"/>
                  </w:tcBorders>
                </w:tcPr>
                <w:p w14:paraId="1D2301BF" w14:textId="77777777" w:rsidR="0079711C" w:rsidRDefault="0079711C" w:rsidP="00C27494">
                  <w:pPr>
                    <w:rPr>
                      <w:rFonts w:ascii="Arial" w:hAnsi="Arial"/>
                      <w:color w:val="000000"/>
                      <w:sz w:val="20"/>
                      <w:lang w:val="en-US"/>
                    </w:rPr>
                  </w:pPr>
                </w:p>
              </w:tc>
            </w:tr>
            <w:tr w:rsidR="0079711C" w14:paraId="64431BA1"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164FD806" w14:textId="77777777" w:rsidR="0079711C" w:rsidRDefault="0079711C" w:rsidP="00C27494">
                  <w:pPr>
                    <w:ind w:firstLine="402"/>
                  </w:pPr>
                  <w:r>
                    <w:rPr>
                      <w:rFonts w:ascii="Arial" w:hAnsi="Arial" w:cs="Arial"/>
                      <w:b/>
                      <w:bCs/>
                      <w:color w:val="000000"/>
                      <w:sz w:val="20"/>
                      <w:szCs w:val="20"/>
                    </w:rPr>
                    <w:t xml:space="preserve">Dados Especializados/ Specialized Data </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1F1E19" w14:textId="77777777" w:rsidR="0079711C" w:rsidRDefault="0079711C" w:rsidP="00C27494">
                  <w:pPr>
                    <w:jc w:val="center"/>
                  </w:pPr>
                  <w:r>
                    <w:rPr>
                      <w:rFonts w:ascii="Arial" w:hAnsi="Arial" w:cs="Arial"/>
                      <w:b/>
                      <w:bCs/>
                      <w:color w:val="000000"/>
                      <w:sz w:val="20"/>
                      <w:szCs w:val="20"/>
                    </w:rPr>
                    <w:t xml:space="preserve">Canais Contratados / </w:t>
                  </w:r>
                  <w:r>
                    <w:rPr>
                      <w:rFonts w:ascii="Arial" w:hAnsi="Arial" w:cs="Arial"/>
                      <w:b/>
                      <w:bCs/>
                      <w:color w:val="000000"/>
                      <w:sz w:val="20"/>
                      <w:szCs w:val="20"/>
                      <w:lang w:val="en-US"/>
                    </w:rPr>
                    <w:t>Contracted Channels</w:t>
                  </w:r>
                </w:p>
              </w:tc>
              <w:tc>
                <w:tcPr>
                  <w:tcW w:w="2244" w:type="dxa"/>
                  <w:tcBorders>
                    <w:right w:val="single" w:sz="4" w:space="0" w:color="auto"/>
                  </w:tcBorders>
                </w:tcPr>
                <w:p w14:paraId="14D2563D" w14:textId="77777777" w:rsidR="0079711C" w:rsidRDefault="0079711C" w:rsidP="00C27494">
                  <w:pPr>
                    <w:jc w:val="center"/>
                  </w:pPr>
                </w:p>
              </w:tc>
            </w:tr>
            <w:tr w:rsidR="0079711C" w14:paraId="1294611C"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D87D58A"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Canais de Mercado/Market Channels</w:t>
                  </w:r>
                </w:p>
                <w:p w14:paraId="5F17F81B" w14:textId="77777777" w:rsidR="0079711C" w:rsidRDefault="0079711C" w:rsidP="00C27494">
                  <w:pPr>
                    <w:rPr>
                      <w:rFonts w:ascii="Arial" w:hAnsi="Arial" w:cs="Arial"/>
                      <w:color w:val="000000"/>
                      <w:sz w:val="18"/>
                      <w:szCs w:val="18"/>
                      <w:lang w:val="en-US"/>
                    </w:rPr>
                  </w:pPr>
                  <w:r>
                    <w:rPr>
                      <w:rFonts w:ascii="Arial" w:hAnsi="Arial" w:cs="Arial"/>
                      <w:color w:val="000000"/>
                      <w:sz w:val="18"/>
                      <w:szCs w:val="18"/>
                      <w:lang w:val="en-US"/>
                    </w:rPr>
                    <w:t xml:space="preserve">               Incluso no Canal / This channel includes:</w:t>
                  </w:r>
                </w:p>
                <w:p w14:paraId="35961015"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Comodities / Commodities</w:t>
                  </w:r>
                </w:p>
                <w:p w14:paraId="58F3BB29"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Juros / Interest Rate</w:t>
                  </w:r>
                </w:p>
                <w:p w14:paraId="19600351"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Moedas / Currency</w:t>
                  </w:r>
                </w:p>
                <w:p w14:paraId="136BF1BA"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Variável / Equities</w:t>
                  </w:r>
                </w:p>
                <w:p w14:paraId="2F2521FF"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Fixa / Fixed Income</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95FAAB" w14:textId="77777777" w:rsidR="0079711C" w:rsidRDefault="0079711C" w:rsidP="00C27494">
                  <w:pPr>
                    <w:jc w:val="center"/>
                  </w:pPr>
                  <w:r>
                    <w:rPr>
                      <w:rFonts w:ascii="Arial" w:hAnsi="Arial" w:cs="Arial"/>
                      <w:color w:val="000000"/>
                      <w:sz w:val="20"/>
                      <w:szCs w:val="20"/>
                    </w:rPr>
                    <w:t>[</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1ABE5375" w14:textId="77777777" w:rsidR="0079711C" w:rsidRDefault="0079711C" w:rsidP="00C27494">
                  <w:pPr>
                    <w:jc w:val="center"/>
                  </w:pPr>
                </w:p>
              </w:tc>
            </w:tr>
            <w:tr w:rsidR="0079711C" w14:paraId="3E771277"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615E2C16"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Índices/Index</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CE3BAE"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26D46D6F" w14:textId="77777777" w:rsidR="0079711C" w:rsidRDefault="0079711C" w:rsidP="00C27494">
                  <w:pPr>
                    <w:jc w:val="center"/>
                  </w:pPr>
                </w:p>
              </w:tc>
            </w:tr>
            <w:tr w:rsidR="0079711C" w14:paraId="44B51293" w14:textId="77777777" w:rsidTr="0079711C">
              <w:trPr>
                <w:trHeight w:val="338"/>
              </w:trPr>
              <w:tc>
                <w:tcPr>
                  <w:tcW w:w="4820" w:type="dxa"/>
                  <w:tcBorders>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90C4295"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Superfície de Volatilidade/Volatility surface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6348C9"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09EC2E33" w14:textId="77777777" w:rsidR="0079711C" w:rsidRDefault="0079711C" w:rsidP="00C27494">
                  <w:pPr>
                    <w:jc w:val="center"/>
                  </w:pPr>
                </w:p>
              </w:tc>
            </w:tr>
            <w:tr w:rsidR="0079711C" w14:paraId="7DC035C3"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1966625"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Curvas/Curves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D983FE"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00A96624" w14:textId="77777777" w:rsidR="0079711C" w:rsidRDefault="0079711C" w:rsidP="00C27494">
                  <w:pPr>
                    <w:jc w:val="center"/>
                  </w:pPr>
                </w:p>
              </w:tc>
            </w:tr>
            <w:tr w:rsidR="0079711C" w14:paraId="08A3CF97"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51DB6D01"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Indicadores Econômicos/Economic Indicator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F1ABC8"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7758117D" w14:textId="77777777" w:rsidR="0079711C" w:rsidRDefault="0079711C" w:rsidP="00C27494">
                  <w:pPr>
                    <w:jc w:val="center"/>
                  </w:pPr>
                </w:p>
              </w:tc>
            </w:tr>
            <w:tr w:rsidR="0079711C" w14:paraId="184FB4D6"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0F5F8BFB"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Eventos Corporativos/Corporate Actions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9D188"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453834D5" w14:textId="77777777" w:rsidR="0079711C" w:rsidRDefault="0079711C" w:rsidP="00C27494">
                  <w:pPr>
                    <w:jc w:val="center"/>
                  </w:pPr>
                </w:p>
              </w:tc>
            </w:tr>
            <w:tr w:rsidR="0079711C" w14:paraId="0CD5639D"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44D926F8"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Debentures – MTM/Corporate Bonds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B8DEE5"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244BD920" w14:textId="77777777" w:rsidR="0079711C" w:rsidRDefault="0079711C" w:rsidP="00C27494">
                  <w:pPr>
                    <w:jc w:val="center"/>
                  </w:pPr>
                </w:p>
              </w:tc>
            </w:tr>
            <w:tr w:rsidR="0079711C" w14:paraId="4BA2934E"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715B4058"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Arquivos Legado/Legacy Files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C066A7"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742F0A14" w14:textId="77777777" w:rsidR="0079711C" w:rsidRDefault="0079711C" w:rsidP="00C27494">
                  <w:pPr>
                    <w:jc w:val="center"/>
                  </w:pPr>
                </w:p>
              </w:tc>
            </w:tr>
            <w:tr w:rsidR="0079711C" w14:paraId="1BEB0956"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36FA02DC"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Old Tarifação/Old Fee</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4C7E80" w14:textId="77777777" w:rsidR="0079711C" w:rsidRDefault="0079711C" w:rsidP="00C27494">
                  <w:pPr>
                    <w:jc w:val="cente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019DC068" w14:textId="77777777" w:rsidR="0079711C" w:rsidRDefault="0079711C" w:rsidP="00C27494">
                  <w:pPr>
                    <w:jc w:val="center"/>
                  </w:pPr>
                </w:p>
              </w:tc>
            </w:tr>
            <w:tr w:rsidR="00D123E4" w14:paraId="4E65B36E"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427D8A9D" w14:textId="13C894CD" w:rsidR="00D123E4" w:rsidRDefault="00D123E4" w:rsidP="00C27494">
                  <w:pPr>
                    <w:ind w:firstLine="400"/>
                    <w:rPr>
                      <w:rFonts w:ascii="Arial" w:hAnsi="Arial" w:cs="Arial"/>
                      <w:color w:val="000000"/>
                      <w:sz w:val="20"/>
                      <w:szCs w:val="20"/>
                    </w:rPr>
                  </w:pPr>
                  <w:r>
                    <w:rPr>
                      <w:rFonts w:ascii="Arial" w:hAnsi="Arial" w:cs="Arial"/>
                      <w:color w:val="000000"/>
                      <w:sz w:val="20"/>
                      <w:szCs w:val="20"/>
                    </w:rPr>
                    <w:t xml:space="preserve">Dados Regulatórios/ Regulatory Data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53B7A2E" w14:textId="77F4F3CA" w:rsidR="00D123E4" w:rsidRPr="006004C0" w:rsidRDefault="00D123E4" w:rsidP="00C27494">
                  <w:pPr>
                    <w:jc w:val="center"/>
                    <w:rPr>
                      <w:rFonts w:ascii="Arial" w:hAnsi="Arial" w:cs="Arial"/>
                      <w:color w:val="000000"/>
                      <w:sz w:val="20"/>
                      <w:szCs w:val="20"/>
                    </w:rPr>
                  </w:pPr>
                  <w:r w:rsidRPr="006004C0">
                    <w:rPr>
                      <w:rFonts w:ascii="Arial" w:hAnsi="Arial" w:cs="Arial"/>
                      <w:color w:val="000000"/>
                      <w:sz w:val="20"/>
                      <w:szCs w:val="20"/>
                    </w:rPr>
                    <w:t>[</w:t>
                  </w:r>
                  <w:r w:rsidRPr="006004C0">
                    <w:rPr>
                      <w:rFonts w:ascii="Arial" w:hAnsi="Arial" w:cs="Arial"/>
                      <w:b/>
                      <w:bCs/>
                      <w:color w:val="000000"/>
                    </w:rPr>
                    <w:fldChar w:fldCharType="begin">
                      <w:ffData>
                        <w:name w:val=""/>
                        <w:enabled/>
                        <w:calcOnExit w:val="0"/>
                        <w:textInput>
                          <w:maxLength w:val="1"/>
                        </w:textInput>
                      </w:ffData>
                    </w:fldChar>
                  </w:r>
                  <w:r w:rsidRPr="006004C0">
                    <w:rPr>
                      <w:rFonts w:ascii="Arial" w:hAnsi="Arial" w:cs="Arial"/>
                      <w:b/>
                      <w:bCs/>
                      <w:color w:val="000000"/>
                    </w:rPr>
                    <w:instrText xml:space="preserve"> FORMTEXT </w:instrText>
                  </w:r>
                  <w:r w:rsidRPr="006004C0">
                    <w:rPr>
                      <w:rFonts w:ascii="Arial" w:hAnsi="Arial" w:cs="Arial"/>
                      <w:b/>
                      <w:bCs/>
                      <w:color w:val="000000"/>
                    </w:rPr>
                  </w:r>
                  <w:r w:rsidRPr="006004C0">
                    <w:rPr>
                      <w:rFonts w:ascii="Arial" w:hAnsi="Arial" w:cs="Arial"/>
                      <w:b/>
                      <w:bCs/>
                      <w:color w:val="000000"/>
                    </w:rPr>
                    <w:fldChar w:fldCharType="separate"/>
                  </w:r>
                  <w:r w:rsidRPr="006004C0">
                    <w:rPr>
                      <w:rFonts w:ascii="Arial" w:hAnsi="Arial" w:cs="Arial"/>
                      <w:b/>
                      <w:bCs/>
                      <w:noProof/>
                      <w:color w:val="000000"/>
                    </w:rPr>
                    <w:t> </w:t>
                  </w:r>
                  <w:r w:rsidRPr="006004C0">
                    <w:rPr>
                      <w:rFonts w:ascii="Arial" w:hAnsi="Arial" w:cs="Arial"/>
                      <w:b/>
                      <w:bCs/>
                      <w:color w:val="000000"/>
                    </w:rPr>
                    <w:fldChar w:fldCharType="end"/>
                  </w:r>
                  <w:r w:rsidRPr="006004C0">
                    <w:rPr>
                      <w:rFonts w:ascii="Arial" w:hAnsi="Arial" w:cs="Arial"/>
                      <w:color w:val="000000"/>
                      <w:sz w:val="20"/>
                      <w:szCs w:val="20"/>
                    </w:rPr>
                    <w:t>]</w:t>
                  </w:r>
                </w:p>
              </w:tc>
              <w:tc>
                <w:tcPr>
                  <w:tcW w:w="2244" w:type="dxa"/>
                  <w:tcBorders>
                    <w:right w:val="single" w:sz="4" w:space="0" w:color="auto"/>
                  </w:tcBorders>
                </w:tcPr>
                <w:p w14:paraId="35CB2C0D" w14:textId="77777777" w:rsidR="00D123E4" w:rsidRDefault="00D123E4" w:rsidP="00C27494">
                  <w:pPr>
                    <w:jc w:val="center"/>
                  </w:pPr>
                </w:p>
              </w:tc>
            </w:tr>
            <w:tr w:rsidR="0079711C" w:rsidRPr="00A2485E" w14:paraId="1B09C135"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22D1DA86" w14:textId="77777777" w:rsidR="0079711C" w:rsidRDefault="0079711C" w:rsidP="00C27494">
                  <w:r>
                    <w:rPr>
                      <w:rFonts w:ascii="Arial" w:hAnsi="Arial" w:cs="Arial"/>
                      <w:color w:val="000000"/>
                      <w:sz w:val="16"/>
                      <w:szCs w:val="20"/>
                    </w:rPr>
                    <w:t>*O canal de Dados Regulatórios será disponibilizado gratuitamente no formato CSV para todas as contratações do Up2Data.</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B90116" w14:textId="77777777" w:rsidR="0079711C" w:rsidRPr="00BE0CC0" w:rsidRDefault="0079711C" w:rsidP="00C27494">
                  <w:pPr>
                    <w:rPr>
                      <w:lang w:val="en-US"/>
                    </w:rPr>
                  </w:pPr>
                  <w:r>
                    <w:rPr>
                      <w:rFonts w:ascii="Arial" w:hAnsi="Arial" w:cs="Arial"/>
                      <w:color w:val="000000"/>
                      <w:sz w:val="16"/>
                      <w:szCs w:val="20"/>
                      <w:lang w:val="en-US"/>
                    </w:rPr>
                    <w:t>*The Regulatory Data channel will be available for free in CVS format for all Up2Data contracts.</w:t>
                  </w:r>
                </w:p>
              </w:tc>
              <w:tc>
                <w:tcPr>
                  <w:tcW w:w="2244" w:type="dxa"/>
                  <w:tcBorders>
                    <w:right w:val="single" w:sz="4" w:space="0" w:color="auto"/>
                  </w:tcBorders>
                </w:tcPr>
                <w:p w14:paraId="3F6B863E" w14:textId="77777777" w:rsidR="0079711C" w:rsidRPr="00BE0CC0" w:rsidRDefault="0079711C" w:rsidP="00C27494">
                  <w:pPr>
                    <w:rPr>
                      <w:lang w:val="en-US"/>
                    </w:rPr>
                  </w:pPr>
                </w:p>
              </w:tc>
            </w:tr>
            <w:tr w:rsidR="0079711C" w:rsidRPr="00A2485E" w14:paraId="70AF0765" w14:textId="77777777" w:rsidTr="0079711C">
              <w:trPr>
                <w:trHeight w:val="338"/>
              </w:trPr>
              <w:tc>
                <w:tcPr>
                  <w:tcW w:w="4820" w:type="dxa"/>
                  <w:tcBorders>
                    <w:top w:val="single" w:sz="4" w:space="0" w:color="000000"/>
                    <w:left w:val="single" w:sz="4" w:space="0" w:color="auto"/>
                    <w:bottom w:val="single" w:sz="4" w:space="0" w:color="000000"/>
                  </w:tcBorders>
                  <w:shd w:val="clear" w:color="auto" w:fill="auto"/>
                  <w:tcMar>
                    <w:top w:w="0" w:type="dxa"/>
                    <w:left w:w="70" w:type="dxa"/>
                    <w:bottom w:w="0" w:type="dxa"/>
                    <w:right w:w="70" w:type="dxa"/>
                  </w:tcMar>
                  <w:vAlign w:val="center"/>
                </w:tcPr>
                <w:p w14:paraId="6045C912" w14:textId="77777777" w:rsidR="0079711C" w:rsidRDefault="0079711C" w:rsidP="00C27494">
                  <w:pPr>
                    <w:ind w:firstLine="400"/>
                    <w:rPr>
                      <w:rFonts w:ascii="Arial" w:hAnsi="Arial" w:cs="Arial"/>
                      <w:color w:val="000000"/>
                      <w:sz w:val="20"/>
                      <w:szCs w:val="20"/>
                      <w:lang w:val="en-US"/>
                    </w:rPr>
                  </w:pPr>
                  <w:r>
                    <w:rPr>
                      <w:rFonts w:ascii="Arial" w:hAnsi="Arial" w:cs="Arial"/>
                      <w:color w:val="000000"/>
                      <w:sz w:val="20"/>
                      <w:szCs w:val="20"/>
                      <w:lang w:val="en-US"/>
                    </w:rPr>
                    <w:t> </w:t>
                  </w:r>
                </w:p>
              </w:tc>
              <w:tc>
                <w:tcPr>
                  <w:tcW w:w="255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703FA7EE"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363"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51A40FB"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244" w:type="dxa"/>
                  <w:tcBorders>
                    <w:right w:val="single" w:sz="4" w:space="0" w:color="auto"/>
                  </w:tcBorders>
                </w:tcPr>
                <w:p w14:paraId="6B3BD032" w14:textId="77777777" w:rsidR="0079711C" w:rsidRDefault="0079711C" w:rsidP="00C27494">
                  <w:pPr>
                    <w:jc w:val="center"/>
                    <w:rPr>
                      <w:rFonts w:ascii="Arial" w:hAnsi="Arial" w:cs="Arial"/>
                      <w:color w:val="000000"/>
                      <w:sz w:val="20"/>
                      <w:szCs w:val="20"/>
                      <w:lang w:val="en-US"/>
                    </w:rPr>
                  </w:pPr>
                </w:p>
              </w:tc>
            </w:tr>
            <w:tr w:rsidR="0079711C" w14:paraId="6537A86B" w14:textId="77777777" w:rsidTr="0079711C">
              <w:trPr>
                <w:trHeight w:val="338"/>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70" w:type="dxa"/>
                    <w:bottom w:w="0" w:type="dxa"/>
                    <w:right w:w="70" w:type="dxa"/>
                  </w:tcMar>
                  <w:vAlign w:val="center"/>
                </w:tcPr>
                <w:p w14:paraId="05BBAA00" w14:textId="77777777" w:rsidR="0079711C" w:rsidRDefault="0079711C" w:rsidP="00C27494">
                  <w:pPr>
                    <w:rPr>
                      <w:rFonts w:ascii="Arial" w:hAnsi="Arial" w:cs="Arial"/>
                      <w:color w:val="000000"/>
                      <w:sz w:val="20"/>
                      <w:szCs w:val="20"/>
                    </w:rPr>
                  </w:pPr>
                  <w:r>
                    <w:rPr>
                      <w:rFonts w:ascii="Arial" w:hAnsi="Arial" w:cs="Arial"/>
                      <w:color w:val="000000"/>
                      <w:sz w:val="20"/>
                      <w:szCs w:val="20"/>
                    </w:rPr>
                    <w:t xml:space="preserve">Chaves adicionais de instalação/Additional installation key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7582AB" w14:textId="77777777" w:rsidR="0079711C" w:rsidRDefault="0079711C" w:rsidP="00C27494">
                  <w:pPr>
                    <w:jc w:val="center"/>
                  </w:pPr>
                  <w:r>
                    <w:rPr>
                      <w:rFonts w:ascii="Arial" w:hAnsi="Arial" w:cs="Arial"/>
                      <w:color w:val="000000"/>
                      <w:sz w:val="20"/>
                      <w:szCs w:val="20"/>
                    </w:rPr>
                    <w:t xml:space="preserve">Quantidade/ Quantity: </w:t>
                  </w:r>
                  <w:r>
                    <w:rPr>
                      <w:rFonts w:ascii="Arial" w:hAnsi="Arial" w:cs="Arial"/>
                      <w:szCs w:val="20"/>
                    </w:rPr>
                    <w:t> </w:t>
                  </w:r>
                  <w:r>
                    <w:rPr>
                      <w:rFonts w:ascii="Arial" w:hAnsi="Arial" w:cs="Arial"/>
                      <w:color w:val="000000"/>
                      <w:sz w:val="20"/>
                      <w:szCs w:val="20"/>
                    </w:rPr>
                    <w:t>[</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3622843B" w14:textId="77777777" w:rsidR="0079711C" w:rsidRDefault="0079711C" w:rsidP="00C27494">
                  <w:pPr>
                    <w:jc w:val="center"/>
                  </w:pPr>
                </w:p>
              </w:tc>
            </w:tr>
            <w:tr w:rsidR="0079711C" w14:paraId="1864BC59" w14:textId="77777777" w:rsidTr="0079711C">
              <w:trPr>
                <w:trHeight w:val="422"/>
              </w:trPr>
              <w:tc>
                <w:tcPr>
                  <w:tcW w:w="4820" w:type="dxa"/>
                  <w:tcBorders>
                    <w:top w:val="single" w:sz="4" w:space="0" w:color="000000"/>
                    <w:left w:val="single" w:sz="4" w:space="0" w:color="auto"/>
                    <w:bottom w:val="single" w:sz="4" w:space="0" w:color="000000"/>
                  </w:tcBorders>
                  <w:shd w:val="clear" w:color="auto" w:fill="auto"/>
                  <w:tcMar>
                    <w:top w:w="0" w:type="dxa"/>
                    <w:left w:w="108" w:type="dxa"/>
                    <w:bottom w:w="0" w:type="dxa"/>
                    <w:right w:w="108" w:type="dxa"/>
                  </w:tcMar>
                  <w:vAlign w:val="center"/>
                </w:tcPr>
                <w:p w14:paraId="2344FAAC"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w:t>
                  </w:r>
                </w:p>
              </w:tc>
              <w:tc>
                <w:tcPr>
                  <w:tcW w:w="4914"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8515E3F"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c>
                <w:tcPr>
                  <w:tcW w:w="2244" w:type="dxa"/>
                  <w:tcBorders>
                    <w:right w:val="single" w:sz="4" w:space="0" w:color="auto"/>
                  </w:tcBorders>
                  <w:shd w:val="clear" w:color="auto" w:fill="auto"/>
                  <w:tcMar>
                    <w:top w:w="0" w:type="dxa"/>
                    <w:left w:w="10" w:type="dxa"/>
                    <w:bottom w:w="0" w:type="dxa"/>
                    <w:right w:w="10" w:type="dxa"/>
                  </w:tcMar>
                  <w:vAlign w:val="center"/>
                </w:tcPr>
                <w:p w14:paraId="54994E7C"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r>
            <w:tr w:rsidR="0079711C" w14:paraId="781358D3" w14:textId="77777777" w:rsidTr="0079711C">
              <w:trPr>
                <w:trHeight w:val="422"/>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B9A58E1"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Formato dos arquivos de Dados Especializados) / Specialized Data File formats</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9292" w14:textId="77777777" w:rsidR="0079711C" w:rsidRDefault="0079711C" w:rsidP="00C27494">
                  <w:pPr>
                    <w:jc w:val="center"/>
                  </w:pPr>
                  <w:r>
                    <w:rPr>
                      <w:rFonts w:ascii="Arial" w:hAnsi="Arial" w:cs="Arial"/>
                      <w:color w:val="000000"/>
                      <w:sz w:val="20"/>
                      <w:szCs w:val="20"/>
                    </w:rPr>
                    <w:t>TXT [</w:t>
                  </w:r>
                  <w:r>
                    <w:rPr>
                      <w:rFonts w:ascii="Arial" w:hAnsi="Arial" w:cs="Arial"/>
                      <w:szCs w:val="20"/>
                    </w:rPr>
                    <w:t> </w:t>
                  </w:r>
                  <w:r>
                    <w:rPr>
                      <w:rFonts w:ascii="Arial" w:hAnsi="Arial" w:cs="Arial"/>
                      <w:color w:val="000000"/>
                      <w:sz w:val="20"/>
                      <w:szCs w:val="20"/>
                    </w:rPr>
                    <w:t>] CSV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 JSON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 XML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7D13B4FD" w14:textId="77777777" w:rsidR="0079711C" w:rsidRDefault="0079711C" w:rsidP="00C27494">
                  <w:pPr>
                    <w:jc w:val="center"/>
                  </w:pPr>
                </w:p>
              </w:tc>
            </w:tr>
            <w:tr w:rsidR="0079711C" w14:paraId="1F5C1770" w14:textId="77777777" w:rsidTr="0079711C">
              <w:trPr>
                <w:trHeight w:val="422"/>
              </w:trPr>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9438DDE"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Formas de Acesso</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630D3" w14:textId="77777777" w:rsidR="0079711C" w:rsidRDefault="0079711C" w:rsidP="00C27494">
                  <w:pPr>
                    <w:jc w:val="center"/>
                  </w:pPr>
                  <w:r>
                    <w:rPr>
                      <w:rFonts w:ascii="Arial" w:hAnsi="Arial" w:cs="Arial"/>
                      <w:color w:val="000000"/>
                      <w:sz w:val="20"/>
                      <w:szCs w:val="20"/>
                    </w:rPr>
                    <w:t xml:space="preserve">Instalação </w:t>
                  </w:r>
                  <w:r>
                    <w:rPr>
                      <w:rFonts w:ascii="Arial" w:hAnsi="Arial" w:cs="Arial"/>
                      <w:color w:val="000000"/>
                      <w:sz w:val="19"/>
                      <w:szCs w:val="19"/>
                    </w:rPr>
                    <w:t>(Client)</w:t>
                  </w:r>
                  <w:r>
                    <w:rPr>
                      <w:rFonts w:ascii="Arial" w:hAnsi="Arial" w:cs="Arial"/>
                      <w:color w:val="000000"/>
                      <w:sz w:val="20"/>
                      <w:szCs w:val="20"/>
                    </w:rPr>
                    <w:t xml:space="preserve">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 xml:space="preserve">] </w:t>
                  </w:r>
                  <w:r>
                    <w:rPr>
                      <w:rFonts w:ascii="Arial" w:hAnsi="Arial" w:cs="Arial"/>
                      <w:color w:val="000000"/>
                      <w:sz w:val="19"/>
                      <w:szCs w:val="19"/>
                    </w:rPr>
                    <w:t>Acesso à nuvem (Cloud)</w:t>
                  </w:r>
                  <w:r>
                    <w:rPr>
                      <w:rFonts w:ascii="Arial" w:hAnsi="Arial" w:cs="Arial"/>
                      <w:color w:val="000000"/>
                      <w:sz w:val="20"/>
                      <w:szCs w:val="20"/>
                    </w:rPr>
                    <w:t xml:space="preserve"> [</w:t>
                  </w:r>
                  <w:r>
                    <w:rPr>
                      <w:rFonts w:ascii="Arial" w:hAnsi="Arial" w:cs="Arial"/>
                      <w:b/>
                      <w:bCs/>
                      <w:color w:val="000000"/>
                    </w:rPr>
                    <w:fldChar w:fldCharType="begin">
                      <w:ffData>
                        <w:name w:val=""/>
                        <w:enabled/>
                        <w:calcOnExit w:val="0"/>
                        <w:textInput>
                          <w:maxLength w:val="1"/>
                        </w:textInput>
                      </w:ffData>
                    </w:fldChar>
                  </w:r>
                  <w:r>
                    <w:rPr>
                      <w:rFonts w:ascii="Arial" w:hAnsi="Arial" w:cs="Arial"/>
                      <w:b/>
                      <w:bCs/>
                      <w:color w:val="000000"/>
                    </w:rPr>
                    <w:instrText xml:space="preserve"> FORMTEXT </w:instrText>
                  </w:r>
                  <w:r>
                    <w:rPr>
                      <w:rFonts w:ascii="Arial" w:hAnsi="Arial" w:cs="Arial"/>
                      <w:b/>
                      <w:bCs/>
                      <w:color w:val="000000"/>
                    </w:rPr>
                  </w:r>
                  <w:r>
                    <w:rPr>
                      <w:rFonts w:ascii="Arial" w:hAnsi="Arial" w:cs="Arial"/>
                      <w:b/>
                      <w:bCs/>
                      <w:color w:val="000000"/>
                    </w:rPr>
                    <w:fldChar w:fldCharType="separate"/>
                  </w:r>
                  <w:r>
                    <w:rPr>
                      <w:rFonts w:ascii="Arial" w:hAnsi="Arial" w:cs="Arial"/>
                      <w:b/>
                      <w:bCs/>
                      <w:noProof/>
                      <w:color w:val="000000"/>
                    </w:rPr>
                    <w:t> </w:t>
                  </w:r>
                  <w:r>
                    <w:rPr>
                      <w:rFonts w:ascii="Arial" w:hAnsi="Arial" w:cs="Arial"/>
                      <w:b/>
                      <w:bCs/>
                      <w:color w:val="000000"/>
                    </w:rPr>
                    <w:fldChar w:fldCharType="end"/>
                  </w:r>
                  <w:r>
                    <w:rPr>
                      <w:rFonts w:ascii="Arial" w:hAnsi="Arial" w:cs="Arial"/>
                      <w:color w:val="000000"/>
                      <w:sz w:val="20"/>
                      <w:szCs w:val="20"/>
                    </w:rPr>
                    <w:t>]</w:t>
                  </w:r>
                </w:p>
              </w:tc>
              <w:tc>
                <w:tcPr>
                  <w:tcW w:w="2244" w:type="dxa"/>
                  <w:tcBorders>
                    <w:right w:val="single" w:sz="4" w:space="0" w:color="auto"/>
                  </w:tcBorders>
                </w:tcPr>
                <w:p w14:paraId="35ABEAD1" w14:textId="77777777" w:rsidR="0079711C" w:rsidRDefault="0079711C" w:rsidP="00C27494">
                  <w:pPr>
                    <w:jc w:val="center"/>
                  </w:pPr>
                </w:p>
              </w:tc>
            </w:tr>
            <w:tr w:rsidR="0079711C" w:rsidRPr="00A2485E" w14:paraId="1444D3C1" w14:textId="77777777" w:rsidTr="0079711C">
              <w:trPr>
                <w:trHeight w:val="422"/>
              </w:trPr>
              <w:tc>
                <w:tcPr>
                  <w:tcW w:w="482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2AFBF06A" w14:textId="77777777" w:rsidR="0079711C" w:rsidRDefault="0079711C" w:rsidP="00C27494">
                  <w:pPr>
                    <w:spacing w:before="120" w:after="120"/>
                    <w:jc w:val="both"/>
                    <w:rPr>
                      <w:rFonts w:ascii="Arial" w:hAnsi="Arial" w:cs="Arial"/>
                      <w:color w:val="000000"/>
                      <w:sz w:val="20"/>
                      <w:szCs w:val="20"/>
                    </w:rPr>
                  </w:pPr>
                  <w:r>
                    <w:rPr>
                      <w:rFonts w:ascii="Arial" w:hAnsi="Arial" w:cs="Arial"/>
                      <w:color w:val="000000"/>
                      <w:sz w:val="20"/>
                      <w:szCs w:val="20"/>
                    </w:rPr>
                    <w:t xml:space="preserve">As Contratantes se obrigam a informar, por escrito e em no máximo cinco (5) dias, à B3 sobre qualquer alteração de dados acima, sendo o único e exclusivo responsável por toda e qualquer infração contratual que decorra da desatualização dos referidos dados. </w:t>
                  </w:r>
                </w:p>
              </w:tc>
              <w:tc>
                <w:tcPr>
                  <w:tcW w:w="491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E42EC59" w14:textId="77777777" w:rsidR="0079711C" w:rsidRDefault="0079711C" w:rsidP="00C27494">
                  <w:pPr>
                    <w:spacing w:before="120" w:after="120"/>
                    <w:jc w:val="both"/>
                    <w:rPr>
                      <w:rFonts w:ascii="Arial" w:hAnsi="Arial" w:cs="Arial"/>
                      <w:color w:val="000000"/>
                      <w:sz w:val="20"/>
                      <w:szCs w:val="20"/>
                      <w:lang w:val="en-US"/>
                    </w:rPr>
                  </w:pPr>
                  <w:r>
                    <w:rPr>
                      <w:rFonts w:ascii="Arial" w:hAnsi="Arial" w:cs="Arial"/>
                      <w:color w:val="000000"/>
                      <w:sz w:val="20"/>
                      <w:szCs w:val="20"/>
                      <w:lang w:val="en-US"/>
                    </w:rPr>
                    <w:t>The Contracting Parties assume the obligation to inform B3, in writing and within five (5) days, about any changes to the above information and shall be the sole responsible for any breach of contractual terms arising from the outdating of such data.</w:t>
                  </w:r>
                </w:p>
              </w:tc>
              <w:tc>
                <w:tcPr>
                  <w:tcW w:w="2244" w:type="dxa"/>
                  <w:tcBorders>
                    <w:bottom w:val="single" w:sz="4" w:space="0" w:color="auto"/>
                    <w:right w:val="single" w:sz="4" w:space="0" w:color="auto"/>
                  </w:tcBorders>
                </w:tcPr>
                <w:p w14:paraId="0871E402" w14:textId="77777777" w:rsidR="0079711C" w:rsidRDefault="0079711C" w:rsidP="00C27494">
                  <w:pPr>
                    <w:spacing w:before="120" w:after="120"/>
                    <w:jc w:val="both"/>
                    <w:rPr>
                      <w:rFonts w:ascii="Arial" w:hAnsi="Arial" w:cs="Arial"/>
                      <w:color w:val="000000"/>
                      <w:sz w:val="20"/>
                      <w:szCs w:val="20"/>
                      <w:lang w:val="en-US"/>
                    </w:rPr>
                  </w:pPr>
                </w:p>
              </w:tc>
            </w:tr>
          </w:tbl>
          <w:p w14:paraId="2F7C6157" w14:textId="77777777" w:rsidR="0079711C" w:rsidRPr="00BE0CC0" w:rsidRDefault="0079711C" w:rsidP="00C27494">
            <w:pPr>
              <w:rPr>
                <w:lang w:val="en-US"/>
              </w:rPr>
            </w:pPr>
          </w:p>
        </w:tc>
        <w:tc>
          <w:tcPr>
            <w:tcW w:w="13576" w:type="dxa"/>
            <w:shd w:val="clear" w:color="auto" w:fill="auto"/>
            <w:tcMar>
              <w:top w:w="0" w:type="dxa"/>
              <w:left w:w="70" w:type="dxa"/>
              <w:bottom w:w="0" w:type="dxa"/>
              <w:right w:w="70" w:type="dxa"/>
            </w:tcMar>
          </w:tcPr>
          <w:tbl>
            <w:tblPr>
              <w:tblW w:w="12120" w:type="dxa"/>
              <w:tblInd w:w="70" w:type="dxa"/>
              <w:tblCellMar>
                <w:left w:w="10" w:type="dxa"/>
                <w:right w:w="10" w:type="dxa"/>
              </w:tblCellMar>
              <w:tblLook w:val="0000" w:firstRow="0" w:lastRow="0" w:firstColumn="0" w:lastColumn="0" w:noHBand="0" w:noVBand="0"/>
            </w:tblPr>
            <w:tblGrid>
              <w:gridCol w:w="4962"/>
              <w:gridCol w:w="2551"/>
              <w:gridCol w:w="2363"/>
              <w:gridCol w:w="2244"/>
            </w:tblGrid>
            <w:tr w:rsidR="0079711C" w14:paraId="69DD07B4" w14:textId="77777777" w:rsidTr="00C27494">
              <w:trPr>
                <w:trHeight w:val="356"/>
              </w:trPr>
              <w:tc>
                <w:tcPr>
                  <w:tcW w:w="4962"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1AF125B" w14:textId="77777777" w:rsidR="0079711C" w:rsidRDefault="0079711C" w:rsidP="00C27494">
                  <w:r>
                    <w:rPr>
                      <w:rFonts w:ascii="Arial" w:hAnsi="Arial" w:cs="Arial"/>
                      <w:b/>
                      <w:bCs/>
                      <w:color w:val="000000"/>
                    </w:rPr>
                    <w:t xml:space="preserve">Data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rPr>
                    <w:t xml:space="preserve">      </w:t>
                  </w:r>
                </w:p>
              </w:tc>
              <w:tc>
                <w:tcPr>
                  <w:tcW w:w="4914" w:type="dxa"/>
                  <w:gridSpan w:val="2"/>
                  <w:tcBorders>
                    <w:top w:val="single" w:sz="4" w:space="0" w:color="000000"/>
                    <w:right w:val="single" w:sz="4" w:space="0" w:color="000000"/>
                  </w:tcBorders>
                  <w:shd w:val="clear" w:color="auto" w:fill="auto"/>
                  <w:tcMar>
                    <w:top w:w="0" w:type="dxa"/>
                    <w:left w:w="70" w:type="dxa"/>
                    <w:bottom w:w="0" w:type="dxa"/>
                    <w:right w:w="70" w:type="dxa"/>
                  </w:tcMar>
                  <w:vAlign w:val="center"/>
                </w:tcPr>
                <w:p w14:paraId="44601F66" w14:textId="77777777" w:rsidR="0079711C" w:rsidRDefault="0079711C" w:rsidP="00C27494">
                  <w:r>
                    <w:rPr>
                      <w:rFonts w:ascii="Arial" w:hAnsi="Arial" w:cs="Arial"/>
                      <w:b/>
                      <w:bCs/>
                      <w:color w:val="000000"/>
                      <w:lang w:val="en-US"/>
                    </w:rPr>
                    <w:t xml:space="preserve">Date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lang w:val="en-US"/>
                    </w:rPr>
                    <w:t>     </w:t>
                  </w:r>
                </w:p>
              </w:tc>
              <w:tc>
                <w:tcPr>
                  <w:tcW w:w="2244" w:type="dxa"/>
                </w:tcPr>
                <w:p w14:paraId="36A16CF0" w14:textId="77777777" w:rsidR="0079711C" w:rsidRDefault="0079711C" w:rsidP="00C27494"/>
              </w:tc>
            </w:tr>
            <w:tr w:rsidR="0079711C" w14:paraId="73CE0749" w14:textId="77777777" w:rsidTr="00C27494">
              <w:trPr>
                <w:trHeight w:val="356"/>
              </w:trPr>
              <w:tc>
                <w:tcPr>
                  <w:tcW w:w="4962" w:type="dxa"/>
                  <w:tcBorders>
                    <w:left w:val="single" w:sz="4" w:space="0" w:color="000000"/>
                    <w:right w:val="single" w:sz="4" w:space="0" w:color="000000"/>
                  </w:tcBorders>
                  <w:shd w:val="clear" w:color="auto" w:fill="auto"/>
                  <w:tcMar>
                    <w:top w:w="0" w:type="dxa"/>
                    <w:left w:w="70" w:type="dxa"/>
                    <w:bottom w:w="0" w:type="dxa"/>
                    <w:right w:w="70" w:type="dxa"/>
                  </w:tcMar>
                  <w:vAlign w:val="center"/>
                </w:tcPr>
                <w:p w14:paraId="5F7D8065" w14:textId="77777777" w:rsidR="0079711C" w:rsidRDefault="0079711C" w:rsidP="00C27494">
                  <w:r>
                    <w:rPr>
                      <w:rFonts w:ascii="Arial" w:hAnsi="Arial" w:cs="Arial"/>
                      <w:b/>
                      <w:bCs/>
                      <w:color w:val="000000"/>
                    </w:rPr>
                    <w:t xml:space="preserve">Empresa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6CB39421" w14:textId="77777777" w:rsidR="0079711C" w:rsidRDefault="0079711C" w:rsidP="00C27494">
                  <w:r>
                    <w:rPr>
                      <w:rFonts w:ascii="Arial" w:hAnsi="Arial" w:cs="Arial"/>
                      <w:b/>
                      <w:bCs/>
                      <w:color w:val="000000"/>
                      <w:lang w:val="en-US"/>
                    </w:rPr>
                    <w:t xml:space="preserve">Company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bCs/>
                      <w:color w:val="000000"/>
                      <w:lang w:val="en-US"/>
                    </w:rPr>
                    <w:t>     </w:t>
                  </w:r>
                </w:p>
              </w:tc>
              <w:tc>
                <w:tcPr>
                  <w:tcW w:w="2244" w:type="dxa"/>
                </w:tcPr>
                <w:p w14:paraId="4046B657" w14:textId="77777777" w:rsidR="0079711C" w:rsidRDefault="0079711C" w:rsidP="00C27494"/>
              </w:tc>
            </w:tr>
            <w:tr w:rsidR="0079711C" w14:paraId="2A59F98D" w14:textId="77777777" w:rsidTr="00C27494">
              <w:trPr>
                <w:trHeight w:val="356"/>
              </w:trPr>
              <w:tc>
                <w:tcPr>
                  <w:tcW w:w="4962" w:type="dxa"/>
                  <w:tcBorders>
                    <w:left w:val="single" w:sz="4" w:space="0" w:color="000000"/>
                    <w:right w:val="single" w:sz="4" w:space="0" w:color="000000"/>
                  </w:tcBorders>
                  <w:shd w:val="clear" w:color="auto" w:fill="auto"/>
                  <w:tcMar>
                    <w:top w:w="0" w:type="dxa"/>
                    <w:left w:w="70" w:type="dxa"/>
                    <w:bottom w:w="0" w:type="dxa"/>
                    <w:right w:w="70" w:type="dxa"/>
                  </w:tcMar>
                  <w:vAlign w:val="center"/>
                </w:tcPr>
                <w:p w14:paraId="41FA7A00" w14:textId="77777777" w:rsidR="0079711C" w:rsidRDefault="0079711C" w:rsidP="00C27494">
                  <w:pPr>
                    <w:jc w:val="center"/>
                  </w:pPr>
                  <w:r>
                    <w:rPr>
                      <w:rFonts w:ascii="Arial" w:hAnsi="Arial" w:cs="Arial"/>
                      <w:b/>
                      <w:bCs/>
                      <w:color w:val="000000"/>
                      <w:szCs w:val="20"/>
                    </w:rPr>
                    <w:t> </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41271CDB" w14:textId="77777777" w:rsidR="0079711C" w:rsidRDefault="0079711C" w:rsidP="00C27494">
                  <w:pPr>
                    <w:jc w:val="center"/>
                  </w:pPr>
                  <w:r>
                    <w:rPr>
                      <w:rFonts w:ascii="Arial" w:hAnsi="Arial" w:cs="Arial"/>
                      <w:b/>
                      <w:bCs/>
                      <w:color w:val="000000"/>
                      <w:szCs w:val="20"/>
                      <w:lang w:val="en-US"/>
                    </w:rPr>
                    <w:t> </w:t>
                  </w:r>
                </w:p>
              </w:tc>
              <w:tc>
                <w:tcPr>
                  <w:tcW w:w="2244" w:type="dxa"/>
                </w:tcPr>
                <w:p w14:paraId="148AC2A5" w14:textId="77777777" w:rsidR="0079711C" w:rsidRDefault="0079711C" w:rsidP="00C27494">
                  <w:pPr>
                    <w:jc w:val="center"/>
                  </w:pPr>
                </w:p>
              </w:tc>
            </w:tr>
            <w:tr w:rsidR="0079711C" w14:paraId="4EC1E180" w14:textId="77777777" w:rsidTr="00C27494">
              <w:trPr>
                <w:trHeight w:val="89"/>
              </w:trPr>
              <w:tc>
                <w:tcPr>
                  <w:tcW w:w="4962" w:type="dxa"/>
                  <w:tcBorders>
                    <w:left w:val="single" w:sz="4" w:space="0" w:color="000000"/>
                    <w:right w:val="single" w:sz="4" w:space="0" w:color="000000"/>
                  </w:tcBorders>
                  <w:shd w:val="clear" w:color="auto" w:fill="auto"/>
                  <w:tcMar>
                    <w:top w:w="0" w:type="dxa"/>
                    <w:left w:w="70" w:type="dxa"/>
                    <w:bottom w:w="0" w:type="dxa"/>
                    <w:right w:w="70" w:type="dxa"/>
                  </w:tcMar>
                  <w:vAlign w:val="center"/>
                </w:tcPr>
                <w:p w14:paraId="58C7663F" w14:textId="77777777" w:rsidR="0079711C" w:rsidRDefault="0079711C" w:rsidP="00C27494">
                  <w:pPr>
                    <w:jc w:val="center"/>
                  </w:pPr>
                  <w:r>
                    <w:rPr>
                      <w:rFonts w:ascii="Arial" w:hAnsi="Arial" w:cs="Arial"/>
                      <w:b/>
                      <w:bCs/>
                      <w:color w:val="000000"/>
                      <w:szCs w:val="20"/>
                    </w:rPr>
                    <w:t>ANEXO II</w:t>
                  </w:r>
                </w:p>
              </w:tc>
              <w:tc>
                <w:tcPr>
                  <w:tcW w:w="4914" w:type="dxa"/>
                  <w:gridSpan w:val="2"/>
                  <w:tcBorders>
                    <w:right w:val="single" w:sz="4" w:space="0" w:color="000000"/>
                  </w:tcBorders>
                  <w:shd w:val="clear" w:color="auto" w:fill="auto"/>
                  <w:tcMar>
                    <w:top w:w="0" w:type="dxa"/>
                    <w:left w:w="70" w:type="dxa"/>
                    <w:bottom w:w="0" w:type="dxa"/>
                    <w:right w:w="70" w:type="dxa"/>
                  </w:tcMar>
                  <w:vAlign w:val="center"/>
                </w:tcPr>
                <w:p w14:paraId="74AA586C" w14:textId="77777777" w:rsidR="0079711C" w:rsidRDefault="0079711C" w:rsidP="00C27494">
                  <w:pPr>
                    <w:jc w:val="center"/>
                  </w:pPr>
                  <w:r>
                    <w:rPr>
                      <w:rFonts w:ascii="Arial" w:hAnsi="Arial" w:cs="Arial"/>
                      <w:b/>
                      <w:bCs/>
                      <w:color w:val="000000"/>
                      <w:szCs w:val="20"/>
                      <w:lang w:val="en-US"/>
                    </w:rPr>
                    <w:t>ANNEX II</w:t>
                  </w:r>
                </w:p>
              </w:tc>
              <w:tc>
                <w:tcPr>
                  <w:tcW w:w="2244" w:type="dxa"/>
                </w:tcPr>
                <w:p w14:paraId="460F29C2" w14:textId="77777777" w:rsidR="0079711C" w:rsidRDefault="0079711C" w:rsidP="00C27494">
                  <w:pPr>
                    <w:jc w:val="center"/>
                  </w:pPr>
                </w:p>
              </w:tc>
            </w:tr>
            <w:tr w:rsidR="0079711C" w14:paraId="6A206066" w14:textId="77777777" w:rsidTr="00C27494">
              <w:trPr>
                <w:trHeight w:val="89"/>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EF4C629" w14:textId="77777777" w:rsidR="0079711C" w:rsidRDefault="0079711C" w:rsidP="00C27494">
                  <w:pPr>
                    <w:rPr>
                      <w:rFonts w:ascii="Calibri" w:hAnsi="Calibri"/>
                      <w:color w:val="000000"/>
                      <w:sz w:val="12"/>
                      <w:szCs w:val="22"/>
                    </w:rPr>
                  </w:pP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630ADC" w14:textId="77777777" w:rsidR="0079711C" w:rsidRDefault="0079711C" w:rsidP="00C27494">
                  <w:pPr>
                    <w:rPr>
                      <w:rFonts w:ascii="Arial" w:hAnsi="Arial" w:cs="Arial"/>
                      <w:b/>
                      <w:bCs/>
                      <w:color w:val="000000"/>
                      <w:sz w:val="12"/>
                    </w:rPr>
                  </w:pPr>
                </w:p>
              </w:tc>
              <w:tc>
                <w:tcPr>
                  <w:tcW w:w="2244" w:type="dxa"/>
                </w:tcPr>
                <w:p w14:paraId="65A4460D" w14:textId="77777777" w:rsidR="0079711C" w:rsidRDefault="0079711C" w:rsidP="00C27494">
                  <w:pPr>
                    <w:rPr>
                      <w:rFonts w:ascii="Arial" w:hAnsi="Arial" w:cs="Arial"/>
                      <w:b/>
                      <w:bCs/>
                      <w:color w:val="000000"/>
                      <w:sz w:val="12"/>
                    </w:rPr>
                  </w:pPr>
                </w:p>
              </w:tc>
            </w:tr>
            <w:tr w:rsidR="0079711C" w:rsidRPr="00A2485E" w14:paraId="6982A76B" w14:textId="77777777" w:rsidTr="00C27494">
              <w:trPr>
                <w:trHeight w:val="450"/>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1F16AC" w14:textId="77777777" w:rsidR="0079711C" w:rsidRDefault="0079711C" w:rsidP="00C27494">
                  <w:pPr>
                    <w:jc w:val="center"/>
                    <w:rPr>
                      <w:rFonts w:ascii="Arial" w:hAnsi="Arial" w:cs="Arial"/>
                      <w:b/>
                      <w:bCs/>
                      <w:color w:val="000000"/>
                    </w:rPr>
                  </w:pPr>
                  <w:r>
                    <w:rPr>
                      <w:rFonts w:ascii="Arial" w:hAnsi="Arial" w:cs="Arial"/>
                      <w:b/>
                      <w:bCs/>
                      <w:color w:val="000000"/>
                    </w:rPr>
                    <w:t xml:space="preserve">AO CONTRATO DE SERVIÇOS UP2DATA </w:t>
                  </w:r>
                </w:p>
              </w:tc>
              <w:tc>
                <w:tcPr>
                  <w:tcW w:w="49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B5BAB8"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TO THE UP2DATA SERVICES AGREEMENT</w:t>
                  </w:r>
                </w:p>
              </w:tc>
              <w:tc>
                <w:tcPr>
                  <w:tcW w:w="2244" w:type="dxa"/>
                </w:tcPr>
                <w:p w14:paraId="1CC916F6" w14:textId="77777777" w:rsidR="0079711C" w:rsidRDefault="0079711C" w:rsidP="00C27494">
                  <w:pPr>
                    <w:jc w:val="center"/>
                    <w:rPr>
                      <w:rFonts w:ascii="Arial" w:hAnsi="Arial" w:cs="Arial"/>
                      <w:b/>
                      <w:bCs/>
                      <w:color w:val="000000"/>
                      <w:lang w:val="en-US"/>
                    </w:rPr>
                  </w:pPr>
                </w:p>
              </w:tc>
            </w:tr>
            <w:tr w:rsidR="0079711C" w:rsidRPr="00A2485E" w14:paraId="5077C612" w14:textId="77777777" w:rsidTr="00C27494">
              <w:trPr>
                <w:trHeight w:val="450"/>
              </w:trPr>
              <w:tc>
                <w:tcPr>
                  <w:tcW w:w="49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5D9BB9" w14:textId="77777777" w:rsidR="0079711C" w:rsidRDefault="0079711C" w:rsidP="00C27494">
                  <w:pPr>
                    <w:rPr>
                      <w:rFonts w:ascii="Arial" w:hAnsi="Arial" w:cs="Arial"/>
                      <w:b/>
                      <w:bCs/>
                      <w:color w:val="000000"/>
                      <w:lang w:val="en-US"/>
                    </w:rPr>
                  </w:pPr>
                </w:p>
              </w:tc>
              <w:tc>
                <w:tcPr>
                  <w:tcW w:w="49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2BD89B" w14:textId="77777777" w:rsidR="0079711C" w:rsidRDefault="0079711C" w:rsidP="00C27494">
                  <w:pPr>
                    <w:rPr>
                      <w:rFonts w:ascii="Arial" w:hAnsi="Arial" w:cs="Arial"/>
                      <w:b/>
                      <w:bCs/>
                      <w:color w:val="000000"/>
                      <w:lang w:val="en-US"/>
                    </w:rPr>
                  </w:pPr>
                </w:p>
              </w:tc>
              <w:tc>
                <w:tcPr>
                  <w:tcW w:w="2244" w:type="dxa"/>
                </w:tcPr>
                <w:p w14:paraId="7B218853" w14:textId="77777777" w:rsidR="0079711C" w:rsidRDefault="0079711C" w:rsidP="00C27494">
                  <w:pPr>
                    <w:rPr>
                      <w:rFonts w:ascii="Arial" w:hAnsi="Arial" w:cs="Arial"/>
                      <w:b/>
                      <w:bCs/>
                      <w:color w:val="000000"/>
                      <w:lang w:val="en-US"/>
                    </w:rPr>
                  </w:pPr>
                </w:p>
              </w:tc>
            </w:tr>
            <w:tr w:rsidR="0079711C" w:rsidRPr="00A2485E" w14:paraId="6A1685CA" w14:textId="77777777" w:rsidTr="00C27494">
              <w:trPr>
                <w:trHeight w:val="191"/>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F68C5D" w14:textId="77777777" w:rsidR="0079711C" w:rsidRDefault="0079711C" w:rsidP="00C27494">
                  <w:pPr>
                    <w:jc w:val="center"/>
                    <w:rPr>
                      <w:rFonts w:ascii="Arial" w:hAnsi="Arial" w:cs="Arial"/>
                      <w:b/>
                      <w:bCs/>
                      <w:color w:val="000000"/>
                      <w:lang w:val="en-US"/>
                    </w:rPr>
                  </w:pPr>
                  <w:r>
                    <w:rPr>
                      <w:rFonts w:ascii="Arial" w:hAnsi="Arial" w:cs="Arial"/>
                      <w:b/>
                      <w:bCs/>
                      <w:color w:val="000000"/>
                      <w:lang w:val="en-US"/>
                    </w:rPr>
                    <w:t> </w:t>
                  </w:r>
                </w:p>
              </w:tc>
              <w:tc>
                <w:tcPr>
                  <w:tcW w:w="2244" w:type="dxa"/>
                </w:tcPr>
                <w:p w14:paraId="16738DE0" w14:textId="77777777" w:rsidR="0079711C" w:rsidRDefault="0079711C" w:rsidP="00C27494">
                  <w:pPr>
                    <w:jc w:val="center"/>
                    <w:rPr>
                      <w:rFonts w:ascii="Arial" w:hAnsi="Arial" w:cs="Arial"/>
                      <w:b/>
                      <w:bCs/>
                      <w:color w:val="000000"/>
                      <w:lang w:val="en-US"/>
                    </w:rPr>
                  </w:pPr>
                </w:p>
              </w:tc>
            </w:tr>
            <w:tr w:rsidR="0079711C" w14:paraId="4B37366D" w14:textId="77777777" w:rsidTr="00C27494">
              <w:trPr>
                <w:trHeight w:val="356"/>
              </w:trPr>
              <w:tc>
                <w:tcPr>
                  <w:tcW w:w="98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179828" w14:textId="77777777" w:rsidR="0079711C" w:rsidRDefault="0079711C" w:rsidP="00C27494">
                  <w:pPr>
                    <w:jc w:val="center"/>
                  </w:pPr>
                  <w:r>
                    <w:rPr>
                      <w:rFonts w:ascii="Arial" w:hAnsi="Arial" w:cs="Arial"/>
                      <w:b/>
                      <w:bCs/>
                      <w:color w:val="000000"/>
                    </w:rPr>
                    <w:t xml:space="preserve">Canais contratados / </w:t>
                  </w:r>
                  <w:r>
                    <w:rPr>
                      <w:rFonts w:ascii="Arial" w:hAnsi="Arial" w:cs="Arial"/>
                      <w:b/>
                      <w:bCs/>
                      <w:color w:val="000000"/>
                      <w:lang w:val="en-US"/>
                    </w:rPr>
                    <w:t>Contracted Channels</w:t>
                  </w:r>
                </w:p>
              </w:tc>
              <w:tc>
                <w:tcPr>
                  <w:tcW w:w="2244" w:type="dxa"/>
                </w:tcPr>
                <w:p w14:paraId="0D352774" w14:textId="77777777" w:rsidR="0079711C" w:rsidRDefault="0079711C" w:rsidP="00C27494">
                  <w:pPr>
                    <w:jc w:val="center"/>
                  </w:pPr>
                </w:p>
              </w:tc>
            </w:tr>
            <w:tr w:rsidR="0079711C" w14:paraId="626C531C" w14:textId="77777777" w:rsidTr="00C27494">
              <w:trPr>
                <w:trHeight w:val="450"/>
              </w:trPr>
              <w:tc>
                <w:tcPr>
                  <w:tcW w:w="9876" w:type="dxa"/>
                  <w:gridSpan w:val="3"/>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2FD0A9" w14:textId="77777777" w:rsidR="0079711C" w:rsidRDefault="0079711C" w:rsidP="00C27494">
                  <w:pPr>
                    <w:rPr>
                      <w:rFonts w:ascii="Arial" w:hAnsi="Arial"/>
                      <w:color w:val="000000"/>
                      <w:sz w:val="20"/>
                      <w:lang w:val="en-US"/>
                    </w:rPr>
                  </w:pPr>
                  <w:r>
                    <w:rPr>
                      <w:rFonts w:ascii="Arial" w:hAnsi="Arial"/>
                      <w:color w:val="000000"/>
                      <w:sz w:val="20"/>
                      <w:lang w:val="en-US"/>
                    </w:rPr>
                    <w:t> </w:t>
                  </w:r>
                </w:p>
              </w:tc>
              <w:tc>
                <w:tcPr>
                  <w:tcW w:w="2244" w:type="dxa"/>
                </w:tcPr>
                <w:p w14:paraId="6564ADCC" w14:textId="77777777" w:rsidR="0079711C" w:rsidRDefault="0079711C" w:rsidP="00C27494">
                  <w:pPr>
                    <w:rPr>
                      <w:rFonts w:ascii="Arial" w:hAnsi="Arial"/>
                      <w:color w:val="000000"/>
                      <w:sz w:val="20"/>
                      <w:lang w:val="en-US"/>
                    </w:rPr>
                  </w:pPr>
                </w:p>
              </w:tc>
            </w:tr>
            <w:tr w:rsidR="0079711C" w14:paraId="4F1B1E91"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BD3781" w14:textId="77777777" w:rsidR="0079711C" w:rsidRDefault="0079711C" w:rsidP="00C27494">
                  <w:pPr>
                    <w:ind w:firstLine="402"/>
                  </w:pPr>
                  <w:r>
                    <w:rPr>
                      <w:rFonts w:ascii="Arial" w:hAnsi="Arial" w:cs="Arial"/>
                      <w:b/>
                      <w:bCs/>
                      <w:sz w:val="20"/>
                      <w:szCs w:val="20"/>
                      <w:lang w:val="en-US"/>
                    </w:rPr>
                    <w:t>Dados Regulatórios / Regulatory Data</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074401"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7FC8A2D1" w14:textId="77777777" w:rsidR="0079711C" w:rsidRDefault="0079711C" w:rsidP="00C27494">
                  <w:pPr>
                    <w:jc w:val="center"/>
                  </w:pPr>
                </w:p>
              </w:tc>
            </w:tr>
            <w:tr w:rsidR="0079711C" w14:paraId="0EF9FF54" w14:textId="77777777" w:rsidTr="00C27494">
              <w:trPr>
                <w:trHeight w:val="338"/>
              </w:trPr>
              <w:tc>
                <w:tcPr>
                  <w:tcW w:w="9876" w:type="dxa"/>
                  <w:gridSpan w:val="3"/>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707737"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w:t>
                  </w:r>
                </w:p>
              </w:tc>
              <w:tc>
                <w:tcPr>
                  <w:tcW w:w="2244" w:type="dxa"/>
                </w:tcPr>
                <w:p w14:paraId="1B9A7151" w14:textId="77777777" w:rsidR="0079711C" w:rsidRDefault="0079711C" w:rsidP="00C27494">
                  <w:pPr>
                    <w:ind w:firstLine="400"/>
                    <w:rPr>
                      <w:rFonts w:ascii="Arial" w:hAnsi="Arial" w:cs="Arial"/>
                      <w:color w:val="000000"/>
                      <w:sz w:val="20"/>
                      <w:szCs w:val="20"/>
                    </w:rPr>
                  </w:pPr>
                </w:p>
              </w:tc>
            </w:tr>
            <w:tr w:rsidR="0079711C" w14:paraId="775D3856"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C4F742" w14:textId="77777777" w:rsidR="0079711C" w:rsidRDefault="0079711C" w:rsidP="00C27494">
                  <w:pPr>
                    <w:ind w:firstLine="402"/>
                  </w:pPr>
                  <w:r>
                    <w:rPr>
                      <w:rFonts w:ascii="Arial" w:hAnsi="Arial" w:cs="Arial"/>
                      <w:b/>
                      <w:bCs/>
                      <w:color w:val="000000"/>
                      <w:sz w:val="20"/>
                      <w:szCs w:val="20"/>
                    </w:rPr>
                    <w:t xml:space="preserve">Dados Especializados/ Specialized Data </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4E6C3A" w14:textId="77777777" w:rsidR="0079711C" w:rsidRDefault="0079711C" w:rsidP="00C27494">
                  <w:pPr>
                    <w:jc w:val="center"/>
                  </w:pPr>
                  <w:r>
                    <w:rPr>
                      <w:rFonts w:ascii="Arial" w:hAnsi="Arial" w:cs="Arial"/>
                      <w:b/>
                      <w:bCs/>
                      <w:color w:val="000000"/>
                      <w:sz w:val="20"/>
                      <w:szCs w:val="20"/>
                    </w:rPr>
                    <w:t xml:space="preserve">Canais Contratados / </w:t>
                  </w:r>
                  <w:r>
                    <w:rPr>
                      <w:rFonts w:ascii="Arial" w:hAnsi="Arial" w:cs="Arial"/>
                      <w:b/>
                      <w:bCs/>
                      <w:color w:val="000000"/>
                      <w:sz w:val="20"/>
                      <w:szCs w:val="20"/>
                      <w:lang w:val="en-US"/>
                    </w:rPr>
                    <w:t>Contracted Channels</w:t>
                  </w:r>
                </w:p>
              </w:tc>
              <w:tc>
                <w:tcPr>
                  <w:tcW w:w="2244" w:type="dxa"/>
                </w:tcPr>
                <w:p w14:paraId="3D9AD153" w14:textId="77777777" w:rsidR="0079711C" w:rsidRDefault="0079711C" w:rsidP="00C27494">
                  <w:pPr>
                    <w:jc w:val="center"/>
                  </w:pPr>
                </w:p>
              </w:tc>
            </w:tr>
            <w:tr w:rsidR="0079711C" w14:paraId="0FE47809"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473D9E"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Canais de Mercado/Market Channels</w:t>
                  </w:r>
                </w:p>
                <w:p w14:paraId="1E13B256" w14:textId="77777777" w:rsidR="0079711C" w:rsidRDefault="0079711C" w:rsidP="00C27494">
                  <w:pPr>
                    <w:rPr>
                      <w:rFonts w:ascii="Arial" w:hAnsi="Arial" w:cs="Arial"/>
                      <w:color w:val="000000"/>
                      <w:sz w:val="18"/>
                      <w:szCs w:val="18"/>
                      <w:lang w:val="en-US"/>
                    </w:rPr>
                  </w:pPr>
                  <w:r>
                    <w:rPr>
                      <w:rFonts w:ascii="Arial" w:hAnsi="Arial" w:cs="Arial"/>
                      <w:color w:val="000000"/>
                      <w:sz w:val="18"/>
                      <w:szCs w:val="18"/>
                      <w:lang w:val="en-US"/>
                    </w:rPr>
                    <w:t xml:space="preserve">               Incluso no Canal / This channel includes:</w:t>
                  </w:r>
                </w:p>
                <w:p w14:paraId="74AD6235"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Comodities / Commodities</w:t>
                  </w:r>
                </w:p>
                <w:p w14:paraId="3A9D8AB5"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Juros / Interest Rate</w:t>
                  </w:r>
                </w:p>
                <w:p w14:paraId="48DF1A8B"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Moedas / Currency</w:t>
                  </w:r>
                </w:p>
                <w:p w14:paraId="320A29B4"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Variável / Options</w:t>
                  </w:r>
                </w:p>
                <w:p w14:paraId="4AEEA4BF" w14:textId="77777777" w:rsidR="0079711C" w:rsidRDefault="0079711C" w:rsidP="0079711C">
                  <w:pPr>
                    <w:numPr>
                      <w:ilvl w:val="0"/>
                      <w:numId w:val="7"/>
                    </w:numPr>
                    <w:ind w:hanging="61"/>
                    <w:rPr>
                      <w:rFonts w:ascii="Arial" w:hAnsi="Arial" w:cs="Arial"/>
                      <w:color w:val="000000"/>
                      <w:sz w:val="18"/>
                      <w:szCs w:val="18"/>
                    </w:rPr>
                  </w:pPr>
                  <w:r>
                    <w:rPr>
                      <w:rFonts w:ascii="Arial" w:hAnsi="Arial" w:cs="Arial"/>
                      <w:color w:val="000000"/>
                      <w:sz w:val="18"/>
                      <w:szCs w:val="18"/>
                    </w:rPr>
                    <w:t>Renda Fixa / Fixed Income</w:t>
                  </w:r>
                </w:p>
              </w:tc>
              <w:tc>
                <w:tcPr>
                  <w:tcW w:w="4914"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3322BB"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04C836A1" w14:textId="77777777" w:rsidR="0079711C" w:rsidRDefault="0079711C" w:rsidP="00C27494">
                  <w:pPr>
                    <w:jc w:val="center"/>
                  </w:pPr>
                </w:p>
              </w:tc>
            </w:tr>
            <w:tr w:rsidR="0079711C" w14:paraId="7EF3DF3C"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DDB7ED"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Índices/Index</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E5E3F4"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2C66CDDA" w14:textId="77777777" w:rsidR="0079711C" w:rsidRDefault="0079711C" w:rsidP="00C27494">
                  <w:pPr>
                    <w:jc w:val="center"/>
                  </w:pPr>
                </w:p>
              </w:tc>
            </w:tr>
            <w:tr w:rsidR="0079711C" w14:paraId="586BD826" w14:textId="77777777" w:rsidTr="00C27494">
              <w:trPr>
                <w:trHeight w:val="338"/>
              </w:trPr>
              <w:tc>
                <w:tcPr>
                  <w:tcW w:w="49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C80618"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Superfície de Volatilidade/Volatility surface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9EA5F4"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71515662" w14:textId="77777777" w:rsidR="0079711C" w:rsidRDefault="0079711C" w:rsidP="00C27494">
                  <w:pPr>
                    <w:jc w:val="center"/>
                  </w:pPr>
                </w:p>
              </w:tc>
            </w:tr>
            <w:tr w:rsidR="0079711C" w14:paraId="38E4D4A5"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500F09"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Curvas/Curves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5D8EF4"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2E4219CF" w14:textId="77777777" w:rsidR="0079711C" w:rsidRDefault="0079711C" w:rsidP="00C27494">
                  <w:pPr>
                    <w:jc w:val="center"/>
                  </w:pPr>
                </w:p>
              </w:tc>
            </w:tr>
            <w:tr w:rsidR="0079711C" w14:paraId="4E6F1141"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BE8B7E"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xml:space="preserve">Indicadores Econômicos/Economic Indicator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FA3A89"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 xml:space="preserve">] </w:t>
                  </w:r>
                </w:p>
              </w:tc>
              <w:tc>
                <w:tcPr>
                  <w:tcW w:w="2244" w:type="dxa"/>
                </w:tcPr>
                <w:p w14:paraId="07A48AD7" w14:textId="77777777" w:rsidR="0079711C" w:rsidRDefault="0079711C" w:rsidP="00C27494">
                  <w:pPr>
                    <w:jc w:val="center"/>
                  </w:pPr>
                </w:p>
              </w:tc>
            </w:tr>
            <w:tr w:rsidR="0079711C" w14:paraId="115E916D"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F5B877"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Eventos Corporativos/Corporate Actions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B27C82"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705F4171" w14:textId="77777777" w:rsidR="0079711C" w:rsidRDefault="0079711C" w:rsidP="00C27494">
                  <w:pPr>
                    <w:jc w:val="center"/>
                  </w:pPr>
                </w:p>
              </w:tc>
            </w:tr>
            <w:tr w:rsidR="0079711C" w14:paraId="62F2C2F7"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FDC25C"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Arquivos Legado/Legacy Files</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16335D"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13BD5F03" w14:textId="77777777" w:rsidR="0079711C" w:rsidRDefault="0079711C" w:rsidP="00C27494">
                  <w:pPr>
                    <w:jc w:val="center"/>
                  </w:pPr>
                </w:p>
              </w:tc>
            </w:tr>
            <w:tr w:rsidR="0079711C" w14:paraId="6447472A"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2E6582"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Old Tarifação/Old Fee</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F8F5A9"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45F5082C" w14:textId="77777777" w:rsidR="0079711C" w:rsidRDefault="0079711C" w:rsidP="00C27494">
                  <w:pPr>
                    <w:jc w:val="center"/>
                  </w:pPr>
                </w:p>
              </w:tc>
            </w:tr>
            <w:tr w:rsidR="0079711C" w14:paraId="2D270E15"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820587"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Debêntures/Debenture</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1ADBC5" w14:textId="77777777" w:rsidR="0079711C" w:rsidRDefault="0079711C" w:rsidP="00C27494">
                  <w:pPr>
                    <w:jc w:val="center"/>
                  </w:pPr>
                  <w:r>
                    <w:rPr>
                      <w:rFonts w:ascii="Arial" w:hAnsi="Arial" w:cs="Arial"/>
                      <w:color w:val="000000"/>
                      <w:sz w:val="20"/>
                      <w:szCs w:val="20"/>
                    </w:rPr>
                    <w:t>[</w:t>
                  </w:r>
                  <w:r>
                    <w:rPr>
                      <w:rFonts w:ascii="Arial" w:hAnsi="Arial" w:cs="Arial"/>
                      <w:szCs w:val="20"/>
                    </w:rPr>
                    <w:t> </w:t>
                  </w:r>
                  <w:r>
                    <w:rPr>
                      <w:rFonts w:ascii="Arial" w:hAnsi="Arial" w:cs="Arial"/>
                      <w:color w:val="000000"/>
                      <w:sz w:val="20"/>
                      <w:szCs w:val="20"/>
                    </w:rPr>
                    <w:t>]</w:t>
                  </w:r>
                </w:p>
              </w:tc>
              <w:tc>
                <w:tcPr>
                  <w:tcW w:w="2244" w:type="dxa"/>
                </w:tcPr>
                <w:p w14:paraId="416DD23C" w14:textId="77777777" w:rsidR="0079711C" w:rsidRDefault="0079711C" w:rsidP="00C27494">
                  <w:pPr>
                    <w:jc w:val="center"/>
                  </w:pPr>
                </w:p>
              </w:tc>
            </w:tr>
            <w:tr w:rsidR="0079711C" w14:paraId="56D19653" w14:textId="77777777" w:rsidTr="00C27494">
              <w:trPr>
                <w:trHeight w:val="338"/>
              </w:trPr>
              <w:tc>
                <w:tcPr>
                  <w:tcW w:w="4962"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4E53FDA4" w14:textId="77777777" w:rsidR="0079711C" w:rsidRDefault="0079711C" w:rsidP="00C27494">
                  <w:pPr>
                    <w:ind w:firstLine="400"/>
                    <w:rPr>
                      <w:rFonts w:ascii="Arial" w:hAnsi="Arial" w:cs="Arial"/>
                      <w:color w:val="000000"/>
                      <w:sz w:val="20"/>
                      <w:szCs w:val="20"/>
                      <w:lang w:val="en-US"/>
                    </w:rPr>
                  </w:pPr>
                  <w:r>
                    <w:rPr>
                      <w:rFonts w:ascii="Arial" w:hAnsi="Arial" w:cs="Arial"/>
                      <w:color w:val="000000"/>
                      <w:sz w:val="20"/>
                      <w:szCs w:val="20"/>
                      <w:lang w:val="en-US"/>
                    </w:rPr>
                    <w:t> </w:t>
                  </w:r>
                </w:p>
              </w:tc>
              <w:tc>
                <w:tcPr>
                  <w:tcW w:w="255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7365765"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363"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4AC376DD" w14:textId="77777777" w:rsidR="0079711C" w:rsidRDefault="0079711C" w:rsidP="00C27494">
                  <w:pPr>
                    <w:jc w:val="center"/>
                    <w:rPr>
                      <w:rFonts w:ascii="Arial" w:hAnsi="Arial" w:cs="Arial"/>
                      <w:color w:val="000000"/>
                      <w:sz w:val="20"/>
                      <w:szCs w:val="20"/>
                      <w:lang w:val="en-US"/>
                    </w:rPr>
                  </w:pPr>
                  <w:r>
                    <w:rPr>
                      <w:rFonts w:ascii="Arial" w:hAnsi="Arial" w:cs="Arial"/>
                      <w:color w:val="000000"/>
                      <w:sz w:val="20"/>
                      <w:szCs w:val="20"/>
                      <w:lang w:val="en-US"/>
                    </w:rPr>
                    <w:t> </w:t>
                  </w:r>
                </w:p>
              </w:tc>
              <w:tc>
                <w:tcPr>
                  <w:tcW w:w="2244" w:type="dxa"/>
                </w:tcPr>
                <w:p w14:paraId="47B3C677" w14:textId="77777777" w:rsidR="0079711C" w:rsidRDefault="0079711C" w:rsidP="00C27494">
                  <w:pPr>
                    <w:jc w:val="center"/>
                    <w:rPr>
                      <w:rFonts w:ascii="Arial" w:hAnsi="Arial" w:cs="Arial"/>
                      <w:color w:val="000000"/>
                      <w:sz w:val="20"/>
                      <w:szCs w:val="20"/>
                      <w:lang w:val="en-US"/>
                    </w:rPr>
                  </w:pPr>
                </w:p>
              </w:tc>
            </w:tr>
            <w:tr w:rsidR="0079711C" w14:paraId="5E5C112F" w14:textId="77777777" w:rsidTr="00C27494">
              <w:trPr>
                <w:trHeight w:val="338"/>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80D8DA" w14:textId="77777777" w:rsidR="0079711C" w:rsidRDefault="0079711C" w:rsidP="00C27494">
                  <w:pPr>
                    <w:rPr>
                      <w:rFonts w:ascii="Arial" w:hAnsi="Arial" w:cs="Arial"/>
                      <w:color w:val="000000"/>
                      <w:sz w:val="20"/>
                      <w:szCs w:val="20"/>
                    </w:rPr>
                  </w:pPr>
                  <w:r>
                    <w:rPr>
                      <w:rFonts w:ascii="Arial" w:hAnsi="Arial" w:cs="Arial"/>
                      <w:color w:val="000000"/>
                      <w:sz w:val="20"/>
                      <w:szCs w:val="20"/>
                    </w:rPr>
                    <w:t xml:space="preserve">Chaves adicionais de instalação/Additional installation key </w:t>
                  </w:r>
                </w:p>
              </w:tc>
              <w:tc>
                <w:tcPr>
                  <w:tcW w:w="4914"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0BEFDA" w14:textId="77777777" w:rsidR="0079711C" w:rsidRDefault="0079711C" w:rsidP="00C27494">
                  <w:pPr>
                    <w:jc w:val="center"/>
                  </w:pPr>
                  <w:r>
                    <w:rPr>
                      <w:rFonts w:ascii="Arial" w:hAnsi="Arial" w:cs="Arial"/>
                      <w:color w:val="000000"/>
                      <w:sz w:val="20"/>
                      <w:szCs w:val="20"/>
                    </w:rPr>
                    <w:t xml:space="preserve">Quantidade/ Quantity: </w:t>
                  </w:r>
                  <w:r>
                    <w:rPr>
                      <w:rFonts w:ascii="Arial" w:hAnsi="Arial" w:cs="Arial"/>
                      <w:szCs w:val="20"/>
                    </w:rPr>
                    <w:t> </w:t>
                  </w:r>
                </w:p>
              </w:tc>
              <w:tc>
                <w:tcPr>
                  <w:tcW w:w="2244" w:type="dxa"/>
                </w:tcPr>
                <w:p w14:paraId="6FFD2AB3" w14:textId="77777777" w:rsidR="0079711C" w:rsidRDefault="0079711C" w:rsidP="00C27494">
                  <w:pPr>
                    <w:jc w:val="center"/>
                  </w:pPr>
                </w:p>
              </w:tc>
            </w:tr>
            <w:tr w:rsidR="0079711C" w14:paraId="204B4325" w14:textId="77777777" w:rsidTr="00C27494">
              <w:trPr>
                <w:trHeight w:val="422"/>
              </w:trPr>
              <w:tc>
                <w:tcPr>
                  <w:tcW w:w="496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D0C112B" w14:textId="77777777" w:rsidR="0079711C" w:rsidRDefault="0079711C" w:rsidP="00C27494">
                  <w:pPr>
                    <w:ind w:firstLine="400"/>
                    <w:rPr>
                      <w:rFonts w:ascii="Arial" w:hAnsi="Arial" w:cs="Arial"/>
                      <w:color w:val="000000"/>
                      <w:sz w:val="20"/>
                      <w:szCs w:val="20"/>
                    </w:rPr>
                  </w:pPr>
                  <w:r>
                    <w:rPr>
                      <w:rFonts w:ascii="Arial" w:hAnsi="Arial" w:cs="Arial"/>
                      <w:color w:val="000000"/>
                      <w:sz w:val="20"/>
                      <w:szCs w:val="20"/>
                    </w:rPr>
                    <w:t> </w:t>
                  </w:r>
                </w:p>
              </w:tc>
              <w:tc>
                <w:tcPr>
                  <w:tcW w:w="4914"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2FB50FA"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c>
                <w:tcPr>
                  <w:tcW w:w="2244" w:type="dxa"/>
                  <w:shd w:val="clear" w:color="auto" w:fill="auto"/>
                  <w:tcMar>
                    <w:top w:w="0" w:type="dxa"/>
                    <w:left w:w="10" w:type="dxa"/>
                    <w:bottom w:w="0" w:type="dxa"/>
                    <w:right w:w="10" w:type="dxa"/>
                  </w:tcMar>
                  <w:vAlign w:val="center"/>
                </w:tcPr>
                <w:p w14:paraId="1E5E3CB2"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 </w:t>
                  </w:r>
                </w:p>
              </w:tc>
            </w:tr>
            <w:tr w:rsidR="0079711C" w14:paraId="25D83160" w14:textId="77777777" w:rsidTr="00C27494">
              <w:trPr>
                <w:trHeight w:val="422"/>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BAB0D" w14:textId="77777777" w:rsidR="0079711C" w:rsidRDefault="0079711C" w:rsidP="00C27494">
                  <w:pPr>
                    <w:jc w:val="center"/>
                    <w:rPr>
                      <w:rFonts w:ascii="Arial" w:hAnsi="Arial" w:cs="Arial"/>
                      <w:color w:val="000000"/>
                      <w:sz w:val="20"/>
                      <w:szCs w:val="20"/>
                    </w:rPr>
                  </w:pPr>
                  <w:r>
                    <w:rPr>
                      <w:rFonts w:ascii="Arial" w:hAnsi="Arial" w:cs="Arial"/>
                      <w:color w:val="000000"/>
                      <w:sz w:val="20"/>
                      <w:szCs w:val="20"/>
                    </w:rPr>
                    <w:t>Formato dos arquivos de Dados Especializados) / Specialized Data File formats</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DC594" w14:textId="77777777" w:rsidR="0079711C" w:rsidRDefault="0079711C" w:rsidP="00C27494">
                  <w:pPr>
                    <w:jc w:val="center"/>
                  </w:pPr>
                  <w:r>
                    <w:rPr>
                      <w:rFonts w:ascii="Arial" w:hAnsi="Arial" w:cs="Arial"/>
                      <w:color w:val="000000"/>
                      <w:sz w:val="20"/>
                      <w:szCs w:val="20"/>
                    </w:rPr>
                    <w:t>TXT [</w:t>
                  </w:r>
                  <w:r>
                    <w:rPr>
                      <w:rFonts w:ascii="Arial" w:hAnsi="Arial" w:cs="Arial"/>
                      <w:szCs w:val="20"/>
                    </w:rPr>
                    <w:t> </w:t>
                  </w:r>
                  <w:r>
                    <w:rPr>
                      <w:rFonts w:ascii="Arial" w:hAnsi="Arial" w:cs="Arial"/>
                      <w:color w:val="000000"/>
                      <w:sz w:val="20"/>
                      <w:szCs w:val="20"/>
                    </w:rPr>
                    <w:t>] CSV [</w:t>
                  </w:r>
                  <w:r>
                    <w:rPr>
                      <w:rFonts w:ascii="Arial" w:hAnsi="Arial" w:cs="Arial"/>
                      <w:szCs w:val="20"/>
                    </w:rPr>
                    <w:t> </w:t>
                  </w:r>
                  <w:r>
                    <w:rPr>
                      <w:rFonts w:ascii="Arial" w:hAnsi="Arial" w:cs="Arial"/>
                      <w:color w:val="000000"/>
                      <w:sz w:val="20"/>
                      <w:szCs w:val="20"/>
                    </w:rPr>
                    <w:t>] JSON [</w:t>
                  </w:r>
                  <w:r>
                    <w:rPr>
                      <w:rFonts w:ascii="Arial" w:hAnsi="Arial" w:cs="Arial"/>
                      <w:szCs w:val="20"/>
                    </w:rPr>
                    <w:t> </w:t>
                  </w:r>
                  <w:r>
                    <w:rPr>
                      <w:rFonts w:ascii="Arial" w:hAnsi="Arial" w:cs="Arial"/>
                      <w:color w:val="000000"/>
                      <w:sz w:val="20"/>
                      <w:szCs w:val="20"/>
                    </w:rPr>
                    <w:t>] XML [</w:t>
                  </w:r>
                  <w:r>
                    <w:rPr>
                      <w:rFonts w:ascii="Arial" w:hAnsi="Arial" w:cs="Arial"/>
                      <w:szCs w:val="20"/>
                    </w:rPr>
                    <w:t> </w:t>
                  </w:r>
                  <w:r>
                    <w:rPr>
                      <w:rFonts w:ascii="Arial" w:hAnsi="Arial" w:cs="Arial"/>
                      <w:color w:val="000000"/>
                      <w:sz w:val="20"/>
                      <w:szCs w:val="20"/>
                    </w:rPr>
                    <w:t>]</w:t>
                  </w:r>
                </w:p>
              </w:tc>
              <w:tc>
                <w:tcPr>
                  <w:tcW w:w="2244" w:type="dxa"/>
                </w:tcPr>
                <w:p w14:paraId="3851668E" w14:textId="77777777" w:rsidR="0079711C" w:rsidRDefault="0079711C" w:rsidP="00C27494">
                  <w:pPr>
                    <w:jc w:val="center"/>
                  </w:pPr>
                </w:p>
              </w:tc>
            </w:tr>
            <w:tr w:rsidR="0079711C" w:rsidRPr="00A2485E" w14:paraId="0960A128" w14:textId="77777777" w:rsidTr="00C27494">
              <w:trPr>
                <w:trHeight w:val="422"/>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AF6E8" w14:textId="77777777" w:rsidR="0079711C" w:rsidRDefault="0079711C" w:rsidP="00C27494">
                  <w:pPr>
                    <w:spacing w:before="120" w:after="120"/>
                    <w:jc w:val="both"/>
                    <w:rPr>
                      <w:rFonts w:ascii="Arial" w:hAnsi="Arial" w:cs="Arial"/>
                      <w:color w:val="000000"/>
                      <w:sz w:val="20"/>
                      <w:szCs w:val="20"/>
                    </w:rPr>
                  </w:pPr>
                  <w:r>
                    <w:rPr>
                      <w:rFonts w:ascii="Arial" w:hAnsi="Arial" w:cs="Arial"/>
                      <w:color w:val="000000"/>
                      <w:sz w:val="20"/>
                      <w:szCs w:val="20"/>
                    </w:rPr>
                    <w:t xml:space="preserve">As Contratantes se obrigam a informar, por escrito e em no máximo cinco (5) dias, à B3 sobre qualquer alteração de dados acima, sendo o único e exclusivo responsável por toda e qualquer infração contratual que decorra da desatualização dos referidos dados. </w:t>
                  </w:r>
                </w:p>
              </w:tc>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F039D" w14:textId="77777777" w:rsidR="0079711C" w:rsidRDefault="0079711C" w:rsidP="00C27494">
                  <w:pPr>
                    <w:spacing w:before="120" w:after="120"/>
                    <w:jc w:val="both"/>
                    <w:rPr>
                      <w:rFonts w:ascii="Arial" w:hAnsi="Arial" w:cs="Arial"/>
                      <w:color w:val="000000"/>
                      <w:sz w:val="20"/>
                      <w:szCs w:val="20"/>
                      <w:lang w:val="en-US"/>
                    </w:rPr>
                  </w:pPr>
                  <w:r>
                    <w:rPr>
                      <w:rFonts w:ascii="Arial" w:hAnsi="Arial" w:cs="Arial"/>
                      <w:color w:val="000000"/>
                      <w:sz w:val="20"/>
                      <w:szCs w:val="20"/>
                      <w:lang w:val="en-US"/>
                    </w:rPr>
                    <w:t>The Contracting Parties assume the obligation to inform B3, in writing and within five (5) days, about any changes to the above information and shall be the sole responsible for any breach of contractual terms arising from the outdating of such data.</w:t>
                  </w:r>
                </w:p>
              </w:tc>
              <w:tc>
                <w:tcPr>
                  <w:tcW w:w="2244" w:type="dxa"/>
                </w:tcPr>
                <w:p w14:paraId="010A7614" w14:textId="77777777" w:rsidR="0079711C" w:rsidRDefault="0079711C" w:rsidP="00C27494">
                  <w:pPr>
                    <w:spacing w:before="120" w:after="120"/>
                    <w:jc w:val="both"/>
                    <w:rPr>
                      <w:rFonts w:ascii="Arial" w:hAnsi="Arial" w:cs="Arial"/>
                      <w:color w:val="000000"/>
                      <w:sz w:val="20"/>
                      <w:szCs w:val="20"/>
                      <w:lang w:val="en-US"/>
                    </w:rPr>
                  </w:pPr>
                </w:p>
              </w:tc>
            </w:tr>
          </w:tbl>
          <w:p w14:paraId="5B131E5F" w14:textId="77777777" w:rsidR="0079711C" w:rsidRPr="00BE0CC0" w:rsidRDefault="0079711C" w:rsidP="00C27494">
            <w:pPr>
              <w:rPr>
                <w:lang w:val="en-US"/>
              </w:rPr>
            </w:pPr>
          </w:p>
        </w:tc>
      </w:tr>
    </w:tbl>
    <w:p w14:paraId="7EC057D3" w14:textId="77777777" w:rsidR="0079711C" w:rsidRDefault="0079711C" w:rsidP="0079711C">
      <w:pPr>
        <w:rPr>
          <w:rFonts w:ascii="Arial" w:hAnsi="Arial" w:cs="Arial"/>
          <w:sz w:val="20"/>
          <w:szCs w:val="20"/>
          <w:lang w:val="en-US"/>
        </w:rPr>
      </w:pPr>
    </w:p>
    <w:p w14:paraId="4DF344E7" w14:textId="77777777" w:rsidR="00695C32" w:rsidRPr="00156617" w:rsidRDefault="00695C32">
      <w:pPr>
        <w:rPr>
          <w:color w:val="000000" w:themeColor="text1"/>
          <w:lang w:val="en-US"/>
        </w:rPr>
      </w:pPr>
    </w:p>
    <w:p w14:paraId="6C6A1B3E" w14:textId="77777777" w:rsidR="00695C32" w:rsidRPr="00156617" w:rsidRDefault="00695C32">
      <w:pPr>
        <w:pageBreakBefore/>
        <w:rPr>
          <w:color w:val="000000" w:themeColor="text1"/>
          <w:lang w:val="en-US"/>
        </w:rPr>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695C32" w:rsidRPr="00156617" w14:paraId="1CF23F3D"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4045F" w14:textId="77777777" w:rsidR="00695C32" w:rsidRPr="00156617" w:rsidRDefault="000A2C9C">
            <w:pPr>
              <w:rPr>
                <w:color w:val="000000" w:themeColor="text1"/>
              </w:rPr>
            </w:pPr>
            <w:r w:rsidRPr="00156617">
              <w:rPr>
                <w:rFonts w:ascii="Arial" w:hAnsi="Arial" w:cs="Arial"/>
                <w:b/>
                <w:color w:val="000000" w:themeColor="text1"/>
              </w:rPr>
              <w:t xml:space="preserve">Data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58488B40" w14:textId="77777777" w:rsidR="00695C32" w:rsidRPr="00156617" w:rsidRDefault="000A2C9C">
            <w:pPr>
              <w:rPr>
                <w:color w:val="000000" w:themeColor="text1"/>
              </w:rPr>
            </w:pPr>
            <w:r w:rsidRPr="00156617">
              <w:rPr>
                <w:rFonts w:ascii="Arial" w:hAnsi="Arial" w:cs="Arial"/>
                <w:b/>
                <w:color w:val="000000" w:themeColor="text1"/>
              </w:rPr>
              <w:t xml:space="preserve">Empresa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7212EED0" w14:textId="77777777" w:rsidR="00695C32" w:rsidRPr="00156617" w:rsidRDefault="00695C32">
            <w:pPr>
              <w:jc w:val="center"/>
              <w:rPr>
                <w:rFonts w:ascii="Arial" w:hAnsi="Arial" w:cs="Arial"/>
                <w:b/>
                <w:color w:val="000000" w:themeColor="text1"/>
                <w:sz w:val="20"/>
              </w:rPr>
            </w:pPr>
          </w:p>
          <w:p w14:paraId="5B609639" w14:textId="77777777" w:rsidR="00695C32" w:rsidRPr="00156617" w:rsidRDefault="000A2C9C">
            <w:pPr>
              <w:ind w:left="-108"/>
              <w:jc w:val="center"/>
              <w:rPr>
                <w:color w:val="000000" w:themeColor="text1"/>
              </w:rPr>
            </w:pPr>
            <w:r w:rsidRPr="00156617">
              <w:rPr>
                <w:rFonts w:ascii="Arial" w:hAnsi="Arial" w:cs="Arial"/>
                <w:b/>
                <w:color w:val="000000" w:themeColor="text1"/>
              </w:rPr>
              <w:t>ANEXO III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001DE" w14:textId="77777777" w:rsidR="00695C32" w:rsidRPr="00156617" w:rsidRDefault="000A2C9C">
            <w:pPr>
              <w:rPr>
                <w:color w:val="000000" w:themeColor="text1"/>
              </w:rPr>
            </w:pPr>
            <w:r w:rsidRPr="00156617">
              <w:rPr>
                <w:rFonts w:ascii="Arial" w:hAnsi="Arial" w:cs="Arial"/>
                <w:b/>
                <w:color w:val="000000" w:themeColor="text1"/>
              </w:rPr>
              <w:t xml:space="preserve">Date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1B04707A" w14:textId="77777777" w:rsidR="00695C32" w:rsidRPr="00156617" w:rsidRDefault="000A2C9C">
            <w:pPr>
              <w:rPr>
                <w:color w:val="000000" w:themeColor="text1"/>
              </w:rPr>
            </w:pPr>
            <w:r w:rsidRPr="00156617">
              <w:rPr>
                <w:rFonts w:ascii="Arial" w:hAnsi="Arial" w:cs="Arial"/>
                <w:b/>
                <w:color w:val="000000" w:themeColor="text1"/>
              </w:rPr>
              <w:t xml:space="preserve">Company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r w:rsidRPr="00156617">
              <w:rPr>
                <w:rFonts w:ascii="Arial" w:hAnsi="Arial" w:cs="Arial"/>
                <w:b/>
                <w:color w:val="000000" w:themeColor="text1"/>
              </w:rPr>
              <w:t> </w:t>
            </w:r>
          </w:p>
          <w:p w14:paraId="145BAF19" w14:textId="77777777" w:rsidR="00695C32" w:rsidRPr="00156617" w:rsidRDefault="00695C32">
            <w:pPr>
              <w:jc w:val="center"/>
              <w:rPr>
                <w:rFonts w:ascii="Arial" w:hAnsi="Arial" w:cs="Arial"/>
                <w:b/>
                <w:color w:val="000000" w:themeColor="text1"/>
                <w:sz w:val="20"/>
              </w:rPr>
            </w:pPr>
          </w:p>
          <w:p w14:paraId="1C58FD18" w14:textId="77777777" w:rsidR="00695C32" w:rsidRPr="00156617" w:rsidRDefault="000A2C9C">
            <w:pPr>
              <w:jc w:val="center"/>
              <w:rPr>
                <w:rFonts w:ascii="Arial" w:hAnsi="Arial" w:cs="Arial"/>
                <w:b/>
                <w:color w:val="000000" w:themeColor="text1"/>
              </w:rPr>
            </w:pPr>
            <w:r w:rsidRPr="00156617">
              <w:rPr>
                <w:rFonts w:ascii="Arial" w:hAnsi="Arial" w:cs="Arial"/>
                <w:b/>
                <w:color w:val="000000" w:themeColor="text1"/>
              </w:rPr>
              <w:t>ANNEX III</w:t>
            </w:r>
          </w:p>
        </w:tc>
      </w:tr>
      <w:tr w:rsidR="00695C32" w:rsidRPr="00156617" w14:paraId="0A9F50C0"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BF82" w14:textId="77777777" w:rsidR="00695C32" w:rsidRPr="00156617" w:rsidRDefault="00695C32">
            <w:pPr>
              <w:jc w:val="center"/>
              <w:rPr>
                <w:rFonts w:ascii="Arial" w:hAnsi="Arial" w:cs="Arial"/>
                <w:b/>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A87B" w14:textId="77777777" w:rsidR="00695C32" w:rsidRPr="00156617" w:rsidRDefault="00695C32">
            <w:pPr>
              <w:jc w:val="center"/>
              <w:rPr>
                <w:rFonts w:ascii="Arial" w:hAnsi="Arial" w:cs="Arial"/>
                <w:b/>
                <w:color w:val="000000" w:themeColor="text1"/>
              </w:rPr>
            </w:pPr>
          </w:p>
        </w:tc>
      </w:tr>
      <w:tr w:rsidR="001034A0" w:rsidRPr="00A2485E" w14:paraId="4C42B1C7" w14:textId="77777777">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95F7" w14:textId="77777777" w:rsidR="00695C32" w:rsidRPr="00156617" w:rsidRDefault="000A2C9C">
            <w:pPr>
              <w:jc w:val="center"/>
              <w:rPr>
                <w:rFonts w:ascii="Arial" w:hAnsi="Arial" w:cs="Arial"/>
                <w:b/>
                <w:color w:val="000000" w:themeColor="text1"/>
              </w:rPr>
            </w:pPr>
            <w:r w:rsidRPr="00156617">
              <w:rPr>
                <w:rFonts w:ascii="Arial" w:hAnsi="Arial" w:cs="Arial"/>
                <w:b/>
                <w:color w:val="000000" w:themeColor="text1"/>
              </w:rPr>
              <w:t xml:space="preserve">AO CONTRATO DE SERVIÇOS UP2DATA </w:t>
            </w:r>
          </w:p>
          <w:p w14:paraId="482AF1C2" w14:textId="77777777" w:rsidR="00695C32" w:rsidRPr="00156617" w:rsidRDefault="00695C32">
            <w:pPr>
              <w:jc w:val="center"/>
              <w:rPr>
                <w:rFonts w:ascii="Arial" w:hAnsi="Arial" w:cs="Arial"/>
                <w:b/>
                <w:color w:val="000000" w:themeColor="text1"/>
                <w:sz w:val="16"/>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96ED4" w14:textId="77777777" w:rsidR="00695C32" w:rsidRPr="00156617" w:rsidRDefault="000A2C9C">
            <w:pPr>
              <w:jc w:val="center"/>
              <w:rPr>
                <w:rFonts w:ascii="Arial" w:hAnsi="Arial" w:cs="Arial"/>
                <w:b/>
                <w:color w:val="000000" w:themeColor="text1"/>
                <w:lang w:val="en-US"/>
              </w:rPr>
            </w:pPr>
            <w:r w:rsidRPr="00156617">
              <w:rPr>
                <w:rFonts w:ascii="Arial" w:hAnsi="Arial" w:cs="Arial"/>
                <w:b/>
                <w:color w:val="000000" w:themeColor="text1"/>
                <w:lang w:val="en-US"/>
              </w:rPr>
              <w:t>TO THE UP2DATA SERVICES</w:t>
            </w:r>
          </w:p>
          <w:p w14:paraId="5D6D7C34" w14:textId="77777777" w:rsidR="00695C32" w:rsidRPr="00156617" w:rsidRDefault="000A2C9C">
            <w:pPr>
              <w:jc w:val="center"/>
              <w:rPr>
                <w:color w:val="000000" w:themeColor="text1"/>
                <w:lang w:val="en-US"/>
              </w:rPr>
            </w:pPr>
            <w:r w:rsidRPr="00156617">
              <w:rPr>
                <w:rFonts w:ascii="Arial" w:hAnsi="Arial" w:cs="Arial"/>
                <w:b/>
                <w:color w:val="000000" w:themeColor="text1"/>
                <w:lang w:val="en-US"/>
              </w:rPr>
              <w:t>AGREEMENT</w:t>
            </w:r>
          </w:p>
        </w:tc>
      </w:tr>
      <w:tr w:rsidR="001034A0" w:rsidRPr="00A2485E" w14:paraId="7D0A292A"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B05CC" w14:textId="77777777" w:rsidR="00695C32" w:rsidRPr="00156617" w:rsidRDefault="00695C32">
            <w:pPr>
              <w:ind w:left="-108"/>
              <w:jc w:val="center"/>
              <w:rPr>
                <w:rFonts w:ascii="Arial" w:hAnsi="Arial" w:cs="Arial"/>
                <w:color w:val="000000" w:themeColor="text1"/>
                <w:sz w:val="16"/>
                <w:lang w:val="en-US"/>
              </w:rPr>
            </w:pPr>
          </w:p>
        </w:tc>
      </w:tr>
      <w:tr w:rsidR="001034A0" w:rsidRPr="00A2485E" w14:paraId="009A4E90"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A2A18" w14:textId="77777777" w:rsidR="00695C32" w:rsidRPr="00156617" w:rsidRDefault="000A2C9C">
            <w:pPr>
              <w:spacing w:line="300" w:lineRule="atLeast"/>
              <w:ind w:left="-108"/>
              <w:jc w:val="center"/>
              <w:rPr>
                <w:rFonts w:ascii="Arial" w:hAnsi="Arial" w:cs="Arial"/>
                <w:b/>
                <w:color w:val="000000" w:themeColor="text1"/>
              </w:rPr>
            </w:pPr>
            <w:r w:rsidRPr="00156617">
              <w:rPr>
                <w:rFonts w:ascii="Arial" w:hAnsi="Arial" w:cs="Arial"/>
                <w:b/>
                <w:color w:val="000000" w:themeColor="text1"/>
              </w:rPr>
              <w:t xml:space="preserve">Dados cadastrais das Empresas do Grupo Econômico/ </w:t>
            </w:r>
          </w:p>
          <w:p w14:paraId="118D9BAF" w14:textId="77777777" w:rsidR="00695C32" w:rsidRPr="00156617" w:rsidRDefault="000A2C9C">
            <w:pPr>
              <w:spacing w:line="300" w:lineRule="atLeast"/>
              <w:ind w:left="-108"/>
              <w:jc w:val="center"/>
              <w:rPr>
                <w:rFonts w:ascii="Arial" w:hAnsi="Arial" w:cs="Arial"/>
                <w:b/>
                <w:color w:val="000000" w:themeColor="text1"/>
                <w:lang w:val="en-US"/>
              </w:rPr>
            </w:pPr>
            <w:r w:rsidRPr="00156617">
              <w:rPr>
                <w:rFonts w:ascii="Arial" w:hAnsi="Arial" w:cs="Arial"/>
                <w:b/>
                <w:color w:val="000000" w:themeColor="text1"/>
                <w:lang w:val="en-US"/>
              </w:rPr>
              <w:t>Record Data of Companies of the Economic Group</w:t>
            </w:r>
          </w:p>
        </w:tc>
      </w:tr>
      <w:tr w:rsidR="001034A0" w:rsidRPr="00A2485E" w14:paraId="21E67714" w14:textId="77777777">
        <w:trPr>
          <w:trHeight w:val="151"/>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49074" w14:textId="77777777" w:rsidR="00695C32" w:rsidRPr="00156617" w:rsidRDefault="00695C32">
            <w:pPr>
              <w:ind w:left="-108"/>
              <w:jc w:val="center"/>
              <w:rPr>
                <w:rFonts w:ascii="Arial" w:hAnsi="Arial" w:cs="Arial"/>
                <w:b/>
                <w:color w:val="000000" w:themeColor="text1"/>
                <w:sz w:val="16"/>
                <w:lang w:val="en-US"/>
              </w:rPr>
            </w:pPr>
          </w:p>
        </w:tc>
      </w:tr>
      <w:tr w:rsidR="00695C32" w:rsidRPr="00156617" w14:paraId="537028AA"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FD67" w14:textId="77777777" w:rsidR="00695C32" w:rsidRPr="00156617" w:rsidRDefault="000A2C9C">
            <w:pPr>
              <w:rPr>
                <w:color w:val="000000" w:themeColor="text1"/>
              </w:rPr>
            </w:pPr>
            <w:r w:rsidRPr="00156617">
              <w:rPr>
                <w:rFonts w:ascii="Arial" w:hAnsi="Arial" w:cs="Arial"/>
                <w:b/>
                <w:color w:val="000000" w:themeColor="text1"/>
                <w:sz w:val="21"/>
                <w:szCs w:val="21"/>
              </w:rPr>
              <w:t xml:space="preserve">Quantidade de empresas do Grupo / Quantity of Companies of the Group: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1"/>
                <w:szCs w:val="21"/>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1"/>
                <w:szCs w:val="21"/>
              </w:rPr>
              <w:t> </w:t>
            </w:r>
            <w:r w:rsidRPr="00156617">
              <w:rPr>
                <w:rFonts w:ascii="Arial" w:hAnsi="Arial" w:cs="Arial"/>
                <w:b/>
                <w:color w:val="000000" w:themeColor="text1"/>
                <w:sz w:val="21"/>
                <w:szCs w:val="21"/>
              </w:rPr>
              <w:t> </w:t>
            </w:r>
            <w:r w:rsidRPr="00156617">
              <w:rPr>
                <w:rFonts w:ascii="Arial" w:hAnsi="Arial" w:cs="Arial"/>
                <w:b/>
                <w:color w:val="000000" w:themeColor="text1"/>
                <w:sz w:val="21"/>
                <w:szCs w:val="21"/>
              </w:rPr>
              <w:t> </w:t>
            </w:r>
            <w:r w:rsidRPr="00156617">
              <w:rPr>
                <w:rFonts w:ascii="Arial" w:hAnsi="Arial" w:cs="Arial"/>
                <w:b/>
                <w:color w:val="000000" w:themeColor="text1"/>
                <w:sz w:val="21"/>
                <w:szCs w:val="21"/>
              </w:rPr>
              <w:t> </w:t>
            </w:r>
          </w:p>
        </w:tc>
      </w:tr>
      <w:tr w:rsidR="00695C32" w:rsidRPr="00156617" w14:paraId="540FCAB0"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F035" w14:textId="77777777" w:rsidR="00695C32" w:rsidRPr="00156617" w:rsidRDefault="00695C32">
            <w:pPr>
              <w:ind w:left="-108"/>
              <w:jc w:val="center"/>
              <w:rPr>
                <w:rFonts w:ascii="Arial" w:hAnsi="Arial" w:cs="Arial"/>
                <w:color w:val="000000" w:themeColor="text1"/>
                <w:sz w:val="16"/>
              </w:rPr>
            </w:pPr>
          </w:p>
        </w:tc>
      </w:tr>
      <w:tr w:rsidR="00695C32" w:rsidRPr="00156617" w14:paraId="2BFA355A"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FACEF" w14:textId="77777777" w:rsidR="00695C32" w:rsidRPr="00156617" w:rsidRDefault="000A2C9C">
            <w:pPr>
              <w:spacing w:line="300" w:lineRule="atLeast"/>
              <w:ind w:left="252"/>
              <w:rPr>
                <w:color w:val="000000" w:themeColor="text1"/>
              </w:rPr>
            </w:pPr>
            <w:r w:rsidRPr="00156617">
              <w:rPr>
                <w:rFonts w:ascii="Arial" w:hAnsi="Arial" w:cs="Arial"/>
                <w:b/>
                <w:color w:val="000000" w:themeColor="text1"/>
              </w:rPr>
              <w:t>1.</w:t>
            </w:r>
          </w:p>
        </w:tc>
      </w:tr>
      <w:tr w:rsidR="00695C32" w:rsidRPr="00156617" w14:paraId="248A5CC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8028" w14:textId="02179DA5" w:rsidR="00695C32" w:rsidRPr="00156617" w:rsidRDefault="000A2C9C">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00274354" w:rsidRPr="00156617">
              <w:rPr>
                <w:rFonts w:ascii="Arial" w:hAnsi="Arial" w:cs="Arial"/>
                <w:color w:val="000000" w:themeColor="text1"/>
                <w:sz w:val="20"/>
                <w:szCs w:val="20"/>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bookmarkStart w:id="3" w:name="Texto4"/>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bookmarkEnd w:id="3"/>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5DCD7A03"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9E8D" w14:textId="3B76C1C7" w:rsidR="00695C32" w:rsidRPr="00156617" w:rsidRDefault="000A2C9C">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4946500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A96C" w14:textId="58CB0655" w:rsidR="00695C32" w:rsidRPr="00156617" w:rsidRDefault="000A2C9C">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p>
        </w:tc>
      </w:tr>
      <w:tr w:rsidR="00695C32" w:rsidRPr="00156617" w14:paraId="204622A3"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8F470" w14:textId="7B1A9590" w:rsidR="00695C32" w:rsidRPr="00156617" w:rsidRDefault="000A2C9C">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7B0C763D"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98AA" w14:textId="7FBEC89C" w:rsidR="00695C32" w:rsidRPr="00156617" w:rsidRDefault="000A2C9C">
            <w:pPr>
              <w:rPr>
                <w:color w:val="000000" w:themeColor="text1"/>
              </w:rPr>
            </w:pPr>
            <w:r w:rsidRPr="00156617">
              <w:rPr>
                <w:rFonts w:ascii="Arial" w:hAnsi="Arial" w:cs="Arial"/>
                <w:b/>
                <w:color w:val="000000" w:themeColor="text1"/>
                <w:sz w:val="20"/>
                <w:szCs w:val="20"/>
              </w:rPr>
              <w:t>E-mail (comercial) / E-mail (commercial)</w:t>
            </w:r>
            <w:r w:rsidR="00274354" w:rsidRPr="00156617">
              <w:rPr>
                <w:rFonts w:ascii="Arial" w:hAnsi="Arial" w:cs="Arial"/>
                <w:b/>
                <w:color w:val="000000" w:themeColor="text1"/>
                <w:sz w:val="20"/>
                <w:szCs w:val="20"/>
              </w:rPr>
              <w:t xml:space="preserve">: </w:t>
            </w:r>
            <w:r w:rsidR="00274354" w:rsidRPr="00156617">
              <w:rPr>
                <w:rFonts w:ascii="Arial" w:hAnsi="Arial" w:cs="Arial"/>
                <w:color w:val="000000" w:themeColor="text1"/>
                <w:sz w:val="20"/>
                <w:szCs w:val="20"/>
              </w:rPr>
              <w:fldChar w:fldCharType="begin">
                <w:ffData>
                  <w:name w:val="Texto4"/>
                  <w:enabled/>
                  <w:calcOnExit w:val="0"/>
                  <w:textInput/>
                </w:ffData>
              </w:fldChar>
            </w:r>
            <w:r w:rsidR="00274354" w:rsidRPr="00156617">
              <w:rPr>
                <w:rFonts w:ascii="Arial" w:hAnsi="Arial" w:cs="Arial"/>
                <w:color w:val="000000" w:themeColor="text1"/>
                <w:sz w:val="20"/>
                <w:szCs w:val="20"/>
              </w:rPr>
              <w:instrText xml:space="preserve"> FORMTEXT </w:instrText>
            </w:r>
            <w:r w:rsidR="00274354" w:rsidRPr="00156617">
              <w:rPr>
                <w:rFonts w:ascii="Arial" w:hAnsi="Arial" w:cs="Arial"/>
                <w:color w:val="000000" w:themeColor="text1"/>
                <w:sz w:val="20"/>
                <w:szCs w:val="20"/>
              </w:rPr>
            </w:r>
            <w:r w:rsidR="00274354" w:rsidRPr="00156617">
              <w:rPr>
                <w:rFonts w:ascii="Arial" w:hAnsi="Arial" w:cs="Arial"/>
                <w:color w:val="000000" w:themeColor="text1"/>
                <w:sz w:val="20"/>
                <w:szCs w:val="20"/>
              </w:rPr>
              <w:fldChar w:fldCharType="separate"/>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noProof/>
                <w:color w:val="000000" w:themeColor="text1"/>
                <w:sz w:val="20"/>
                <w:szCs w:val="20"/>
              </w:rPr>
              <w:t> </w:t>
            </w:r>
            <w:r w:rsidR="00274354"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15813A3E"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031D" w14:textId="77777777" w:rsidR="00695C32" w:rsidRPr="00156617" w:rsidRDefault="00695C32">
            <w:pPr>
              <w:ind w:left="-108"/>
              <w:jc w:val="center"/>
              <w:rPr>
                <w:rFonts w:ascii="Arial" w:hAnsi="Arial" w:cs="Arial"/>
                <w:b/>
                <w:color w:val="000000" w:themeColor="text1"/>
                <w:sz w:val="16"/>
                <w:szCs w:val="20"/>
              </w:rPr>
            </w:pPr>
          </w:p>
        </w:tc>
      </w:tr>
      <w:tr w:rsidR="00695C32" w:rsidRPr="00156617" w14:paraId="46937B56"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3AC" w14:textId="77777777" w:rsidR="00695C32" w:rsidRPr="00156617" w:rsidRDefault="000A2C9C">
            <w:pPr>
              <w:spacing w:line="300" w:lineRule="atLeast"/>
              <w:ind w:left="284"/>
              <w:rPr>
                <w:color w:val="000000" w:themeColor="text1"/>
              </w:rPr>
            </w:pPr>
            <w:r w:rsidRPr="00156617">
              <w:rPr>
                <w:rFonts w:ascii="Arial" w:hAnsi="Arial" w:cs="Arial"/>
                <w:b/>
                <w:color w:val="000000" w:themeColor="text1"/>
              </w:rPr>
              <w:t>2.</w:t>
            </w:r>
          </w:p>
        </w:tc>
      </w:tr>
      <w:tr w:rsidR="00274354" w:rsidRPr="00156617" w14:paraId="547CE589"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F6185" w14:textId="778F26F2" w:rsidR="00274354" w:rsidRPr="00156617" w:rsidRDefault="00274354" w:rsidP="00274354">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5191936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E97C7" w14:textId="332BC3C2" w:rsidR="00274354" w:rsidRPr="00156617" w:rsidRDefault="00274354" w:rsidP="00274354">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735596A3"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5FD0" w14:textId="2F9CF7C0" w:rsidR="00274354" w:rsidRPr="00156617" w:rsidRDefault="00274354" w:rsidP="00274354">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p>
        </w:tc>
      </w:tr>
      <w:tr w:rsidR="00274354" w:rsidRPr="00156617" w14:paraId="29CC47F9"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D085" w14:textId="17FD0BBE" w:rsidR="00274354" w:rsidRPr="00156617" w:rsidRDefault="00274354" w:rsidP="00274354">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06C9F3E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E424" w14:textId="269B8934" w:rsidR="00274354" w:rsidRPr="00156617" w:rsidRDefault="00274354" w:rsidP="00274354">
            <w:pPr>
              <w:rPr>
                <w:color w:val="000000" w:themeColor="text1"/>
              </w:rPr>
            </w:pPr>
            <w:r w:rsidRPr="00156617">
              <w:rPr>
                <w:rFonts w:ascii="Arial" w:hAnsi="Arial" w:cs="Arial"/>
                <w:b/>
                <w:color w:val="000000" w:themeColor="text1"/>
                <w:sz w:val="20"/>
                <w:szCs w:val="20"/>
              </w:rPr>
              <w:t xml:space="preserve">E-mail (comercial) / E-mail (commercial):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38EAA7A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E8896" w14:textId="77777777" w:rsidR="00695C32" w:rsidRPr="00156617" w:rsidRDefault="00695C32">
            <w:pPr>
              <w:ind w:left="-108"/>
              <w:jc w:val="center"/>
              <w:rPr>
                <w:rFonts w:ascii="Arial" w:hAnsi="Arial" w:cs="Arial"/>
                <w:b/>
                <w:color w:val="000000" w:themeColor="text1"/>
                <w:sz w:val="16"/>
                <w:szCs w:val="20"/>
              </w:rPr>
            </w:pPr>
          </w:p>
        </w:tc>
      </w:tr>
      <w:tr w:rsidR="00695C32" w:rsidRPr="00156617" w14:paraId="1BAE02C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7E3F" w14:textId="77777777" w:rsidR="00695C32" w:rsidRPr="00156617" w:rsidRDefault="000A2C9C">
            <w:pPr>
              <w:pStyle w:val="PargrafodaLista"/>
              <w:widowControl w:val="0"/>
              <w:ind w:left="284"/>
              <w:rPr>
                <w:color w:val="000000" w:themeColor="text1"/>
              </w:rPr>
            </w:pPr>
            <w:r w:rsidRPr="00156617">
              <w:rPr>
                <w:rFonts w:ascii="Arial" w:hAnsi="Arial" w:cs="Arial"/>
                <w:b/>
                <w:color w:val="000000" w:themeColor="text1"/>
              </w:rPr>
              <w:t>3.</w:t>
            </w:r>
          </w:p>
        </w:tc>
      </w:tr>
      <w:tr w:rsidR="00274354" w:rsidRPr="00156617" w14:paraId="11761141"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DD94B" w14:textId="7E504466" w:rsidR="00274354" w:rsidRPr="00156617" w:rsidRDefault="00274354" w:rsidP="00274354">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559131C9"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09997" w14:textId="63A688F2" w:rsidR="00274354" w:rsidRPr="00156617" w:rsidRDefault="00274354" w:rsidP="00274354">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4C4A3DA0"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D6A5" w14:textId="610429D4" w:rsidR="00274354" w:rsidRPr="00156617" w:rsidRDefault="00274354" w:rsidP="00274354">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p>
        </w:tc>
      </w:tr>
      <w:tr w:rsidR="00274354" w:rsidRPr="00156617" w14:paraId="26CA2652"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FA1E" w14:textId="026A2172" w:rsidR="00274354" w:rsidRPr="00156617" w:rsidRDefault="00274354" w:rsidP="00274354">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35E63CB8"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CDF7" w14:textId="46A377ED" w:rsidR="00274354" w:rsidRPr="00156617" w:rsidRDefault="00274354" w:rsidP="00274354">
            <w:pPr>
              <w:rPr>
                <w:color w:val="000000" w:themeColor="text1"/>
              </w:rPr>
            </w:pPr>
            <w:r w:rsidRPr="00156617">
              <w:rPr>
                <w:rFonts w:ascii="Arial" w:hAnsi="Arial" w:cs="Arial"/>
                <w:b/>
                <w:color w:val="000000" w:themeColor="text1"/>
                <w:sz w:val="20"/>
                <w:szCs w:val="20"/>
              </w:rPr>
              <w:t xml:space="preserve">E-mail (comercial) / E-mail (commercial):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09A19B3B" w14:textId="77777777">
        <w:trPr>
          <w:trHeight w:val="70"/>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3D54" w14:textId="77777777" w:rsidR="00695C32" w:rsidRPr="00156617" w:rsidRDefault="00695C32">
            <w:pPr>
              <w:ind w:left="-108"/>
              <w:jc w:val="center"/>
              <w:rPr>
                <w:rFonts w:ascii="Arial" w:hAnsi="Arial" w:cs="Arial"/>
                <w:b/>
                <w:color w:val="000000" w:themeColor="text1"/>
                <w:sz w:val="16"/>
                <w:szCs w:val="20"/>
              </w:rPr>
            </w:pPr>
          </w:p>
        </w:tc>
      </w:tr>
      <w:tr w:rsidR="00695C32" w:rsidRPr="00156617" w14:paraId="2AB37B97"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E680" w14:textId="77777777" w:rsidR="00695C32" w:rsidRPr="00156617" w:rsidRDefault="000A2C9C">
            <w:pPr>
              <w:pStyle w:val="PargrafodaLista"/>
              <w:widowControl w:val="0"/>
              <w:ind w:left="284"/>
              <w:rPr>
                <w:color w:val="000000" w:themeColor="text1"/>
              </w:rPr>
            </w:pPr>
            <w:r w:rsidRPr="00156617">
              <w:rPr>
                <w:rFonts w:ascii="Arial" w:hAnsi="Arial" w:cs="Arial"/>
                <w:b/>
                <w:color w:val="000000" w:themeColor="text1"/>
              </w:rPr>
              <w:t>4.</w:t>
            </w:r>
          </w:p>
        </w:tc>
      </w:tr>
      <w:tr w:rsidR="00274354" w:rsidRPr="00156617" w14:paraId="088B2738"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2772" w14:textId="2EBCF8D9" w:rsidR="00274354" w:rsidRPr="00156617" w:rsidRDefault="00274354" w:rsidP="00274354">
            <w:pPr>
              <w:rPr>
                <w:color w:val="000000" w:themeColor="text1"/>
              </w:rPr>
            </w:pPr>
            <w:r w:rsidRPr="00156617">
              <w:rPr>
                <w:rFonts w:ascii="Arial" w:hAnsi="Arial" w:cs="Arial"/>
                <w:b/>
                <w:color w:val="000000" w:themeColor="text1"/>
                <w:sz w:val="20"/>
                <w:szCs w:val="20"/>
              </w:rPr>
              <w:t>Denominação ou nome/</w:t>
            </w:r>
            <w:r w:rsidRPr="00156617">
              <w:rPr>
                <w:rFonts w:ascii="Arial" w:hAnsi="Arial" w:cs="Arial"/>
                <w:b/>
                <w:i/>
                <w:color w:val="000000" w:themeColor="text1"/>
                <w:sz w:val="20"/>
                <w:szCs w:val="20"/>
              </w:rPr>
              <w:t>Corporate name or name</w:t>
            </w:r>
            <w:r w:rsidRPr="00156617">
              <w:rPr>
                <w:rFonts w:ascii="Arial" w:hAnsi="Arial" w:cs="Arial"/>
                <w:b/>
                <w:color w:val="000000" w:themeColor="text1"/>
                <w:sz w:val="20"/>
                <w:szCs w:val="20"/>
              </w:rPr>
              <w:t>:</w:t>
            </w:r>
            <w:r w:rsidRPr="00156617">
              <w:rPr>
                <w:rFonts w:ascii="Arial" w:hAnsi="Arial" w:cs="Arial"/>
                <w:color w:val="000000" w:themeColor="text1"/>
                <w:sz w:val="20"/>
                <w:szCs w:val="20"/>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1E82B5FF"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C4AE9" w14:textId="427406A0" w:rsidR="00274354" w:rsidRPr="00156617" w:rsidRDefault="00274354" w:rsidP="00274354">
            <w:pPr>
              <w:rPr>
                <w:color w:val="000000" w:themeColor="text1"/>
              </w:rPr>
            </w:pPr>
            <w:r w:rsidRPr="00156617">
              <w:rPr>
                <w:rFonts w:ascii="Arial" w:hAnsi="Arial" w:cs="Arial"/>
                <w:b/>
                <w:color w:val="000000" w:themeColor="text1"/>
                <w:sz w:val="20"/>
                <w:szCs w:val="20"/>
              </w:rPr>
              <w:t xml:space="preserve">CNPJ/CPF nº/ Corporate Taxpayers’ Register No.: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0CC66F9B"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B9F3" w14:textId="7C382905" w:rsidR="00274354" w:rsidRPr="00156617" w:rsidRDefault="00274354" w:rsidP="00274354">
            <w:pPr>
              <w:rPr>
                <w:color w:val="000000" w:themeColor="text1"/>
              </w:rPr>
            </w:pPr>
            <w:r w:rsidRPr="00156617">
              <w:rPr>
                <w:rFonts w:ascii="Arial" w:hAnsi="Arial" w:cs="Arial"/>
                <w:b/>
                <w:color w:val="000000" w:themeColor="text1"/>
                <w:sz w:val="20"/>
                <w:szCs w:val="20"/>
              </w:rPr>
              <w:t>Endereço/Address:</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p>
        </w:tc>
      </w:tr>
      <w:tr w:rsidR="00274354" w:rsidRPr="00156617" w14:paraId="23884351"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35FF" w14:textId="32992383" w:rsidR="00274354" w:rsidRPr="00156617" w:rsidRDefault="00274354" w:rsidP="00274354">
            <w:pPr>
              <w:rPr>
                <w:color w:val="000000" w:themeColor="text1"/>
              </w:rPr>
            </w:pPr>
            <w:r w:rsidRPr="00156617">
              <w:rPr>
                <w:rFonts w:ascii="Arial" w:hAnsi="Arial" w:cs="Arial"/>
                <w:b/>
                <w:color w:val="000000" w:themeColor="text1"/>
                <w:sz w:val="20"/>
                <w:szCs w:val="20"/>
              </w:rPr>
              <w:t>Telefone (comercial) / Phone No. (commercial):</w:t>
            </w:r>
            <w:r w:rsidRPr="00156617">
              <w:rPr>
                <w:color w:val="000000" w:themeColor="text1"/>
              </w:rPr>
              <w:t xml:space="preserve">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b/>
                <w:color w:val="000000" w:themeColor="text1"/>
                <w:sz w:val="20"/>
                <w:szCs w:val="20"/>
              </w:rPr>
              <w:t xml:space="preserve">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274354" w:rsidRPr="00156617" w14:paraId="220D6A54"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B3F6F" w14:textId="1AA7CA13" w:rsidR="00274354" w:rsidRPr="00156617" w:rsidRDefault="00274354" w:rsidP="00274354">
            <w:pPr>
              <w:rPr>
                <w:color w:val="000000" w:themeColor="text1"/>
              </w:rPr>
            </w:pPr>
            <w:r w:rsidRPr="00156617">
              <w:rPr>
                <w:rFonts w:ascii="Arial" w:hAnsi="Arial" w:cs="Arial"/>
                <w:b/>
                <w:color w:val="000000" w:themeColor="text1"/>
                <w:sz w:val="20"/>
                <w:szCs w:val="20"/>
              </w:rPr>
              <w:t xml:space="preserve">E-mail (comercial) / E-mail (commercial): </w:t>
            </w:r>
            <w:r w:rsidRPr="00156617">
              <w:rPr>
                <w:rFonts w:ascii="Arial" w:hAnsi="Arial" w:cs="Arial"/>
                <w:color w:val="000000" w:themeColor="text1"/>
                <w:sz w:val="20"/>
                <w:szCs w:val="20"/>
              </w:rPr>
              <w:fldChar w:fldCharType="begin">
                <w:ffData>
                  <w:name w:val="Texto4"/>
                  <w:enabled/>
                  <w:calcOnExit w:val="0"/>
                  <w:textInput/>
                </w:ffData>
              </w:fldChar>
            </w:r>
            <w:r w:rsidRPr="00156617">
              <w:rPr>
                <w:rFonts w:ascii="Arial" w:hAnsi="Arial" w:cs="Arial"/>
                <w:color w:val="000000" w:themeColor="text1"/>
                <w:sz w:val="20"/>
                <w:szCs w:val="20"/>
              </w:rPr>
              <w:instrText xml:space="preserve"> FORMTEXT </w:instrText>
            </w:r>
            <w:r w:rsidRPr="00156617">
              <w:rPr>
                <w:rFonts w:ascii="Arial" w:hAnsi="Arial" w:cs="Arial"/>
                <w:color w:val="000000" w:themeColor="text1"/>
                <w:sz w:val="20"/>
                <w:szCs w:val="20"/>
              </w:rPr>
            </w:r>
            <w:r w:rsidRPr="00156617">
              <w:rPr>
                <w:rFonts w:ascii="Arial" w:hAnsi="Arial" w:cs="Arial"/>
                <w:color w:val="000000" w:themeColor="text1"/>
                <w:sz w:val="20"/>
                <w:szCs w:val="20"/>
              </w:rPr>
              <w:fldChar w:fldCharType="separate"/>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noProof/>
                <w:color w:val="000000" w:themeColor="text1"/>
                <w:sz w:val="20"/>
                <w:szCs w:val="20"/>
              </w:rPr>
              <w:t> </w:t>
            </w:r>
            <w:r w:rsidRPr="00156617">
              <w:rPr>
                <w:rFonts w:ascii="Arial" w:hAnsi="Arial" w:cs="Arial"/>
                <w:color w:val="000000" w:themeColor="text1"/>
                <w:sz w:val="20"/>
                <w:szCs w:val="20"/>
              </w:rPr>
              <w:fldChar w:fldCharType="end"/>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r w:rsidRPr="00156617">
              <w:rPr>
                <w:rFonts w:ascii="Arial" w:hAnsi="Arial" w:cs="Arial"/>
                <w:color w:val="000000" w:themeColor="text1"/>
                <w:sz w:val="20"/>
                <w:szCs w:val="20"/>
              </w:rPr>
              <w:t> </w:t>
            </w:r>
          </w:p>
        </w:tc>
      </w:tr>
      <w:tr w:rsidR="00695C32" w:rsidRPr="00156617" w14:paraId="72E7E88E" w14:textId="77777777">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4ECA8" w14:textId="77777777" w:rsidR="00695C32" w:rsidRPr="00156617" w:rsidRDefault="00695C32">
            <w:pPr>
              <w:jc w:val="both"/>
              <w:rPr>
                <w:rFonts w:ascii="Arial" w:hAnsi="Arial" w:cs="Arial"/>
                <w:color w:val="000000" w:themeColor="text1"/>
                <w:sz w:val="16"/>
                <w:szCs w:val="20"/>
              </w:rPr>
            </w:pPr>
          </w:p>
        </w:tc>
      </w:tr>
      <w:tr w:rsidR="001034A0" w:rsidRPr="00A2485E" w14:paraId="0E408B9A" w14:textId="77777777">
        <w:trPr>
          <w:trHeight w:val="1337"/>
        </w:trPr>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195C8" w14:textId="77777777" w:rsidR="00695C32" w:rsidRPr="00156617" w:rsidRDefault="000A2C9C">
            <w:pPr>
              <w:jc w:val="both"/>
              <w:rPr>
                <w:color w:val="000000" w:themeColor="text1"/>
              </w:rPr>
            </w:pPr>
            <w:r w:rsidRPr="00156617">
              <w:rPr>
                <w:rFonts w:ascii="Arial" w:hAnsi="Arial" w:cs="Arial"/>
                <w:color w:val="000000" w:themeColor="text1"/>
                <w:sz w:val="20"/>
                <w:szCs w:val="20"/>
              </w:rPr>
              <w:t xml:space="preserve">As Contratantes se obrigam a informar, por escrito e em no máximo cinco (5) dias, à </w:t>
            </w:r>
            <w:r w:rsidRPr="00156617">
              <w:rPr>
                <w:rFonts w:ascii="Arial" w:hAnsi="Arial" w:cs="Arial"/>
                <w:b/>
                <w:color w:val="000000" w:themeColor="text1"/>
                <w:sz w:val="20"/>
                <w:szCs w:val="20"/>
              </w:rPr>
              <w:t>B3</w:t>
            </w:r>
            <w:r w:rsidRPr="00156617">
              <w:rPr>
                <w:rFonts w:ascii="Arial" w:hAnsi="Arial" w:cs="Arial"/>
                <w:color w:val="000000" w:themeColor="text1"/>
                <w:sz w:val="20"/>
                <w:szCs w:val="20"/>
              </w:rPr>
              <w:t xml:space="preserve"> sobre qualquer alteração de dados acima, sendo o único e exclusivo responsável por toda e qualquer infração contratual que decorra da desatualização dos referidos dados.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BFFC9" w14:textId="77777777" w:rsidR="00695C32" w:rsidRPr="001034A0" w:rsidRDefault="000A2C9C">
            <w:pPr>
              <w:jc w:val="both"/>
              <w:rPr>
                <w:color w:val="000000" w:themeColor="text1"/>
                <w:lang w:val="en-US"/>
              </w:rPr>
            </w:pPr>
            <w:r w:rsidRPr="00156617">
              <w:rPr>
                <w:rFonts w:ascii="Arial" w:hAnsi="Arial" w:cs="Arial"/>
                <w:color w:val="000000" w:themeColor="text1"/>
                <w:sz w:val="20"/>
                <w:szCs w:val="20"/>
                <w:lang w:val="en-US"/>
              </w:rPr>
              <w:t xml:space="preserve">The Contracting Parties assume the obligation to inform </w:t>
            </w:r>
            <w:r w:rsidRPr="00156617">
              <w:rPr>
                <w:rFonts w:ascii="Arial" w:hAnsi="Arial" w:cs="Arial"/>
                <w:b/>
                <w:color w:val="000000" w:themeColor="text1"/>
                <w:sz w:val="20"/>
                <w:szCs w:val="20"/>
                <w:lang w:val="en-US"/>
              </w:rPr>
              <w:t>B3</w:t>
            </w:r>
            <w:r w:rsidRPr="00156617">
              <w:rPr>
                <w:rFonts w:ascii="Arial" w:hAnsi="Arial" w:cs="Arial"/>
                <w:color w:val="000000" w:themeColor="text1"/>
                <w:sz w:val="20"/>
                <w:szCs w:val="20"/>
                <w:lang w:val="en-US"/>
              </w:rPr>
              <w:t>, in writing and within five (5) days, about any changes to the above information and shall be the sole responsible for any breach of contractual terms arising from the outdating of such data.</w:t>
            </w:r>
          </w:p>
        </w:tc>
      </w:tr>
    </w:tbl>
    <w:p w14:paraId="5D3854A8" w14:textId="77777777" w:rsidR="00695C32" w:rsidRPr="001034A0" w:rsidRDefault="00695C32">
      <w:pPr>
        <w:rPr>
          <w:rFonts w:ascii="Garamond" w:hAnsi="Garamond"/>
          <w:color w:val="000000" w:themeColor="text1"/>
          <w:lang w:val="en-US"/>
        </w:rPr>
      </w:pPr>
    </w:p>
    <w:p w14:paraId="55149655" w14:textId="77777777" w:rsidR="00695C32" w:rsidRPr="001034A0" w:rsidRDefault="00695C32">
      <w:pPr>
        <w:rPr>
          <w:rFonts w:ascii="Garamond" w:hAnsi="Garamond"/>
          <w:color w:val="000000" w:themeColor="text1"/>
          <w:lang w:val="en-US"/>
        </w:rPr>
      </w:pPr>
    </w:p>
    <w:p w14:paraId="11D82AE6" w14:textId="77777777" w:rsidR="00695C32" w:rsidRPr="001034A0" w:rsidRDefault="00695C32">
      <w:pPr>
        <w:rPr>
          <w:rFonts w:ascii="Garamond" w:hAnsi="Garamond"/>
          <w:color w:val="000000" w:themeColor="text1"/>
          <w:lang w:val="en-US"/>
        </w:rPr>
      </w:pPr>
    </w:p>
    <w:p w14:paraId="2CF2823D" w14:textId="77777777" w:rsidR="00695C32" w:rsidRPr="001034A0" w:rsidRDefault="00695C32">
      <w:pPr>
        <w:rPr>
          <w:rFonts w:ascii="Garamond" w:hAnsi="Garamond"/>
          <w:color w:val="000000" w:themeColor="text1"/>
          <w:lang w:val="en-US"/>
        </w:rPr>
      </w:pPr>
    </w:p>
    <w:p w14:paraId="6E7B18FA" w14:textId="77777777" w:rsidR="00695C32" w:rsidRPr="001034A0" w:rsidRDefault="00695C32">
      <w:pPr>
        <w:rPr>
          <w:rFonts w:ascii="Garamond" w:hAnsi="Garamond"/>
          <w:color w:val="000000" w:themeColor="text1"/>
          <w:lang w:val="en-US"/>
        </w:rPr>
      </w:pPr>
    </w:p>
    <w:bookmarkEnd w:id="1"/>
    <w:p w14:paraId="037A1F37" w14:textId="77777777" w:rsidR="00695C32" w:rsidRPr="001034A0" w:rsidRDefault="00695C32">
      <w:pPr>
        <w:rPr>
          <w:rFonts w:ascii="Garamond" w:hAnsi="Garamond"/>
          <w:color w:val="000000" w:themeColor="text1"/>
          <w:sz w:val="20"/>
          <w:lang w:val="en-US"/>
        </w:rPr>
      </w:pPr>
    </w:p>
    <w:sectPr w:rsidR="00695C32" w:rsidRPr="001034A0" w:rsidSect="00653F7A">
      <w:headerReference w:type="even" r:id="rId9"/>
      <w:headerReference w:type="default" r:id="rId10"/>
      <w:footerReference w:type="even" r:id="rId11"/>
      <w:footerReference w:type="default" r:id="rId12"/>
      <w:headerReference w:type="first" r:id="rId13"/>
      <w:footerReference w:type="first" r:id="rId14"/>
      <w:pgSz w:w="11906" w:h="16838"/>
      <w:pgMar w:top="1134" w:right="1077" w:bottom="1134" w:left="1077" w:header="568"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8F79" w14:textId="77777777" w:rsidR="004D7DC1" w:rsidRDefault="004D7DC1">
      <w:r>
        <w:separator/>
      </w:r>
    </w:p>
  </w:endnote>
  <w:endnote w:type="continuationSeparator" w:id="0">
    <w:p w14:paraId="73C3BBDA" w14:textId="77777777" w:rsidR="004D7DC1" w:rsidRDefault="004D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aramondPro-Bold">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8252" w14:textId="77777777" w:rsidR="00D123E4" w:rsidRDefault="00D123E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8ACE" w14:textId="7BBB245B" w:rsidR="00D66226" w:rsidRDefault="00D66226">
    <w:pPr>
      <w:pStyle w:val="Rodap"/>
      <w:jc w:val="right"/>
    </w:pPr>
    <w:r>
      <w:rPr>
        <w:rFonts w:ascii="Arial" w:hAnsi="Arial" w:cs="Arial"/>
        <w:noProof/>
        <w:sz w:val="16"/>
        <w:szCs w:val="16"/>
      </w:rPr>
      <mc:AlternateContent>
        <mc:Choice Requires="wps">
          <w:drawing>
            <wp:anchor distT="0" distB="0" distL="114300" distR="114300" simplePos="0" relativeHeight="251659264" behindDoc="0" locked="0" layoutInCell="0" allowOverlap="1" wp14:anchorId="153C436B" wp14:editId="08F01D0E">
              <wp:simplePos x="0" y="0"/>
              <wp:positionH relativeFrom="page">
                <wp:posOffset>0</wp:posOffset>
              </wp:positionH>
              <wp:positionV relativeFrom="page">
                <wp:posOffset>10228580</wp:posOffset>
              </wp:positionV>
              <wp:extent cx="7560310" cy="273050"/>
              <wp:effectExtent l="0" t="0" r="0" b="12700"/>
              <wp:wrapNone/>
              <wp:docPr id="1" name="MSIPCM519e41c396f83496cb8323da" descr="{&quot;HashCode&quot;:21009832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1832E" w14:textId="1B7C853F" w:rsidR="00D66226" w:rsidRPr="006D5292" w:rsidRDefault="00D66226" w:rsidP="00274354">
                          <w:pPr>
                            <w:jc w:val="center"/>
                            <w:rPr>
                              <w:rFonts w:ascii="Arial" w:hAnsi="Arial" w:cs="Arial"/>
                              <w:b/>
                              <w:bCs/>
                              <w:color w:val="000000"/>
                              <w:sz w:val="20"/>
                            </w:rPr>
                          </w:pPr>
                          <w:r w:rsidRPr="006D5292">
                            <w:rPr>
                              <w:rFonts w:ascii="Arial" w:hAnsi="Arial" w:cs="Arial"/>
                              <w:b/>
                              <w:bCs/>
                              <w:color w:val="000000"/>
                              <w:sz w:val="20"/>
                            </w:rPr>
                            <w:t>INFORMAÇÃO CONFIDENCIAL – CONFIDENTIAL INFORMATION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3C436B" id="_x0000_t202" coordsize="21600,21600" o:spt="202" path="m,l,21600r21600,l21600,xe">
              <v:stroke joinstyle="miter"/>
              <v:path gradientshapeok="t" o:connecttype="rect"/>
            </v:shapetype>
            <v:shape id="MSIPCM519e41c396f83496cb8323da" o:spid="_x0000_s1026" type="#_x0000_t202" alt="{&quot;HashCode&quot;:2100983214,&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941832E" w14:textId="1B7C853F" w:rsidR="00D66226" w:rsidRPr="006D5292" w:rsidRDefault="00D66226" w:rsidP="00274354">
                    <w:pPr>
                      <w:jc w:val="center"/>
                      <w:rPr>
                        <w:rFonts w:ascii="Arial" w:hAnsi="Arial" w:cs="Arial"/>
                        <w:b/>
                        <w:bCs/>
                        <w:color w:val="000000"/>
                        <w:sz w:val="20"/>
                      </w:rPr>
                    </w:pPr>
                    <w:r w:rsidRPr="006D5292">
                      <w:rPr>
                        <w:rFonts w:ascii="Arial" w:hAnsi="Arial" w:cs="Arial"/>
                        <w:b/>
                        <w:bCs/>
                        <w:color w:val="000000"/>
                        <w:sz w:val="20"/>
                      </w:rPr>
                      <w:t>INFORMAÇÃO CONFIDENCIAL – CONFIDENTIAL INFORMATION</w:t>
                    </w:r>
                  </w:p>
                </w:txbxContent>
              </v:textbox>
              <w10:wrap anchorx="page" anchory="page"/>
            </v:shape>
          </w:pict>
        </mc:Fallback>
      </mc:AlternateContent>
    </w:r>
    <w:r w:rsidDel="00274354">
      <w:rPr>
        <w:rFonts w:ascii="Arial" w:hAnsi="Arial" w:cs="Arial"/>
        <w:sz w:val="16"/>
        <w:szCs w:val="16"/>
      </w:rPr>
      <w:t xml:space="preserve"> </w:t>
    </w:r>
  </w:p>
  <w:p w14:paraId="4BE0516D" w14:textId="4A0D865B" w:rsidR="00D66226" w:rsidRDefault="00D66226">
    <w:pPr>
      <w:pStyle w:val="Rodap"/>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CF9A" w14:textId="77777777" w:rsidR="00D123E4" w:rsidRDefault="00D123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3F87" w14:textId="77777777" w:rsidR="004D7DC1" w:rsidRDefault="004D7DC1">
      <w:r>
        <w:rPr>
          <w:color w:val="000000"/>
        </w:rPr>
        <w:separator/>
      </w:r>
    </w:p>
  </w:footnote>
  <w:footnote w:type="continuationSeparator" w:id="0">
    <w:p w14:paraId="6702200E" w14:textId="77777777" w:rsidR="004D7DC1" w:rsidRDefault="004D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A90" w14:textId="77777777" w:rsidR="00D123E4" w:rsidRDefault="00D123E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0F91" w14:textId="7401FF1C" w:rsidR="00D66226" w:rsidRDefault="00D66226" w:rsidP="00274354">
    <w:pPr>
      <w:pStyle w:val="Cabealho"/>
      <w:jc w:val="right"/>
      <w:rPr>
        <w:rFonts w:ascii="Arial" w:hAnsi="Arial" w:cs="Arial"/>
        <w:b/>
        <w:bCs/>
        <w:sz w:val="16"/>
        <w:szCs w:val="16"/>
      </w:rPr>
    </w:pPr>
    <w:r>
      <w:rPr>
        <w:rFonts w:ascii="Arial" w:hAnsi="Arial" w:cs="Arial"/>
        <w:sz w:val="16"/>
        <w:szCs w:val="16"/>
      </w:rPr>
      <w:t xml:space="preserve">Página/Page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11</w:t>
    </w:r>
    <w:r>
      <w:rPr>
        <w:rFonts w:ascii="Arial" w:hAnsi="Arial" w:cs="Arial"/>
        <w:b/>
        <w:bCs/>
        <w:sz w:val="16"/>
        <w:szCs w:val="16"/>
      </w:rPr>
      <w:fldChar w:fldCharType="end"/>
    </w:r>
    <w:r>
      <w:rPr>
        <w:rFonts w:ascii="Arial" w:hAnsi="Arial" w:cs="Arial"/>
        <w:sz w:val="16"/>
        <w:szCs w:val="16"/>
      </w:rPr>
      <w:t xml:space="preserve"> de/of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13</w:t>
    </w:r>
    <w:r>
      <w:rPr>
        <w:rFonts w:ascii="Arial" w:hAnsi="Arial" w:cs="Arial"/>
        <w:b/>
        <w:bCs/>
        <w:sz w:val="16"/>
        <w:szCs w:val="16"/>
      </w:rPr>
      <w:fldChar w:fldCharType="end"/>
    </w:r>
  </w:p>
  <w:p w14:paraId="49730579" w14:textId="77777777" w:rsidR="00D66226" w:rsidRDefault="00D66226" w:rsidP="001034A0">
    <w:pPr>
      <w:pStyle w:val="Rodap"/>
      <w:jc w:val="right"/>
      <w:rPr>
        <w:rFonts w:ascii="Arial" w:hAnsi="Arial" w:cs="Arial"/>
        <w:i/>
        <w:sz w:val="16"/>
        <w:szCs w:val="16"/>
      </w:rPr>
    </w:pPr>
    <w:r>
      <w:rPr>
        <w:rFonts w:ascii="Arial" w:hAnsi="Arial" w:cs="Arial"/>
        <w:i/>
        <w:sz w:val="16"/>
        <w:szCs w:val="16"/>
      </w:rPr>
      <w:t>Contrato de Serviços UP2DATA / UP2DATA Services Agreement</w:t>
    </w:r>
  </w:p>
  <w:p w14:paraId="1BC7C0E3" w14:textId="3C71957C" w:rsidR="00D66226" w:rsidRDefault="00D66226" w:rsidP="001034A0">
    <w:pPr>
      <w:pStyle w:val="Rodap"/>
      <w:jc w:val="right"/>
      <w:rPr>
        <w:rFonts w:ascii="Arial" w:hAnsi="Arial" w:cs="Arial"/>
        <w:i/>
        <w:sz w:val="16"/>
        <w:szCs w:val="16"/>
      </w:rPr>
    </w:pPr>
    <w:r>
      <w:rPr>
        <w:rFonts w:ascii="Arial" w:hAnsi="Arial" w:cs="Arial"/>
        <w:i/>
        <w:sz w:val="16"/>
        <w:szCs w:val="16"/>
      </w:rPr>
      <w:t>Versão / Version 1.2 (2021 03 10)</w:t>
    </w:r>
  </w:p>
  <w:p w14:paraId="0BA4B9A7" w14:textId="77777777" w:rsidR="00D66226" w:rsidRDefault="00D66226" w:rsidP="006D5292">
    <w:pPr>
      <w:pStyle w:val="Rodap"/>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94C4" w14:textId="77777777" w:rsidR="00D123E4" w:rsidRDefault="00D123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60C8"/>
    <w:multiLevelType w:val="multilevel"/>
    <w:tmpl w:val="920C7490"/>
    <w:lvl w:ilvl="0">
      <w:start w:val="1"/>
      <w:numFmt w:val="decimal"/>
      <w:lvlText w:val="%1."/>
      <w:lvlJc w:val="left"/>
      <w:pPr>
        <w:ind w:left="360" w:hanging="360"/>
      </w:pPr>
      <w:rPr>
        <w:b w:val="0"/>
      </w:rPr>
    </w:lvl>
    <w:lvl w:ilvl="1">
      <w:start w:val="1"/>
      <w:numFmt w:val="decimal"/>
      <w:lvlText w:val="%1.%2."/>
      <w:lvlJc w:val="left"/>
      <w:pPr>
        <w:ind w:left="360" w:hanging="360"/>
      </w:pPr>
      <w:rPr>
        <w:rFonts w:ascii="Arial" w:hAnsi="Arial" w:cs="Arial" w:hint="default"/>
        <w:b w:val="0"/>
        <w:sz w:val="22"/>
        <w:szCs w:val="22"/>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3B7C5366"/>
    <w:multiLevelType w:val="multilevel"/>
    <w:tmpl w:val="75E2EA4C"/>
    <w:styleLink w:val="LFO3"/>
    <w:lvl w:ilvl="0">
      <w:numFmt w:val="bullet"/>
      <w:pStyle w:val="Commarcadore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3A6751B"/>
    <w:multiLevelType w:val="multilevel"/>
    <w:tmpl w:val="A11E7B10"/>
    <w:styleLink w:val="WWOutlineListStyle"/>
    <w:lvl w:ilvl="0">
      <w:start w:val="1"/>
      <w:numFmt w:val="decimal"/>
      <w:lvlText w:val="%1"/>
      <w:lvlJc w:val="left"/>
      <w:pPr>
        <w:ind w:left="284" w:hanging="284"/>
      </w:pPr>
    </w:lvl>
    <w:lvl w:ilvl="1">
      <w:start w:val="1"/>
      <w:numFmt w:val="decimal"/>
      <w:lvlText w:val="%1.%2"/>
      <w:lvlJc w:val="left"/>
      <w:pPr>
        <w:ind w:left="851" w:hanging="284"/>
      </w:pPr>
    </w:lvl>
    <w:lvl w:ilvl="2">
      <w:start w:val="1"/>
      <w:numFmt w:val="decimal"/>
      <w:lvlText w:val="%1.%2.%3"/>
      <w:lvlJc w:val="left"/>
      <w:pPr>
        <w:ind w:left="1134" w:hanging="283"/>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650316D"/>
    <w:multiLevelType w:val="multilevel"/>
    <w:tmpl w:val="BF88768A"/>
    <w:lvl w:ilvl="0">
      <w:numFmt w:val="bullet"/>
      <w:lvlText w:val=""/>
      <w:lvlJc w:val="left"/>
      <w:pPr>
        <w:ind w:left="1120" w:hanging="360"/>
      </w:pPr>
      <w:rPr>
        <w:rFonts w:ascii="Symbol" w:hAnsi="Symbol"/>
        <w:sz w:val="18"/>
        <w:szCs w:val="18"/>
      </w:rPr>
    </w:lvl>
    <w:lvl w:ilvl="1">
      <w:numFmt w:val="bullet"/>
      <w:lvlText w:val="o"/>
      <w:lvlJc w:val="left"/>
      <w:pPr>
        <w:ind w:left="1840" w:hanging="360"/>
      </w:pPr>
      <w:rPr>
        <w:rFonts w:ascii="Courier New" w:hAnsi="Courier New" w:cs="Courier New"/>
      </w:rPr>
    </w:lvl>
    <w:lvl w:ilvl="2">
      <w:numFmt w:val="bullet"/>
      <w:lvlText w:val=""/>
      <w:lvlJc w:val="left"/>
      <w:pPr>
        <w:ind w:left="2560" w:hanging="360"/>
      </w:pPr>
      <w:rPr>
        <w:rFonts w:ascii="Wingdings" w:hAnsi="Wingdings"/>
      </w:rPr>
    </w:lvl>
    <w:lvl w:ilvl="3">
      <w:numFmt w:val="bullet"/>
      <w:lvlText w:val=""/>
      <w:lvlJc w:val="left"/>
      <w:pPr>
        <w:ind w:left="3280" w:hanging="360"/>
      </w:pPr>
      <w:rPr>
        <w:rFonts w:ascii="Symbol" w:hAnsi="Symbol"/>
      </w:rPr>
    </w:lvl>
    <w:lvl w:ilvl="4">
      <w:numFmt w:val="bullet"/>
      <w:lvlText w:val="o"/>
      <w:lvlJc w:val="left"/>
      <w:pPr>
        <w:ind w:left="4000" w:hanging="360"/>
      </w:pPr>
      <w:rPr>
        <w:rFonts w:ascii="Courier New" w:hAnsi="Courier New" w:cs="Courier New"/>
      </w:rPr>
    </w:lvl>
    <w:lvl w:ilvl="5">
      <w:numFmt w:val="bullet"/>
      <w:lvlText w:val=""/>
      <w:lvlJc w:val="left"/>
      <w:pPr>
        <w:ind w:left="4720" w:hanging="360"/>
      </w:pPr>
      <w:rPr>
        <w:rFonts w:ascii="Wingdings" w:hAnsi="Wingdings"/>
      </w:rPr>
    </w:lvl>
    <w:lvl w:ilvl="6">
      <w:numFmt w:val="bullet"/>
      <w:lvlText w:val=""/>
      <w:lvlJc w:val="left"/>
      <w:pPr>
        <w:ind w:left="5440" w:hanging="360"/>
      </w:pPr>
      <w:rPr>
        <w:rFonts w:ascii="Symbol" w:hAnsi="Symbol"/>
      </w:rPr>
    </w:lvl>
    <w:lvl w:ilvl="7">
      <w:numFmt w:val="bullet"/>
      <w:lvlText w:val="o"/>
      <w:lvlJc w:val="left"/>
      <w:pPr>
        <w:ind w:left="6160" w:hanging="360"/>
      </w:pPr>
      <w:rPr>
        <w:rFonts w:ascii="Courier New" w:hAnsi="Courier New" w:cs="Courier New"/>
      </w:rPr>
    </w:lvl>
    <w:lvl w:ilvl="8">
      <w:numFmt w:val="bullet"/>
      <w:lvlText w:val=""/>
      <w:lvlJc w:val="left"/>
      <w:pPr>
        <w:ind w:left="6880" w:hanging="360"/>
      </w:pPr>
      <w:rPr>
        <w:rFonts w:ascii="Wingdings" w:hAnsi="Wingdings"/>
      </w:rPr>
    </w:lvl>
  </w:abstractNum>
  <w:abstractNum w:abstractNumId="4" w15:restartNumberingAfterBreak="0">
    <w:nsid w:val="48082388"/>
    <w:multiLevelType w:val="multilevel"/>
    <w:tmpl w:val="5EAC652C"/>
    <w:lvl w:ilvl="0">
      <w:start w:val="1"/>
      <w:numFmt w:val="decimal"/>
      <w:lvlText w:val="%1."/>
      <w:lvlJc w:val="left"/>
      <w:pPr>
        <w:ind w:left="360" w:hanging="360"/>
      </w:p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60E268D"/>
    <w:multiLevelType w:val="multilevel"/>
    <w:tmpl w:val="5464F19C"/>
    <w:lvl w:ilvl="0">
      <w:numFmt w:val="bullet"/>
      <w:lvlText w:val=""/>
      <w:lvlJc w:val="left"/>
      <w:pPr>
        <w:ind w:left="1120" w:hanging="360"/>
      </w:pPr>
      <w:rPr>
        <w:rFonts w:ascii="Symbol" w:hAnsi="Symbol"/>
        <w:sz w:val="18"/>
        <w:szCs w:val="18"/>
      </w:rPr>
    </w:lvl>
    <w:lvl w:ilvl="1">
      <w:numFmt w:val="bullet"/>
      <w:lvlText w:val="o"/>
      <w:lvlJc w:val="left"/>
      <w:pPr>
        <w:ind w:left="1840" w:hanging="360"/>
      </w:pPr>
      <w:rPr>
        <w:rFonts w:ascii="Courier New" w:hAnsi="Courier New" w:cs="Courier New"/>
      </w:rPr>
    </w:lvl>
    <w:lvl w:ilvl="2">
      <w:numFmt w:val="bullet"/>
      <w:lvlText w:val=""/>
      <w:lvlJc w:val="left"/>
      <w:pPr>
        <w:ind w:left="2560" w:hanging="360"/>
      </w:pPr>
      <w:rPr>
        <w:rFonts w:ascii="Wingdings" w:hAnsi="Wingdings"/>
      </w:rPr>
    </w:lvl>
    <w:lvl w:ilvl="3">
      <w:numFmt w:val="bullet"/>
      <w:lvlText w:val=""/>
      <w:lvlJc w:val="left"/>
      <w:pPr>
        <w:ind w:left="3280" w:hanging="360"/>
      </w:pPr>
      <w:rPr>
        <w:rFonts w:ascii="Symbol" w:hAnsi="Symbol"/>
      </w:rPr>
    </w:lvl>
    <w:lvl w:ilvl="4">
      <w:numFmt w:val="bullet"/>
      <w:lvlText w:val="o"/>
      <w:lvlJc w:val="left"/>
      <w:pPr>
        <w:ind w:left="4000" w:hanging="360"/>
      </w:pPr>
      <w:rPr>
        <w:rFonts w:ascii="Courier New" w:hAnsi="Courier New" w:cs="Courier New"/>
      </w:rPr>
    </w:lvl>
    <w:lvl w:ilvl="5">
      <w:numFmt w:val="bullet"/>
      <w:lvlText w:val=""/>
      <w:lvlJc w:val="left"/>
      <w:pPr>
        <w:ind w:left="4720" w:hanging="360"/>
      </w:pPr>
      <w:rPr>
        <w:rFonts w:ascii="Wingdings" w:hAnsi="Wingdings"/>
      </w:rPr>
    </w:lvl>
    <w:lvl w:ilvl="6">
      <w:numFmt w:val="bullet"/>
      <w:lvlText w:val=""/>
      <w:lvlJc w:val="left"/>
      <w:pPr>
        <w:ind w:left="5440" w:hanging="360"/>
      </w:pPr>
      <w:rPr>
        <w:rFonts w:ascii="Symbol" w:hAnsi="Symbol"/>
      </w:rPr>
    </w:lvl>
    <w:lvl w:ilvl="7">
      <w:numFmt w:val="bullet"/>
      <w:lvlText w:val="o"/>
      <w:lvlJc w:val="left"/>
      <w:pPr>
        <w:ind w:left="6160" w:hanging="360"/>
      </w:pPr>
      <w:rPr>
        <w:rFonts w:ascii="Courier New" w:hAnsi="Courier New" w:cs="Courier New"/>
      </w:rPr>
    </w:lvl>
    <w:lvl w:ilvl="8">
      <w:numFmt w:val="bullet"/>
      <w:lvlText w:val=""/>
      <w:lvlJc w:val="left"/>
      <w:pPr>
        <w:ind w:left="6880" w:hanging="360"/>
      </w:pPr>
      <w:rPr>
        <w:rFonts w:ascii="Wingdings" w:hAnsi="Wingdings"/>
      </w:rPr>
    </w:lvl>
  </w:abstractNum>
  <w:abstractNum w:abstractNumId="6" w15:restartNumberingAfterBreak="0">
    <w:nsid w:val="74A811B9"/>
    <w:multiLevelType w:val="multilevel"/>
    <w:tmpl w:val="22EE82E8"/>
    <w:styleLink w:val="WWOutlineListStyle1"/>
    <w:lvl w:ilvl="0">
      <w:start w:val="1"/>
      <w:numFmt w:val="decimal"/>
      <w:pStyle w:val="Ttulo1"/>
      <w:lvlText w:val="%1"/>
      <w:lvlJc w:val="left"/>
      <w:pPr>
        <w:ind w:left="284" w:hanging="284"/>
      </w:pPr>
    </w:lvl>
    <w:lvl w:ilvl="1">
      <w:start w:val="1"/>
      <w:numFmt w:val="decimal"/>
      <w:pStyle w:val="Ttulo2"/>
      <w:lvlText w:val="%1.%2"/>
      <w:lvlJc w:val="left"/>
      <w:pPr>
        <w:ind w:left="851" w:hanging="284"/>
      </w:pPr>
    </w:lvl>
    <w:lvl w:ilvl="2">
      <w:start w:val="1"/>
      <w:numFmt w:val="decimal"/>
      <w:pStyle w:val="Ttulo3"/>
      <w:lvlText w:val="%1.%2.%3"/>
      <w:lvlJc w:val="left"/>
      <w:pPr>
        <w:ind w:left="1134" w:hanging="283"/>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813524549">
    <w:abstractNumId w:val="6"/>
  </w:num>
  <w:num w:numId="2" w16cid:durableId="822628200">
    <w:abstractNumId w:val="2"/>
  </w:num>
  <w:num w:numId="3" w16cid:durableId="436676755">
    <w:abstractNumId w:val="1"/>
  </w:num>
  <w:num w:numId="4" w16cid:durableId="559294610">
    <w:abstractNumId w:val="0"/>
  </w:num>
  <w:num w:numId="5" w16cid:durableId="806433404">
    <w:abstractNumId w:val="4"/>
  </w:num>
  <w:num w:numId="6" w16cid:durableId="1032458470">
    <w:abstractNumId w:val="5"/>
  </w:num>
  <w:num w:numId="7" w16cid:durableId="181236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1" w:cryptProviderType="rsaAES" w:cryptAlgorithmClass="hash" w:cryptAlgorithmType="typeAny" w:cryptAlgorithmSid="14" w:cryptSpinCount="100000" w:hash="RkMnfegRS7bpldxb3wzDSk1M7SSQAhUcSJcO3s0rAC/ts2oEvFG7ZhN0DbqIQssNFwCvPnMIuIa08DKrnSDy1Q==" w:salt="NIEFrGlzAbVAGITiTI8bp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C32"/>
    <w:rsid w:val="00010EEE"/>
    <w:rsid w:val="00015AE9"/>
    <w:rsid w:val="00045963"/>
    <w:rsid w:val="00057AD1"/>
    <w:rsid w:val="000702C8"/>
    <w:rsid w:val="00083F16"/>
    <w:rsid w:val="00094345"/>
    <w:rsid w:val="0009683A"/>
    <w:rsid w:val="000A2C9C"/>
    <w:rsid w:val="000B71EA"/>
    <w:rsid w:val="000C7C5E"/>
    <w:rsid w:val="000E7279"/>
    <w:rsid w:val="000F0640"/>
    <w:rsid w:val="000F4127"/>
    <w:rsid w:val="000F4231"/>
    <w:rsid w:val="000F6E7B"/>
    <w:rsid w:val="001034A0"/>
    <w:rsid w:val="00123B42"/>
    <w:rsid w:val="001347AB"/>
    <w:rsid w:val="001352ED"/>
    <w:rsid w:val="00142260"/>
    <w:rsid w:val="00151033"/>
    <w:rsid w:val="00156617"/>
    <w:rsid w:val="00182D04"/>
    <w:rsid w:val="001A39D4"/>
    <w:rsid w:val="001A7BB9"/>
    <w:rsid w:val="001B63D7"/>
    <w:rsid w:val="001D7477"/>
    <w:rsid w:val="001E2873"/>
    <w:rsid w:val="001F12E5"/>
    <w:rsid w:val="001F1B59"/>
    <w:rsid w:val="00222040"/>
    <w:rsid w:val="0023169E"/>
    <w:rsid w:val="00241C05"/>
    <w:rsid w:val="00244C3D"/>
    <w:rsid w:val="00260C7B"/>
    <w:rsid w:val="00274354"/>
    <w:rsid w:val="00294EFF"/>
    <w:rsid w:val="00295FBE"/>
    <w:rsid w:val="002A082A"/>
    <w:rsid w:val="002A2B95"/>
    <w:rsid w:val="002C44D4"/>
    <w:rsid w:val="002E7A63"/>
    <w:rsid w:val="00302F4D"/>
    <w:rsid w:val="00311BB6"/>
    <w:rsid w:val="003404D2"/>
    <w:rsid w:val="0035150A"/>
    <w:rsid w:val="003670E8"/>
    <w:rsid w:val="00371D82"/>
    <w:rsid w:val="0038246A"/>
    <w:rsid w:val="003C6B70"/>
    <w:rsid w:val="003D3000"/>
    <w:rsid w:val="003E6564"/>
    <w:rsid w:val="003F47AA"/>
    <w:rsid w:val="00431363"/>
    <w:rsid w:val="00457034"/>
    <w:rsid w:val="00461522"/>
    <w:rsid w:val="00462FAD"/>
    <w:rsid w:val="00464F9E"/>
    <w:rsid w:val="00476212"/>
    <w:rsid w:val="0048075B"/>
    <w:rsid w:val="004D13BD"/>
    <w:rsid w:val="004D7B4D"/>
    <w:rsid w:val="004D7DC1"/>
    <w:rsid w:val="004E1670"/>
    <w:rsid w:val="004E4D5C"/>
    <w:rsid w:val="004F3E78"/>
    <w:rsid w:val="004F79CB"/>
    <w:rsid w:val="00521796"/>
    <w:rsid w:val="005232D5"/>
    <w:rsid w:val="00537B3C"/>
    <w:rsid w:val="005413AA"/>
    <w:rsid w:val="00545D18"/>
    <w:rsid w:val="00562D38"/>
    <w:rsid w:val="00566B89"/>
    <w:rsid w:val="00586AC7"/>
    <w:rsid w:val="005A27B9"/>
    <w:rsid w:val="005B3856"/>
    <w:rsid w:val="005E05CE"/>
    <w:rsid w:val="00603F35"/>
    <w:rsid w:val="006047D8"/>
    <w:rsid w:val="00634914"/>
    <w:rsid w:val="00646F01"/>
    <w:rsid w:val="00653F7A"/>
    <w:rsid w:val="0065616D"/>
    <w:rsid w:val="00661F5D"/>
    <w:rsid w:val="00665981"/>
    <w:rsid w:val="00695C32"/>
    <w:rsid w:val="006C44FC"/>
    <w:rsid w:val="006D5292"/>
    <w:rsid w:val="006E76E1"/>
    <w:rsid w:val="006F28A5"/>
    <w:rsid w:val="00716E9E"/>
    <w:rsid w:val="00731B24"/>
    <w:rsid w:val="00742515"/>
    <w:rsid w:val="00745311"/>
    <w:rsid w:val="007865A1"/>
    <w:rsid w:val="0079711C"/>
    <w:rsid w:val="007A4972"/>
    <w:rsid w:val="00810DE8"/>
    <w:rsid w:val="008177A5"/>
    <w:rsid w:val="0082696E"/>
    <w:rsid w:val="00864326"/>
    <w:rsid w:val="008B3B9B"/>
    <w:rsid w:val="008B4C26"/>
    <w:rsid w:val="008F2804"/>
    <w:rsid w:val="008F3DB0"/>
    <w:rsid w:val="00900A67"/>
    <w:rsid w:val="00912207"/>
    <w:rsid w:val="0091678C"/>
    <w:rsid w:val="00966409"/>
    <w:rsid w:val="009715D1"/>
    <w:rsid w:val="009767E2"/>
    <w:rsid w:val="00985F86"/>
    <w:rsid w:val="009A176E"/>
    <w:rsid w:val="009A6F56"/>
    <w:rsid w:val="009B6C29"/>
    <w:rsid w:val="009C4345"/>
    <w:rsid w:val="009E5B56"/>
    <w:rsid w:val="00A0037D"/>
    <w:rsid w:val="00A21B70"/>
    <w:rsid w:val="00A2485E"/>
    <w:rsid w:val="00A617CF"/>
    <w:rsid w:val="00A74C5C"/>
    <w:rsid w:val="00A87323"/>
    <w:rsid w:val="00A95AB3"/>
    <w:rsid w:val="00AE1AC0"/>
    <w:rsid w:val="00B13705"/>
    <w:rsid w:val="00B229FB"/>
    <w:rsid w:val="00B26F7E"/>
    <w:rsid w:val="00B444BF"/>
    <w:rsid w:val="00B74B29"/>
    <w:rsid w:val="00B913BF"/>
    <w:rsid w:val="00BF749B"/>
    <w:rsid w:val="00C02EF7"/>
    <w:rsid w:val="00C275CA"/>
    <w:rsid w:val="00C43792"/>
    <w:rsid w:val="00C43888"/>
    <w:rsid w:val="00C475DE"/>
    <w:rsid w:val="00C5445B"/>
    <w:rsid w:val="00C63AD5"/>
    <w:rsid w:val="00C6721D"/>
    <w:rsid w:val="00C84579"/>
    <w:rsid w:val="00C85396"/>
    <w:rsid w:val="00C91751"/>
    <w:rsid w:val="00CC5806"/>
    <w:rsid w:val="00CE4D13"/>
    <w:rsid w:val="00CE5BD7"/>
    <w:rsid w:val="00CF2F8B"/>
    <w:rsid w:val="00D123E4"/>
    <w:rsid w:val="00D12438"/>
    <w:rsid w:val="00D23DE2"/>
    <w:rsid w:val="00D23F8A"/>
    <w:rsid w:val="00D573FD"/>
    <w:rsid w:val="00D66226"/>
    <w:rsid w:val="00D664F7"/>
    <w:rsid w:val="00D66A0C"/>
    <w:rsid w:val="00D726F9"/>
    <w:rsid w:val="00D750B1"/>
    <w:rsid w:val="00D753F6"/>
    <w:rsid w:val="00D91CE1"/>
    <w:rsid w:val="00D96435"/>
    <w:rsid w:val="00DA53D2"/>
    <w:rsid w:val="00DF7E1A"/>
    <w:rsid w:val="00E01FF8"/>
    <w:rsid w:val="00E270E6"/>
    <w:rsid w:val="00E3455F"/>
    <w:rsid w:val="00E40E3A"/>
    <w:rsid w:val="00E4729E"/>
    <w:rsid w:val="00E5582A"/>
    <w:rsid w:val="00E677EE"/>
    <w:rsid w:val="00E740BF"/>
    <w:rsid w:val="00E8230E"/>
    <w:rsid w:val="00E83A66"/>
    <w:rsid w:val="00E91205"/>
    <w:rsid w:val="00EA510F"/>
    <w:rsid w:val="00EB21DD"/>
    <w:rsid w:val="00EB2FB3"/>
    <w:rsid w:val="00EE4F87"/>
    <w:rsid w:val="00F13A6A"/>
    <w:rsid w:val="00F25F8A"/>
    <w:rsid w:val="00F422BE"/>
    <w:rsid w:val="00F50F8A"/>
    <w:rsid w:val="00F5169A"/>
    <w:rsid w:val="00F96D1A"/>
    <w:rsid w:val="00F97B15"/>
    <w:rsid w:val="00FA1D7A"/>
    <w:rsid w:val="00FB123F"/>
    <w:rsid w:val="00FB20C3"/>
    <w:rsid w:val="00FD44A8"/>
    <w:rsid w:val="00FE29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AF834"/>
  <w15:docId w15:val="{24511E54-0C21-49DE-BEE0-D1CC0AA4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4"/>
      <w:szCs w:val="24"/>
    </w:rPr>
  </w:style>
  <w:style w:type="paragraph" w:styleId="Ttulo1">
    <w:name w:val="heading 1"/>
    <w:basedOn w:val="Normal"/>
    <w:next w:val="Corpodetexto"/>
    <w:uiPriority w:val="9"/>
    <w:qFormat/>
    <w:pPr>
      <w:keepNext/>
      <w:numPr>
        <w:numId w:val="1"/>
      </w:numPr>
      <w:spacing w:before="240" w:after="60"/>
      <w:outlineLvl w:val="0"/>
    </w:pPr>
    <w:rPr>
      <w:rFonts w:ascii="Verdana" w:hAnsi="Verdana" w:cs="Arial"/>
      <w:b/>
      <w:bCs/>
      <w:caps/>
      <w:kern w:val="3"/>
    </w:rPr>
  </w:style>
  <w:style w:type="paragraph" w:styleId="Ttulo2">
    <w:name w:val="heading 2"/>
    <w:basedOn w:val="Normal"/>
    <w:uiPriority w:val="9"/>
    <w:semiHidden/>
    <w:unhideWhenUsed/>
    <w:qFormat/>
    <w:pPr>
      <w:keepNext/>
      <w:numPr>
        <w:ilvl w:val="1"/>
        <w:numId w:val="1"/>
      </w:numPr>
      <w:jc w:val="both"/>
      <w:outlineLvl w:val="1"/>
    </w:pPr>
    <w:rPr>
      <w:rFonts w:ascii="Verdana" w:hAnsi="Verdana" w:cs="Arial"/>
      <w:bCs/>
      <w:iCs/>
      <w:szCs w:val="28"/>
    </w:rPr>
  </w:style>
  <w:style w:type="paragraph" w:styleId="Ttulo3">
    <w:name w:val="heading 3"/>
    <w:basedOn w:val="Normal"/>
    <w:next w:val="Corpodetexto"/>
    <w:uiPriority w:val="9"/>
    <w:semiHidden/>
    <w:unhideWhenUsed/>
    <w:qFormat/>
    <w:pPr>
      <w:keepNext/>
      <w:numPr>
        <w:ilvl w:val="2"/>
        <w:numId w:val="1"/>
      </w:numPr>
      <w:jc w:val="both"/>
      <w:outlineLvl w:val="2"/>
    </w:pPr>
    <w:rPr>
      <w:rFonts w:ascii="Verdana" w:hAnsi="Verdana" w:cs="Arial"/>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1">
    <w:name w:val="WW_OutlineListStyle_1"/>
    <w:basedOn w:val="Semlista"/>
    <w:pPr>
      <w:numPr>
        <w:numId w:val="1"/>
      </w:numPr>
    </w:pPr>
  </w:style>
  <w:style w:type="character" w:customStyle="1" w:styleId="Ttulo1Char">
    <w:name w:val="Título 1 Char"/>
    <w:rPr>
      <w:rFonts w:ascii="Verdana" w:eastAsia="Times New Roman" w:hAnsi="Verdana" w:cs="Arial"/>
      <w:b/>
      <w:bCs/>
      <w:caps/>
      <w:kern w:val="3"/>
      <w:sz w:val="24"/>
      <w:szCs w:val="24"/>
    </w:rPr>
  </w:style>
  <w:style w:type="character" w:customStyle="1" w:styleId="Ttulo2Char">
    <w:name w:val="Título 2 Char"/>
    <w:rPr>
      <w:rFonts w:ascii="Verdana" w:eastAsia="Times New Roman" w:hAnsi="Verdana" w:cs="Arial"/>
      <w:bCs/>
      <w:iCs/>
      <w:sz w:val="24"/>
      <w:szCs w:val="28"/>
    </w:rPr>
  </w:style>
  <w:style w:type="character" w:customStyle="1" w:styleId="Ttulo3Char">
    <w:name w:val="Título 3 Char"/>
    <w:rPr>
      <w:rFonts w:ascii="Verdana" w:eastAsia="Times New Roman" w:hAnsi="Verdana" w:cs="Arial"/>
      <w:bCs/>
      <w:sz w:val="24"/>
      <w:szCs w:val="26"/>
    </w:rPr>
  </w:style>
  <w:style w:type="paragraph" w:styleId="Cabealho">
    <w:name w:val="header"/>
    <w:basedOn w:val="Normal"/>
    <w:pPr>
      <w:tabs>
        <w:tab w:val="center" w:pos="4419"/>
        <w:tab w:val="right" w:pos="8838"/>
      </w:tabs>
    </w:pPr>
  </w:style>
  <w:style w:type="character" w:customStyle="1" w:styleId="CabealhoChar">
    <w:name w:val="Cabeçalho Char"/>
    <w:rPr>
      <w:rFonts w:ascii="Times New Roman" w:eastAsia="Times New Roman" w:hAnsi="Times New Roman" w:cs="Times New Roman"/>
      <w:sz w:val="24"/>
      <w:szCs w:val="24"/>
      <w:lang w:eastAsia="pt-BR"/>
    </w:rPr>
  </w:style>
  <w:style w:type="paragraph" w:styleId="Rodap">
    <w:name w:val="footer"/>
    <w:basedOn w:val="Normal"/>
    <w:pPr>
      <w:tabs>
        <w:tab w:val="center" w:pos="4419"/>
        <w:tab w:val="right" w:pos="8838"/>
      </w:tabs>
    </w:pPr>
  </w:style>
  <w:style w:type="character" w:customStyle="1" w:styleId="RodapChar">
    <w:name w:val="Rodapé Char"/>
    <w:rPr>
      <w:rFonts w:ascii="Times New Roman" w:eastAsia="Times New Roman" w:hAnsi="Times New Roman" w:cs="Times New Roman"/>
      <w:sz w:val="24"/>
      <w:szCs w:val="24"/>
      <w:lang w:eastAsia="pt-BR"/>
    </w:rPr>
  </w:style>
  <w:style w:type="character" w:styleId="Nmerodepgina">
    <w:name w:val="page number"/>
    <w:basedOn w:val="Fontepargpadro"/>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eastAsia="Times New Roman" w:hAnsi="Tahoma" w:cs="Tahoma"/>
      <w:sz w:val="16"/>
      <w:szCs w:val="16"/>
      <w:lang w:eastAsia="pt-BR"/>
    </w:rPr>
  </w:style>
  <w:style w:type="character" w:styleId="Hyperlink">
    <w:name w:val="Hyperlink"/>
    <w:rPr>
      <w:color w:val="0000FF"/>
      <w:u w:val="single"/>
    </w:rPr>
  </w:style>
  <w:style w:type="paragraph" w:styleId="Corpodetexto">
    <w:name w:val="Body Text"/>
    <w:basedOn w:val="Normal"/>
    <w:pPr>
      <w:spacing w:after="120"/>
    </w:pPr>
  </w:style>
  <w:style w:type="character" w:customStyle="1" w:styleId="CorpodetextoChar">
    <w:name w:val="Corpo de texto Char"/>
    <w:rPr>
      <w:rFonts w:ascii="Times New Roman" w:eastAsia="Times New Roman" w:hAnsi="Times New Roman" w:cs="Times New Roman"/>
      <w:sz w:val="24"/>
      <w:szCs w:val="24"/>
      <w:lang w:eastAsia="pt-BR"/>
    </w:rPr>
  </w:style>
  <w:style w:type="paragraph" w:styleId="PargrafodaLista">
    <w:name w:val="List Paragraph"/>
    <w:basedOn w:val="Normal"/>
    <w:pPr>
      <w:ind w:left="708"/>
    </w:pPr>
  </w:style>
  <w:style w:type="character" w:styleId="Refdecomentrio">
    <w:name w:val="annotation reference"/>
    <w:rPr>
      <w:sz w:val="16"/>
      <w:szCs w:val="16"/>
    </w:rPr>
  </w:style>
  <w:style w:type="paragraph" w:styleId="Textodecomentrio">
    <w:name w:val="annotation text"/>
    <w:basedOn w:val="Normal"/>
    <w:rPr>
      <w:sz w:val="20"/>
      <w:szCs w:val="20"/>
    </w:rPr>
  </w:style>
  <w:style w:type="character" w:customStyle="1" w:styleId="TextodecomentrioChar">
    <w:name w:val="Texto de comentário Char"/>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rFonts w:ascii="Times New Roman" w:eastAsia="Times New Roman" w:hAnsi="Times New Roman" w:cs="Times New Roman"/>
      <w:b/>
      <w:bCs/>
      <w:sz w:val="20"/>
      <w:szCs w:val="20"/>
      <w:lang w:eastAsia="pt-BR"/>
    </w:rPr>
  </w:style>
  <w:style w:type="paragraph" w:styleId="Reviso">
    <w:name w:val="Revision"/>
    <w:pPr>
      <w:suppressAutoHyphens/>
    </w:pPr>
    <w:rPr>
      <w:rFonts w:ascii="Times New Roman" w:eastAsia="Times New Roman" w:hAnsi="Times New Roman"/>
      <w:sz w:val="24"/>
      <w:szCs w:val="24"/>
    </w:rPr>
  </w:style>
  <w:style w:type="paragraph" w:styleId="Corpodetexto3">
    <w:name w:val="Body Text 3"/>
    <w:basedOn w:val="Normal"/>
    <w:pPr>
      <w:spacing w:after="120"/>
    </w:pPr>
    <w:rPr>
      <w:sz w:val="16"/>
      <w:szCs w:val="16"/>
    </w:rPr>
  </w:style>
  <w:style w:type="character" w:customStyle="1" w:styleId="Corpodetexto3Char">
    <w:name w:val="Corpo de texto 3 Char"/>
    <w:rPr>
      <w:rFonts w:ascii="Times New Roman" w:eastAsia="Times New Roman" w:hAnsi="Times New Roman" w:cs="Times New Roman"/>
      <w:sz w:val="16"/>
      <w:szCs w:val="16"/>
      <w:lang w:eastAsia="pt-BR"/>
    </w:rPr>
  </w:style>
  <w:style w:type="character" w:styleId="Forte">
    <w:name w:val="Strong"/>
    <w:rPr>
      <w:b/>
      <w:bCs/>
    </w:rPr>
  </w:style>
  <w:style w:type="character" w:styleId="nfase">
    <w:name w:val="Emphasis"/>
    <w:rPr>
      <w:i/>
      <w:iCs/>
    </w:rPr>
  </w:style>
  <w:style w:type="paragraph" w:styleId="Subttulo">
    <w:name w:val="Subtitle"/>
    <w:basedOn w:val="Normal"/>
    <w:next w:val="Normal"/>
    <w:uiPriority w:val="11"/>
    <w:qFormat/>
    <w:rPr>
      <w:rFonts w:ascii="Cambria" w:hAnsi="Cambria"/>
      <w:i/>
      <w:iCs/>
      <w:color w:val="4F81BD"/>
      <w:spacing w:val="15"/>
    </w:rPr>
  </w:style>
  <w:style w:type="character" w:customStyle="1" w:styleId="SubttuloChar">
    <w:name w:val="Subtítulo Char"/>
    <w:rPr>
      <w:rFonts w:ascii="Cambria" w:eastAsia="Times New Roman" w:hAnsi="Cambria" w:cs="Times New Roman"/>
      <w:i/>
      <w:iCs/>
      <w:color w:val="4F81BD"/>
      <w:spacing w:val="15"/>
      <w:sz w:val="24"/>
      <w:szCs w:val="24"/>
      <w:lang w:eastAsia="pt-BR"/>
    </w:rPr>
  </w:style>
  <w:style w:type="paragraph" w:styleId="Ttulo">
    <w:name w:val="Title"/>
    <w:basedOn w:val="Normal"/>
    <w:next w:val="Normal"/>
    <w:uiPriority w:val="10"/>
    <w:qFormat/>
    <w:pPr>
      <w:pBdr>
        <w:bottom w:val="single" w:sz="8" w:space="4" w:color="4F81BD"/>
      </w:pBdr>
      <w:spacing w:after="300"/>
    </w:pPr>
    <w:rPr>
      <w:rFonts w:ascii="Cambria" w:hAnsi="Cambria"/>
      <w:color w:val="17365D"/>
      <w:spacing w:val="5"/>
      <w:kern w:val="3"/>
      <w:sz w:val="52"/>
      <w:szCs w:val="52"/>
    </w:rPr>
  </w:style>
  <w:style w:type="character" w:customStyle="1" w:styleId="TtuloChar">
    <w:name w:val="Título Char"/>
    <w:rPr>
      <w:rFonts w:ascii="Cambria" w:eastAsia="Times New Roman" w:hAnsi="Cambria" w:cs="Times New Roman"/>
      <w:color w:val="17365D"/>
      <w:spacing w:val="5"/>
      <w:kern w:val="3"/>
      <w:sz w:val="52"/>
      <w:szCs w:val="52"/>
      <w:lang w:eastAsia="pt-BR"/>
    </w:rPr>
  </w:style>
  <w:style w:type="character" w:customStyle="1" w:styleId="longtext1">
    <w:name w:val="long_text1"/>
    <w:rPr>
      <w:spacing w:val="408"/>
      <w:sz w:val="26"/>
      <w:szCs w:val="26"/>
    </w:rPr>
  </w:style>
  <w:style w:type="paragraph" w:styleId="Corpodetexto2">
    <w:name w:val="Body Text 2"/>
    <w:basedOn w:val="Normal"/>
    <w:pPr>
      <w:tabs>
        <w:tab w:val="left" w:pos="-1440"/>
        <w:tab w:val="left" w:pos="-720"/>
        <w:tab w:val="left" w:pos="0"/>
        <w:tab w:val="left" w:pos="432"/>
        <w:tab w:val="left" w:pos="720"/>
        <w:tab w:val="left" w:pos="1008"/>
        <w:tab w:val="left" w:pos="1152"/>
        <w:tab w:val="left" w:pos="1440"/>
        <w:tab w:val="left" w:pos="2016"/>
        <w:tab w:val="left" w:pos="2160"/>
        <w:tab w:val="left" w:pos="2880"/>
        <w:tab w:val="left" w:pos="3168"/>
        <w:tab w:val="left" w:pos="3600"/>
        <w:tab w:val="left" w:pos="4320"/>
        <w:tab w:val="left" w:pos="5040"/>
        <w:tab w:val="left" w:pos="5616"/>
        <w:tab w:val="left" w:pos="5760"/>
        <w:tab w:val="left" w:pos="6480"/>
        <w:tab w:val="left" w:pos="6912"/>
        <w:tab w:val="left" w:pos="7200"/>
        <w:tab w:val="left" w:pos="7920"/>
        <w:tab w:val="left" w:pos="8064"/>
        <w:tab w:val="left" w:pos="8640"/>
      </w:tabs>
      <w:jc w:val="both"/>
    </w:pPr>
    <w:rPr>
      <w:lang w:val="en-US"/>
    </w:rPr>
  </w:style>
  <w:style w:type="character" w:customStyle="1" w:styleId="Corpodetexto2Char">
    <w:name w:val="Corpo de texto 2 Char"/>
    <w:rPr>
      <w:rFonts w:ascii="Times New Roman" w:eastAsia="Times New Roman" w:hAnsi="Times New Roman" w:cs="Times New Roman"/>
      <w:sz w:val="24"/>
      <w:szCs w:val="24"/>
      <w:lang w:val="en-US" w:eastAsia="pt-BR"/>
    </w:rPr>
  </w:style>
  <w:style w:type="character" w:customStyle="1" w:styleId="CharacterStyle1">
    <w:name w:val="Character Style 1"/>
    <w:rPr>
      <w:rFonts w:ascii="AGaramondPro-Bold" w:hAnsi="AGaramondPro-Bold"/>
      <w:b/>
      <w:bCs/>
    </w:rPr>
  </w:style>
  <w:style w:type="paragraph" w:styleId="Recuodecorpodetexto3">
    <w:name w:val="Body Text Indent 3"/>
    <w:basedOn w:val="Normal"/>
    <w:pPr>
      <w:spacing w:after="120"/>
      <w:ind w:left="283"/>
      <w:jc w:val="both"/>
    </w:pPr>
    <w:rPr>
      <w:sz w:val="16"/>
      <w:szCs w:val="16"/>
    </w:rPr>
  </w:style>
  <w:style w:type="character" w:customStyle="1" w:styleId="Recuodecorpodetexto3Char">
    <w:name w:val="Recuo de corpo de texto 3 Char"/>
    <w:rPr>
      <w:rFonts w:ascii="Times New Roman" w:eastAsia="Times New Roman" w:hAnsi="Times New Roman" w:cs="Times New Roman"/>
      <w:sz w:val="16"/>
      <w:szCs w:val="16"/>
      <w:lang w:eastAsia="pt-BR"/>
    </w:rPr>
  </w:style>
  <w:style w:type="paragraph" w:styleId="Commarcadores">
    <w:name w:val="List Bullet"/>
    <w:basedOn w:val="Normal"/>
    <w:pPr>
      <w:numPr>
        <w:numId w:val="3"/>
      </w:numPr>
    </w:pPr>
  </w:style>
  <w:style w:type="paragraph" w:styleId="Textodenotaderodap">
    <w:name w:val="footnote text"/>
    <w:basedOn w:val="Normal"/>
    <w:pPr>
      <w:widowControl w:val="0"/>
    </w:pPr>
    <w:rPr>
      <w:rFonts w:ascii="Calibri" w:eastAsia="Calibri" w:hAnsi="Calibri"/>
      <w:sz w:val="20"/>
      <w:szCs w:val="20"/>
      <w:lang w:val="en-US" w:eastAsia="en-US"/>
    </w:rPr>
  </w:style>
  <w:style w:type="character" w:customStyle="1" w:styleId="TextodenotaderodapChar">
    <w:name w:val="Texto de nota de rodapé Char"/>
    <w:rPr>
      <w:lang w:val="en-US" w:eastAsia="en-US"/>
    </w:rPr>
  </w:style>
  <w:style w:type="character" w:styleId="Refdenotaderodap">
    <w:name w:val="footnote reference"/>
    <w:rPr>
      <w:position w:val="0"/>
      <w:vertAlign w:val="superscript"/>
    </w:rPr>
  </w:style>
  <w:style w:type="character" w:customStyle="1" w:styleId="MenoPendente1">
    <w:name w:val="Menção Pendente1"/>
    <w:rPr>
      <w:color w:val="605E5C"/>
      <w:shd w:val="clear" w:color="auto" w:fill="E1DFDD"/>
    </w:rPr>
  </w:style>
  <w:style w:type="paragraph" w:customStyle="1" w:styleId="Default">
    <w:name w:val="Default"/>
    <w:pPr>
      <w:suppressAutoHyphens/>
      <w:autoSpaceDE w:val="0"/>
    </w:pPr>
    <w:rPr>
      <w:rFonts w:ascii="Arial" w:hAnsi="Arial" w:cs="Arial"/>
      <w:color w:val="000000"/>
      <w:sz w:val="24"/>
      <w:szCs w:val="24"/>
    </w:rPr>
  </w:style>
  <w:style w:type="character" w:styleId="MenoPendente">
    <w:name w:val="Unresolved Mention"/>
    <w:rPr>
      <w:color w:val="605E5C"/>
      <w:shd w:val="clear" w:color="auto" w:fill="E1DFDD"/>
    </w:rPr>
  </w:style>
  <w:style w:type="numbering" w:customStyle="1" w:styleId="WWOutlineListStyle">
    <w:name w:val="WW_OutlineListStyle"/>
    <w:basedOn w:val="Semlista"/>
    <w:pPr>
      <w:numPr>
        <w:numId w:val="2"/>
      </w:numPr>
    </w:pPr>
  </w:style>
  <w:style w:type="numbering" w:customStyle="1" w:styleId="LFO3">
    <w:name w:val="LFO3"/>
    <w:basedOn w:val="Sem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0314">
      <w:bodyDiv w:val="1"/>
      <w:marLeft w:val="0"/>
      <w:marRight w:val="0"/>
      <w:marTop w:val="0"/>
      <w:marBottom w:val="0"/>
      <w:divBdr>
        <w:top w:val="none" w:sz="0" w:space="0" w:color="auto"/>
        <w:left w:val="none" w:sz="0" w:space="0" w:color="auto"/>
        <w:bottom w:val="none" w:sz="0" w:space="0" w:color="auto"/>
        <w:right w:val="none" w:sz="0" w:space="0" w:color="auto"/>
      </w:divBdr>
      <w:divsChild>
        <w:div w:id="236325098">
          <w:marLeft w:val="0"/>
          <w:marRight w:val="0"/>
          <w:marTop w:val="0"/>
          <w:marBottom w:val="0"/>
          <w:divBdr>
            <w:top w:val="none" w:sz="0" w:space="0" w:color="auto"/>
            <w:left w:val="none" w:sz="0" w:space="0" w:color="auto"/>
            <w:bottom w:val="none" w:sz="0" w:space="0" w:color="auto"/>
            <w:right w:val="none" w:sz="0" w:space="0" w:color="auto"/>
          </w:divBdr>
          <w:divsChild>
            <w:div w:id="1371609937">
              <w:marLeft w:val="0"/>
              <w:marRight w:val="0"/>
              <w:marTop w:val="0"/>
              <w:marBottom w:val="0"/>
              <w:divBdr>
                <w:top w:val="none" w:sz="0" w:space="0" w:color="auto"/>
                <w:left w:val="none" w:sz="0" w:space="0" w:color="auto"/>
                <w:bottom w:val="none" w:sz="0" w:space="0" w:color="auto"/>
                <w:right w:val="none" w:sz="0" w:space="0" w:color="auto"/>
              </w:divBdr>
              <w:divsChild>
                <w:div w:id="1124731947">
                  <w:marLeft w:val="0"/>
                  <w:marRight w:val="0"/>
                  <w:marTop w:val="0"/>
                  <w:marBottom w:val="0"/>
                  <w:divBdr>
                    <w:top w:val="none" w:sz="0" w:space="0" w:color="auto"/>
                    <w:left w:val="none" w:sz="0" w:space="0" w:color="auto"/>
                    <w:bottom w:val="none" w:sz="0" w:space="0" w:color="auto"/>
                    <w:right w:val="none" w:sz="0" w:space="0" w:color="auto"/>
                  </w:divBdr>
                  <w:divsChild>
                    <w:div w:id="367413201">
                      <w:marLeft w:val="0"/>
                      <w:marRight w:val="0"/>
                      <w:marTop w:val="0"/>
                      <w:marBottom w:val="0"/>
                      <w:divBdr>
                        <w:top w:val="none" w:sz="0" w:space="0" w:color="auto"/>
                        <w:left w:val="none" w:sz="0" w:space="0" w:color="auto"/>
                        <w:bottom w:val="none" w:sz="0" w:space="0" w:color="auto"/>
                        <w:right w:val="none" w:sz="0" w:space="0" w:color="auto"/>
                      </w:divBdr>
                      <w:divsChild>
                        <w:div w:id="1469979340">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sChild>
                                <w:div w:id="1350109734">
                                  <w:marLeft w:val="0"/>
                                  <w:marRight w:val="0"/>
                                  <w:marTop w:val="0"/>
                                  <w:marBottom w:val="0"/>
                                  <w:divBdr>
                                    <w:top w:val="none" w:sz="0" w:space="0" w:color="auto"/>
                                    <w:left w:val="none" w:sz="0" w:space="0" w:color="auto"/>
                                    <w:bottom w:val="none" w:sz="0" w:space="0" w:color="auto"/>
                                    <w:right w:val="none" w:sz="0" w:space="0" w:color="auto"/>
                                  </w:divBdr>
                                  <w:divsChild>
                                    <w:div w:id="1019356035">
                                      <w:marLeft w:val="0"/>
                                      <w:marRight w:val="0"/>
                                      <w:marTop w:val="0"/>
                                      <w:marBottom w:val="0"/>
                                      <w:divBdr>
                                        <w:top w:val="none" w:sz="0" w:space="0" w:color="auto"/>
                                        <w:left w:val="none" w:sz="0" w:space="0" w:color="auto"/>
                                        <w:bottom w:val="none" w:sz="0" w:space="0" w:color="auto"/>
                                        <w:right w:val="none" w:sz="0" w:space="0" w:color="auto"/>
                                      </w:divBdr>
                                    </w:div>
                                    <w:div w:id="1758481072">
                                      <w:marLeft w:val="0"/>
                                      <w:marRight w:val="0"/>
                                      <w:marTop w:val="0"/>
                                      <w:marBottom w:val="0"/>
                                      <w:divBdr>
                                        <w:top w:val="none" w:sz="0" w:space="0" w:color="auto"/>
                                        <w:left w:val="none" w:sz="0" w:space="0" w:color="auto"/>
                                        <w:bottom w:val="none" w:sz="0" w:space="0" w:color="auto"/>
                                        <w:right w:val="none" w:sz="0" w:space="0" w:color="auto"/>
                                      </w:divBdr>
                                      <w:divsChild>
                                        <w:div w:id="961811950">
                                          <w:marLeft w:val="0"/>
                                          <w:marRight w:val="165"/>
                                          <w:marTop w:val="150"/>
                                          <w:marBottom w:val="0"/>
                                          <w:divBdr>
                                            <w:top w:val="none" w:sz="0" w:space="0" w:color="auto"/>
                                            <w:left w:val="none" w:sz="0" w:space="0" w:color="auto"/>
                                            <w:bottom w:val="none" w:sz="0" w:space="0" w:color="auto"/>
                                            <w:right w:val="none" w:sz="0" w:space="0" w:color="auto"/>
                                          </w:divBdr>
                                          <w:divsChild>
                                            <w:div w:id="1273634359">
                                              <w:marLeft w:val="0"/>
                                              <w:marRight w:val="0"/>
                                              <w:marTop w:val="0"/>
                                              <w:marBottom w:val="0"/>
                                              <w:divBdr>
                                                <w:top w:val="none" w:sz="0" w:space="0" w:color="auto"/>
                                                <w:left w:val="none" w:sz="0" w:space="0" w:color="auto"/>
                                                <w:bottom w:val="none" w:sz="0" w:space="0" w:color="auto"/>
                                                <w:right w:val="none" w:sz="0" w:space="0" w:color="auto"/>
                                              </w:divBdr>
                                              <w:divsChild>
                                                <w:div w:id="19564783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277175">
      <w:bodyDiv w:val="1"/>
      <w:marLeft w:val="0"/>
      <w:marRight w:val="0"/>
      <w:marTop w:val="0"/>
      <w:marBottom w:val="0"/>
      <w:divBdr>
        <w:top w:val="none" w:sz="0" w:space="0" w:color="auto"/>
        <w:left w:val="none" w:sz="0" w:space="0" w:color="auto"/>
        <w:bottom w:val="none" w:sz="0" w:space="0" w:color="auto"/>
        <w:right w:val="none" w:sz="0" w:space="0" w:color="auto"/>
      </w:divBdr>
    </w:div>
    <w:div w:id="901647038">
      <w:bodyDiv w:val="1"/>
      <w:marLeft w:val="0"/>
      <w:marRight w:val="0"/>
      <w:marTop w:val="0"/>
      <w:marBottom w:val="0"/>
      <w:divBdr>
        <w:top w:val="none" w:sz="0" w:space="0" w:color="auto"/>
        <w:left w:val="none" w:sz="0" w:space="0" w:color="auto"/>
        <w:bottom w:val="none" w:sz="0" w:space="0" w:color="auto"/>
        <w:right w:val="none" w:sz="0" w:space="0" w:color="auto"/>
      </w:divBdr>
    </w:div>
    <w:div w:id="1311710991">
      <w:bodyDiv w:val="1"/>
      <w:marLeft w:val="0"/>
      <w:marRight w:val="0"/>
      <w:marTop w:val="0"/>
      <w:marBottom w:val="0"/>
      <w:divBdr>
        <w:top w:val="none" w:sz="0" w:space="0" w:color="auto"/>
        <w:left w:val="none" w:sz="0" w:space="0" w:color="auto"/>
        <w:bottom w:val="none" w:sz="0" w:space="0" w:color="auto"/>
        <w:right w:val="none" w:sz="0" w:space="0" w:color="auto"/>
      </w:divBdr>
    </w:div>
    <w:div w:id="191038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dutosdedados@b3.com.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dutosdedados@b3.com.b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CONTRATO DE DIFUSÃO</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DIFUSÃO</dc:title>
  <dc:subject/>
  <dc:creator>Edson Micali Junior</dc:creator>
  <cp:lastModifiedBy>Sofia Micucci Benjoino</cp:lastModifiedBy>
  <cp:revision>3</cp:revision>
  <cp:lastPrinted>2015-03-05T18:58:00Z</cp:lastPrinted>
  <dcterms:created xsi:type="dcterms:W3CDTF">2022-07-13T14:39:00Z</dcterms:created>
  <dcterms:modified xsi:type="dcterms:W3CDTF">2022-07-13T14:41:00Z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UFAAKbWmcrVFSZWZ3f1ofxKTG0rkSkM+vuSvdKD+Iiq+Ryz/+1ujK1fATeCYFVpcq+zDVvCo2u9dUbEw_x000d_
D33/dhjM8cZottmu12M7CJ9YlW8t6rznCoyGno+HvfqpcL6x4R2zP5UOGJg7CGCFlR9Y0RM8gELz_x000d_
GwqkP5786Oob790oZQ2W9I+AM4fOk7zajO8i+p+KPDBYwhyF1V5Brm/GflF2Q93HoVTXLrh5txDO_x000d_
vihgggPRisKmx1A44</vt:lpwstr>
  </property>
  <property fmtid="{D5CDD505-2E9C-101B-9397-08002B2CF9AE}" pid="4" name="MAIL_MSG_ID2">
    <vt:lpwstr>6Bi5LT+dJ/Q92pjfiBeNgQg4i28a1gfbpIkajWqGo64uQUtnt02OLc4pW/N_x000d_
bZtbfAZvLjimxYIeBuM9Z8D8uhU=</vt:lpwstr>
  </property>
  <property fmtid="{D5CDD505-2E9C-101B-9397-08002B2CF9AE}" pid="5" name="RESPONSE_SENDER_NAME">
    <vt:lpwstr>sAAAE34RQVAK31la1CxceC+c9Kv1sah7ASzM3AofrW9p/Lw=</vt:lpwstr>
  </property>
  <property fmtid="{D5CDD505-2E9C-101B-9397-08002B2CF9AE}" pid="6" name="EMAIL_OWNER_ADDRESS">
    <vt:lpwstr>4AAA4Lxe55UJ0C/ty87kSvJQMU17jHMrLgPxYxMJ6mI7mYAhyhA7mYu1iw==</vt:lpwstr>
  </property>
  <property fmtid="{D5CDD505-2E9C-101B-9397-08002B2CF9AE}" pid="7" name="MSIP_Label_9c43a477-51cb-49a5-ab30-58e4ded1f9ea_Enabled">
    <vt:lpwstr>true</vt:lpwstr>
  </property>
  <property fmtid="{D5CDD505-2E9C-101B-9397-08002B2CF9AE}" pid="8" name="MSIP_Label_9c43a477-51cb-49a5-ab30-58e4ded1f9ea_SetDate">
    <vt:lpwstr>2021-03-10T17:21:09Z</vt:lpwstr>
  </property>
  <property fmtid="{D5CDD505-2E9C-101B-9397-08002B2CF9AE}" pid="9" name="MSIP_Label_9c43a477-51cb-49a5-ab30-58e4ded1f9ea_Method">
    <vt:lpwstr>Privileged</vt:lpwstr>
  </property>
  <property fmtid="{D5CDD505-2E9C-101B-9397-08002B2CF9AE}" pid="10" name="MSIP_Label_9c43a477-51cb-49a5-ab30-58e4ded1f9ea_Name">
    <vt:lpwstr>9c43a477-51cb-49a5-ab30-58e4ded1f9ea</vt:lpwstr>
  </property>
  <property fmtid="{D5CDD505-2E9C-101B-9397-08002B2CF9AE}" pid="11" name="MSIP_Label_9c43a477-51cb-49a5-ab30-58e4ded1f9ea_SiteId">
    <vt:lpwstr>f9cfd8cb-c4a5-4677-b65d-3150dda310c9</vt:lpwstr>
  </property>
  <property fmtid="{D5CDD505-2E9C-101B-9397-08002B2CF9AE}" pid="12" name="MSIP_Label_9c43a477-51cb-49a5-ab30-58e4ded1f9ea_ActionId">
    <vt:lpwstr>e502e8c5-1874-437c-be60-6237a6f9f17f</vt:lpwstr>
  </property>
  <property fmtid="{D5CDD505-2E9C-101B-9397-08002B2CF9AE}" pid="13" name="MSIP_Label_9c43a477-51cb-49a5-ab30-58e4ded1f9ea_ContentBits">
    <vt:lpwstr>2</vt:lpwstr>
  </property>
</Properties>
</file>