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A5B43" w14:textId="6B544B50" w:rsidR="00A91C18" w:rsidRPr="00361560" w:rsidRDefault="00A91C18" w:rsidP="00CC2A79">
      <w:pPr>
        <w:suppressLineNumbers/>
        <w:pBdr>
          <w:top w:val="single" w:sz="4" w:space="0" w:color="000000"/>
          <w:bottom w:val="single" w:sz="4" w:space="1" w:color="000000"/>
        </w:pBdr>
        <w:suppressAutoHyphens/>
        <w:spacing w:line="300" w:lineRule="exact"/>
        <w:jc w:val="both"/>
        <w:rPr>
          <w:rFonts w:asciiTheme="majorHAnsi" w:hAnsiTheme="majorHAnsi" w:cstheme="majorHAnsi"/>
          <w:i/>
          <w:iCs/>
          <w:sz w:val="24"/>
        </w:rPr>
      </w:pPr>
      <w:r w:rsidRPr="00361560">
        <w:rPr>
          <w:rFonts w:asciiTheme="majorHAnsi" w:hAnsiTheme="majorHAnsi" w:cstheme="majorHAnsi"/>
          <w:i/>
          <w:iCs/>
          <w:sz w:val="24"/>
        </w:rPr>
        <w:t>A presente carta convite</w:t>
      </w:r>
      <w:r w:rsidR="00E31D36" w:rsidRPr="00361560">
        <w:rPr>
          <w:rFonts w:asciiTheme="majorHAnsi" w:hAnsiTheme="majorHAnsi" w:cstheme="majorHAnsi"/>
          <w:i/>
          <w:iCs/>
          <w:sz w:val="24"/>
        </w:rPr>
        <w:t xml:space="preserve"> para adesão ao Contrato de Distribuição</w:t>
      </w:r>
      <w:r w:rsidRPr="00361560">
        <w:rPr>
          <w:rFonts w:asciiTheme="majorHAnsi" w:hAnsiTheme="majorHAnsi" w:cstheme="majorHAnsi"/>
          <w:i/>
          <w:iCs/>
          <w:sz w:val="24"/>
        </w:rPr>
        <w:t xml:space="preserve"> é enviada em caráter confidencial. É vedada a divulgação desta </w:t>
      </w:r>
      <w:r w:rsidR="00403EBB" w:rsidRPr="00361560">
        <w:rPr>
          <w:rFonts w:asciiTheme="majorHAnsi" w:hAnsiTheme="majorHAnsi" w:cstheme="majorHAnsi"/>
          <w:i/>
          <w:iCs/>
          <w:sz w:val="24"/>
        </w:rPr>
        <w:t>c</w:t>
      </w:r>
      <w:r w:rsidRPr="00361560">
        <w:rPr>
          <w:rFonts w:asciiTheme="majorHAnsi" w:hAnsiTheme="majorHAnsi" w:cstheme="majorHAnsi"/>
          <w:i/>
          <w:iCs/>
          <w:sz w:val="24"/>
        </w:rPr>
        <w:t xml:space="preserve">arta </w:t>
      </w:r>
      <w:r w:rsidR="00403EBB" w:rsidRPr="00361560">
        <w:rPr>
          <w:rFonts w:asciiTheme="majorHAnsi" w:hAnsiTheme="majorHAnsi" w:cstheme="majorHAnsi"/>
          <w:i/>
          <w:iCs/>
          <w:sz w:val="24"/>
        </w:rPr>
        <w:t>c</w:t>
      </w:r>
      <w:r w:rsidRPr="00361560">
        <w:rPr>
          <w:rFonts w:asciiTheme="majorHAnsi" w:hAnsiTheme="majorHAnsi" w:cstheme="majorHAnsi"/>
          <w:i/>
          <w:iCs/>
          <w:sz w:val="24"/>
        </w:rPr>
        <w:t>onvite</w:t>
      </w:r>
      <w:r w:rsidR="00E31D36" w:rsidRPr="00361560">
        <w:rPr>
          <w:rFonts w:asciiTheme="majorHAnsi" w:hAnsiTheme="majorHAnsi" w:cstheme="majorHAnsi"/>
          <w:i/>
          <w:iCs/>
          <w:sz w:val="24"/>
        </w:rPr>
        <w:t xml:space="preserve"> para adesão ao Contrato de Distribuição</w:t>
      </w:r>
      <w:r w:rsidRPr="00361560">
        <w:rPr>
          <w:rFonts w:asciiTheme="majorHAnsi" w:hAnsiTheme="majorHAnsi" w:cstheme="majorHAnsi"/>
          <w:i/>
          <w:iCs/>
          <w:sz w:val="24"/>
        </w:rPr>
        <w:t>, sua reprodução, bem como a sua distribuição a terceiros a qualquer tempo sem a prévia anuência por escrito d</w:t>
      </w:r>
      <w:r w:rsidR="005D1F24" w:rsidRPr="00361560">
        <w:rPr>
          <w:rFonts w:asciiTheme="majorHAnsi" w:hAnsiTheme="majorHAnsi" w:cstheme="majorHAnsi"/>
          <w:i/>
          <w:iCs/>
          <w:sz w:val="24"/>
        </w:rPr>
        <w:t xml:space="preserve">o </w:t>
      </w:r>
      <w:r w:rsidR="00361560">
        <w:rPr>
          <w:rFonts w:asciiTheme="majorHAnsi" w:hAnsiTheme="majorHAnsi" w:cstheme="majorHAnsi"/>
          <w:i/>
          <w:iCs/>
          <w:sz w:val="24"/>
        </w:rPr>
        <w:t>Banco BTG Pactual S.A</w:t>
      </w:r>
      <w:r w:rsidR="005D1F24" w:rsidRPr="00361560">
        <w:rPr>
          <w:rFonts w:asciiTheme="majorHAnsi" w:hAnsiTheme="majorHAnsi" w:cstheme="majorHAnsi"/>
          <w:i/>
          <w:iCs/>
          <w:sz w:val="24"/>
        </w:rPr>
        <w:t>.</w:t>
      </w:r>
    </w:p>
    <w:p w14:paraId="71FBCD6A" w14:textId="77777777" w:rsidR="00CC5265" w:rsidRPr="00361560" w:rsidRDefault="00CC5265" w:rsidP="00CC2A79">
      <w:pPr>
        <w:pStyle w:val="Body"/>
        <w:suppressLineNumbers/>
        <w:suppressAutoHyphens/>
        <w:spacing w:after="0" w:line="300" w:lineRule="exact"/>
        <w:rPr>
          <w:rFonts w:asciiTheme="majorHAnsi" w:hAnsiTheme="majorHAnsi" w:cstheme="majorHAnsi"/>
          <w:sz w:val="24"/>
        </w:rPr>
      </w:pPr>
    </w:p>
    <w:p w14:paraId="64043E90" w14:textId="76D85663" w:rsidR="00E8062E" w:rsidRPr="00361560" w:rsidRDefault="00E8062E" w:rsidP="00CC2A79">
      <w:pPr>
        <w:pStyle w:val="Body"/>
        <w:suppressLineNumbers/>
        <w:suppressAutoHyphens/>
        <w:spacing w:after="0" w:line="300" w:lineRule="exact"/>
        <w:jc w:val="right"/>
        <w:rPr>
          <w:rFonts w:asciiTheme="majorHAnsi" w:hAnsiTheme="majorHAnsi" w:cstheme="majorHAnsi"/>
          <w:sz w:val="24"/>
        </w:rPr>
      </w:pPr>
      <w:r w:rsidRPr="00361560">
        <w:rPr>
          <w:rFonts w:asciiTheme="majorHAnsi" w:hAnsiTheme="majorHAnsi" w:cstheme="majorHAnsi"/>
          <w:sz w:val="24"/>
        </w:rPr>
        <w:t xml:space="preserve">São Paulo, </w:t>
      </w:r>
      <w:r w:rsidR="00A62C48">
        <w:rPr>
          <w:rFonts w:asciiTheme="majorHAnsi" w:hAnsiTheme="majorHAnsi" w:cstheme="majorHAnsi"/>
          <w:sz w:val="24"/>
        </w:rPr>
        <w:t>28</w:t>
      </w:r>
      <w:r w:rsidR="005A47D3">
        <w:rPr>
          <w:rFonts w:asciiTheme="majorHAnsi" w:hAnsiTheme="majorHAnsi" w:cstheme="majorHAnsi"/>
          <w:sz w:val="24"/>
        </w:rPr>
        <w:t xml:space="preserve"> de abril</w:t>
      </w:r>
      <w:r w:rsidR="005A47D3" w:rsidRPr="00361560">
        <w:rPr>
          <w:rFonts w:asciiTheme="majorHAnsi" w:hAnsiTheme="majorHAnsi" w:cstheme="majorHAnsi"/>
          <w:sz w:val="24"/>
        </w:rPr>
        <w:t xml:space="preserve"> </w:t>
      </w:r>
      <w:r w:rsidR="00120F09" w:rsidRPr="00361560">
        <w:rPr>
          <w:rFonts w:asciiTheme="majorHAnsi" w:hAnsiTheme="majorHAnsi" w:cstheme="majorHAnsi"/>
          <w:sz w:val="24"/>
        </w:rPr>
        <w:t>de</w:t>
      </w:r>
      <w:r w:rsidR="00A74807" w:rsidRPr="00361560">
        <w:rPr>
          <w:rFonts w:asciiTheme="majorHAnsi" w:hAnsiTheme="majorHAnsi" w:cstheme="majorHAnsi"/>
          <w:sz w:val="24"/>
        </w:rPr>
        <w:t xml:space="preserve"> </w:t>
      </w:r>
      <w:r w:rsidR="008275B4" w:rsidRPr="005A47D3">
        <w:rPr>
          <w:rFonts w:asciiTheme="majorHAnsi" w:hAnsiTheme="majorHAnsi" w:cstheme="majorHAnsi"/>
          <w:sz w:val="24"/>
        </w:rPr>
        <w:t>202</w:t>
      </w:r>
      <w:r w:rsidR="00361560" w:rsidRPr="005A47D3">
        <w:rPr>
          <w:rFonts w:asciiTheme="majorHAnsi" w:hAnsiTheme="majorHAnsi" w:cstheme="majorHAnsi"/>
          <w:sz w:val="24"/>
        </w:rPr>
        <w:t>6</w:t>
      </w:r>
      <w:r w:rsidR="005B6324" w:rsidRPr="00361560">
        <w:rPr>
          <w:rFonts w:asciiTheme="majorHAnsi" w:hAnsiTheme="majorHAnsi" w:cstheme="majorHAnsi"/>
          <w:sz w:val="24"/>
        </w:rPr>
        <w:t>.</w:t>
      </w:r>
    </w:p>
    <w:p w14:paraId="11E0F940" w14:textId="77777777" w:rsidR="00E8062E" w:rsidRPr="00361560" w:rsidRDefault="00E8062E"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À</w:t>
      </w:r>
    </w:p>
    <w:p w14:paraId="7EC6C50B" w14:textId="08D847BC" w:rsidR="00E8062E" w:rsidRPr="00361560" w:rsidRDefault="00285A75" w:rsidP="00CC2A79">
      <w:pPr>
        <w:pStyle w:val="Body"/>
        <w:suppressLineNumbers/>
        <w:suppressAutoHyphens/>
        <w:spacing w:after="0" w:line="300" w:lineRule="exact"/>
        <w:rPr>
          <w:rFonts w:asciiTheme="majorHAnsi" w:hAnsiTheme="majorHAnsi" w:cstheme="majorHAnsi"/>
          <w:sz w:val="24"/>
        </w:rPr>
      </w:pPr>
      <w:r>
        <w:rPr>
          <w:rFonts w:asciiTheme="majorHAnsi" w:hAnsiTheme="majorHAnsi" w:cstheme="majorHAnsi"/>
          <w:sz w:val="24"/>
        </w:rPr>
        <w:t>Instituição Participante</w:t>
      </w:r>
    </w:p>
    <w:p w14:paraId="2A822B10" w14:textId="29F0783C" w:rsidR="00E8062E" w:rsidRPr="00361560" w:rsidRDefault="00E8062E" w:rsidP="00CC2A79">
      <w:pPr>
        <w:pStyle w:val="Body"/>
        <w:suppressLineNumbers/>
        <w:suppressAutoHyphens/>
        <w:spacing w:after="0" w:line="300" w:lineRule="exact"/>
        <w:jc w:val="left"/>
        <w:rPr>
          <w:rFonts w:asciiTheme="majorHAnsi" w:hAnsiTheme="majorHAnsi" w:cstheme="majorHAnsi"/>
          <w:sz w:val="24"/>
        </w:rPr>
      </w:pPr>
      <w:r w:rsidRPr="00361560">
        <w:rPr>
          <w:rFonts w:asciiTheme="majorHAnsi" w:hAnsiTheme="majorHAnsi" w:cstheme="majorHAnsi"/>
          <w:sz w:val="24"/>
        </w:rPr>
        <w:t xml:space="preserve">At. </w:t>
      </w:r>
      <w:r w:rsidR="009310E4" w:rsidRPr="009310E4">
        <w:rPr>
          <w:rFonts w:asciiTheme="majorHAnsi" w:hAnsiTheme="majorHAnsi" w:cstheme="majorHAnsi"/>
          <w:sz w:val="24"/>
        </w:rPr>
        <w:t xml:space="preserve">Sr. </w:t>
      </w:r>
      <w:sdt>
        <w:sdtPr>
          <w:rPr>
            <w:rFonts w:asciiTheme="majorHAnsi" w:hAnsiTheme="majorHAnsi" w:cstheme="majorHAnsi"/>
            <w:sz w:val="24"/>
          </w:rPr>
          <w:id w:val="873967449"/>
          <w:placeholder>
            <w:docPart w:val="0A157EB2EFBE45AEA2CE9115587BD710"/>
          </w:placeholder>
        </w:sdtPr>
        <w:sdtEndPr/>
        <w:sdtContent>
          <w:r w:rsidR="009310E4" w:rsidRPr="009310E4">
            <w:rPr>
              <w:rFonts w:asciiTheme="majorHAnsi" w:hAnsiTheme="majorHAnsi" w:cstheme="majorHAnsi"/>
              <w:sz w:val="24"/>
            </w:rPr>
            <w:t>_________________________</w:t>
          </w:r>
        </w:sdtContent>
      </w:sdt>
      <w:r w:rsidR="00A748D0">
        <w:rPr>
          <w:rFonts w:asciiTheme="majorHAnsi" w:hAnsiTheme="majorHAnsi" w:cstheme="majorHAnsi"/>
          <w:sz w:val="24"/>
        </w:rPr>
        <w:t>___</w:t>
      </w:r>
      <w:r w:rsidR="009310E4" w:rsidRPr="009310E4">
        <w:rPr>
          <w:rFonts w:asciiTheme="majorHAnsi" w:hAnsiTheme="majorHAnsi" w:cstheme="majorHAnsi"/>
          <w:sz w:val="24"/>
        </w:rPr>
        <w:t xml:space="preserve"> </w:t>
      </w:r>
    </w:p>
    <w:p w14:paraId="5EBAC639" w14:textId="77777777" w:rsidR="00E8062E" w:rsidRPr="00361560" w:rsidRDefault="00E8062E" w:rsidP="00CC2A79">
      <w:pPr>
        <w:pStyle w:val="Body"/>
        <w:suppressLineNumbers/>
        <w:suppressAutoHyphens/>
        <w:spacing w:after="0" w:line="300" w:lineRule="exact"/>
        <w:rPr>
          <w:rFonts w:asciiTheme="majorHAnsi" w:hAnsiTheme="majorHAnsi" w:cstheme="majorHAnsi"/>
          <w:sz w:val="24"/>
        </w:rPr>
      </w:pPr>
    </w:p>
    <w:p w14:paraId="3E536880" w14:textId="1BEDCA02" w:rsidR="00AD0E2D" w:rsidRPr="00361560" w:rsidRDefault="00D831A0" w:rsidP="00BB3F65">
      <w:pPr>
        <w:pStyle w:val="Parties"/>
        <w:numPr>
          <w:ilvl w:val="0"/>
          <w:numId w:val="0"/>
        </w:numPr>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O</w:t>
      </w:r>
      <w:r w:rsidR="00361560">
        <w:rPr>
          <w:rFonts w:asciiTheme="majorHAnsi" w:hAnsiTheme="majorHAnsi" w:cstheme="majorHAnsi"/>
          <w:b/>
          <w:sz w:val="24"/>
        </w:rPr>
        <w:t xml:space="preserve"> </w:t>
      </w:r>
      <w:r w:rsidR="00361560" w:rsidRPr="00361560">
        <w:rPr>
          <w:rFonts w:asciiTheme="majorHAnsi" w:hAnsiTheme="majorHAnsi" w:cstheme="majorHAnsi"/>
          <w:b/>
          <w:sz w:val="24"/>
        </w:rPr>
        <w:t>BANCO BTG PACTUAL S.A.</w:t>
      </w:r>
      <w:r w:rsidR="00361560" w:rsidRPr="00361560">
        <w:rPr>
          <w:rFonts w:asciiTheme="majorHAnsi" w:hAnsiTheme="majorHAnsi" w:cstheme="majorHAnsi"/>
          <w:bCs/>
          <w:sz w:val="24"/>
        </w:rPr>
        <w:t xml:space="preserve">, instituição financeira integrante do sistema de distribuição de valores mobiliários, com sede na cidade do Rio de Janeiro, estado do Rio de Janeiro, na Praia de Botafogo, nº 501, 14º andar, parte, Torre Corcovado, Botafogo, CEP 22250-040, inscrito no </w:t>
      </w:r>
      <w:r w:rsidR="004649A6" w:rsidRPr="004649A6">
        <w:rPr>
          <w:rFonts w:asciiTheme="majorHAnsi" w:hAnsiTheme="majorHAnsi" w:cstheme="majorHAnsi"/>
          <w:bCs/>
          <w:sz w:val="24"/>
        </w:rPr>
        <w:t>Cadastro Nacional da Pessoa Jurídica do Ministério da Fazenda (“</w:t>
      </w:r>
      <w:r w:rsidR="004649A6" w:rsidRPr="005C4AD9">
        <w:rPr>
          <w:rFonts w:asciiTheme="majorHAnsi" w:hAnsiTheme="majorHAnsi" w:cstheme="majorHAnsi"/>
          <w:b/>
          <w:sz w:val="24"/>
        </w:rPr>
        <w:t>CNPJ</w:t>
      </w:r>
      <w:r w:rsidR="004649A6" w:rsidRPr="004649A6">
        <w:rPr>
          <w:rFonts w:asciiTheme="majorHAnsi" w:hAnsiTheme="majorHAnsi" w:cstheme="majorHAnsi"/>
          <w:bCs/>
          <w:sz w:val="24"/>
        </w:rPr>
        <w:t xml:space="preserve">”) </w:t>
      </w:r>
      <w:r w:rsidR="00361560" w:rsidRPr="00361560">
        <w:rPr>
          <w:rFonts w:asciiTheme="majorHAnsi" w:hAnsiTheme="majorHAnsi" w:cstheme="majorHAnsi"/>
          <w:bCs/>
          <w:sz w:val="24"/>
        </w:rPr>
        <w:t>sob o nº 30.306.294/0001-45</w:t>
      </w:r>
      <w:r w:rsidR="00847FE4" w:rsidRPr="00361560">
        <w:rPr>
          <w:rFonts w:asciiTheme="majorHAnsi" w:hAnsiTheme="majorHAnsi" w:cstheme="majorHAnsi"/>
          <w:sz w:val="24"/>
        </w:rPr>
        <w:t xml:space="preserve">, na qualidade de instituição intermediária líder da Oferta </w:t>
      </w:r>
      <w:r w:rsidR="00F11774" w:rsidRPr="00361560">
        <w:rPr>
          <w:rFonts w:asciiTheme="majorHAnsi" w:hAnsiTheme="majorHAnsi" w:cstheme="majorHAnsi"/>
          <w:sz w:val="24"/>
        </w:rPr>
        <w:t>(“</w:t>
      </w:r>
      <w:r w:rsidR="00F11774" w:rsidRPr="006D1F8C">
        <w:rPr>
          <w:rFonts w:asciiTheme="majorHAnsi" w:hAnsiTheme="majorHAnsi" w:cstheme="majorHAnsi"/>
          <w:b/>
          <w:sz w:val="24"/>
        </w:rPr>
        <w:t>Coordenador Líder</w:t>
      </w:r>
      <w:r w:rsidR="00F11774" w:rsidRPr="00361560">
        <w:rPr>
          <w:rFonts w:asciiTheme="majorHAnsi" w:hAnsiTheme="majorHAnsi" w:cstheme="majorHAnsi"/>
          <w:sz w:val="24"/>
        </w:rPr>
        <w:t>”)</w:t>
      </w:r>
      <w:r w:rsidR="00BB3F65" w:rsidRPr="00361560">
        <w:rPr>
          <w:rFonts w:asciiTheme="majorHAnsi" w:hAnsiTheme="majorHAnsi" w:cstheme="majorHAnsi"/>
          <w:sz w:val="24"/>
        </w:rPr>
        <w:t>,</w:t>
      </w:r>
      <w:r w:rsidR="00052055" w:rsidRPr="00361560">
        <w:rPr>
          <w:rFonts w:asciiTheme="majorHAnsi" w:hAnsiTheme="majorHAnsi" w:cstheme="majorHAnsi"/>
          <w:sz w:val="24"/>
        </w:rPr>
        <w:t xml:space="preserve"> </w:t>
      </w:r>
      <w:r w:rsidR="00BB3F65" w:rsidRPr="00361560">
        <w:rPr>
          <w:rFonts w:asciiTheme="majorHAnsi" w:hAnsiTheme="majorHAnsi" w:cstheme="majorHAnsi"/>
          <w:sz w:val="24"/>
        </w:rPr>
        <w:t>v</w:t>
      </w:r>
      <w:r w:rsidR="00361560">
        <w:rPr>
          <w:rFonts w:asciiTheme="majorHAnsi" w:hAnsiTheme="majorHAnsi" w:cstheme="majorHAnsi"/>
          <w:sz w:val="24"/>
        </w:rPr>
        <w:t>e</w:t>
      </w:r>
      <w:r w:rsidR="00BB3F65" w:rsidRPr="00361560">
        <w:rPr>
          <w:rFonts w:asciiTheme="majorHAnsi" w:hAnsiTheme="majorHAnsi" w:cstheme="majorHAnsi"/>
          <w:sz w:val="24"/>
        </w:rPr>
        <w:t xml:space="preserve">m </w:t>
      </w:r>
      <w:r w:rsidR="00F11774" w:rsidRPr="00361560">
        <w:rPr>
          <w:rFonts w:asciiTheme="majorHAnsi" w:hAnsiTheme="majorHAnsi" w:cstheme="majorHAnsi"/>
          <w:sz w:val="24"/>
        </w:rPr>
        <w:t>a público comunicar que, em</w:t>
      </w:r>
      <w:r w:rsidR="001E13AE" w:rsidRPr="00361560">
        <w:rPr>
          <w:rFonts w:asciiTheme="majorHAnsi" w:hAnsiTheme="majorHAnsi" w:cstheme="majorHAnsi"/>
          <w:sz w:val="24"/>
        </w:rPr>
        <w:t xml:space="preserve"> </w:t>
      </w:r>
      <w:r w:rsidR="00361560">
        <w:rPr>
          <w:rFonts w:asciiTheme="majorHAnsi" w:hAnsiTheme="majorHAnsi" w:cstheme="majorHAnsi"/>
          <w:sz w:val="24"/>
        </w:rPr>
        <w:t>24</w:t>
      </w:r>
      <w:r w:rsidR="00B33C64" w:rsidRPr="00361560">
        <w:rPr>
          <w:rFonts w:asciiTheme="majorHAnsi" w:hAnsiTheme="majorHAnsi" w:cstheme="majorHAnsi"/>
          <w:sz w:val="24"/>
        </w:rPr>
        <w:t xml:space="preserve"> </w:t>
      </w:r>
      <w:r w:rsidR="00847FE4" w:rsidRPr="00361560">
        <w:rPr>
          <w:rFonts w:asciiTheme="majorHAnsi" w:hAnsiTheme="majorHAnsi" w:cstheme="majorHAnsi"/>
          <w:sz w:val="24"/>
        </w:rPr>
        <w:t xml:space="preserve">de </w:t>
      </w:r>
      <w:r w:rsidR="00361560">
        <w:rPr>
          <w:rFonts w:asciiTheme="majorHAnsi" w:hAnsiTheme="majorHAnsi" w:cstheme="majorHAnsi"/>
          <w:sz w:val="24"/>
        </w:rPr>
        <w:t>abril</w:t>
      </w:r>
      <w:r w:rsidR="00B33C64" w:rsidRPr="00361560">
        <w:rPr>
          <w:rFonts w:asciiTheme="majorHAnsi" w:hAnsiTheme="majorHAnsi" w:cstheme="majorHAnsi"/>
          <w:sz w:val="24"/>
        </w:rPr>
        <w:t xml:space="preserve"> </w:t>
      </w:r>
      <w:r w:rsidR="008D43C2" w:rsidRPr="00361560">
        <w:rPr>
          <w:rFonts w:asciiTheme="majorHAnsi" w:hAnsiTheme="majorHAnsi" w:cstheme="majorHAnsi"/>
          <w:sz w:val="24"/>
        </w:rPr>
        <w:t xml:space="preserve">de </w:t>
      </w:r>
      <w:r w:rsidR="00B33C64" w:rsidRPr="00361560">
        <w:rPr>
          <w:rFonts w:asciiTheme="majorHAnsi" w:hAnsiTheme="majorHAnsi" w:cstheme="majorHAnsi"/>
          <w:sz w:val="24"/>
        </w:rPr>
        <w:t>202</w:t>
      </w:r>
      <w:r w:rsidR="00361560">
        <w:rPr>
          <w:rFonts w:asciiTheme="majorHAnsi" w:hAnsiTheme="majorHAnsi" w:cstheme="majorHAnsi"/>
          <w:sz w:val="24"/>
        </w:rPr>
        <w:t>6</w:t>
      </w:r>
      <w:r w:rsidR="000D1203" w:rsidRPr="00361560">
        <w:rPr>
          <w:rFonts w:asciiTheme="majorHAnsi" w:hAnsiTheme="majorHAnsi" w:cstheme="majorHAnsi"/>
          <w:sz w:val="24"/>
        </w:rPr>
        <w:t xml:space="preserve">, </w:t>
      </w:r>
      <w:r w:rsidR="00F11774" w:rsidRPr="00361560">
        <w:rPr>
          <w:rFonts w:asciiTheme="majorHAnsi" w:hAnsiTheme="majorHAnsi" w:cstheme="majorHAnsi"/>
          <w:sz w:val="24"/>
        </w:rPr>
        <w:t xml:space="preserve">foi </w:t>
      </w:r>
      <w:r w:rsidR="00BB3F65" w:rsidRPr="00361560">
        <w:rPr>
          <w:rFonts w:asciiTheme="majorHAnsi" w:hAnsiTheme="majorHAnsi" w:cstheme="majorHAnsi"/>
          <w:sz w:val="24"/>
        </w:rPr>
        <w:t xml:space="preserve">registrado </w:t>
      </w:r>
      <w:r w:rsidR="00FB0332" w:rsidRPr="00361560">
        <w:rPr>
          <w:rFonts w:asciiTheme="majorHAnsi" w:hAnsiTheme="majorHAnsi" w:cstheme="majorHAnsi"/>
          <w:sz w:val="24"/>
        </w:rPr>
        <w:t xml:space="preserve">junto à </w:t>
      </w:r>
      <w:r w:rsidR="007D3FA0" w:rsidRPr="00361560">
        <w:rPr>
          <w:rFonts w:asciiTheme="majorHAnsi" w:hAnsiTheme="majorHAnsi" w:cstheme="majorHAnsi"/>
          <w:sz w:val="24"/>
        </w:rPr>
        <w:t>Comissão de Valores Mobiliários (“</w:t>
      </w:r>
      <w:r w:rsidR="007D3FA0" w:rsidRPr="006D1F8C">
        <w:rPr>
          <w:rFonts w:asciiTheme="majorHAnsi" w:hAnsiTheme="majorHAnsi" w:cstheme="majorHAnsi"/>
          <w:b/>
          <w:sz w:val="24"/>
        </w:rPr>
        <w:t>CVM</w:t>
      </w:r>
      <w:r w:rsidR="007D3FA0" w:rsidRPr="00361560">
        <w:rPr>
          <w:rFonts w:asciiTheme="majorHAnsi" w:hAnsiTheme="majorHAnsi" w:cstheme="majorHAnsi"/>
          <w:sz w:val="24"/>
        </w:rPr>
        <w:t>”)</w:t>
      </w:r>
      <w:r w:rsidR="00540956" w:rsidRPr="00361560">
        <w:rPr>
          <w:rFonts w:asciiTheme="majorHAnsi" w:hAnsiTheme="majorHAnsi" w:cstheme="majorHAnsi"/>
          <w:sz w:val="24"/>
        </w:rPr>
        <w:t xml:space="preserve"> </w:t>
      </w:r>
      <w:r w:rsidR="00696956" w:rsidRPr="00361560">
        <w:rPr>
          <w:rFonts w:asciiTheme="majorHAnsi" w:hAnsiTheme="majorHAnsi" w:cstheme="majorHAnsi"/>
          <w:sz w:val="24"/>
        </w:rPr>
        <w:t>a oferta pública de distribuição primária</w:t>
      </w:r>
      <w:r w:rsidR="007D0F6C" w:rsidRPr="00361560">
        <w:rPr>
          <w:rFonts w:asciiTheme="majorHAnsi" w:hAnsiTheme="majorHAnsi" w:cstheme="majorHAnsi"/>
          <w:sz w:val="24"/>
        </w:rPr>
        <w:t xml:space="preserve">, </w:t>
      </w:r>
      <w:r w:rsidR="00696956" w:rsidRPr="00361560">
        <w:rPr>
          <w:rFonts w:asciiTheme="majorHAnsi" w:hAnsiTheme="majorHAnsi" w:cstheme="majorHAnsi"/>
          <w:sz w:val="24"/>
        </w:rPr>
        <w:t>de, inicialmente,</w:t>
      </w:r>
      <w:r w:rsidR="00180B33" w:rsidRPr="00361560">
        <w:rPr>
          <w:rFonts w:asciiTheme="majorHAnsi" w:hAnsiTheme="majorHAnsi" w:cstheme="majorHAnsi"/>
          <w:sz w:val="24"/>
        </w:rPr>
        <w:t xml:space="preserve"> </w:t>
      </w:r>
      <w:bookmarkStart w:id="0" w:name="_Hlk34398917"/>
      <w:r w:rsidR="00BE4454" w:rsidRPr="00361560">
        <w:rPr>
          <w:rFonts w:asciiTheme="majorHAnsi" w:hAnsiTheme="majorHAnsi" w:cstheme="majorHAnsi"/>
          <w:sz w:val="24"/>
        </w:rPr>
        <w:t xml:space="preserve">até </w:t>
      </w:r>
      <w:bookmarkEnd w:id="0"/>
      <w:r w:rsidR="00361560" w:rsidRPr="00361560">
        <w:rPr>
          <w:rFonts w:asciiTheme="majorHAnsi" w:hAnsiTheme="majorHAnsi" w:cstheme="majorHAnsi"/>
          <w:sz w:val="24"/>
        </w:rPr>
        <w:t>15.609.757</w:t>
      </w:r>
      <w:r w:rsidR="00B33C64" w:rsidRPr="00361560" w:rsidDel="00B33C64">
        <w:rPr>
          <w:rFonts w:asciiTheme="majorHAnsi" w:hAnsiTheme="majorHAnsi" w:cstheme="majorHAnsi"/>
          <w:sz w:val="24"/>
        </w:rPr>
        <w:t xml:space="preserve"> </w:t>
      </w:r>
      <w:r w:rsidR="000D1203" w:rsidRPr="00361560">
        <w:rPr>
          <w:rFonts w:asciiTheme="majorHAnsi" w:hAnsiTheme="majorHAnsi" w:cstheme="majorHAnsi"/>
          <w:sz w:val="24"/>
        </w:rPr>
        <w:t>(</w:t>
      </w:r>
      <w:r w:rsidR="00361560" w:rsidRPr="00361560">
        <w:rPr>
          <w:rFonts w:asciiTheme="majorHAnsi" w:hAnsiTheme="majorHAnsi" w:cstheme="majorHAnsi"/>
          <w:sz w:val="24"/>
        </w:rPr>
        <w:t>quinze milhões, seiscentos e nove mil, setecentas e cinquenta e sete</w:t>
      </w:r>
      <w:r w:rsidR="000D1203" w:rsidRPr="00361560">
        <w:rPr>
          <w:rFonts w:asciiTheme="majorHAnsi" w:hAnsiTheme="majorHAnsi" w:cstheme="majorHAnsi"/>
          <w:sz w:val="24"/>
        </w:rPr>
        <w:t>)</w:t>
      </w:r>
      <w:r w:rsidR="000D1203" w:rsidRPr="00361560" w:rsidDel="000D1203">
        <w:rPr>
          <w:rFonts w:asciiTheme="majorHAnsi" w:hAnsiTheme="majorHAnsi" w:cstheme="majorHAnsi"/>
          <w:sz w:val="24"/>
        </w:rPr>
        <w:t xml:space="preserve"> </w:t>
      </w:r>
      <w:r w:rsidR="00177010" w:rsidRPr="00361560">
        <w:rPr>
          <w:rFonts w:asciiTheme="majorHAnsi" w:hAnsiTheme="majorHAnsi" w:cstheme="majorHAnsi"/>
          <w:sz w:val="24"/>
        </w:rPr>
        <w:t xml:space="preserve">novas </w:t>
      </w:r>
      <w:r w:rsidR="00847FE4" w:rsidRPr="00361560">
        <w:rPr>
          <w:rFonts w:asciiTheme="majorHAnsi" w:hAnsiTheme="majorHAnsi" w:cstheme="majorHAnsi"/>
          <w:sz w:val="24"/>
        </w:rPr>
        <w:t>c</w:t>
      </w:r>
      <w:r w:rsidR="0066519A" w:rsidRPr="00361560">
        <w:rPr>
          <w:rFonts w:asciiTheme="majorHAnsi" w:hAnsiTheme="majorHAnsi" w:cstheme="majorHAnsi"/>
          <w:sz w:val="24"/>
        </w:rPr>
        <w:t>otas</w:t>
      </w:r>
      <w:r w:rsidR="005C0EA3" w:rsidRPr="00361560">
        <w:rPr>
          <w:rFonts w:asciiTheme="majorHAnsi" w:hAnsiTheme="majorHAnsi" w:cstheme="majorHAnsi"/>
          <w:sz w:val="24"/>
        </w:rPr>
        <w:t xml:space="preserve"> </w:t>
      </w:r>
      <w:r w:rsidR="00673F88" w:rsidRPr="00361560">
        <w:rPr>
          <w:rFonts w:asciiTheme="majorHAnsi" w:hAnsiTheme="majorHAnsi" w:cstheme="majorHAnsi"/>
          <w:sz w:val="24"/>
        </w:rPr>
        <w:t>(“</w:t>
      </w:r>
      <w:r w:rsidR="00177010" w:rsidRPr="006D1F8C">
        <w:rPr>
          <w:rFonts w:asciiTheme="majorHAnsi" w:hAnsiTheme="majorHAnsi" w:cstheme="majorHAnsi"/>
          <w:b/>
          <w:bCs/>
          <w:sz w:val="24"/>
        </w:rPr>
        <w:t xml:space="preserve">Novas </w:t>
      </w:r>
      <w:r w:rsidR="0066519A" w:rsidRPr="006D1F8C">
        <w:rPr>
          <w:rFonts w:asciiTheme="majorHAnsi" w:hAnsiTheme="majorHAnsi" w:cstheme="majorHAnsi"/>
          <w:b/>
          <w:bCs/>
          <w:sz w:val="24"/>
        </w:rPr>
        <w:t>Cotas</w:t>
      </w:r>
      <w:r w:rsidR="00673F88" w:rsidRPr="00361560">
        <w:rPr>
          <w:rFonts w:asciiTheme="majorHAnsi" w:hAnsiTheme="majorHAnsi" w:cstheme="majorHAnsi"/>
          <w:sz w:val="24"/>
        </w:rPr>
        <w:t>”)</w:t>
      </w:r>
      <w:r w:rsidR="00F11774" w:rsidRPr="00361560">
        <w:rPr>
          <w:rFonts w:asciiTheme="majorHAnsi" w:hAnsiTheme="majorHAnsi" w:cstheme="majorHAnsi"/>
          <w:sz w:val="24"/>
        </w:rPr>
        <w:t>, sem considerar as</w:t>
      </w:r>
      <w:r w:rsidR="007D0F6C" w:rsidRPr="00361560">
        <w:rPr>
          <w:rFonts w:asciiTheme="majorHAnsi" w:hAnsiTheme="majorHAnsi" w:cstheme="majorHAnsi"/>
          <w:sz w:val="24"/>
        </w:rPr>
        <w:t xml:space="preserve"> </w:t>
      </w:r>
      <w:r w:rsidR="00177010" w:rsidRPr="00361560">
        <w:rPr>
          <w:rFonts w:asciiTheme="majorHAnsi" w:hAnsiTheme="majorHAnsi" w:cstheme="majorHAnsi"/>
          <w:sz w:val="24"/>
        </w:rPr>
        <w:t xml:space="preserve">Novas </w:t>
      </w:r>
      <w:r w:rsidR="0066519A" w:rsidRPr="00361560">
        <w:rPr>
          <w:rFonts w:asciiTheme="majorHAnsi" w:hAnsiTheme="majorHAnsi" w:cstheme="majorHAnsi"/>
          <w:sz w:val="24"/>
        </w:rPr>
        <w:t>Cotas</w:t>
      </w:r>
      <w:r w:rsidR="000434E1" w:rsidRPr="00361560">
        <w:rPr>
          <w:rFonts w:asciiTheme="majorHAnsi" w:hAnsiTheme="majorHAnsi" w:cstheme="majorHAnsi"/>
          <w:sz w:val="24"/>
        </w:rPr>
        <w:t xml:space="preserve"> </w:t>
      </w:r>
      <w:r w:rsidR="007D0F6C" w:rsidRPr="00361560">
        <w:rPr>
          <w:rFonts w:asciiTheme="majorHAnsi" w:hAnsiTheme="majorHAnsi" w:cstheme="majorHAnsi"/>
          <w:sz w:val="24"/>
        </w:rPr>
        <w:t>do Lote Adicional (conforme adiante definido)</w:t>
      </w:r>
      <w:r w:rsidR="000434E1" w:rsidRPr="00361560">
        <w:rPr>
          <w:rFonts w:asciiTheme="majorHAnsi" w:hAnsiTheme="majorHAnsi" w:cstheme="majorHAnsi"/>
          <w:sz w:val="24"/>
        </w:rPr>
        <w:t>, todas nominativas e escriturais, em classe e série única</w:t>
      </w:r>
      <w:r w:rsidR="007D0F6C" w:rsidRPr="00361560">
        <w:rPr>
          <w:rFonts w:asciiTheme="majorHAnsi" w:hAnsiTheme="majorHAnsi" w:cstheme="majorHAnsi"/>
          <w:sz w:val="24"/>
        </w:rPr>
        <w:t>s</w:t>
      </w:r>
      <w:r w:rsidR="000434E1" w:rsidRPr="00361560">
        <w:rPr>
          <w:rFonts w:asciiTheme="majorHAnsi" w:hAnsiTheme="majorHAnsi" w:cstheme="majorHAnsi"/>
          <w:sz w:val="24"/>
        </w:rPr>
        <w:t xml:space="preserve">, da </w:t>
      </w:r>
      <w:r w:rsidR="00361560">
        <w:rPr>
          <w:rFonts w:asciiTheme="majorHAnsi" w:hAnsiTheme="majorHAnsi" w:cstheme="majorHAnsi"/>
          <w:sz w:val="24"/>
        </w:rPr>
        <w:t>1</w:t>
      </w:r>
      <w:r w:rsidR="000D1203" w:rsidRPr="00361560">
        <w:rPr>
          <w:rFonts w:asciiTheme="majorHAnsi" w:hAnsiTheme="majorHAnsi" w:cstheme="majorHAnsi"/>
          <w:sz w:val="24"/>
        </w:rPr>
        <w:t xml:space="preserve">6ª </w:t>
      </w:r>
      <w:r w:rsidR="001D5DED" w:rsidRPr="00361560">
        <w:rPr>
          <w:rFonts w:asciiTheme="majorHAnsi" w:hAnsiTheme="majorHAnsi" w:cstheme="majorHAnsi"/>
          <w:sz w:val="24"/>
        </w:rPr>
        <w:t>(</w:t>
      </w:r>
      <w:r w:rsidR="00361560">
        <w:rPr>
          <w:rFonts w:asciiTheme="majorHAnsi" w:hAnsiTheme="majorHAnsi" w:cstheme="majorHAnsi"/>
          <w:sz w:val="24"/>
        </w:rPr>
        <w:t xml:space="preserve">décima </w:t>
      </w:r>
      <w:r w:rsidR="000D1203" w:rsidRPr="00361560">
        <w:rPr>
          <w:rFonts w:asciiTheme="majorHAnsi" w:hAnsiTheme="majorHAnsi" w:cstheme="majorHAnsi"/>
          <w:sz w:val="24"/>
        </w:rPr>
        <w:t>sexta</w:t>
      </w:r>
      <w:r w:rsidR="001D5DED" w:rsidRPr="00361560">
        <w:rPr>
          <w:rFonts w:asciiTheme="majorHAnsi" w:hAnsiTheme="majorHAnsi" w:cstheme="majorHAnsi"/>
          <w:sz w:val="24"/>
        </w:rPr>
        <w:t>)</w:t>
      </w:r>
      <w:r w:rsidR="000434E1" w:rsidRPr="00361560">
        <w:rPr>
          <w:rFonts w:asciiTheme="majorHAnsi" w:hAnsiTheme="majorHAnsi" w:cstheme="majorHAnsi"/>
          <w:sz w:val="24"/>
        </w:rPr>
        <w:t xml:space="preserve"> emissão (</w:t>
      </w:r>
      <w:r w:rsidR="00210DCA">
        <w:rPr>
          <w:rFonts w:asciiTheme="majorHAnsi" w:hAnsiTheme="majorHAnsi" w:cstheme="majorHAnsi"/>
          <w:sz w:val="24"/>
        </w:rPr>
        <w:t>“</w:t>
      </w:r>
      <w:r w:rsidR="00210DCA" w:rsidRPr="00210DCA">
        <w:rPr>
          <w:rFonts w:asciiTheme="majorHAnsi" w:hAnsiTheme="majorHAnsi" w:cstheme="majorHAnsi"/>
          <w:b/>
          <w:bCs/>
          <w:sz w:val="24"/>
        </w:rPr>
        <w:t>Décima Sexta Emissão</w:t>
      </w:r>
      <w:r w:rsidR="00210DCA">
        <w:rPr>
          <w:rFonts w:asciiTheme="majorHAnsi" w:hAnsiTheme="majorHAnsi" w:cstheme="majorHAnsi"/>
          <w:sz w:val="24"/>
        </w:rPr>
        <w:t xml:space="preserve">” ou </w:t>
      </w:r>
      <w:r w:rsidR="000434E1" w:rsidRPr="00361560">
        <w:rPr>
          <w:rFonts w:asciiTheme="majorHAnsi" w:hAnsiTheme="majorHAnsi" w:cstheme="majorHAnsi"/>
          <w:sz w:val="24"/>
        </w:rPr>
        <w:t>“</w:t>
      </w:r>
      <w:r w:rsidR="000434E1" w:rsidRPr="006D1F8C">
        <w:rPr>
          <w:rFonts w:asciiTheme="majorHAnsi" w:hAnsiTheme="majorHAnsi" w:cstheme="majorHAnsi"/>
          <w:b/>
          <w:sz w:val="24"/>
        </w:rPr>
        <w:t>Emissão</w:t>
      </w:r>
      <w:r w:rsidR="000434E1" w:rsidRPr="00361560">
        <w:rPr>
          <w:rFonts w:asciiTheme="majorHAnsi" w:hAnsiTheme="majorHAnsi" w:cstheme="majorHAnsi"/>
          <w:sz w:val="24"/>
        </w:rPr>
        <w:t xml:space="preserve">”) </w:t>
      </w:r>
      <w:r w:rsidR="00286578" w:rsidRPr="00361560">
        <w:rPr>
          <w:rFonts w:asciiTheme="majorHAnsi" w:hAnsiTheme="majorHAnsi" w:cstheme="majorHAnsi"/>
          <w:sz w:val="24"/>
        </w:rPr>
        <w:t xml:space="preserve">da </w:t>
      </w:r>
      <w:r w:rsidR="00361560" w:rsidRPr="00361560">
        <w:rPr>
          <w:rFonts w:asciiTheme="majorHAnsi" w:hAnsiTheme="majorHAnsi" w:cstheme="majorHAnsi"/>
          <w:b/>
          <w:bCs/>
          <w:sz w:val="24"/>
        </w:rPr>
        <w:t>CLASSE ÚNICA DE COTAS DO BTG PACTUAL LOGÍSTICA FUNDO DE INVESTIMENTO IMOBILIÁRIO RESPONSABILIDADE LIMITADA</w:t>
      </w:r>
      <w:r w:rsidR="00EE4888" w:rsidRPr="00361560">
        <w:rPr>
          <w:rFonts w:asciiTheme="majorHAnsi" w:hAnsiTheme="majorHAnsi" w:cstheme="majorHAnsi"/>
          <w:b/>
          <w:bCs/>
          <w:sz w:val="24"/>
        </w:rPr>
        <w:t xml:space="preserve"> </w:t>
      </w:r>
      <w:r w:rsidR="00EE4888" w:rsidRPr="00361560">
        <w:rPr>
          <w:rFonts w:asciiTheme="majorHAnsi" w:hAnsiTheme="majorHAnsi" w:cstheme="majorHAnsi"/>
          <w:sz w:val="24"/>
        </w:rPr>
        <w:t>(“</w:t>
      </w:r>
      <w:r w:rsidR="00EE4888" w:rsidRPr="006D1F8C">
        <w:rPr>
          <w:rFonts w:asciiTheme="majorHAnsi" w:hAnsiTheme="majorHAnsi" w:cstheme="majorHAnsi"/>
          <w:b/>
          <w:bCs/>
          <w:sz w:val="24"/>
        </w:rPr>
        <w:t>Classe Única</w:t>
      </w:r>
      <w:r w:rsidR="00EE4888" w:rsidRPr="00361560">
        <w:rPr>
          <w:rFonts w:asciiTheme="majorHAnsi" w:hAnsiTheme="majorHAnsi" w:cstheme="majorHAnsi"/>
          <w:sz w:val="24"/>
        </w:rPr>
        <w:t>” ou “</w:t>
      </w:r>
      <w:r w:rsidR="00EE4888" w:rsidRPr="006D1F8C">
        <w:rPr>
          <w:rFonts w:asciiTheme="majorHAnsi" w:hAnsiTheme="majorHAnsi" w:cstheme="majorHAnsi"/>
          <w:b/>
          <w:bCs/>
          <w:sz w:val="24"/>
        </w:rPr>
        <w:t>Classe</w:t>
      </w:r>
      <w:r w:rsidR="00EE4888" w:rsidRPr="00361560">
        <w:rPr>
          <w:rFonts w:asciiTheme="majorHAnsi" w:hAnsiTheme="majorHAnsi" w:cstheme="majorHAnsi"/>
          <w:sz w:val="24"/>
        </w:rPr>
        <w:t>”)</w:t>
      </w:r>
      <w:r w:rsidR="009B6644" w:rsidRPr="00361560">
        <w:rPr>
          <w:rFonts w:asciiTheme="majorHAnsi" w:hAnsiTheme="majorHAnsi" w:cstheme="majorHAnsi"/>
          <w:sz w:val="24"/>
        </w:rPr>
        <w:t>,</w:t>
      </w:r>
      <w:r w:rsidR="00847FE4" w:rsidRPr="00361560">
        <w:rPr>
          <w:rFonts w:asciiTheme="majorHAnsi" w:hAnsiTheme="majorHAnsi" w:cstheme="majorHAnsi"/>
          <w:sz w:val="24"/>
        </w:rPr>
        <w:t xml:space="preserve"> </w:t>
      </w:r>
      <w:r w:rsidR="000D1203" w:rsidRPr="00361560">
        <w:rPr>
          <w:rFonts w:asciiTheme="majorHAnsi" w:hAnsiTheme="majorHAnsi" w:cstheme="majorHAnsi"/>
          <w:sz w:val="24"/>
        </w:rPr>
        <w:t xml:space="preserve">fundo de investimento </w:t>
      </w:r>
      <w:r w:rsidR="00361560">
        <w:rPr>
          <w:rFonts w:asciiTheme="majorHAnsi" w:hAnsiTheme="majorHAnsi" w:cstheme="majorHAnsi"/>
          <w:sz w:val="24"/>
        </w:rPr>
        <w:t>imobiliário</w:t>
      </w:r>
      <w:r w:rsidR="00E174BA" w:rsidRPr="00361560">
        <w:rPr>
          <w:rFonts w:asciiTheme="majorHAnsi" w:hAnsiTheme="majorHAnsi" w:cstheme="majorHAnsi"/>
          <w:sz w:val="24"/>
        </w:rPr>
        <w:t>,</w:t>
      </w:r>
      <w:r w:rsidR="00847FE4" w:rsidRPr="00361560">
        <w:rPr>
          <w:rFonts w:asciiTheme="majorHAnsi" w:hAnsiTheme="majorHAnsi" w:cstheme="majorHAnsi"/>
          <w:sz w:val="24"/>
        </w:rPr>
        <w:t xml:space="preserve"> constituído sob a forma de condomínio fechado, inscrito no CNPJ sob o nº </w:t>
      </w:r>
      <w:bookmarkStart w:id="1" w:name="_Hlk42189974"/>
      <w:r w:rsidR="00361560" w:rsidRPr="00361560">
        <w:rPr>
          <w:rFonts w:asciiTheme="majorHAnsi" w:hAnsiTheme="majorHAnsi" w:cstheme="majorHAnsi"/>
          <w:sz w:val="24"/>
        </w:rPr>
        <w:t>11.839.593/0001-09</w:t>
      </w:r>
      <w:r w:rsidR="00E15C37" w:rsidRPr="00361560">
        <w:rPr>
          <w:rFonts w:asciiTheme="majorHAnsi" w:hAnsiTheme="majorHAnsi" w:cstheme="majorHAnsi"/>
          <w:sz w:val="24"/>
        </w:rPr>
        <w:t xml:space="preserve"> </w:t>
      </w:r>
      <w:bookmarkEnd w:id="1"/>
      <w:r w:rsidR="000434E1" w:rsidRPr="00361560">
        <w:rPr>
          <w:rFonts w:asciiTheme="majorHAnsi" w:hAnsiTheme="majorHAnsi" w:cstheme="majorHAnsi"/>
          <w:sz w:val="24"/>
        </w:rPr>
        <w:t>(“</w:t>
      </w:r>
      <w:r w:rsidR="000434E1" w:rsidRPr="006D1F8C">
        <w:rPr>
          <w:rFonts w:asciiTheme="majorHAnsi" w:hAnsiTheme="majorHAnsi" w:cstheme="majorHAnsi"/>
          <w:b/>
          <w:sz w:val="24"/>
        </w:rPr>
        <w:t>Fundo</w:t>
      </w:r>
      <w:r w:rsidR="000434E1" w:rsidRPr="00361560">
        <w:rPr>
          <w:rFonts w:asciiTheme="majorHAnsi" w:hAnsiTheme="majorHAnsi" w:cstheme="majorHAnsi"/>
          <w:sz w:val="24"/>
        </w:rPr>
        <w:t xml:space="preserve">”), </w:t>
      </w:r>
      <w:r w:rsidR="00F11774" w:rsidRPr="00361560">
        <w:rPr>
          <w:rFonts w:asciiTheme="majorHAnsi" w:hAnsiTheme="majorHAnsi" w:cstheme="majorHAnsi"/>
          <w:sz w:val="24"/>
        </w:rPr>
        <w:t>a ser realizada nos termos da</w:t>
      </w:r>
      <w:r w:rsidR="000A1652" w:rsidRPr="00361560">
        <w:rPr>
          <w:rFonts w:asciiTheme="majorHAnsi" w:hAnsiTheme="majorHAnsi" w:cstheme="majorHAnsi"/>
          <w:sz w:val="24"/>
        </w:rPr>
        <w:t xml:space="preserve"> Resolução da CVM nº 160, de 13 de julho de 2022, conforme alterada (“</w:t>
      </w:r>
      <w:r w:rsidR="000A1652" w:rsidRPr="006D1F8C">
        <w:rPr>
          <w:rFonts w:asciiTheme="majorHAnsi" w:hAnsiTheme="majorHAnsi" w:cstheme="majorHAnsi"/>
          <w:b/>
          <w:bCs/>
          <w:sz w:val="24"/>
        </w:rPr>
        <w:t>Resolução CVM 160</w:t>
      </w:r>
      <w:r w:rsidR="000A1652" w:rsidRPr="00361560">
        <w:rPr>
          <w:rFonts w:asciiTheme="majorHAnsi" w:hAnsiTheme="majorHAnsi" w:cstheme="majorHAnsi"/>
          <w:sz w:val="24"/>
        </w:rPr>
        <w:t>”)</w:t>
      </w:r>
      <w:r w:rsidR="00FB0332" w:rsidRPr="00361560">
        <w:rPr>
          <w:rFonts w:asciiTheme="majorHAnsi" w:hAnsiTheme="majorHAnsi" w:cstheme="majorHAnsi"/>
          <w:sz w:val="24"/>
        </w:rPr>
        <w:t xml:space="preserve">, </w:t>
      </w:r>
      <w:r w:rsidR="008D43C2" w:rsidRPr="00361560">
        <w:rPr>
          <w:rFonts w:asciiTheme="majorHAnsi" w:hAnsiTheme="majorHAnsi" w:cstheme="majorHAnsi"/>
          <w:sz w:val="24"/>
        </w:rPr>
        <w:t xml:space="preserve">do </w:t>
      </w:r>
      <w:r w:rsidR="00520160" w:rsidRPr="00361560">
        <w:rPr>
          <w:rFonts w:asciiTheme="majorHAnsi" w:hAnsiTheme="majorHAnsi" w:cstheme="majorHAnsi"/>
          <w:sz w:val="24"/>
        </w:rPr>
        <w:t>“</w:t>
      </w:r>
      <w:r w:rsidR="00520160" w:rsidRPr="00361560">
        <w:rPr>
          <w:rFonts w:asciiTheme="majorHAnsi" w:hAnsiTheme="majorHAnsi" w:cstheme="majorHAnsi"/>
          <w:i/>
          <w:iCs/>
          <w:sz w:val="24"/>
        </w:rPr>
        <w:t>Código de Administração e Gestão de Recursos de Terceiro</w:t>
      </w:r>
      <w:r w:rsidR="00520160" w:rsidRPr="00361560">
        <w:rPr>
          <w:rFonts w:asciiTheme="majorHAnsi" w:hAnsiTheme="majorHAnsi" w:cstheme="majorHAnsi"/>
          <w:sz w:val="24"/>
        </w:rPr>
        <w:t>s”, da Associação Brasileira de Entidades dos Mercados Financeiro e de Capitais (“</w:t>
      </w:r>
      <w:r w:rsidR="00520160" w:rsidRPr="006D1F8C">
        <w:rPr>
          <w:rFonts w:asciiTheme="majorHAnsi" w:hAnsiTheme="majorHAnsi" w:cstheme="majorHAnsi"/>
          <w:b/>
          <w:bCs/>
          <w:sz w:val="24"/>
        </w:rPr>
        <w:t>Código de Administração e Gestão da ANBIMA</w:t>
      </w:r>
      <w:r w:rsidR="00520160" w:rsidRPr="00361560">
        <w:rPr>
          <w:rFonts w:asciiTheme="majorHAnsi" w:hAnsiTheme="majorHAnsi" w:cstheme="majorHAnsi"/>
          <w:sz w:val="24"/>
        </w:rPr>
        <w:t>” e “</w:t>
      </w:r>
      <w:r w:rsidR="00520160" w:rsidRPr="006D1F8C">
        <w:rPr>
          <w:rFonts w:asciiTheme="majorHAnsi" w:hAnsiTheme="majorHAnsi" w:cstheme="majorHAnsi"/>
          <w:b/>
          <w:bCs/>
          <w:sz w:val="24"/>
        </w:rPr>
        <w:t>ANBIMA</w:t>
      </w:r>
      <w:r w:rsidR="00520160" w:rsidRPr="00361560">
        <w:rPr>
          <w:rFonts w:asciiTheme="majorHAnsi" w:hAnsiTheme="majorHAnsi" w:cstheme="majorHAnsi"/>
          <w:sz w:val="24"/>
        </w:rPr>
        <w:t>”, respectivamente), do “</w:t>
      </w:r>
      <w:r w:rsidR="00520160" w:rsidRPr="00361560">
        <w:rPr>
          <w:rFonts w:asciiTheme="majorHAnsi" w:hAnsiTheme="majorHAnsi" w:cstheme="majorHAnsi"/>
          <w:i/>
          <w:iCs/>
          <w:sz w:val="24"/>
        </w:rPr>
        <w:t>Código ANBIMA de Ofertas Públicas</w:t>
      </w:r>
      <w:r w:rsidR="00520160" w:rsidRPr="00361560">
        <w:rPr>
          <w:rFonts w:asciiTheme="majorHAnsi" w:hAnsiTheme="majorHAnsi" w:cstheme="majorHAnsi"/>
          <w:sz w:val="24"/>
        </w:rPr>
        <w:t>”, conforme em vigor (“</w:t>
      </w:r>
      <w:r w:rsidR="00520160" w:rsidRPr="006D1F8C">
        <w:rPr>
          <w:rFonts w:asciiTheme="majorHAnsi" w:hAnsiTheme="majorHAnsi" w:cstheme="majorHAnsi"/>
          <w:b/>
          <w:bCs/>
          <w:sz w:val="24"/>
        </w:rPr>
        <w:t>Código de Ofertas da ANBIMA</w:t>
      </w:r>
      <w:r w:rsidR="00520160" w:rsidRPr="00361560">
        <w:rPr>
          <w:rFonts w:asciiTheme="majorHAnsi" w:hAnsiTheme="majorHAnsi" w:cstheme="majorHAnsi"/>
          <w:sz w:val="24"/>
        </w:rPr>
        <w:t>” e, em conjunto com o Código de Administração e Gestão da ANBIMA, os “</w:t>
      </w:r>
      <w:r w:rsidR="00520160" w:rsidRPr="006D1F8C">
        <w:rPr>
          <w:rFonts w:asciiTheme="majorHAnsi" w:hAnsiTheme="majorHAnsi" w:cstheme="majorHAnsi"/>
          <w:b/>
          <w:bCs/>
          <w:sz w:val="24"/>
        </w:rPr>
        <w:t>Códigos ANBIMA</w:t>
      </w:r>
      <w:r w:rsidR="00520160" w:rsidRPr="00361560">
        <w:rPr>
          <w:rFonts w:asciiTheme="majorHAnsi" w:hAnsiTheme="majorHAnsi" w:cstheme="majorHAnsi"/>
          <w:sz w:val="24"/>
        </w:rPr>
        <w:t>”)</w:t>
      </w:r>
      <w:r w:rsidR="00FB0332" w:rsidRPr="00361560">
        <w:rPr>
          <w:rFonts w:asciiTheme="majorHAnsi" w:hAnsiTheme="majorHAnsi" w:cstheme="majorHAnsi"/>
          <w:sz w:val="24"/>
        </w:rPr>
        <w:t xml:space="preserve">, </w:t>
      </w:r>
      <w:r w:rsidR="00EA1D2E" w:rsidRPr="00361560">
        <w:rPr>
          <w:rFonts w:asciiTheme="majorHAnsi" w:hAnsiTheme="majorHAnsi" w:cstheme="majorHAnsi"/>
          <w:sz w:val="24"/>
        </w:rPr>
        <w:t xml:space="preserve">ou regulamentação </w:t>
      </w:r>
      <w:r w:rsidR="00DA52D2" w:rsidRPr="00361560">
        <w:rPr>
          <w:rFonts w:asciiTheme="majorHAnsi" w:hAnsiTheme="majorHAnsi" w:cstheme="majorHAnsi"/>
          <w:sz w:val="24"/>
        </w:rPr>
        <w:t xml:space="preserve">vigente </w:t>
      </w:r>
      <w:r w:rsidR="00EA1D2E" w:rsidRPr="00361560">
        <w:rPr>
          <w:rFonts w:asciiTheme="majorHAnsi" w:hAnsiTheme="majorHAnsi" w:cstheme="majorHAnsi"/>
          <w:sz w:val="24"/>
        </w:rPr>
        <w:t>aplicável</w:t>
      </w:r>
      <w:r w:rsidR="00F11774" w:rsidRPr="00361560">
        <w:rPr>
          <w:rFonts w:asciiTheme="majorHAnsi" w:hAnsiTheme="majorHAnsi" w:cstheme="majorHAnsi"/>
          <w:sz w:val="24"/>
        </w:rPr>
        <w:t xml:space="preserve"> e demais leis aplicáveis (“</w:t>
      </w:r>
      <w:r w:rsidR="00F11774" w:rsidRPr="006D1F8C">
        <w:rPr>
          <w:rFonts w:asciiTheme="majorHAnsi" w:hAnsiTheme="majorHAnsi" w:cstheme="majorHAnsi"/>
          <w:b/>
          <w:sz w:val="24"/>
        </w:rPr>
        <w:t>Oferta</w:t>
      </w:r>
      <w:r w:rsidR="00F11774" w:rsidRPr="00361560">
        <w:rPr>
          <w:rFonts w:asciiTheme="majorHAnsi" w:hAnsiTheme="majorHAnsi" w:cstheme="majorHAnsi"/>
          <w:sz w:val="24"/>
        </w:rPr>
        <w:t>”), perfazendo a Oferta o montan</w:t>
      </w:r>
      <w:r w:rsidR="00B5640C" w:rsidRPr="00361560">
        <w:rPr>
          <w:rFonts w:asciiTheme="majorHAnsi" w:hAnsiTheme="majorHAnsi" w:cstheme="majorHAnsi"/>
          <w:sz w:val="24"/>
        </w:rPr>
        <w:t>te de, inicialmente,</w:t>
      </w:r>
      <w:r w:rsidR="00960731" w:rsidRPr="00361560">
        <w:rPr>
          <w:rFonts w:asciiTheme="majorHAnsi" w:hAnsiTheme="majorHAnsi" w:cstheme="majorHAnsi"/>
          <w:sz w:val="24"/>
        </w:rPr>
        <w:t xml:space="preserve"> </w:t>
      </w:r>
      <w:r w:rsidR="0053612E" w:rsidRPr="00361560">
        <w:rPr>
          <w:rFonts w:asciiTheme="majorHAnsi" w:hAnsiTheme="majorHAnsi" w:cstheme="majorHAnsi"/>
          <w:sz w:val="24"/>
        </w:rPr>
        <w:t>R</w:t>
      </w:r>
      <w:r w:rsidR="004F22E6" w:rsidRPr="00361560">
        <w:rPr>
          <w:rFonts w:asciiTheme="majorHAnsi" w:hAnsiTheme="majorHAnsi" w:cstheme="majorHAnsi"/>
          <w:sz w:val="24"/>
        </w:rPr>
        <w:t>$</w:t>
      </w:r>
      <w:r w:rsidR="004F22E6">
        <w:rPr>
          <w:rFonts w:asciiTheme="majorHAnsi" w:hAnsiTheme="majorHAnsi" w:cstheme="majorHAnsi"/>
          <w:sz w:val="24"/>
        </w:rPr>
        <w:t> </w:t>
      </w:r>
      <w:r w:rsidR="00361560" w:rsidRPr="00361560">
        <w:rPr>
          <w:rFonts w:asciiTheme="majorHAnsi" w:hAnsiTheme="majorHAnsi" w:cstheme="majorHAnsi"/>
          <w:sz w:val="24"/>
        </w:rPr>
        <w:t>1.600.156.190,07</w:t>
      </w:r>
      <w:r w:rsidR="003D3781" w:rsidRPr="00361560">
        <w:rPr>
          <w:rFonts w:asciiTheme="majorHAnsi" w:hAnsiTheme="majorHAnsi" w:cstheme="majorHAnsi"/>
          <w:sz w:val="24"/>
        </w:rPr>
        <w:t xml:space="preserve"> </w:t>
      </w:r>
      <w:r w:rsidR="0053612E" w:rsidRPr="00361560">
        <w:rPr>
          <w:rFonts w:asciiTheme="majorHAnsi" w:hAnsiTheme="majorHAnsi" w:cstheme="majorHAnsi"/>
          <w:sz w:val="24"/>
        </w:rPr>
        <w:t>(</w:t>
      </w:r>
      <w:r w:rsidR="00361560" w:rsidRPr="00361560">
        <w:rPr>
          <w:rFonts w:asciiTheme="majorHAnsi" w:hAnsiTheme="majorHAnsi" w:cstheme="majorHAnsi"/>
          <w:sz w:val="24"/>
        </w:rPr>
        <w:t>um bilhão, seiscentos milhões, cento e cinquenta e seis mil, cento e noventa reais e sete centavos</w:t>
      </w:r>
      <w:r w:rsidR="0053612E" w:rsidRPr="00361560">
        <w:rPr>
          <w:rFonts w:asciiTheme="majorHAnsi" w:hAnsiTheme="majorHAnsi" w:cstheme="majorHAnsi"/>
          <w:sz w:val="24"/>
        </w:rPr>
        <w:t>)</w:t>
      </w:r>
      <w:r w:rsidR="00F73B9E" w:rsidRPr="00361560">
        <w:rPr>
          <w:rFonts w:asciiTheme="majorHAnsi" w:hAnsiTheme="majorHAnsi" w:cstheme="majorHAnsi"/>
          <w:sz w:val="24"/>
        </w:rPr>
        <w:t xml:space="preserve"> </w:t>
      </w:r>
      <w:r w:rsidR="000434E1" w:rsidRPr="00361560">
        <w:rPr>
          <w:rFonts w:asciiTheme="majorHAnsi" w:hAnsiTheme="majorHAnsi" w:cstheme="majorHAnsi"/>
          <w:sz w:val="24"/>
        </w:rPr>
        <w:t>(“</w:t>
      </w:r>
      <w:r w:rsidR="007D0F6C" w:rsidRPr="006D1F8C">
        <w:rPr>
          <w:rFonts w:asciiTheme="majorHAnsi" w:hAnsiTheme="majorHAnsi" w:cstheme="majorHAnsi"/>
          <w:b/>
          <w:sz w:val="24"/>
        </w:rPr>
        <w:t xml:space="preserve">Montante </w:t>
      </w:r>
      <w:r w:rsidR="000434E1" w:rsidRPr="006D1F8C">
        <w:rPr>
          <w:rFonts w:asciiTheme="majorHAnsi" w:hAnsiTheme="majorHAnsi" w:cstheme="majorHAnsi"/>
          <w:b/>
          <w:sz w:val="24"/>
        </w:rPr>
        <w:t>Inicial da Oferta</w:t>
      </w:r>
      <w:r w:rsidR="000434E1" w:rsidRPr="00361560">
        <w:rPr>
          <w:rFonts w:asciiTheme="majorHAnsi" w:hAnsiTheme="majorHAnsi" w:cstheme="majorHAnsi"/>
          <w:sz w:val="24"/>
        </w:rPr>
        <w:t>”)</w:t>
      </w:r>
      <w:r w:rsidR="007A0B48" w:rsidRPr="00361560">
        <w:rPr>
          <w:rFonts w:asciiTheme="majorHAnsi" w:hAnsiTheme="majorHAnsi" w:cstheme="majorHAnsi"/>
          <w:sz w:val="24"/>
        </w:rPr>
        <w:t>,</w:t>
      </w:r>
      <w:r w:rsidR="000434E1" w:rsidRPr="00361560">
        <w:rPr>
          <w:rFonts w:asciiTheme="majorHAnsi" w:hAnsiTheme="majorHAnsi" w:cstheme="majorHAnsi"/>
          <w:sz w:val="24"/>
        </w:rPr>
        <w:t xml:space="preserve"> considerando o </w:t>
      </w:r>
      <w:r w:rsidR="00502317" w:rsidRPr="00361560">
        <w:rPr>
          <w:rFonts w:asciiTheme="majorHAnsi" w:hAnsiTheme="majorHAnsi" w:cstheme="majorHAnsi"/>
          <w:sz w:val="24"/>
        </w:rPr>
        <w:t xml:space="preserve">preço de cada </w:t>
      </w:r>
      <w:r w:rsidR="005918F8" w:rsidRPr="00361560">
        <w:rPr>
          <w:rFonts w:asciiTheme="majorHAnsi" w:hAnsiTheme="majorHAnsi" w:cstheme="majorHAnsi"/>
          <w:sz w:val="24"/>
        </w:rPr>
        <w:t xml:space="preserve">Nova </w:t>
      </w:r>
      <w:r w:rsidR="00502317" w:rsidRPr="00361560">
        <w:rPr>
          <w:rFonts w:asciiTheme="majorHAnsi" w:hAnsiTheme="majorHAnsi" w:cstheme="majorHAnsi"/>
          <w:sz w:val="24"/>
        </w:rPr>
        <w:t xml:space="preserve">Cota equivalente a </w:t>
      </w:r>
      <w:r w:rsidR="00B8329E" w:rsidRPr="00361560">
        <w:rPr>
          <w:rFonts w:asciiTheme="majorHAnsi" w:hAnsiTheme="majorHAnsi" w:cstheme="majorHAnsi"/>
          <w:sz w:val="24"/>
        </w:rPr>
        <w:t>R$</w:t>
      </w:r>
      <w:r w:rsidR="005C4AD9">
        <w:rPr>
          <w:rFonts w:asciiTheme="majorHAnsi" w:hAnsiTheme="majorHAnsi" w:cstheme="majorHAnsi"/>
          <w:sz w:val="24"/>
        </w:rPr>
        <w:t> </w:t>
      </w:r>
      <w:r w:rsidR="00361560" w:rsidRPr="00361560">
        <w:rPr>
          <w:rFonts w:asciiTheme="majorHAnsi" w:hAnsiTheme="majorHAnsi" w:cstheme="majorHAnsi"/>
          <w:sz w:val="24"/>
        </w:rPr>
        <w:t xml:space="preserve">102,51 </w:t>
      </w:r>
      <w:r w:rsidR="0053612E" w:rsidRPr="00361560">
        <w:rPr>
          <w:rFonts w:asciiTheme="majorHAnsi" w:hAnsiTheme="majorHAnsi" w:cstheme="majorHAnsi"/>
          <w:sz w:val="24"/>
        </w:rPr>
        <w:t>(</w:t>
      </w:r>
      <w:r w:rsidR="00361560" w:rsidRPr="00361560">
        <w:rPr>
          <w:rFonts w:asciiTheme="majorHAnsi" w:hAnsiTheme="majorHAnsi" w:cstheme="majorHAnsi"/>
          <w:sz w:val="24"/>
        </w:rPr>
        <w:t>cento e dois reais e cinquenta e um centavos</w:t>
      </w:r>
      <w:r w:rsidR="0053612E" w:rsidRPr="00361560">
        <w:rPr>
          <w:rFonts w:asciiTheme="majorHAnsi" w:hAnsiTheme="majorHAnsi" w:cstheme="majorHAnsi"/>
          <w:sz w:val="24"/>
        </w:rPr>
        <w:t>)</w:t>
      </w:r>
      <w:r w:rsidR="007D0F6C" w:rsidRPr="00361560">
        <w:rPr>
          <w:rFonts w:asciiTheme="majorHAnsi" w:hAnsiTheme="majorHAnsi" w:cstheme="majorHAnsi"/>
          <w:sz w:val="24"/>
        </w:rPr>
        <w:t xml:space="preserve"> (“</w:t>
      </w:r>
      <w:r w:rsidR="007D0F6C" w:rsidRPr="006D1F8C">
        <w:rPr>
          <w:rFonts w:asciiTheme="majorHAnsi" w:hAnsiTheme="majorHAnsi" w:cstheme="majorHAnsi"/>
          <w:b/>
          <w:bCs/>
          <w:sz w:val="24"/>
        </w:rPr>
        <w:t>Preço de Emissão</w:t>
      </w:r>
      <w:r w:rsidR="00C4613C" w:rsidRPr="00361560">
        <w:rPr>
          <w:rFonts w:asciiTheme="majorHAnsi" w:hAnsiTheme="majorHAnsi" w:cstheme="majorHAnsi"/>
          <w:sz w:val="24"/>
        </w:rPr>
        <w:t>”)</w:t>
      </w:r>
      <w:r w:rsidR="00D4550B" w:rsidRPr="00361560">
        <w:rPr>
          <w:rFonts w:asciiTheme="majorHAnsi" w:hAnsiTheme="majorHAnsi" w:cstheme="majorHAnsi"/>
          <w:sz w:val="24"/>
        </w:rPr>
        <w:t xml:space="preserve">, </w:t>
      </w:r>
      <w:r w:rsidR="000434E1" w:rsidRPr="00361560">
        <w:rPr>
          <w:rFonts w:asciiTheme="majorHAnsi" w:hAnsiTheme="majorHAnsi" w:cstheme="majorHAnsi"/>
          <w:sz w:val="24"/>
        </w:rPr>
        <w:t xml:space="preserve">podendo </w:t>
      </w:r>
      <w:r w:rsidR="00A339EE" w:rsidRPr="00361560">
        <w:rPr>
          <w:rFonts w:asciiTheme="majorHAnsi" w:hAnsiTheme="majorHAnsi" w:cstheme="majorHAnsi"/>
          <w:sz w:val="24"/>
        </w:rPr>
        <w:t xml:space="preserve">a quantidade de </w:t>
      </w:r>
      <w:r w:rsidR="006128C4" w:rsidRPr="00361560">
        <w:rPr>
          <w:rFonts w:asciiTheme="majorHAnsi" w:hAnsiTheme="majorHAnsi" w:cstheme="majorHAnsi"/>
          <w:sz w:val="24"/>
        </w:rPr>
        <w:t xml:space="preserve">Novas </w:t>
      </w:r>
      <w:r w:rsidR="00A339EE" w:rsidRPr="00361560">
        <w:rPr>
          <w:rFonts w:asciiTheme="majorHAnsi" w:hAnsiTheme="majorHAnsi" w:cstheme="majorHAnsi"/>
          <w:sz w:val="24"/>
        </w:rPr>
        <w:t xml:space="preserve">Cotas inicialmente emitida </w:t>
      </w:r>
      <w:r w:rsidR="00C52020" w:rsidRPr="00361560">
        <w:rPr>
          <w:rFonts w:asciiTheme="majorHAnsi" w:hAnsiTheme="majorHAnsi" w:cstheme="majorHAnsi"/>
          <w:sz w:val="24"/>
        </w:rPr>
        <w:t xml:space="preserve">ser </w:t>
      </w:r>
      <w:r w:rsidR="00C52020" w:rsidRPr="00361560">
        <w:rPr>
          <w:rFonts w:asciiTheme="majorHAnsi" w:hAnsiTheme="majorHAnsi" w:cstheme="majorHAnsi"/>
          <w:b/>
          <w:bCs/>
          <w:sz w:val="24"/>
        </w:rPr>
        <w:t>(i)</w:t>
      </w:r>
      <w:r w:rsidR="00C52020" w:rsidRPr="00361560">
        <w:rPr>
          <w:rFonts w:asciiTheme="majorHAnsi" w:hAnsiTheme="majorHAnsi" w:cstheme="majorHAnsi"/>
          <w:sz w:val="24"/>
        </w:rPr>
        <w:t xml:space="preserve"> aumentada em virtude da emissão parcial ou total do Lote Adicional; ou </w:t>
      </w:r>
      <w:r w:rsidR="00C52020" w:rsidRPr="00361560">
        <w:rPr>
          <w:rFonts w:asciiTheme="majorHAnsi" w:hAnsiTheme="majorHAnsi" w:cstheme="majorHAnsi"/>
          <w:b/>
          <w:bCs/>
          <w:sz w:val="24"/>
        </w:rPr>
        <w:t>(ii)</w:t>
      </w:r>
      <w:r w:rsidR="00C52020" w:rsidRPr="00361560">
        <w:rPr>
          <w:rFonts w:asciiTheme="majorHAnsi" w:hAnsiTheme="majorHAnsi" w:cstheme="majorHAnsi"/>
          <w:sz w:val="24"/>
        </w:rPr>
        <w:t xml:space="preserve"> diminuída em virtude da</w:t>
      </w:r>
      <w:r w:rsidR="00BB3F65" w:rsidRPr="00361560">
        <w:rPr>
          <w:rFonts w:asciiTheme="majorHAnsi" w:hAnsiTheme="majorHAnsi" w:cstheme="majorHAnsi"/>
          <w:sz w:val="24"/>
        </w:rPr>
        <w:t xml:space="preserve"> possibilidade</w:t>
      </w:r>
      <w:r w:rsidR="00C52020" w:rsidRPr="00361560">
        <w:rPr>
          <w:rFonts w:asciiTheme="majorHAnsi" w:hAnsiTheme="majorHAnsi" w:cstheme="majorHAnsi"/>
          <w:sz w:val="24"/>
        </w:rPr>
        <w:t xml:space="preserve"> Distribuição Parcial (conforme abaixo definido), desde que observado o Montante Mínimo da Oferta (conforme abaixo definido)</w:t>
      </w:r>
      <w:r w:rsidR="00CE4A6F" w:rsidRPr="00361560">
        <w:rPr>
          <w:rFonts w:asciiTheme="majorHAnsi" w:hAnsiTheme="majorHAnsi" w:cstheme="majorHAnsi"/>
          <w:sz w:val="24"/>
        </w:rPr>
        <w:t>,</w:t>
      </w:r>
      <w:r w:rsidR="00B425E1" w:rsidRPr="00361560">
        <w:rPr>
          <w:rFonts w:asciiTheme="majorHAnsi" w:hAnsiTheme="majorHAnsi" w:cstheme="majorHAnsi"/>
          <w:sz w:val="24"/>
        </w:rPr>
        <w:t xml:space="preserve"> </w:t>
      </w:r>
      <w:r w:rsidR="00782659" w:rsidRPr="00361560">
        <w:rPr>
          <w:rFonts w:asciiTheme="majorHAnsi" w:hAnsiTheme="majorHAnsi" w:cstheme="majorHAnsi"/>
          <w:sz w:val="24"/>
        </w:rPr>
        <w:t xml:space="preserve">sob o regime de melhores </w:t>
      </w:r>
      <w:r w:rsidR="00B425E1" w:rsidRPr="00361560">
        <w:rPr>
          <w:rFonts w:asciiTheme="majorHAnsi" w:hAnsiTheme="majorHAnsi" w:cstheme="majorHAnsi"/>
          <w:sz w:val="24"/>
        </w:rPr>
        <w:t>esforços de colocação</w:t>
      </w:r>
      <w:r w:rsidR="00782659" w:rsidRPr="00361560">
        <w:rPr>
          <w:rFonts w:asciiTheme="majorHAnsi" w:hAnsiTheme="majorHAnsi" w:cstheme="majorHAnsi"/>
          <w:sz w:val="24"/>
        </w:rPr>
        <w:t>, a ser realizada no Brasil</w:t>
      </w:r>
      <w:r w:rsidR="00E35CCA" w:rsidRPr="00361560">
        <w:rPr>
          <w:rFonts w:asciiTheme="majorHAnsi" w:hAnsiTheme="majorHAnsi" w:cstheme="majorHAnsi"/>
          <w:sz w:val="24"/>
        </w:rPr>
        <w:t>, cujas condições gerais se encontram resumidas nesta carta</w:t>
      </w:r>
      <w:r w:rsidR="00930622" w:rsidRPr="00361560">
        <w:rPr>
          <w:rFonts w:asciiTheme="majorHAnsi" w:hAnsiTheme="majorHAnsi" w:cstheme="majorHAnsi"/>
          <w:sz w:val="24"/>
        </w:rPr>
        <w:t xml:space="preserve"> </w:t>
      </w:r>
      <w:r w:rsidR="00E35CCA" w:rsidRPr="00361560">
        <w:rPr>
          <w:rFonts w:asciiTheme="majorHAnsi" w:hAnsiTheme="majorHAnsi" w:cstheme="majorHAnsi"/>
          <w:sz w:val="24"/>
        </w:rPr>
        <w:t xml:space="preserve">convite </w:t>
      </w:r>
      <w:r w:rsidR="00E31D36" w:rsidRPr="00361560">
        <w:rPr>
          <w:rFonts w:asciiTheme="majorHAnsi" w:hAnsiTheme="majorHAnsi" w:cstheme="majorHAnsi"/>
          <w:sz w:val="24"/>
        </w:rPr>
        <w:t>para adesão ao Contrato de Distribuição</w:t>
      </w:r>
      <w:r w:rsidR="00847FE4" w:rsidRPr="00361560">
        <w:rPr>
          <w:rFonts w:asciiTheme="majorHAnsi" w:hAnsiTheme="majorHAnsi" w:cstheme="majorHAnsi"/>
          <w:sz w:val="24"/>
        </w:rPr>
        <w:t xml:space="preserve"> (conforme abaixo definido)</w:t>
      </w:r>
      <w:r w:rsidR="00E31D36" w:rsidRPr="00361560">
        <w:rPr>
          <w:rFonts w:asciiTheme="majorHAnsi" w:hAnsiTheme="majorHAnsi" w:cstheme="majorHAnsi"/>
          <w:sz w:val="24"/>
        </w:rPr>
        <w:t xml:space="preserve"> </w:t>
      </w:r>
      <w:r w:rsidR="00E35CCA" w:rsidRPr="00361560">
        <w:rPr>
          <w:rFonts w:asciiTheme="majorHAnsi" w:hAnsiTheme="majorHAnsi" w:cstheme="majorHAnsi"/>
          <w:sz w:val="24"/>
        </w:rPr>
        <w:t>(“</w:t>
      </w:r>
      <w:r w:rsidR="00E35CCA" w:rsidRPr="006D1F8C">
        <w:rPr>
          <w:rFonts w:asciiTheme="majorHAnsi" w:hAnsiTheme="majorHAnsi" w:cstheme="majorHAnsi"/>
          <w:b/>
          <w:sz w:val="24"/>
        </w:rPr>
        <w:t>Carta Convite</w:t>
      </w:r>
      <w:r w:rsidR="00E35CCA" w:rsidRPr="00361560">
        <w:rPr>
          <w:rFonts w:asciiTheme="majorHAnsi" w:hAnsiTheme="majorHAnsi" w:cstheme="majorHAnsi"/>
          <w:sz w:val="24"/>
        </w:rPr>
        <w:t xml:space="preserve">”). </w:t>
      </w:r>
    </w:p>
    <w:p w14:paraId="39A1FFAB"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20DCD0A4" w14:textId="62D971B9" w:rsidR="00782659" w:rsidRPr="00361560" w:rsidRDefault="002718D8"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lastRenderedPageBreak/>
        <w:t xml:space="preserve">Exceto quando especificamente definidos nesta Carta Convite, </w:t>
      </w:r>
      <w:r w:rsidR="0083505E" w:rsidRPr="00361560">
        <w:rPr>
          <w:rFonts w:asciiTheme="majorHAnsi" w:hAnsiTheme="majorHAnsi" w:cstheme="majorHAnsi"/>
          <w:sz w:val="24"/>
        </w:rPr>
        <w:t>os termos aqui utilizados iniciados em letra maiúscula terão o significado a eles atribuído no Regulamento (conforme abaixo definido)</w:t>
      </w:r>
      <w:r w:rsidR="00E31D36" w:rsidRPr="00361560">
        <w:rPr>
          <w:rFonts w:asciiTheme="majorHAnsi" w:hAnsiTheme="majorHAnsi" w:cstheme="majorHAnsi"/>
          <w:sz w:val="24"/>
        </w:rPr>
        <w:t xml:space="preserve"> ou no </w:t>
      </w:r>
      <w:r w:rsidR="005D38B3" w:rsidRPr="00361560">
        <w:rPr>
          <w:rFonts w:asciiTheme="majorHAnsi" w:hAnsiTheme="majorHAnsi" w:cstheme="majorHAnsi"/>
          <w:sz w:val="24"/>
        </w:rPr>
        <w:t>“</w:t>
      </w:r>
      <w:r w:rsidR="00361560" w:rsidRPr="00361560">
        <w:rPr>
          <w:rFonts w:asciiTheme="majorHAnsi" w:hAnsiTheme="majorHAnsi" w:cstheme="majorHAnsi"/>
          <w:i/>
          <w:iCs/>
          <w:sz w:val="24"/>
        </w:rPr>
        <w:t>CONTRATO DE ESTRUTURAÇÃO, COORDENAÇÃO E DISTRIBUIÇÃO PÚBLICA, EM REGIME DE MELHORES ESFORÇOS, DE COTAS DA 16ª (DÉCIMA SEXTA) EMISSÃO DO BTG PACTUAL LOGÍSTICA FUNDO DE INVESTIMENTO IMOBILIÁRIO RESPONSABILIDADE LIMITADA E OUTRAS AVENÇAS</w:t>
      </w:r>
      <w:r w:rsidR="00E31D36" w:rsidRPr="00361560">
        <w:rPr>
          <w:rFonts w:asciiTheme="majorHAnsi" w:hAnsiTheme="majorHAnsi" w:cstheme="majorHAnsi"/>
          <w:i/>
          <w:sz w:val="24"/>
        </w:rPr>
        <w:t xml:space="preserve">”, </w:t>
      </w:r>
      <w:r w:rsidR="00E31D36" w:rsidRPr="00361560">
        <w:rPr>
          <w:rFonts w:asciiTheme="majorHAnsi" w:hAnsiTheme="majorHAnsi" w:cstheme="majorHAnsi"/>
          <w:iCs/>
          <w:sz w:val="24"/>
        </w:rPr>
        <w:t>celebrado</w:t>
      </w:r>
      <w:r w:rsidR="00E31D36" w:rsidRPr="00361560">
        <w:rPr>
          <w:rFonts w:asciiTheme="majorHAnsi" w:hAnsiTheme="majorHAnsi" w:cstheme="majorHAnsi"/>
          <w:sz w:val="24"/>
        </w:rPr>
        <w:t xml:space="preserve"> entre o Fundo, </w:t>
      </w:r>
      <w:r w:rsidR="00A60CEE" w:rsidRPr="00361560">
        <w:rPr>
          <w:rFonts w:asciiTheme="majorHAnsi" w:hAnsiTheme="majorHAnsi" w:cstheme="majorHAnsi"/>
          <w:sz w:val="24"/>
        </w:rPr>
        <w:t xml:space="preserve">a </w:t>
      </w:r>
      <w:r w:rsidR="00E31D36" w:rsidRPr="00361560">
        <w:rPr>
          <w:rFonts w:asciiTheme="majorHAnsi" w:hAnsiTheme="majorHAnsi" w:cstheme="majorHAnsi"/>
          <w:sz w:val="24"/>
        </w:rPr>
        <w:t>Administrador</w:t>
      </w:r>
      <w:r w:rsidR="00A60CEE" w:rsidRPr="00361560">
        <w:rPr>
          <w:rFonts w:asciiTheme="majorHAnsi" w:hAnsiTheme="majorHAnsi" w:cstheme="majorHAnsi"/>
          <w:sz w:val="24"/>
        </w:rPr>
        <w:t>a</w:t>
      </w:r>
      <w:r w:rsidR="00E31D36" w:rsidRPr="00361560">
        <w:rPr>
          <w:rFonts w:asciiTheme="majorHAnsi" w:hAnsiTheme="majorHAnsi" w:cstheme="majorHAnsi"/>
          <w:sz w:val="24"/>
        </w:rPr>
        <w:t xml:space="preserve">, </w:t>
      </w:r>
      <w:r w:rsidR="00E74E50">
        <w:rPr>
          <w:rFonts w:asciiTheme="majorHAnsi" w:hAnsiTheme="majorHAnsi" w:cstheme="majorHAnsi"/>
          <w:sz w:val="24"/>
        </w:rPr>
        <w:t>o</w:t>
      </w:r>
      <w:r w:rsidR="00E74E50" w:rsidRPr="00361560">
        <w:rPr>
          <w:rFonts w:asciiTheme="majorHAnsi" w:hAnsiTheme="majorHAnsi" w:cstheme="majorHAnsi"/>
          <w:sz w:val="24"/>
        </w:rPr>
        <w:t xml:space="preserve"> </w:t>
      </w:r>
      <w:r w:rsidR="00E31D36" w:rsidRPr="00361560">
        <w:rPr>
          <w:rFonts w:asciiTheme="majorHAnsi" w:hAnsiTheme="majorHAnsi" w:cstheme="majorHAnsi"/>
          <w:sz w:val="24"/>
        </w:rPr>
        <w:t>Gestor</w:t>
      </w:r>
      <w:r w:rsidR="00BB3F65" w:rsidRPr="00361560">
        <w:rPr>
          <w:rFonts w:asciiTheme="majorHAnsi" w:hAnsiTheme="majorHAnsi" w:cstheme="majorHAnsi"/>
          <w:sz w:val="24"/>
        </w:rPr>
        <w:t xml:space="preserve"> e</w:t>
      </w:r>
      <w:r w:rsidR="00E31D36" w:rsidRPr="00361560">
        <w:rPr>
          <w:rFonts w:asciiTheme="majorHAnsi" w:hAnsiTheme="majorHAnsi" w:cstheme="majorHAnsi"/>
          <w:sz w:val="24"/>
        </w:rPr>
        <w:t xml:space="preserve"> </w:t>
      </w:r>
      <w:r w:rsidR="00FF2614" w:rsidRPr="00361560">
        <w:rPr>
          <w:rFonts w:asciiTheme="majorHAnsi" w:hAnsiTheme="majorHAnsi" w:cstheme="majorHAnsi"/>
          <w:sz w:val="24"/>
        </w:rPr>
        <w:t>o</w:t>
      </w:r>
      <w:r w:rsidR="00BB3F65" w:rsidRPr="00361560">
        <w:rPr>
          <w:rFonts w:asciiTheme="majorHAnsi" w:hAnsiTheme="majorHAnsi" w:cstheme="majorHAnsi"/>
          <w:sz w:val="24"/>
        </w:rPr>
        <w:t>s</w:t>
      </w:r>
      <w:r w:rsidR="00FF2614" w:rsidRPr="00361560">
        <w:rPr>
          <w:rFonts w:asciiTheme="majorHAnsi" w:hAnsiTheme="majorHAnsi" w:cstheme="majorHAnsi"/>
          <w:sz w:val="24"/>
        </w:rPr>
        <w:t xml:space="preserve"> Coordenador</w:t>
      </w:r>
      <w:r w:rsidR="00BB3F65" w:rsidRPr="00361560">
        <w:rPr>
          <w:rFonts w:asciiTheme="majorHAnsi" w:hAnsiTheme="majorHAnsi" w:cstheme="majorHAnsi"/>
          <w:sz w:val="24"/>
        </w:rPr>
        <w:t>es</w:t>
      </w:r>
      <w:r w:rsidR="00304FC2" w:rsidRPr="00361560">
        <w:rPr>
          <w:rFonts w:asciiTheme="majorHAnsi" w:hAnsiTheme="majorHAnsi" w:cstheme="majorHAnsi"/>
          <w:sz w:val="24"/>
        </w:rPr>
        <w:t xml:space="preserve"> (“</w:t>
      </w:r>
      <w:r w:rsidR="00304FC2" w:rsidRPr="006D1F8C">
        <w:rPr>
          <w:rFonts w:asciiTheme="majorHAnsi" w:hAnsiTheme="majorHAnsi" w:cstheme="majorHAnsi"/>
          <w:b/>
          <w:bCs/>
          <w:sz w:val="24"/>
        </w:rPr>
        <w:t>Contrato de Distribuição</w:t>
      </w:r>
      <w:r w:rsidR="00304FC2" w:rsidRPr="00361560">
        <w:rPr>
          <w:rFonts w:asciiTheme="majorHAnsi" w:hAnsiTheme="majorHAnsi" w:cstheme="majorHAnsi"/>
          <w:sz w:val="24"/>
        </w:rPr>
        <w:t>”</w:t>
      </w:r>
      <w:r w:rsidR="00E51A6D">
        <w:rPr>
          <w:rFonts w:asciiTheme="majorHAnsi" w:hAnsiTheme="majorHAnsi" w:cstheme="majorHAnsi"/>
          <w:sz w:val="24"/>
        </w:rPr>
        <w:t>)</w:t>
      </w:r>
      <w:r w:rsidR="00304FC2" w:rsidRPr="00361560">
        <w:rPr>
          <w:rFonts w:asciiTheme="majorHAnsi" w:hAnsiTheme="majorHAnsi" w:cstheme="majorHAnsi"/>
          <w:sz w:val="24"/>
        </w:rPr>
        <w:t xml:space="preserve"> ou no Prospecto</w:t>
      </w:r>
      <w:r w:rsidR="002D50D3" w:rsidRPr="00361560">
        <w:rPr>
          <w:rFonts w:asciiTheme="majorHAnsi" w:hAnsiTheme="majorHAnsi" w:cstheme="majorHAnsi"/>
          <w:sz w:val="24"/>
        </w:rPr>
        <w:t xml:space="preserve"> (conforme abaixo definido)</w:t>
      </w:r>
      <w:r w:rsidR="000B646B" w:rsidRPr="00361560">
        <w:rPr>
          <w:rFonts w:asciiTheme="majorHAnsi" w:hAnsiTheme="majorHAnsi" w:cstheme="majorHAnsi"/>
          <w:sz w:val="24"/>
        </w:rPr>
        <w:t>.</w:t>
      </w:r>
    </w:p>
    <w:p w14:paraId="490BB5BD"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523CEAC2" w14:textId="789DF1FE" w:rsidR="004C1DF2" w:rsidRPr="00361560" w:rsidRDefault="00340C6D" w:rsidP="00CC2A79">
      <w:pPr>
        <w:pStyle w:val="Level1"/>
        <w:keepNext w:val="0"/>
        <w:suppressLineNumbers/>
        <w:tabs>
          <w:tab w:val="clear" w:pos="680"/>
        </w:tabs>
        <w:suppressAutoHyphens/>
        <w:spacing w:before="0"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APROVAÇÃO</w:t>
      </w:r>
    </w:p>
    <w:p w14:paraId="060703C0" w14:textId="77777777" w:rsidR="00A22231" w:rsidRPr="00361560" w:rsidRDefault="00A22231" w:rsidP="00CC2A79">
      <w:pPr>
        <w:pStyle w:val="Body"/>
        <w:suppressLineNumbers/>
        <w:suppressAutoHyphens/>
        <w:spacing w:after="0" w:line="300" w:lineRule="exact"/>
        <w:rPr>
          <w:rFonts w:asciiTheme="majorHAnsi" w:hAnsiTheme="majorHAnsi" w:cstheme="majorHAnsi"/>
          <w:sz w:val="24"/>
        </w:rPr>
      </w:pPr>
    </w:p>
    <w:p w14:paraId="5627861C" w14:textId="33C4CA8B" w:rsidR="003353D9" w:rsidRPr="00361560" w:rsidRDefault="00A60CEE" w:rsidP="00CC2A79">
      <w:pPr>
        <w:pStyle w:val="Level2"/>
        <w:numPr>
          <w:ilvl w:val="1"/>
          <w:numId w:val="44"/>
        </w:numPr>
        <w:suppressLineNumbers/>
        <w:suppressAutoHyphens/>
        <w:spacing w:after="0" w:line="300" w:lineRule="exact"/>
        <w:ind w:left="0" w:firstLine="0"/>
        <w:rPr>
          <w:rFonts w:asciiTheme="majorHAnsi" w:hAnsiTheme="majorHAnsi" w:cstheme="majorHAnsi"/>
          <w:sz w:val="24"/>
          <w:szCs w:val="24"/>
        </w:rPr>
      </w:pPr>
      <w:bookmarkStart w:id="2" w:name="_Hlk72499220"/>
      <w:bookmarkStart w:id="3" w:name="_Hlk81562280"/>
      <w:r w:rsidRPr="00361560">
        <w:rPr>
          <w:rFonts w:asciiTheme="majorHAnsi" w:eastAsia="Calibri" w:hAnsiTheme="majorHAnsi" w:cstheme="majorHAnsi"/>
          <w:color w:val="000000"/>
          <w:spacing w:val="-2"/>
          <w:sz w:val="24"/>
          <w:szCs w:val="24"/>
          <w:lang w:val="pt-PT"/>
        </w:rPr>
        <w:t>A Emissão</w:t>
      </w:r>
      <w:r w:rsidR="00502317" w:rsidRPr="00361560">
        <w:rPr>
          <w:rFonts w:asciiTheme="majorHAnsi" w:eastAsia="Calibri" w:hAnsiTheme="majorHAnsi" w:cstheme="majorHAnsi"/>
          <w:color w:val="000000"/>
          <w:spacing w:val="-2"/>
          <w:sz w:val="24"/>
          <w:szCs w:val="24"/>
          <w:lang w:val="pt-PT"/>
        </w:rPr>
        <w:t>,</w:t>
      </w:r>
      <w:r w:rsidRPr="00361560">
        <w:rPr>
          <w:rFonts w:asciiTheme="majorHAnsi" w:eastAsia="Calibri" w:hAnsiTheme="majorHAnsi" w:cstheme="majorHAnsi"/>
          <w:color w:val="000000"/>
          <w:spacing w:val="-2"/>
          <w:sz w:val="24"/>
          <w:szCs w:val="24"/>
          <w:lang w:val="pt-PT"/>
        </w:rPr>
        <w:t xml:space="preserve"> a Oferta</w:t>
      </w:r>
      <w:r w:rsidR="004616C3" w:rsidRPr="00361560">
        <w:rPr>
          <w:rFonts w:asciiTheme="majorHAnsi" w:eastAsia="Calibri" w:hAnsiTheme="majorHAnsi" w:cstheme="majorHAnsi"/>
          <w:color w:val="000000"/>
          <w:spacing w:val="-2"/>
          <w:sz w:val="24"/>
          <w:szCs w:val="24"/>
          <w:lang w:val="pt-PT"/>
        </w:rPr>
        <w:t xml:space="preserve"> e</w:t>
      </w:r>
      <w:r w:rsidRPr="00361560">
        <w:rPr>
          <w:rFonts w:asciiTheme="majorHAnsi" w:eastAsia="Calibri" w:hAnsiTheme="majorHAnsi" w:cstheme="majorHAnsi"/>
          <w:color w:val="000000"/>
          <w:spacing w:val="-2"/>
          <w:sz w:val="24"/>
          <w:szCs w:val="24"/>
          <w:lang w:val="pt-PT"/>
        </w:rPr>
        <w:t xml:space="preserve"> o Preço de Emissão,</w:t>
      </w:r>
      <w:r w:rsidR="00E631B8" w:rsidRPr="00361560">
        <w:rPr>
          <w:rFonts w:asciiTheme="majorHAnsi" w:eastAsia="Calibri" w:hAnsiTheme="majorHAnsi" w:cstheme="majorHAnsi"/>
          <w:color w:val="000000"/>
          <w:spacing w:val="-2"/>
          <w:sz w:val="24"/>
          <w:szCs w:val="24"/>
          <w:lang w:val="pt-PT"/>
        </w:rPr>
        <w:t xml:space="preserve"> </w:t>
      </w:r>
      <w:r w:rsidR="00AD2987" w:rsidRPr="00361560">
        <w:rPr>
          <w:rFonts w:asciiTheme="majorHAnsi" w:eastAsia="Calibri" w:hAnsiTheme="majorHAnsi" w:cstheme="majorHAnsi"/>
          <w:color w:val="000000"/>
          <w:spacing w:val="-2"/>
          <w:sz w:val="24"/>
          <w:szCs w:val="24"/>
          <w:lang w:val="pt-PT"/>
        </w:rPr>
        <w:t xml:space="preserve">detre outros, </w:t>
      </w:r>
      <w:r w:rsidRPr="00361560">
        <w:rPr>
          <w:rFonts w:asciiTheme="majorHAnsi" w:eastAsia="Calibri" w:hAnsiTheme="majorHAnsi" w:cstheme="majorHAnsi"/>
          <w:color w:val="000000"/>
          <w:spacing w:val="-2"/>
          <w:sz w:val="24"/>
          <w:szCs w:val="24"/>
          <w:lang w:val="pt-PT"/>
        </w:rPr>
        <w:t xml:space="preserve">foram deliberados e aprovados pela Administradora </w:t>
      </w:r>
      <w:r w:rsidR="008C3636" w:rsidRPr="00361560">
        <w:rPr>
          <w:rFonts w:asciiTheme="majorHAnsi" w:eastAsia="Calibri" w:hAnsiTheme="majorHAnsi" w:cstheme="majorHAnsi"/>
          <w:color w:val="000000"/>
          <w:spacing w:val="-2"/>
          <w:sz w:val="24"/>
          <w:szCs w:val="24"/>
          <w:lang w:val="pt-PT"/>
        </w:rPr>
        <w:t xml:space="preserve">e </w:t>
      </w:r>
      <w:r w:rsidR="00E74E50">
        <w:rPr>
          <w:rFonts w:asciiTheme="majorHAnsi" w:eastAsia="Calibri" w:hAnsiTheme="majorHAnsi" w:cstheme="majorHAnsi"/>
          <w:color w:val="000000"/>
          <w:spacing w:val="-2"/>
          <w:sz w:val="24"/>
          <w:szCs w:val="24"/>
          <w:lang w:val="pt-PT"/>
        </w:rPr>
        <w:t xml:space="preserve">pelo </w:t>
      </w:r>
      <w:r w:rsidR="008C3636" w:rsidRPr="00361560">
        <w:rPr>
          <w:rFonts w:asciiTheme="majorHAnsi" w:eastAsia="Calibri" w:hAnsiTheme="majorHAnsi" w:cstheme="majorHAnsi"/>
          <w:color w:val="000000"/>
          <w:spacing w:val="-2"/>
          <w:sz w:val="24"/>
          <w:szCs w:val="24"/>
          <w:lang w:val="pt-PT"/>
        </w:rPr>
        <w:t xml:space="preserve">Gestor </w:t>
      </w:r>
      <w:r w:rsidRPr="00361560">
        <w:rPr>
          <w:rFonts w:asciiTheme="majorHAnsi" w:eastAsia="Calibri" w:hAnsiTheme="majorHAnsi" w:cstheme="majorHAnsi"/>
          <w:color w:val="000000"/>
          <w:spacing w:val="-2"/>
          <w:sz w:val="24"/>
          <w:szCs w:val="24"/>
          <w:lang w:val="pt-PT"/>
        </w:rPr>
        <w:t xml:space="preserve">por meio do </w:t>
      </w:r>
      <w:r w:rsidR="00E305BF" w:rsidRPr="00361560">
        <w:rPr>
          <w:rFonts w:asciiTheme="majorHAnsi" w:hAnsiTheme="majorHAnsi" w:cstheme="majorHAnsi"/>
          <w:sz w:val="24"/>
          <w:szCs w:val="24"/>
        </w:rPr>
        <w:t>“</w:t>
      </w:r>
      <w:r w:rsidR="00E74E50" w:rsidRPr="00E74E50">
        <w:rPr>
          <w:rFonts w:asciiTheme="majorHAnsi" w:hAnsiTheme="majorHAnsi" w:cstheme="majorHAnsi"/>
          <w:i/>
          <w:iCs/>
          <w:sz w:val="24"/>
          <w:szCs w:val="24"/>
          <w:lang w:val="pt-PT"/>
        </w:rPr>
        <w:t>Instrumento de Deliberação Conjunta dos Prestadores de Serviços Essenciais do BTG Pactual Logística Fundo de Investimento Imobiliário Responsabilidade Limitada</w:t>
      </w:r>
      <w:r w:rsidR="00E74E50" w:rsidRPr="00E74E50">
        <w:rPr>
          <w:rFonts w:asciiTheme="majorHAnsi" w:hAnsiTheme="majorHAnsi" w:cstheme="majorHAnsi"/>
          <w:sz w:val="24"/>
          <w:szCs w:val="24"/>
          <w:lang w:val="pt-PT"/>
        </w:rPr>
        <w:t xml:space="preserve">”, </w:t>
      </w:r>
      <w:r w:rsidR="00E74E50">
        <w:rPr>
          <w:rFonts w:asciiTheme="majorHAnsi" w:hAnsiTheme="majorHAnsi" w:cstheme="majorHAnsi"/>
          <w:sz w:val="24"/>
          <w:szCs w:val="24"/>
          <w:lang w:val="pt-PT"/>
        </w:rPr>
        <w:t>formalizado em</w:t>
      </w:r>
      <w:r w:rsidR="00E74E50" w:rsidRPr="00E74E50">
        <w:rPr>
          <w:rFonts w:asciiTheme="majorHAnsi" w:hAnsiTheme="majorHAnsi" w:cstheme="majorHAnsi"/>
          <w:sz w:val="24"/>
          <w:szCs w:val="24"/>
          <w:lang w:val="pt-PT"/>
        </w:rPr>
        <w:t xml:space="preserve"> 23 de abril de 2026</w:t>
      </w:r>
      <w:r w:rsidR="00E74E50">
        <w:rPr>
          <w:rFonts w:asciiTheme="majorHAnsi" w:hAnsiTheme="majorHAnsi" w:cstheme="majorHAnsi"/>
          <w:sz w:val="24"/>
          <w:szCs w:val="24"/>
        </w:rPr>
        <w:t xml:space="preserve"> </w:t>
      </w:r>
      <w:r w:rsidR="00E305BF" w:rsidRPr="00361560">
        <w:rPr>
          <w:rFonts w:asciiTheme="majorHAnsi" w:hAnsiTheme="majorHAnsi" w:cstheme="majorHAnsi"/>
          <w:sz w:val="24"/>
          <w:szCs w:val="24"/>
        </w:rPr>
        <w:t>(“</w:t>
      </w:r>
      <w:r w:rsidR="00E305BF" w:rsidRPr="006D1F8C">
        <w:rPr>
          <w:rFonts w:asciiTheme="majorHAnsi" w:hAnsiTheme="majorHAnsi" w:cstheme="majorHAnsi"/>
          <w:b/>
          <w:bCs/>
          <w:sz w:val="24"/>
          <w:szCs w:val="24"/>
        </w:rPr>
        <w:t>Ato de Aprovação da Oferta</w:t>
      </w:r>
      <w:r w:rsidR="00E305BF" w:rsidRPr="00361560">
        <w:rPr>
          <w:rFonts w:asciiTheme="majorHAnsi" w:hAnsiTheme="majorHAnsi" w:cstheme="majorHAnsi"/>
          <w:sz w:val="24"/>
          <w:szCs w:val="24"/>
        </w:rPr>
        <w:t>”)</w:t>
      </w:r>
      <w:bookmarkEnd w:id="2"/>
      <w:bookmarkEnd w:id="3"/>
      <w:r w:rsidR="0039021B" w:rsidRPr="00361560">
        <w:rPr>
          <w:rFonts w:asciiTheme="majorHAnsi" w:eastAsia="Calibri" w:hAnsiTheme="majorHAnsi" w:cstheme="majorHAnsi"/>
          <w:color w:val="000000"/>
          <w:spacing w:val="-2"/>
          <w:sz w:val="24"/>
          <w:szCs w:val="24"/>
          <w:lang w:val="pt-PT"/>
        </w:rPr>
        <w:t>.</w:t>
      </w:r>
      <w:r w:rsidR="002B5D23" w:rsidRPr="00361560">
        <w:rPr>
          <w:rFonts w:asciiTheme="majorHAnsi" w:hAnsiTheme="majorHAnsi" w:cstheme="majorHAnsi"/>
          <w:spacing w:val="-1"/>
          <w:sz w:val="24"/>
          <w:szCs w:val="24"/>
        </w:rPr>
        <w:t xml:space="preserve"> </w:t>
      </w:r>
    </w:p>
    <w:p w14:paraId="1C896743" w14:textId="49A155F5"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4550C433" w14:textId="078BE2D3" w:rsidR="00C21C91" w:rsidRPr="00361560" w:rsidRDefault="00C21C91" w:rsidP="00CC2A79">
      <w:pPr>
        <w:pStyle w:val="Level1"/>
        <w:keepNext w:val="0"/>
        <w:suppressLineNumbers/>
        <w:tabs>
          <w:tab w:val="clear" w:pos="680"/>
        </w:tabs>
        <w:suppressAutoHyphens/>
        <w:spacing w:before="0"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FUNDO</w:t>
      </w:r>
    </w:p>
    <w:p w14:paraId="5124B04A"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4683C52C" w14:textId="3AFBDA85" w:rsidR="006A5FE6" w:rsidRPr="00361560" w:rsidRDefault="000B655E" w:rsidP="00CC2A79">
      <w:pPr>
        <w:pStyle w:val="Level2"/>
        <w:numPr>
          <w:ilvl w:val="1"/>
          <w:numId w:val="50"/>
        </w:numPr>
        <w:suppressLineNumber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O Fundo foi constituído sob a forma de condomínio fechado, com prazo de duração indeterminado</w:t>
      </w:r>
      <w:r w:rsidR="00C12BAF">
        <w:rPr>
          <w:rFonts w:asciiTheme="majorHAnsi" w:hAnsiTheme="majorHAnsi" w:cstheme="majorHAnsi"/>
          <w:sz w:val="24"/>
          <w:szCs w:val="24"/>
        </w:rPr>
        <w:t xml:space="preserve">. </w:t>
      </w:r>
      <w:r w:rsidR="00C12BAF" w:rsidRPr="00C12BAF">
        <w:rPr>
          <w:rFonts w:asciiTheme="majorHAnsi" w:hAnsiTheme="majorHAnsi" w:cstheme="majorHAnsi"/>
          <w:sz w:val="24"/>
          <w:szCs w:val="24"/>
          <w:lang w:val="pt-PT"/>
        </w:rPr>
        <w:t>A versão vigente do regulamento do Fundo (“</w:t>
      </w:r>
      <w:r w:rsidR="00C12BAF" w:rsidRPr="006D1F8C">
        <w:rPr>
          <w:rFonts w:asciiTheme="majorHAnsi" w:hAnsiTheme="majorHAnsi" w:cstheme="majorHAnsi"/>
          <w:b/>
          <w:bCs/>
          <w:sz w:val="24"/>
          <w:szCs w:val="24"/>
          <w:lang w:val="pt-PT"/>
        </w:rPr>
        <w:t>Regulamento</w:t>
      </w:r>
      <w:r w:rsidR="00C12BAF" w:rsidRPr="00C12BAF">
        <w:rPr>
          <w:rFonts w:asciiTheme="majorHAnsi" w:hAnsiTheme="majorHAnsi" w:cstheme="majorHAnsi"/>
          <w:sz w:val="24"/>
          <w:szCs w:val="24"/>
          <w:lang w:val="pt-PT"/>
        </w:rPr>
        <w:t>”) foi deliberada e aprovada por meio do “</w:t>
      </w:r>
      <w:r w:rsidR="00C12BAF" w:rsidRPr="00C12BAF">
        <w:rPr>
          <w:rFonts w:asciiTheme="majorHAnsi" w:hAnsiTheme="majorHAnsi" w:cstheme="majorHAnsi"/>
          <w:i/>
          <w:iCs/>
          <w:sz w:val="24"/>
          <w:szCs w:val="24"/>
          <w:lang w:val="pt-PT"/>
        </w:rPr>
        <w:t>Ato da Administradora</w:t>
      </w:r>
      <w:r w:rsidR="00C12BAF" w:rsidRPr="00C12BAF">
        <w:rPr>
          <w:rFonts w:asciiTheme="majorHAnsi" w:hAnsiTheme="majorHAnsi" w:cstheme="majorHAnsi"/>
          <w:sz w:val="24"/>
          <w:szCs w:val="24"/>
          <w:lang w:val="pt-PT"/>
        </w:rPr>
        <w:t>”, datado de 1 de julho de 2025</w:t>
      </w:r>
      <w:r w:rsidR="00394467" w:rsidRPr="00361560">
        <w:rPr>
          <w:rFonts w:asciiTheme="majorHAnsi" w:hAnsiTheme="majorHAnsi" w:cstheme="majorHAnsi"/>
          <w:sz w:val="24"/>
          <w:szCs w:val="24"/>
        </w:rPr>
        <w:t>.</w:t>
      </w:r>
    </w:p>
    <w:p w14:paraId="177494A0"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4830115C" w14:textId="7B3EBDFD" w:rsidR="004C1DF2" w:rsidRPr="00361560" w:rsidRDefault="005B1E60" w:rsidP="00CC2A79">
      <w:pPr>
        <w:pStyle w:val="Level2"/>
        <w:numPr>
          <w:ilvl w:val="1"/>
          <w:numId w:val="43"/>
        </w:numPr>
        <w:suppressLineNumbers/>
        <w:tabs>
          <w:tab w:val="clear" w:pos="680"/>
        </w:tab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 xml:space="preserve">O Fundo é regido </w:t>
      </w:r>
      <w:r w:rsidR="003330C0">
        <w:rPr>
          <w:rFonts w:asciiTheme="majorHAnsi" w:hAnsiTheme="majorHAnsi" w:cstheme="majorHAnsi"/>
          <w:sz w:val="24"/>
          <w:szCs w:val="24"/>
        </w:rPr>
        <w:t xml:space="preserve">pelo Regulamento, pela </w:t>
      </w:r>
      <w:r w:rsidR="00BB3F65" w:rsidRPr="00361560">
        <w:rPr>
          <w:rFonts w:asciiTheme="majorHAnsi" w:hAnsiTheme="majorHAnsi" w:cstheme="majorHAnsi"/>
          <w:sz w:val="24"/>
          <w:szCs w:val="24"/>
        </w:rPr>
        <w:t>Resolução CVM nº 175, de 23 de dezembro de 2022, conforme em vigor (“</w:t>
      </w:r>
      <w:r w:rsidR="00BB3F65" w:rsidRPr="006D1F8C">
        <w:rPr>
          <w:rFonts w:asciiTheme="majorHAnsi" w:hAnsiTheme="majorHAnsi" w:cstheme="majorHAnsi"/>
          <w:b/>
          <w:bCs/>
          <w:sz w:val="24"/>
          <w:szCs w:val="24"/>
        </w:rPr>
        <w:t>Resolução CVM 175</w:t>
      </w:r>
      <w:r w:rsidR="00BB3F65" w:rsidRPr="00361560">
        <w:rPr>
          <w:rFonts w:asciiTheme="majorHAnsi" w:hAnsiTheme="majorHAnsi" w:cstheme="majorHAnsi"/>
          <w:sz w:val="24"/>
          <w:szCs w:val="24"/>
        </w:rPr>
        <w:t xml:space="preserve">”), </w:t>
      </w:r>
      <w:r w:rsidR="003330C0" w:rsidRPr="00361560">
        <w:rPr>
          <w:rFonts w:asciiTheme="majorHAnsi" w:hAnsiTheme="majorHAnsi" w:cstheme="majorHAnsi"/>
          <w:sz w:val="24"/>
          <w:szCs w:val="24"/>
        </w:rPr>
        <w:t>pel</w:t>
      </w:r>
      <w:r w:rsidR="003330C0">
        <w:rPr>
          <w:rFonts w:asciiTheme="majorHAnsi" w:hAnsiTheme="majorHAnsi" w:cstheme="majorHAnsi"/>
          <w:sz w:val="24"/>
          <w:szCs w:val="24"/>
        </w:rPr>
        <w:t>a</w:t>
      </w:r>
      <w:r w:rsidR="003330C0" w:rsidRPr="00361560">
        <w:rPr>
          <w:rFonts w:asciiTheme="majorHAnsi" w:hAnsiTheme="majorHAnsi" w:cstheme="majorHAnsi"/>
          <w:sz w:val="24"/>
          <w:szCs w:val="24"/>
        </w:rPr>
        <w:t xml:space="preserve"> </w:t>
      </w:r>
      <w:r w:rsidR="0019069E" w:rsidRPr="0019069E">
        <w:rPr>
          <w:rFonts w:asciiTheme="majorHAnsi" w:hAnsiTheme="majorHAnsi" w:cstheme="majorHAnsi"/>
          <w:sz w:val="24"/>
          <w:szCs w:val="24"/>
          <w:lang w:val="pt-PT"/>
        </w:rPr>
        <w:t>Lei nº 8.668, de 25 de junho de 1993, conforme alterada (“</w:t>
      </w:r>
      <w:r w:rsidR="0019069E" w:rsidRPr="0019069E">
        <w:rPr>
          <w:rFonts w:asciiTheme="majorHAnsi" w:hAnsiTheme="majorHAnsi" w:cstheme="majorHAnsi"/>
          <w:b/>
          <w:bCs/>
          <w:sz w:val="24"/>
          <w:szCs w:val="24"/>
          <w:lang w:val="pt-PT"/>
        </w:rPr>
        <w:t>Lei nº 8.668</w:t>
      </w:r>
      <w:r w:rsidR="0019069E" w:rsidRPr="0019069E">
        <w:rPr>
          <w:rFonts w:asciiTheme="majorHAnsi" w:hAnsiTheme="majorHAnsi" w:cstheme="majorHAnsi"/>
          <w:sz w:val="24"/>
          <w:szCs w:val="24"/>
          <w:lang w:val="pt-PT"/>
        </w:rPr>
        <w:t>”)</w:t>
      </w:r>
      <w:r w:rsidR="00BB3F65" w:rsidRPr="00361560">
        <w:rPr>
          <w:rFonts w:asciiTheme="majorHAnsi" w:hAnsiTheme="majorHAnsi" w:cstheme="majorHAnsi"/>
          <w:sz w:val="24"/>
          <w:szCs w:val="24"/>
        </w:rPr>
        <w:t xml:space="preserve">, </w:t>
      </w:r>
      <w:r w:rsidR="004B178B" w:rsidRPr="00361560">
        <w:rPr>
          <w:rFonts w:asciiTheme="majorHAnsi" w:hAnsiTheme="majorHAnsi" w:cstheme="majorHAnsi"/>
          <w:sz w:val="24"/>
          <w:szCs w:val="24"/>
        </w:rPr>
        <w:t xml:space="preserve">pelos </w:t>
      </w:r>
      <w:r w:rsidR="00BB3F65" w:rsidRPr="00361560">
        <w:rPr>
          <w:rFonts w:asciiTheme="majorHAnsi" w:hAnsiTheme="majorHAnsi" w:cstheme="majorHAnsi"/>
          <w:sz w:val="24"/>
          <w:szCs w:val="24"/>
        </w:rPr>
        <w:t>Códigos A</w:t>
      </w:r>
      <w:r w:rsidR="00335BAF" w:rsidRPr="00361560">
        <w:rPr>
          <w:rFonts w:asciiTheme="majorHAnsi" w:hAnsiTheme="majorHAnsi" w:cstheme="majorHAnsi"/>
          <w:sz w:val="24"/>
          <w:szCs w:val="24"/>
        </w:rPr>
        <w:t>NBIMA</w:t>
      </w:r>
      <w:r w:rsidRPr="00361560">
        <w:rPr>
          <w:rFonts w:asciiTheme="majorHAnsi" w:hAnsiTheme="majorHAnsi" w:cstheme="majorHAnsi"/>
          <w:sz w:val="24"/>
          <w:szCs w:val="24"/>
        </w:rPr>
        <w:t xml:space="preserve"> e demais disposições legais e regulamentares pertinentes</w:t>
      </w:r>
      <w:r w:rsidR="0083505E" w:rsidRPr="00361560">
        <w:rPr>
          <w:rFonts w:asciiTheme="majorHAnsi" w:hAnsiTheme="majorHAnsi" w:cstheme="majorHAnsi"/>
          <w:sz w:val="24"/>
          <w:szCs w:val="24"/>
        </w:rPr>
        <w:t>.</w:t>
      </w:r>
    </w:p>
    <w:p w14:paraId="32945167"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bookmarkStart w:id="4" w:name="_Ref480721636"/>
    </w:p>
    <w:p w14:paraId="4165CA55" w14:textId="3EDB360C" w:rsidR="004C1DF2" w:rsidRPr="00361560" w:rsidRDefault="004C1DF2" w:rsidP="00CC2A79">
      <w:pPr>
        <w:pStyle w:val="Level1"/>
        <w:keepNext w:val="0"/>
        <w:suppressLineNumbers/>
        <w:tabs>
          <w:tab w:val="clear" w:pos="680"/>
        </w:tabs>
        <w:suppressAutoHyphens/>
        <w:spacing w:before="0"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ADMINISTRADOR</w:t>
      </w:r>
      <w:bookmarkEnd w:id="4"/>
      <w:r w:rsidR="00A60CEE" w:rsidRPr="00361560">
        <w:rPr>
          <w:rFonts w:asciiTheme="majorHAnsi" w:hAnsiTheme="majorHAnsi" w:cstheme="majorHAnsi"/>
          <w:sz w:val="24"/>
          <w:szCs w:val="24"/>
        </w:rPr>
        <w:t>A</w:t>
      </w:r>
    </w:p>
    <w:p w14:paraId="5AF87414"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790FE921" w14:textId="3A7700D1" w:rsidR="004C1DF2" w:rsidRPr="00361560" w:rsidRDefault="00E47125" w:rsidP="00CC2A79">
      <w:pPr>
        <w:pStyle w:val="Level2"/>
        <w:suppressLineNumbers/>
        <w:tabs>
          <w:tab w:val="clear" w:pos="680"/>
        </w:tab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O Fundo é administrado pel</w:t>
      </w:r>
      <w:r w:rsidR="006A02E0" w:rsidRPr="00361560">
        <w:rPr>
          <w:rFonts w:asciiTheme="majorHAnsi" w:hAnsiTheme="majorHAnsi" w:cstheme="majorHAnsi"/>
          <w:sz w:val="24"/>
          <w:szCs w:val="24"/>
        </w:rPr>
        <w:t>o</w:t>
      </w:r>
      <w:r w:rsidRPr="00361560">
        <w:rPr>
          <w:rFonts w:asciiTheme="majorHAnsi" w:hAnsiTheme="majorHAnsi" w:cstheme="majorHAnsi"/>
          <w:sz w:val="24"/>
          <w:szCs w:val="24"/>
        </w:rPr>
        <w:t xml:space="preserve"> </w:t>
      </w:r>
      <w:r w:rsidR="00520160" w:rsidRPr="00361560">
        <w:rPr>
          <w:rFonts w:asciiTheme="majorHAnsi" w:hAnsiTheme="majorHAnsi" w:cstheme="majorHAnsi"/>
          <w:b/>
          <w:sz w:val="24"/>
          <w:szCs w:val="24"/>
        </w:rPr>
        <w:t>BTG PACTUAL SERVIÇOS FINANCEIROS S.A. DISTRIBUIDORA DE TÍTULOS E VALORES MOBILIÁRIOS</w:t>
      </w:r>
      <w:r w:rsidR="00520160" w:rsidRPr="00361560">
        <w:rPr>
          <w:rFonts w:asciiTheme="majorHAnsi" w:hAnsiTheme="majorHAnsi" w:cstheme="majorHAnsi"/>
          <w:sz w:val="24"/>
          <w:szCs w:val="24"/>
        </w:rPr>
        <w:t xml:space="preserve">, instituição financeira com sede </w:t>
      </w:r>
      <w:bookmarkStart w:id="5" w:name="_Hlk90486931"/>
      <w:r w:rsidR="00520160" w:rsidRPr="00361560">
        <w:rPr>
          <w:rFonts w:asciiTheme="majorHAnsi" w:hAnsiTheme="majorHAnsi" w:cstheme="majorHAnsi"/>
          <w:sz w:val="24"/>
          <w:szCs w:val="24"/>
        </w:rPr>
        <w:t>na cidade do Rio de Janeiro, estado do Rio de Janeiro, na Praia de Botafogo, nº 501, 5º andar (parte), Torre Corcovado, Botafogo</w:t>
      </w:r>
      <w:bookmarkEnd w:id="5"/>
      <w:r w:rsidR="00520160" w:rsidRPr="00361560">
        <w:rPr>
          <w:rFonts w:asciiTheme="majorHAnsi" w:hAnsiTheme="majorHAnsi" w:cstheme="majorHAnsi"/>
          <w:sz w:val="24"/>
          <w:szCs w:val="24"/>
        </w:rPr>
        <w:t>, inscrita no CNPJ sob o nº 59.281.253/0001-23</w:t>
      </w:r>
      <w:r w:rsidR="00373E50" w:rsidRPr="00361560">
        <w:rPr>
          <w:rFonts w:asciiTheme="majorHAnsi" w:hAnsiTheme="majorHAnsi" w:cstheme="majorHAnsi"/>
          <w:sz w:val="24"/>
          <w:szCs w:val="24"/>
        </w:rPr>
        <w:t>, devidamente credenciada pela Comissão de Valores Mobiliários (“</w:t>
      </w:r>
      <w:r w:rsidR="00373E50" w:rsidRPr="006D1F8C">
        <w:rPr>
          <w:rFonts w:asciiTheme="majorHAnsi" w:hAnsiTheme="majorHAnsi" w:cstheme="majorHAnsi"/>
          <w:b/>
          <w:bCs/>
          <w:sz w:val="24"/>
          <w:szCs w:val="24"/>
        </w:rPr>
        <w:t>CVM</w:t>
      </w:r>
      <w:r w:rsidR="00373E50" w:rsidRPr="00361560">
        <w:rPr>
          <w:rFonts w:asciiTheme="majorHAnsi" w:hAnsiTheme="majorHAnsi" w:cstheme="majorHAnsi"/>
          <w:sz w:val="24"/>
          <w:szCs w:val="24"/>
        </w:rPr>
        <w:t xml:space="preserve">”) para o exercício da atividade de administração de carteiras de títulos e valores mobiliários, conforme Ato Declaratório nº </w:t>
      </w:r>
      <w:r w:rsidR="00520160" w:rsidRPr="00361560">
        <w:rPr>
          <w:rFonts w:asciiTheme="majorHAnsi" w:hAnsiTheme="majorHAnsi" w:cstheme="majorHAnsi"/>
          <w:sz w:val="24"/>
          <w:szCs w:val="24"/>
        </w:rPr>
        <w:t>8.695, de 20 de março de 2006</w:t>
      </w:r>
      <w:r w:rsidR="00DC4862" w:rsidRPr="00361560">
        <w:rPr>
          <w:rFonts w:asciiTheme="majorHAnsi" w:hAnsiTheme="majorHAnsi" w:cstheme="majorHAnsi"/>
          <w:sz w:val="24"/>
          <w:szCs w:val="24"/>
        </w:rPr>
        <w:t xml:space="preserve"> </w:t>
      </w:r>
      <w:r w:rsidR="00DA3A36" w:rsidRPr="00361560">
        <w:rPr>
          <w:rFonts w:asciiTheme="majorHAnsi" w:hAnsiTheme="majorHAnsi" w:cstheme="majorHAnsi"/>
          <w:sz w:val="24"/>
          <w:szCs w:val="24"/>
        </w:rPr>
        <w:t>(“</w:t>
      </w:r>
      <w:r w:rsidR="00DA3A36" w:rsidRPr="006D1F8C">
        <w:rPr>
          <w:rFonts w:asciiTheme="majorHAnsi" w:hAnsiTheme="majorHAnsi" w:cstheme="majorHAnsi"/>
          <w:b/>
          <w:sz w:val="24"/>
          <w:szCs w:val="24"/>
        </w:rPr>
        <w:t>Administrador</w:t>
      </w:r>
      <w:r w:rsidR="00A60CEE" w:rsidRPr="006D1F8C">
        <w:rPr>
          <w:rFonts w:asciiTheme="majorHAnsi" w:hAnsiTheme="majorHAnsi" w:cstheme="majorHAnsi"/>
          <w:b/>
          <w:sz w:val="24"/>
          <w:szCs w:val="24"/>
        </w:rPr>
        <w:t>a</w:t>
      </w:r>
      <w:r w:rsidR="00DA3A36" w:rsidRPr="00361560">
        <w:rPr>
          <w:rFonts w:asciiTheme="majorHAnsi" w:hAnsiTheme="majorHAnsi" w:cstheme="majorHAnsi"/>
          <w:sz w:val="24"/>
          <w:szCs w:val="24"/>
        </w:rPr>
        <w:t>”)</w:t>
      </w:r>
      <w:r w:rsidR="00F50638" w:rsidRPr="00361560">
        <w:rPr>
          <w:rFonts w:asciiTheme="majorHAnsi" w:hAnsiTheme="majorHAnsi" w:cstheme="majorHAnsi"/>
          <w:sz w:val="24"/>
          <w:szCs w:val="24"/>
        </w:rPr>
        <w:t>.</w:t>
      </w:r>
    </w:p>
    <w:p w14:paraId="3428E9FE" w14:textId="77777777" w:rsidR="00520160" w:rsidRPr="00361560" w:rsidRDefault="00520160" w:rsidP="00CC2A79">
      <w:pPr>
        <w:pStyle w:val="Body"/>
        <w:suppressLineNumbers/>
        <w:suppressAutoHyphens/>
        <w:spacing w:after="0" w:line="300" w:lineRule="exact"/>
        <w:rPr>
          <w:rFonts w:asciiTheme="majorHAnsi" w:hAnsiTheme="majorHAnsi" w:cstheme="majorHAnsi"/>
          <w:sz w:val="24"/>
        </w:rPr>
      </w:pPr>
    </w:p>
    <w:p w14:paraId="726F976A" w14:textId="249EBA81" w:rsidR="004C1DF2" w:rsidRPr="00361560" w:rsidRDefault="004C1DF2" w:rsidP="00CC2A79">
      <w:pPr>
        <w:pStyle w:val="Level1"/>
        <w:keepNext w:val="0"/>
        <w:suppressLineNumbers/>
        <w:tabs>
          <w:tab w:val="clear" w:pos="680"/>
        </w:tabs>
        <w:suppressAutoHyphens/>
        <w:spacing w:before="0"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GESTOR</w:t>
      </w:r>
    </w:p>
    <w:p w14:paraId="7D35D7FA"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3E10A43C" w14:textId="503A1820" w:rsidR="00584966" w:rsidRPr="00361560" w:rsidRDefault="00F7330F" w:rsidP="00CC2A79">
      <w:pPr>
        <w:pStyle w:val="Level2"/>
        <w:suppressLineNumbers/>
        <w:tabs>
          <w:tab w:val="clear" w:pos="680"/>
        </w:tab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 xml:space="preserve">A gestão da carteira do Fundo </w:t>
      </w:r>
      <w:r w:rsidR="00725E85" w:rsidRPr="00361560">
        <w:rPr>
          <w:rFonts w:asciiTheme="majorHAnsi" w:hAnsiTheme="majorHAnsi" w:cstheme="majorHAnsi"/>
          <w:sz w:val="24"/>
          <w:szCs w:val="24"/>
        </w:rPr>
        <w:t xml:space="preserve">é </w:t>
      </w:r>
      <w:r w:rsidRPr="00361560">
        <w:rPr>
          <w:rFonts w:asciiTheme="majorHAnsi" w:hAnsiTheme="majorHAnsi" w:cstheme="majorHAnsi"/>
          <w:sz w:val="24"/>
          <w:szCs w:val="24"/>
        </w:rPr>
        <w:t>realizada</w:t>
      </w:r>
      <w:r w:rsidR="00725E85" w:rsidRPr="00361560">
        <w:rPr>
          <w:rFonts w:asciiTheme="majorHAnsi" w:hAnsiTheme="majorHAnsi" w:cstheme="majorHAnsi"/>
          <w:sz w:val="24"/>
          <w:szCs w:val="24"/>
        </w:rPr>
        <w:t>,</w:t>
      </w:r>
      <w:r w:rsidRPr="00361560">
        <w:rPr>
          <w:rFonts w:asciiTheme="majorHAnsi" w:hAnsiTheme="majorHAnsi" w:cstheme="majorHAnsi"/>
          <w:sz w:val="24"/>
          <w:szCs w:val="24"/>
        </w:rPr>
        <w:t xml:space="preserve"> de forma </w:t>
      </w:r>
      <w:r w:rsidRPr="00361560">
        <w:rPr>
          <w:rFonts w:asciiTheme="majorHAnsi" w:hAnsiTheme="majorHAnsi" w:cstheme="majorHAnsi"/>
          <w:b/>
          <w:bCs/>
          <w:sz w:val="24"/>
          <w:szCs w:val="24"/>
        </w:rPr>
        <w:t>ativa e discricionária</w:t>
      </w:r>
      <w:r w:rsidR="007E3B09" w:rsidRPr="007E3B09">
        <w:rPr>
          <w:rFonts w:asciiTheme="majorHAnsi" w:hAnsiTheme="majorHAnsi" w:cstheme="majorHAnsi"/>
          <w:sz w:val="24"/>
          <w:szCs w:val="24"/>
        </w:rPr>
        <w:t>,</w:t>
      </w:r>
      <w:r w:rsidR="002A2CD6" w:rsidRPr="00361560">
        <w:rPr>
          <w:rFonts w:asciiTheme="majorHAnsi" w:hAnsiTheme="majorHAnsi" w:cstheme="majorHAnsi"/>
          <w:sz w:val="24"/>
          <w:szCs w:val="24"/>
        </w:rPr>
        <w:t xml:space="preserve"> pela</w:t>
      </w:r>
      <w:r w:rsidR="007E3B09">
        <w:rPr>
          <w:rFonts w:asciiTheme="majorHAnsi" w:hAnsiTheme="majorHAnsi" w:cstheme="majorHAnsi"/>
          <w:sz w:val="24"/>
          <w:szCs w:val="24"/>
        </w:rPr>
        <w:t xml:space="preserve"> </w:t>
      </w:r>
      <w:r w:rsidR="007E3B09" w:rsidRPr="007E3B09">
        <w:rPr>
          <w:rFonts w:asciiTheme="majorHAnsi" w:hAnsiTheme="majorHAnsi" w:cstheme="majorHAnsi"/>
          <w:b/>
          <w:bCs/>
          <w:sz w:val="24"/>
          <w:szCs w:val="24"/>
        </w:rPr>
        <w:t>BTG PACTUAL GESTORA DE RECURSOS LTDA.</w:t>
      </w:r>
      <w:r w:rsidR="007E3B09" w:rsidRPr="007E3B09">
        <w:rPr>
          <w:rFonts w:asciiTheme="majorHAnsi" w:hAnsiTheme="majorHAnsi" w:cstheme="majorHAnsi"/>
          <w:sz w:val="24"/>
          <w:szCs w:val="24"/>
        </w:rPr>
        <w:t xml:space="preserve">, sociedade limitada, com sede na cidade de São Paulo, estado de São Paulo, na Avenida Brigadeiro Faria Lima, nº 3.477, 14º andar, parte, CEP 04538-133, inscrita no CNPJ sob </w:t>
      </w:r>
      <w:r w:rsidR="007E3B09" w:rsidRPr="007E3B09">
        <w:rPr>
          <w:rFonts w:asciiTheme="majorHAnsi" w:hAnsiTheme="majorHAnsi" w:cstheme="majorHAnsi"/>
          <w:sz w:val="24"/>
          <w:szCs w:val="24"/>
        </w:rPr>
        <w:lastRenderedPageBreak/>
        <w:t>nº 09.631.542/0001-37, devidamente autorizada pela CVM para a prestação dos serviços de administração de carteira de títulos e valores mobiliários por meio do Ato Declaratório CVM nº 9975, de 04 de agosto de 2008</w:t>
      </w:r>
      <w:r w:rsidR="007E3B09">
        <w:rPr>
          <w:rFonts w:asciiTheme="majorHAnsi" w:hAnsiTheme="majorHAnsi" w:cstheme="majorHAnsi"/>
          <w:sz w:val="24"/>
          <w:szCs w:val="24"/>
        </w:rPr>
        <w:t xml:space="preserve"> </w:t>
      </w:r>
      <w:r w:rsidR="00847FE4" w:rsidRPr="00361560">
        <w:rPr>
          <w:rFonts w:asciiTheme="majorHAnsi" w:hAnsiTheme="majorHAnsi" w:cstheme="majorHAnsi"/>
          <w:sz w:val="24"/>
          <w:szCs w:val="24"/>
        </w:rPr>
        <w:t>(“</w:t>
      </w:r>
      <w:r w:rsidR="00847FE4" w:rsidRPr="006D1F8C">
        <w:rPr>
          <w:rFonts w:asciiTheme="majorHAnsi" w:hAnsiTheme="majorHAnsi" w:cstheme="majorHAnsi"/>
          <w:b/>
          <w:bCs/>
          <w:sz w:val="24"/>
          <w:szCs w:val="24"/>
        </w:rPr>
        <w:t>Gestor</w:t>
      </w:r>
      <w:r w:rsidR="00847FE4" w:rsidRPr="00361560">
        <w:rPr>
          <w:rFonts w:asciiTheme="majorHAnsi" w:hAnsiTheme="majorHAnsi" w:cstheme="majorHAnsi"/>
          <w:sz w:val="24"/>
          <w:szCs w:val="24"/>
        </w:rPr>
        <w:t xml:space="preserve">” </w:t>
      </w:r>
      <w:bookmarkStart w:id="6" w:name="_Hlk142995081"/>
      <w:r w:rsidR="00847FE4" w:rsidRPr="00361560">
        <w:rPr>
          <w:rFonts w:asciiTheme="majorHAnsi" w:hAnsiTheme="majorHAnsi" w:cstheme="majorHAnsi"/>
          <w:sz w:val="24"/>
          <w:szCs w:val="24"/>
        </w:rPr>
        <w:t>e, em conjunto com o Fundo e a Administradora, “</w:t>
      </w:r>
      <w:r w:rsidR="00847FE4" w:rsidRPr="006D1F8C">
        <w:rPr>
          <w:rFonts w:asciiTheme="majorHAnsi" w:hAnsiTheme="majorHAnsi" w:cstheme="majorHAnsi"/>
          <w:b/>
          <w:bCs/>
          <w:sz w:val="24"/>
          <w:szCs w:val="24"/>
        </w:rPr>
        <w:t>Ofertantes</w:t>
      </w:r>
      <w:r w:rsidR="00847FE4" w:rsidRPr="00361560">
        <w:rPr>
          <w:rFonts w:asciiTheme="majorHAnsi" w:hAnsiTheme="majorHAnsi" w:cstheme="majorHAnsi"/>
          <w:sz w:val="24"/>
          <w:szCs w:val="24"/>
        </w:rPr>
        <w:t>”</w:t>
      </w:r>
      <w:bookmarkEnd w:id="6"/>
      <w:r w:rsidR="00847FE4" w:rsidRPr="00361560">
        <w:rPr>
          <w:rFonts w:asciiTheme="majorHAnsi" w:hAnsiTheme="majorHAnsi" w:cstheme="majorHAnsi"/>
          <w:sz w:val="24"/>
          <w:szCs w:val="24"/>
        </w:rPr>
        <w:t>)</w:t>
      </w:r>
      <w:r w:rsidR="00725E85" w:rsidRPr="00361560">
        <w:rPr>
          <w:rFonts w:asciiTheme="majorHAnsi" w:hAnsiTheme="majorHAnsi" w:cstheme="majorHAnsi"/>
          <w:sz w:val="24"/>
          <w:szCs w:val="24"/>
        </w:rPr>
        <w:t>.</w:t>
      </w:r>
    </w:p>
    <w:p w14:paraId="622F602A" w14:textId="77777777" w:rsidR="00A2410A" w:rsidRPr="00361560" w:rsidRDefault="00A2410A" w:rsidP="00CC2A79">
      <w:pPr>
        <w:pStyle w:val="Body"/>
        <w:suppressLineNumbers/>
        <w:suppressAutoHyphens/>
        <w:spacing w:after="0" w:line="300" w:lineRule="exact"/>
        <w:rPr>
          <w:rFonts w:asciiTheme="majorHAnsi" w:hAnsiTheme="majorHAnsi" w:cstheme="majorHAnsi"/>
          <w:caps/>
          <w:sz w:val="24"/>
        </w:rPr>
      </w:pPr>
    </w:p>
    <w:p w14:paraId="1F796CD6" w14:textId="30B9C7B6" w:rsidR="00C21C91" w:rsidRPr="00361560" w:rsidRDefault="00C21C91" w:rsidP="00CC2A79">
      <w:pPr>
        <w:pStyle w:val="Level1"/>
        <w:keepNext w:val="0"/>
        <w:suppressLineNumbers/>
        <w:tabs>
          <w:tab w:val="clear" w:pos="680"/>
        </w:tabs>
        <w:suppressAutoHyphens/>
        <w:spacing w:before="0" w:after="0" w:line="300" w:lineRule="exact"/>
        <w:ind w:left="0" w:firstLine="0"/>
        <w:rPr>
          <w:rFonts w:asciiTheme="majorHAnsi" w:hAnsiTheme="majorHAnsi" w:cstheme="majorHAnsi"/>
          <w:caps/>
          <w:sz w:val="24"/>
          <w:szCs w:val="24"/>
        </w:rPr>
      </w:pPr>
      <w:r w:rsidRPr="00361560">
        <w:rPr>
          <w:rFonts w:asciiTheme="majorHAnsi" w:hAnsiTheme="majorHAnsi" w:cstheme="majorHAnsi"/>
          <w:sz w:val="24"/>
          <w:szCs w:val="24"/>
        </w:rPr>
        <w:t xml:space="preserve">REGISTRO DA OFERTA NA CVM </w:t>
      </w:r>
      <w:r w:rsidR="00584966" w:rsidRPr="00361560">
        <w:rPr>
          <w:rFonts w:asciiTheme="majorHAnsi" w:hAnsiTheme="majorHAnsi" w:cstheme="majorHAnsi"/>
          <w:sz w:val="24"/>
          <w:szCs w:val="24"/>
        </w:rPr>
        <w:t xml:space="preserve">E NA ANBIMA </w:t>
      </w:r>
    </w:p>
    <w:p w14:paraId="73F247CF"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4F899AFD" w14:textId="504D08B1" w:rsidR="00A2410A" w:rsidRPr="00361560" w:rsidRDefault="0017134D" w:rsidP="00CC2A79">
      <w:pPr>
        <w:pStyle w:val="Level2"/>
        <w:suppressLineNumbers/>
        <w:tabs>
          <w:tab w:val="clear" w:pos="680"/>
        </w:tab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 xml:space="preserve">A Oferta </w:t>
      </w:r>
      <w:r w:rsidR="00520160" w:rsidRPr="00361560">
        <w:rPr>
          <w:rFonts w:asciiTheme="majorHAnsi" w:hAnsiTheme="majorHAnsi" w:cstheme="majorHAnsi"/>
          <w:sz w:val="24"/>
          <w:szCs w:val="24"/>
        </w:rPr>
        <w:t xml:space="preserve">foi </w:t>
      </w:r>
      <w:r w:rsidRPr="00361560">
        <w:rPr>
          <w:rFonts w:asciiTheme="majorHAnsi" w:hAnsiTheme="majorHAnsi" w:cstheme="majorHAnsi"/>
          <w:sz w:val="24"/>
          <w:szCs w:val="24"/>
        </w:rPr>
        <w:t>objeto de registro automático na CVM, nos termos do artigo 26, inciso VII</w:t>
      </w:r>
      <w:r w:rsidR="00E144A0" w:rsidRPr="00361560">
        <w:rPr>
          <w:rFonts w:asciiTheme="majorHAnsi" w:hAnsiTheme="majorHAnsi" w:cstheme="majorHAnsi"/>
          <w:sz w:val="24"/>
          <w:szCs w:val="24"/>
        </w:rPr>
        <w:t>, alínea (c)</w:t>
      </w:r>
      <w:r w:rsidR="005F391D">
        <w:rPr>
          <w:rFonts w:asciiTheme="majorHAnsi" w:hAnsiTheme="majorHAnsi" w:cstheme="majorHAnsi"/>
          <w:sz w:val="24"/>
          <w:szCs w:val="24"/>
        </w:rPr>
        <w:t>,</w:t>
      </w:r>
      <w:r w:rsidRPr="00361560">
        <w:rPr>
          <w:rFonts w:asciiTheme="majorHAnsi" w:hAnsiTheme="majorHAnsi" w:cstheme="majorHAnsi"/>
          <w:sz w:val="24"/>
          <w:szCs w:val="24"/>
        </w:rPr>
        <w:t xml:space="preserve"> da Resolução CVM 160, na forma e nos termos da Lei n° 6.385, de 7 de dezembro de 1976 (“</w:t>
      </w:r>
      <w:r w:rsidRPr="006D1F8C">
        <w:rPr>
          <w:rFonts w:asciiTheme="majorHAnsi" w:hAnsiTheme="majorHAnsi" w:cstheme="majorHAnsi"/>
          <w:b/>
          <w:bCs/>
          <w:sz w:val="24"/>
          <w:szCs w:val="24"/>
        </w:rPr>
        <w:t>Lei nº 6.385</w:t>
      </w:r>
      <w:r w:rsidRPr="00361560">
        <w:rPr>
          <w:rFonts w:asciiTheme="majorHAnsi" w:hAnsiTheme="majorHAnsi" w:cstheme="majorHAnsi"/>
          <w:sz w:val="24"/>
          <w:szCs w:val="24"/>
        </w:rPr>
        <w:t>”), conforme em vigor e das demais leis, regulamentações e disposições legais aplicáveis ora vigentes</w:t>
      </w:r>
      <w:r w:rsidR="00D2278B" w:rsidRPr="00361560">
        <w:rPr>
          <w:rFonts w:asciiTheme="majorHAnsi" w:hAnsiTheme="majorHAnsi" w:cstheme="majorHAnsi"/>
          <w:sz w:val="24"/>
          <w:szCs w:val="24"/>
        </w:rPr>
        <w:t xml:space="preserve">. </w:t>
      </w:r>
    </w:p>
    <w:p w14:paraId="50BDC823" w14:textId="77777777" w:rsidR="00E771B7" w:rsidRPr="00361560" w:rsidRDefault="00E771B7" w:rsidP="00CC2A79">
      <w:pPr>
        <w:pStyle w:val="Body"/>
        <w:suppressLineNumbers/>
        <w:suppressAutoHyphens/>
        <w:spacing w:after="0" w:line="300" w:lineRule="exact"/>
        <w:rPr>
          <w:rFonts w:asciiTheme="majorHAnsi" w:hAnsiTheme="majorHAnsi" w:cstheme="majorHAnsi"/>
          <w:sz w:val="24"/>
        </w:rPr>
      </w:pPr>
    </w:p>
    <w:p w14:paraId="21EFE2E5" w14:textId="706B29FE" w:rsidR="00520160" w:rsidRPr="00361560" w:rsidRDefault="00520160" w:rsidP="00CC2A79">
      <w:pPr>
        <w:pStyle w:val="Level2"/>
        <w:suppressLineNumbers/>
        <w:tabs>
          <w:tab w:val="clear" w:pos="680"/>
        </w:tab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O Fundo foi registrado na ANBIMA, em atendimento ao disposto no Código de Administração e Gestão</w:t>
      </w:r>
      <w:r w:rsidR="002D0904" w:rsidRPr="00361560">
        <w:rPr>
          <w:rFonts w:asciiTheme="majorHAnsi" w:hAnsiTheme="majorHAnsi" w:cstheme="majorHAnsi"/>
          <w:sz w:val="24"/>
          <w:szCs w:val="24"/>
        </w:rPr>
        <w:t xml:space="preserve"> da ANBIMA</w:t>
      </w:r>
      <w:r w:rsidR="00584966" w:rsidRPr="00361560">
        <w:rPr>
          <w:rFonts w:asciiTheme="majorHAnsi" w:hAnsiTheme="majorHAnsi" w:cstheme="majorHAnsi"/>
          <w:sz w:val="24"/>
          <w:szCs w:val="24"/>
        </w:rPr>
        <w:t>.</w:t>
      </w:r>
    </w:p>
    <w:p w14:paraId="0AE0330D" w14:textId="77777777" w:rsidR="00520160" w:rsidRPr="00361560" w:rsidRDefault="00520160" w:rsidP="00CC2A79">
      <w:pPr>
        <w:pStyle w:val="PargrafodaLista"/>
        <w:suppressLineNumbers/>
        <w:suppressAutoHyphens/>
        <w:spacing w:line="300" w:lineRule="exact"/>
        <w:contextualSpacing w:val="0"/>
        <w:rPr>
          <w:rFonts w:asciiTheme="majorHAnsi" w:hAnsiTheme="majorHAnsi" w:cstheme="majorHAnsi"/>
          <w:sz w:val="24"/>
        </w:rPr>
      </w:pPr>
    </w:p>
    <w:p w14:paraId="12A5051C" w14:textId="2073EACB" w:rsidR="00584966" w:rsidRPr="00361560" w:rsidRDefault="00520160" w:rsidP="00CC2A79">
      <w:pPr>
        <w:pStyle w:val="Level2"/>
        <w:suppressLineNumbers/>
        <w:tabs>
          <w:tab w:val="clear" w:pos="680"/>
        </w:tab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A Oferta deverá ser objeto de registro na ANBIMA, nos termos dos artigos 15 das Regras e Procedimentos do Código de Ofertas da ANBIMA, em até 7 (sete) dias contados da data de divulgação Anúncio de Encerramento.</w:t>
      </w:r>
      <w:r w:rsidR="00584966" w:rsidRPr="00361560">
        <w:rPr>
          <w:rFonts w:asciiTheme="majorHAnsi" w:hAnsiTheme="majorHAnsi" w:cstheme="majorHAnsi"/>
          <w:sz w:val="24"/>
          <w:szCs w:val="24"/>
        </w:rPr>
        <w:t xml:space="preserve"> </w:t>
      </w:r>
    </w:p>
    <w:p w14:paraId="2092DF41" w14:textId="77777777" w:rsidR="00A2410A" w:rsidRPr="00361560" w:rsidRDefault="00A2410A" w:rsidP="00CC2A79">
      <w:pPr>
        <w:pStyle w:val="Body"/>
        <w:suppressLineNumbers/>
        <w:suppressAutoHyphens/>
        <w:spacing w:after="0" w:line="300" w:lineRule="exact"/>
        <w:rPr>
          <w:rFonts w:asciiTheme="majorHAnsi" w:hAnsiTheme="majorHAnsi" w:cstheme="majorHAnsi"/>
          <w:caps/>
          <w:sz w:val="24"/>
        </w:rPr>
      </w:pPr>
    </w:p>
    <w:p w14:paraId="5FC1B107" w14:textId="6940C4E4" w:rsidR="004C1DF2" w:rsidRPr="00361560" w:rsidRDefault="00C21C91" w:rsidP="00CC2A79">
      <w:pPr>
        <w:pStyle w:val="Level1"/>
        <w:keepNext w:val="0"/>
        <w:suppressLineNumbers/>
        <w:tabs>
          <w:tab w:val="clear" w:pos="680"/>
        </w:tabs>
        <w:suppressAutoHyphens/>
        <w:spacing w:before="0" w:after="0" w:line="300" w:lineRule="exact"/>
        <w:ind w:left="0" w:firstLine="0"/>
        <w:rPr>
          <w:rFonts w:asciiTheme="majorHAnsi" w:hAnsiTheme="majorHAnsi" w:cstheme="majorHAnsi"/>
          <w:caps/>
          <w:sz w:val="24"/>
          <w:szCs w:val="24"/>
        </w:rPr>
      </w:pPr>
      <w:r w:rsidRPr="00361560">
        <w:rPr>
          <w:rFonts w:asciiTheme="majorHAnsi" w:hAnsiTheme="majorHAnsi" w:cstheme="majorHAnsi"/>
          <w:sz w:val="24"/>
          <w:szCs w:val="24"/>
        </w:rPr>
        <w:t xml:space="preserve">REGISTRO PARA DISTRIBUIÇÃO E NEGOCIAÇÃO DAS </w:t>
      </w:r>
      <w:r w:rsidR="0066519A" w:rsidRPr="00361560">
        <w:rPr>
          <w:rFonts w:asciiTheme="majorHAnsi" w:hAnsiTheme="majorHAnsi" w:cstheme="majorHAnsi"/>
          <w:sz w:val="24"/>
          <w:szCs w:val="24"/>
        </w:rPr>
        <w:t>COTAS</w:t>
      </w:r>
    </w:p>
    <w:p w14:paraId="31EACD7D"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24B139AE" w14:textId="5A8CADC7" w:rsidR="00B52CD2" w:rsidRPr="00361560" w:rsidRDefault="00907634" w:rsidP="00CC2A79">
      <w:pPr>
        <w:pStyle w:val="Level2"/>
        <w:suppressLineNumbers/>
        <w:tabs>
          <w:tab w:val="clear" w:pos="680"/>
        </w:tabs>
        <w:suppressAutoHyphens/>
        <w:spacing w:after="0" w:line="300" w:lineRule="exact"/>
        <w:ind w:left="0" w:firstLine="0"/>
        <w:rPr>
          <w:rFonts w:asciiTheme="majorHAnsi" w:hAnsiTheme="majorHAnsi" w:cstheme="majorHAnsi"/>
          <w:sz w:val="24"/>
          <w:szCs w:val="24"/>
        </w:rPr>
      </w:pPr>
      <w:r w:rsidRPr="00907634">
        <w:rPr>
          <w:rFonts w:asciiTheme="majorHAnsi" w:hAnsiTheme="majorHAnsi" w:cstheme="majorHAnsi"/>
          <w:sz w:val="24"/>
          <w:szCs w:val="24"/>
          <w:lang w:val="pt-PT"/>
        </w:rPr>
        <w:t xml:space="preserve">As Novas Cotas poderão ser admitidas </w:t>
      </w:r>
      <w:r w:rsidRPr="00907634">
        <w:rPr>
          <w:rFonts w:asciiTheme="majorHAnsi" w:hAnsiTheme="majorHAnsi" w:cstheme="majorHAnsi"/>
          <w:b/>
          <w:sz w:val="24"/>
          <w:szCs w:val="24"/>
          <w:lang w:val="pt-PT"/>
        </w:rPr>
        <w:t>(i)</w:t>
      </w:r>
      <w:r w:rsidRPr="00907634">
        <w:rPr>
          <w:rFonts w:asciiTheme="majorHAnsi" w:hAnsiTheme="majorHAnsi" w:cstheme="majorHAnsi"/>
          <w:sz w:val="24"/>
          <w:szCs w:val="24"/>
          <w:lang w:val="pt-PT"/>
        </w:rPr>
        <w:t xml:space="preserve"> para distribuição no mercado primário, por meio do DDA - Sistema de Distribuição de Ativos (“</w:t>
      </w:r>
      <w:r w:rsidRPr="006D1F8C">
        <w:rPr>
          <w:rFonts w:asciiTheme="majorHAnsi" w:hAnsiTheme="majorHAnsi" w:cstheme="majorHAnsi"/>
          <w:b/>
          <w:bCs/>
          <w:sz w:val="24"/>
          <w:szCs w:val="24"/>
          <w:lang w:val="pt-PT"/>
        </w:rPr>
        <w:t>DDA</w:t>
      </w:r>
      <w:r w:rsidRPr="00907634">
        <w:rPr>
          <w:rFonts w:asciiTheme="majorHAnsi" w:hAnsiTheme="majorHAnsi" w:cstheme="majorHAnsi"/>
          <w:sz w:val="24"/>
          <w:szCs w:val="24"/>
          <w:lang w:val="pt-PT"/>
        </w:rPr>
        <w:t xml:space="preserve">”), ambiente de distribuição primária administrado e operacionalizado pela </w:t>
      </w:r>
      <w:r w:rsidRPr="00361560">
        <w:rPr>
          <w:rFonts w:asciiTheme="majorHAnsi" w:hAnsiTheme="majorHAnsi" w:cstheme="majorHAnsi"/>
          <w:b/>
          <w:sz w:val="24"/>
          <w:szCs w:val="24"/>
          <w:lang w:val="pt-PT"/>
        </w:rPr>
        <w:t>B3 S.A. – BRASIL, BOLSA, BALCÃO</w:t>
      </w:r>
      <w:r w:rsidRPr="00361560">
        <w:rPr>
          <w:rFonts w:asciiTheme="majorHAnsi" w:hAnsiTheme="majorHAnsi" w:cstheme="majorHAnsi"/>
          <w:sz w:val="24"/>
          <w:szCs w:val="24"/>
        </w:rPr>
        <w:t xml:space="preserve"> (“</w:t>
      </w:r>
      <w:r w:rsidRPr="006D1F8C">
        <w:rPr>
          <w:rFonts w:asciiTheme="majorHAnsi" w:hAnsiTheme="majorHAnsi" w:cstheme="majorHAnsi"/>
          <w:b/>
          <w:bCs/>
          <w:sz w:val="24"/>
          <w:szCs w:val="24"/>
        </w:rPr>
        <w:t>B3</w:t>
      </w:r>
      <w:r w:rsidRPr="00361560">
        <w:rPr>
          <w:rFonts w:asciiTheme="majorHAnsi" w:hAnsiTheme="majorHAnsi" w:cstheme="majorHAnsi"/>
          <w:sz w:val="24"/>
          <w:szCs w:val="24"/>
        </w:rPr>
        <w:t>”)</w:t>
      </w:r>
      <w:r w:rsidRPr="00907634">
        <w:rPr>
          <w:rFonts w:asciiTheme="majorHAnsi" w:hAnsiTheme="majorHAnsi" w:cstheme="majorHAnsi"/>
          <w:sz w:val="24"/>
          <w:szCs w:val="24"/>
          <w:lang w:val="pt-PT"/>
        </w:rPr>
        <w:t xml:space="preserve">, sendo a liquidação financeira da distribuição efetuada via B3; e </w:t>
      </w:r>
      <w:r w:rsidRPr="00907634">
        <w:rPr>
          <w:rFonts w:asciiTheme="majorHAnsi" w:hAnsiTheme="majorHAnsi" w:cstheme="majorHAnsi"/>
          <w:b/>
          <w:sz w:val="24"/>
          <w:szCs w:val="24"/>
          <w:lang w:val="pt-PT"/>
        </w:rPr>
        <w:t>(ii)</w:t>
      </w:r>
      <w:r w:rsidRPr="00907634">
        <w:rPr>
          <w:rFonts w:asciiTheme="majorHAnsi" w:hAnsiTheme="majorHAnsi" w:cstheme="majorHAnsi"/>
          <w:sz w:val="24"/>
          <w:szCs w:val="24"/>
          <w:lang w:val="pt-PT"/>
        </w:rPr>
        <w:t xml:space="preserve"> para negociação no mercado secundário de bolsa de valores, administrado e operacionalizado pela B3, sendo as negociações e os eventos de pagamento liquidados financeiramente e as Novas Cotas custodiadas eletronicamente via B3</w:t>
      </w:r>
      <w:r>
        <w:rPr>
          <w:rFonts w:asciiTheme="majorHAnsi" w:hAnsiTheme="majorHAnsi" w:cstheme="majorHAnsi"/>
          <w:sz w:val="24"/>
          <w:szCs w:val="24"/>
          <w:lang w:val="pt-PT"/>
        </w:rPr>
        <w:t>.</w:t>
      </w:r>
    </w:p>
    <w:p w14:paraId="1815C755"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3DFE7D69" w14:textId="70B8A442" w:rsidR="0096220E" w:rsidRPr="00361560" w:rsidRDefault="00940D47" w:rsidP="00CC2A79">
      <w:pPr>
        <w:pStyle w:val="Level2"/>
        <w:suppressLineNumbers/>
        <w:tabs>
          <w:tab w:val="clear" w:pos="680"/>
        </w:tab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bCs/>
          <w:sz w:val="24"/>
          <w:szCs w:val="24"/>
        </w:rPr>
        <w:t xml:space="preserve">A </w:t>
      </w:r>
      <w:r w:rsidR="00BF400E" w:rsidRPr="00361560">
        <w:rPr>
          <w:rFonts w:asciiTheme="majorHAnsi" w:hAnsiTheme="majorHAnsi" w:cstheme="majorHAnsi"/>
          <w:sz w:val="24"/>
          <w:szCs w:val="24"/>
        </w:rPr>
        <w:t>Administradora</w:t>
      </w:r>
      <w:r w:rsidRPr="00361560">
        <w:rPr>
          <w:rFonts w:asciiTheme="majorHAnsi" w:hAnsiTheme="majorHAnsi" w:cstheme="majorHAnsi"/>
          <w:sz w:val="24"/>
          <w:szCs w:val="24"/>
        </w:rPr>
        <w:t xml:space="preserve">, </w:t>
      </w:r>
      <w:r w:rsidR="00F53B86" w:rsidRPr="00361560">
        <w:rPr>
          <w:rFonts w:asciiTheme="majorHAnsi" w:hAnsiTheme="majorHAnsi" w:cstheme="majorHAnsi"/>
          <w:sz w:val="24"/>
          <w:szCs w:val="24"/>
        </w:rPr>
        <w:t>acima qualificada</w:t>
      </w:r>
      <w:r w:rsidR="00907634">
        <w:rPr>
          <w:rFonts w:asciiTheme="majorHAnsi" w:hAnsiTheme="majorHAnsi" w:cstheme="majorHAnsi"/>
          <w:sz w:val="24"/>
          <w:szCs w:val="24"/>
        </w:rPr>
        <w:t>,</w:t>
      </w:r>
      <w:r w:rsidR="00A60CEE" w:rsidRPr="00361560">
        <w:rPr>
          <w:rFonts w:asciiTheme="majorHAnsi" w:hAnsiTheme="majorHAnsi" w:cstheme="majorHAnsi"/>
          <w:bCs/>
          <w:sz w:val="24"/>
          <w:szCs w:val="24"/>
        </w:rPr>
        <w:t xml:space="preserve"> será responsável pela custódia das </w:t>
      </w:r>
      <w:r w:rsidR="00F53B86" w:rsidRPr="00361560">
        <w:rPr>
          <w:rFonts w:asciiTheme="majorHAnsi" w:hAnsiTheme="majorHAnsi" w:cstheme="majorHAnsi"/>
          <w:bCs/>
          <w:sz w:val="24"/>
          <w:szCs w:val="24"/>
        </w:rPr>
        <w:t xml:space="preserve">Novas </w:t>
      </w:r>
      <w:r w:rsidR="00A60CEE" w:rsidRPr="00361560">
        <w:rPr>
          <w:rFonts w:asciiTheme="majorHAnsi" w:hAnsiTheme="majorHAnsi" w:cstheme="majorHAnsi"/>
          <w:bCs/>
          <w:sz w:val="24"/>
          <w:szCs w:val="24"/>
        </w:rPr>
        <w:t>Cotas que não estiverem custodiadas eletronicamente na B3</w:t>
      </w:r>
      <w:r w:rsidR="001D6455" w:rsidRPr="00361560">
        <w:rPr>
          <w:rFonts w:asciiTheme="majorHAnsi" w:hAnsiTheme="majorHAnsi" w:cstheme="majorHAnsi"/>
          <w:sz w:val="24"/>
          <w:szCs w:val="24"/>
        </w:rPr>
        <w:t>.</w:t>
      </w:r>
    </w:p>
    <w:p w14:paraId="04E227F0"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671DFDA2" w14:textId="7931C0E9" w:rsidR="00021E4E" w:rsidRPr="00361560" w:rsidRDefault="00021E4E" w:rsidP="00CC2A79">
      <w:pPr>
        <w:pStyle w:val="Level1"/>
        <w:keepNext w:val="0"/>
        <w:suppressLineNumbers/>
        <w:tabs>
          <w:tab w:val="clear" w:pos="680"/>
        </w:tabs>
        <w:suppressAutoHyphens/>
        <w:spacing w:before="0"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 xml:space="preserve">CARACTERÍSTICAS DAS </w:t>
      </w:r>
      <w:r w:rsidR="004B178B" w:rsidRPr="00361560">
        <w:rPr>
          <w:rFonts w:asciiTheme="majorHAnsi" w:hAnsiTheme="majorHAnsi" w:cstheme="majorHAnsi"/>
          <w:sz w:val="24"/>
          <w:szCs w:val="24"/>
        </w:rPr>
        <w:t xml:space="preserve">NOVAS </w:t>
      </w:r>
      <w:r w:rsidR="0066519A" w:rsidRPr="00361560">
        <w:rPr>
          <w:rFonts w:asciiTheme="majorHAnsi" w:hAnsiTheme="majorHAnsi" w:cstheme="majorHAnsi"/>
          <w:sz w:val="24"/>
          <w:szCs w:val="24"/>
        </w:rPr>
        <w:t>COTAS</w:t>
      </w:r>
      <w:r w:rsidRPr="00361560">
        <w:rPr>
          <w:rFonts w:asciiTheme="majorHAnsi" w:hAnsiTheme="majorHAnsi" w:cstheme="majorHAnsi"/>
          <w:sz w:val="24"/>
          <w:szCs w:val="24"/>
        </w:rPr>
        <w:t>, DA EMISSÃO E DA OFERTA</w:t>
      </w:r>
    </w:p>
    <w:p w14:paraId="04981D8D" w14:textId="77777777" w:rsidR="0096220E" w:rsidRPr="00361560" w:rsidRDefault="0096220E" w:rsidP="00CC2A79">
      <w:pPr>
        <w:pStyle w:val="Body"/>
        <w:suppressLineNumbers/>
        <w:suppressAutoHyphens/>
        <w:spacing w:after="0" w:line="300" w:lineRule="exact"/>
        <w:rPr>
          <w:rFonts w:asciiTheme="majorHAnsi" w:hAnsiTheme="majorHAnsi" w:cstheme="majorHAnsi"/>
          <w:sz w:val="24"/>
        </w:rPr>
      </w:pPr>
    </w:p>
    <w:tbl>
      <w:tblPr>
        <w:tblW w:w="5000" w:type="pct"/>
        <w:tblCellMar>
          <w:left w:w="72" w:type="dxa"/>
          <w:right w:w="72" w:type="dxa"/>
        </w:tblCellMar>
        <w:tblLook w:val="01E0" w:firstRow="1" w:lastRow="1" w:firstColumn="1" w:lastColumn="1" w:noHBand="0" w:noVBand="0"/>
      </w:tblPr>
      <w:tblGrid>
        <w:gridCol w:w="2410"/>
        <w:gridCol w:w="6349"/>
      </w:tblGrid>
      <w:tr w:rsidR="00021E4E" w:rsidRPr="00361560" w14:paraId="6799B9CA" w14:textId="77777777" w:rsidTr="00AE2275">
        <w:tc>
          <w:tcPr>
            <w:tcW w:w="1376" w:type="pct"/>
          </w:tcPr>
          <w:p w14:paraId="5AB25AB3" w14:textId="77777777" w:rsidR="00021E4E" w:rsidRPr="00361560" w:rsidRDefault="00021E4E" w:rsidP="00CC2A79">
            <w:pPr>
              <w:pStyle w:val="Body"/>
              <w:suppressLineNumbers/>
              <w:suppressAutoHyphens/>
              <w:spacing w:after="0" w:line="300" w:lineRule="exact"/>
              <w:rPr>
                <w:rFonts w:asciiTheme="majorHAnsi" w:hAnsiTheme="majorHAnsi" w:cstheme="majorHAnsi"/>
                <w:b/>
                <w:sz w:val="24"/>
              </w:rPr>
            </w:pPr>
            <w:r w:rsidRPr="00361560">
              <w:rPr>
                <w:rFonts w:asciiTheme="majorHAnsi" w:hAnsiTheme="majorHAnsi" w:cstheme="majorHAnsi"/>
                <w:b/>
                <w:sz w:val="24"/>
              </w:rPr>
              <w:t>Número da Emissão</w:t>
            </w:r>
          </w:p>
        </w:tc>
        <w:tc>
          <w:tcPr>
            <w:tcW w:w="3624" w:type="pct"/>
          </w:tcPr>
          <w:p w14:paraId="5955CDFC" w14:textId="7FF6432A" w:rsidR="00021E4E" w:rsidRPr="00361560" w:rsidRDefault="00E630F9" w:rsidP="00CC2A79">
            <w:pPr>
              <w:pStyle w:val="Body"/>
              <w:suppressLineNumbers/>
              <w:suppressAutoHyphens/>
              <w:spacing w:after="0" w:line="300" w:lineRule="exact"/>
              <w:rPr>
                <w:rFonts w:asciiTheme="majorHAnsi" w:hAnsiTheme="majorHAnsi" w:cstheme="majorHAnsi"/>
                <w:sz w:val="24"/>
              </w:rPr>
            </w:pPr>
            <w:r>
              <w:rPr>
                <w:rFonts w:asciiTheme="majorHAnsi" w:hAnsiTheme="majorHAnsi" w:cstheme="majorHAnsi"/>
                <w:sz w:val="24"/>
              </w:rPr>
              <w:t>1</w:t>
            </w:r>
            <w:r w:rsidR="00520160" w:rsidRPr="00361560">
              <w:rPr>
                <w:rFonts w:asciiTheme="majorHAnsi" w:hAnsiTheme="majorHAnsi" w:cstheme="majorHAnsi"/>
                <w:sz w:val="24"/>
              </w:rPr>
              <w:t xml:space="preserve">6ª </w:t>
            </w:r>
            <w:r w:rsidR="008D1E67" w:rsidRPr="00361560">
              <w:rPr>
                <w:rFonts w:asciiTheme="majorHAnsi" w:hAnsiTheme="majorHAnsi" w:cstheme="majorHAnsi"/>
                <w:sz w:val="24"/>
              </w:rPr>
              <w:t>(</w:t>
            </w:r>
            <w:r>
              <w:rPr>
                <w:rFonts w:asciiTheme="majorHAnsi" w:hAnsiTheme="majorHAnsi" w:cstheme="majorHAnsi"/>
                <w:sz w:val="24"/>
              </w:rPr>
              <w:t xml:space="preserve">décima </w:t>
            </w:r>
            <w:r w:rsidR="00520160" w:rsidRPr="00361560">
              <w:rPr>
                <w:rFonts w:asciiTheme="majorHAnsi" w:hAnsiTheme="majorHAnsi" w:cstheme="majorHAnsi"/>
                <w:sz w:val="24"/>
              </w:rPr>
              <w:t>sexta</w:t>
            </w:r>
            <w:r w:rsidR="008D1E67" w:rsidRPr="00361560">
              <w:rPr>
                <w:rFonts w:asciiTheme="majorHAnsi" w:hAnsiTheme="majorHAnsi" w:cstheme="majorHAnsi"/>
                <w:sz w:val="24"/>
              </w:rPr>
              <w:t>)</w:t>
            </w:r>
            <w:r w:rsidR="00021E4E" w:rsidRPr="00361560">
              <w:rPr>
                <w:rFonts w:asciiTheme="majorHAnsi" w:hAnsiTheme="majorHAnsi" w:cstheme="majorHAnsi"/>
                <w:sz w:val="24"/>
              </w:rPr>
              <w:t xml:space="preserve"> emissão.</w:t>
            </w:r>
          </w:p>
          <w:p w14:paraId="074E72E0" w14:textId="47E28D5C" w:rsidR="001C0D75" w:rsidRPr="00361560" w:rsidRDefault="001C0D75" w:rsidP="00CC2A79">
            <w:pPr>
              <w:pStyle w:val="Body"/>
              <w:suppressLineNumbers/>
              <w:suppressAutoHyphens/>
              <w:spacing w:after="0" w:line="300" w:lineRule="exact"/>
              <w:rPr>
                <w:rFonts w:asciiTheme="majorHAnsi" w:hAnsiTheme="majorHAnsi" w:cstheme="majorHAnsi"/>
                <w:sz w:val="24"/>
              </w:rPr>
            </w:pPr>
          </w:p>
        </w:tc>
      </w:tr>
      <w:tr w:rsidR="003353D9" w:rsidRPr="00361560" w14:paraId="23FBB377" w14:textId="77777777" w:rsidTr="00AE2275">
        <w:tc>
          <w:tcPr>
            <w:tcW w:w="1376" w:type="pct"/>
          </w:tcPr>
          <w:p w14:paraId="0F795FFD" w14:textId="38765454" w:rsidR="003353D9" w:rsidRPr="00361560" w:rsidRDefault="008D1E67" w:rsidP="00CC2A79">
            <w:pPr>
              <w:pStyle w:val="Body"/>
              <w:suppressLineNumbers/>
              <w:suppressAutoHyphens/>
              <w:spacing w:after="0" w:line="300" w:lineRule="exact"/>
              <w:rPr>
                <w:rFonts w:asciiTheme="majorHAnsi" w:hAnsiTheme="majorHAnsi" w:cstheme="majorHAnsi"/>
                <w:b/>
                <w:sz w:val="24"/>
              </w:rPr>
            </w:pPr>
            <w:r w:rsidRPr="00361560">
              <w:rPr>
                <w:rFonts w:asciiTheme="majorHAnsi" w:hAnsiTheme="majorHAnsi" w:cstheme="majorHAnsi"/>
                <w:b/>
                <w:sz w:val="24"/>
              </w:rPr>
              <w:t xml:space="preserve">Montante </w:t>
            </w:r>
            <w:r w:rsidR="003353D9" w:rsidRPr="00361560">
              <w:rPr>
                <w:rFonts w:asciiTheme="majorHAnsi" w:hAnsiTheme="majorHAnsi" w:cstheme="majorHAnsi"/>
                <w:b/>
                <w:sz w:val="24"/>
              </w:rPr>
              <w:t xml:space="preserve">Inicial da Oferta </w:t>
            </w:r>
          </w:p>
        </w:tc>
        <w:tc>
          <w:tcPr>
            <w:tcW w:w="3624" w:type="pct"/>
          </w:tcPr>
          <w:p w14:paraId="00885BC0" w14:textId="1CBFDEB4" w:rsidR="003353D9" w:rsidRPr="00361560" w:rsidRDefault="00FE0C6F" w:rsidP="00CC2A79">
            <w:pPr>
              <w:pStyle w:val="Body"/>
              <w:suppressLineNumbers/>
              <w:suppressAutoHyphens/>
              <w:spacing w:after="0" w:line="300" w:lineRule="exact"/>
              <w:rPr>
                <w:rFonts w:asciiTheme="majorHAnsi" w:hAnsiTheme="majorHAnsi" w:cstheme="majorHAnsi"/>
                <w:spacing w:val="-2"/>
                <w:sz w:val="24"/>
              </w:rPr>
            </w:pPr>
            <w:r w:rsidRPr="00361560">
              <w:rPr>
                <w:rFonts w:asciiTheme="majorHAnsi" w:hAnsiTheme="majorHAnsi" w:cstheme="majorHAnsi"/>
                <w:w w:val="0"/>
                <w:sz w:val="24"/>
                <w:lang w:bidi="ar-YE"/>
              </w:rPr>
              <w:t xml:space="preserve">Inicialmente, </w:t>
            </w:r>
            <w:r w:rsidR="008E0054" w:rsidRPr="008E0054">
              <w:rPr>
                <w:rFonts w:asciiTheme="majorHAnsi" w:hAnsiTheme="majorHAnsi" w:cstheme="majorHAnsi"/>
                <w:w w:val="0"/>
                <w:sz w:val="24"/>
                <w:lang w:bidi="ar-YE"/>
              </w:rPr>
              <w:t>até R$</w:t>
            </w:r>
            <w:r w:rsidR="00AA4FD3">
              <w:rPr>
                <w:rFonts w:asciiTheme="majorHAnsi" w:hAnsiTheme="majorHAnsi" w:cstheme="majorHAnsi"/>
                <w:w w:val="0"/>
                <w:sz w:val="24"/>
                <w:lang w:bidi="ar-YE"/>
              </w:rPr>
              <w:t> </w:t>
            </w:r>
            <w:r w:rsidR="008E0054" w:rsidRPr="008E0054">
              <w:rPr>
                <w:rFonts w:asciiTheme="majorHAnsi" w:hAnsiTheme="majorHAnsi" w:cstheme="majorHAnsi"/>
                <w:w w:val="0"/>
                <w:sz w:val="24"/>
                <w:lang w:bidi="ar-YE"/>
              </w:rPr>
              <w:t>1.600.156.190,07 (</w:t>
            </w:r>
            <w:r w:rsidR="008E0054" w:rsidRPr="008E0054">
              <w:rPr>
                <w:rFonts w:asciiTheme="majorHAnsi" w:hAnsiTheme="majorHAnsi" w:cstheme="majorHAnsi"/>
                <w:bCs/>
                <w:w w:val="0"/>
                <w:sz w:val="24"/>
                <w:lang w:val="pt-PT" w:bidi="ar-YE"/>
              </w:rPr>
              <w:t>um bilhão, seiscentos milhões, cento e cinquenta e seis mi, cento e noventa reais e sete centavos</w:t>
            </w:r>
            <w:r w:rsidR="008E0054" w:rsidRPr="008E0054">
              <w:rPr>
                <w:rFonts w:asciiTheme="majorHAnsi" w:hAnsiTheme="majorHAnsi" w:cstheme="majorHAnsi"/>
                <w:w w:val="0"/>
                <w:sz w:val="24"/>
                <w:lang w:bidi="ar-YE"/>
              </w:rPr>
              <w:t>)</w:t>
            </w:r>
            <w:r w:rsidR="00F144EA" w:rsidRPr="00361560">
              <w:rPr>
                <w:rFonts w:asciiTheme="majorHAnsi" w:hAnsiTheme="majorHAnsi" w:cstheme="majorHAnsi"/>
                <w:sz w:val="24"/>
              </w:rPr>
              <w:t xml:space="preserve">, sem considerar a Taxa de Distribuição (conforme abaixo definido), </w:t>
            </w:r>
            <w:r w:rsidR="004A473D" w:rsidRPr="00361560">
              <w:rPr>
                <w:rFonts w:asciiTheme="majorHAnsi" w:eastAsia="Verdana" w:hAnsiTheme="majorHAnsi" w:cstheme="majorHAnsi"/>
                <w:color w:val="000000"/>
                <w:sz w:val="24"/>
              </w:rPr>
              <w:t xml:space="preserve">podendo </w:t>
            </w:r>
            <w:r w:rsidR="00A21285" w:rsidRPr="00361560">
              <w:rPr>
                <w:rFonts w:asciiTheme="majorHAnsi" w:hAnsiTheme="majorHAnsi" w:cstheme="majorHAnsi"/>
                <w:sz w:val="24"/>
              </w:rPr>
              <w:t>o Montante Inicial da Oferta ser:</w:t>
            </w:r>
            <w:r w:rsidR="004A473D" w:rsidRPr="00361560">
              <w:rPr>
                <w:rFonts w:asciiTheme="majorHAnsi" w:eastAsia="Verdana" w:hAnsiTheme="majorHAnsi" w:cstheme="majorHAnsi"/>
                <w:color w:val="000000"/>
                <w:sz w:val="24"/>
              </w:rPr>
              <w:t xml:space="preserve"> </w:t>
            </w:r>
            <w:r w:rsidR="004A473D" w:rsidRPr="00361560">
              <w:rPr>
                <w:rFonts w:asciiTheme="majorHAnsi" w:eastAsia="Verdana" w:hAnsiTheme="majorHAnsi" w:cstheme="majorHAnsi"/>
                <w:b/>
                <w:bCs/>
                <w:color w:val="000000"/>
                <w:sz w:val="24"/>
              </w:rPr>
              <w:t>(i)</w:t>
            </w:r>
            <w:r w:rsidR="004A473D" w:rsidRPr="00361560">
              <w:rPr>
                <w:rFonts w:asciiTheme="majorHAnsi" w:eastAsia="Verdana" w:hAnsiTheme="majorHAnsi" w:cstheme="majorHAnsi"/>
                <w:color w:val="000000"/>
                <w:sz w:val="24"/>
              </w:rPr>
              <w:t xml:space="preserve"> </w:t>
            </w:r>
            <w:r w:rsidR="00B93134" w:rsidRPr="00B93134">
              <w:rPr>
                <w:rFonts w:asciiTheme="majorHAnsi" w:eastAsia="Verdana" w:hAnsiTheme="majorHAnsi" w:cstheme="majorHAnsi"/>
                <w:color w:val="000000"/>
                <w:sz w:val="24"/>
              </w:rPr>
              <w:t xml:space="preserve">aumentado em razão da distribuição, total ou parcial, das Novas Cotas Adicionais (conforme definido abaixo); ou </w:t>
            </w:r>
            <w:r w:rsidR="00B93134" w:rsidRPr="00B93134">
              <w:rPr>
                <w:rFonts w:asciiTheme="majorHAnsi" w:eastAsia="Verdana" w:hAnsiTheme="majorHAnsi" w:cstheme="majorHAnsi"/>
                <w:b/>
                <w:color w:val="000000"/>
                <w:sz w:val="24"/>
              </w:rPr>
              <w:t>(</w:t>
            </w:r>
            <w:r w:rsidR="00B93134">
              <w:rPr>
                <w:rFonts w:asciiTheme="majorHAnsi" w:eastAsia="Verdana" w:hAnsiTheme="majorHAnsi" w:cstheme="majorHAnsi"/>
                <w:b/>
                <w:bCs/>
                <w:color w:val="000000"/>
                <w:sz w:val="24"/>
              </w:rPr>
              <w:t>ii</w:t>
            </w:r>
            <w:r w:rsidR="00B93134" w:rsidRPr="00B93134">
              <w:rPr>
                <w:rFonts w:asciiTheme="majorHAnsi" w:eastAsia="Verdana" w:hAnsiTheme="majorHAnsi" w:cstheme="majorHAnsi"/>
                <w:b/>
                <w:color w:val="000000"/>
                <w:sz w:val="24"/>
              </w:rPr>
              <w:t>)</w:t>
            </w:r>
            <w:r w:rsidR="00B93134" w:rsidRPr="00B93134">
              <w:rPr>
                <w:rFonts w:asciiTheme="majorHAnsi" w:eastAsia="Verdana" w:hAnsiTheme="majorHAnsi" w:cstheme="majorHAnsi"/>
                <w:color w:val="000000"/>
                <w:sz w:val="24"/>
              </w:rPr>
              <w:t> diminuído em virtude da Distribuição Parcial (conforme definido abaixo), desde que observado o Montante Mínimo da Oferta (conforme definido abaixo) ou do Preço de Emissão Atualizado</w:t>
            </w:r>
            <w:r w:rsidR="003353D9" w:rsidRPr="00361560">
              <w:rPr>
                <w:rFonts w:asciiTheme="majorHAnsi" w:hAnsiTheme="majorHAnsi" w:cstheme="majorHAnsi"/>
                <w:spacing w:val="-2"/>
                <w:sz w:val="24"/>
              </w:rPr>
              <w:t>.</w:t>
            </w:r>
          </w:p>
          <w:p w14:paraId="3E642C13" w14:textId="21FCF67A" w:rsidR="001C0D75" w:rsidRPr="00361560" w:rsidRDefault="001C0D75" w:rsidP="00CC2A79">
            <w:pPr>
              <w:pStyle w:val="Body"/>
              <w:suppressLineNumbers/>
              <w:suppressAutoHyphens/>
              <w:spacing w:after="0" w:line="300" w:lineRule="exact"/>
              <w:rPr>
                <w:rFonts w:asciiTheme="majorHAnsi" w:hAnsiTheme="majorHAnsi" w:cstheme="majorHAnsi"/>
                <w:spacing w:val="-2"/>
                <w:sz w:val="24"/>
              </w:rPr>
            </w:pPr>
          </w:p>
        </w:tc>
      </w:tr>
      <w:tr w:rsidR="003353D9" w:rsidRPr="00361560" w14:paraId="7CF054B4" w14:textId="77777777" w:rsidTr="00AE2275">
        <w:tc>
          <w:tcPr>
            <w:tcW w:w="1376" w:type="pct"/>
          </w:tcPr>
          <w:p w14:paraId="19F4F113" w14:textId="67B38C88" w:rsidR="003353D9" w:rsidRPr="00361560" w:rsidRDefault="003353D9" w:rsidP="00CC2A79">
            <w:pPr>
              <w:pStyle w:val="Body"/>
              <w:suppressLineNumbers/>
              <w:suppressAutoHyphens/>
              <w:spacing w:after="0" w:line="300" w:lineRule="exact"/>
              <w:rPr>
                <w:rFonts w:asciiTheme="majorHAnsi" w:hAnsiTheme="majorHAnsi" w:cstheme="majorHAnsi"/>
                <w:b/>
                <w:sz w:val="24"/>
              </w:rPr>
            </w:pPr>
            <w:r w:rsidRPr="00361560">
              <w:rPr>
                <w:rFonts w:asciiTheme="majorHAnsi" w:hAnsiTheme="majorHAnsi" w:cstheme="majorHAnsi"/>
                <w:b/>
                <w:sz w:val="24"/>
              </w:rPr>
              <w:lastRenderedPageBreak/>
              <w:t xml:space="preserve">Quantidade de </w:t>
            </w:r>
            <w:r w:rsidR="00FF6C31" w:rsidRPr="00361560">
              <w:rPr>
                <w:rFonts w:asciiTheme="majorHAnsi" w:hAnsiTheme="majorHAnsi" w:cstheme="majorHAnsi"/>
                <w:b/>
                <w:sz w:val="24"/>
              </w:rPr>
              <w:t xml:space="preserve">Novas </w:t>
            </w:r>
            <w:r w:rsidR="0066519A" w:rsidRPr="00361560">
              <w:rPr>
                <w:rFonts w:asciiTheme="majorHAnsi" w:hAnsiTheme="majorHAnsi" w:cstheme="majorHAnsi"/>
                <w:b/>
                <w:sz w:val="24"/>
              </w:rPr>
              <w:t>Cotas</w:t>
            </w:r>
            <w:r w:rsidRPr="00361560">
              <w:rPr>
                <w:rFonts w:asciiTheme="majorHAnsi" w:hAnsiTheme="majorHAnsi" w:cstheme="majorHAnsi"/>
                <w:b/>
                <w:sz w:val="24"/>
              </w:rPr>
              <w:t xml:space="preserve"> da Oferta</w:t>
            </w:r>
          </w:p>
        </w:tc>
        <w:tc>
          <w:tcPr>
            <w:tcW w:w="3624" w:type="pct"/>
          </w:tcPr>
          <w:p w14:paraId="234B5DB1" w14:textId="0785382E" w:rsidR="001C0D75" w:rsidRPr="00361560" w:rsidRDefault="00F45366" w:rsidP="00CC2A79">
            <w:pPr>
              <w:pStyle w:val="Body"/>
              <w:suppressLineNumbers/>
              <w:suppressAutoHyphens/>
              <w:spacing w:after="0" w:line="300" w:lineRule="exact"/>
              <w:rPr>
                <w:rFonts w:asciiTheme="majorHAnsi" w:hAnsiTheme="majorHAnsi" w:cstheme="majorHAnsi"/>
                <w:spacing w:val="-4"/>
                <w:sz w:val="24"/>
              </w:rPr>
            </w:pPr>
            <w:r w:rsidRPr="00361560">
              <w:rPr>
                <w:rFonts w:asciiTheme="majorHAnsi" w:hAnsiTheme="majorHAnsi" w:cstheme="majorHAnsi"/>
                <w:spacing w:val="-2"/>
                <w:sz w:val="24"/>
              </w:rPr>
              <w:t xml:space="preserve">Inicialmente, </w:t>
            </w:r>
            <w:r w:rsidR="00032BD9" w:rsidRPr="00032BD9">
              <w:rPr>
                <w:rFonts w:asciiTheme="majorHAnsi" w:hAnsiTheme="majorHAnsi" w:cstheme="majorHAnsi"/>
                <w:sz w:val="24"/>
              </w:rPr>
              <w:t xml:space="preserve">até 15.609.757 (quinze milhões, seiscentos e nove mil, setecentas e cinquenta e sete) Novas Cotas, podendo a quantidade inicial de Novas Cotas ser </w:t>
            </w:r>
            <w:r w:rsidR="00032BD9" w:rsidRPr="00032BD9">
              <w:rPr>
                <w:rFonts w:asciiTheme="majorHAnsi" w:hAnsiTheme="majorHAnsi" w:cstheme="majorHAnsi"/>
                <w:b/>
                <w:sz w:val="24"/>
              </w:rPr>
              <w:t>(</w:t>
            </w:r>
            <w:r w:rsidR="00032BD9">
              <w:rPr>
                <w:rFonts w:asciiTheme="majorHAnsi" w:hAnsiTheme="majorHAnsi" w:cstheme="majorHAnsi"/>
                <w:b/>
                <w:bCs/>
                <w:sz w:val="24"/>
              </w:rPr>
              <w:t>i</w:t>
            </w:r>
            <w:r w:rsidR="00032BD9" w:rsidRPr="00032BD9">
              <w:rPr>
                <w:rFonts w:asciiTheme="majorHAnsi" w:hAnsiTheme="majorHAnsi" w:cstheme="majorHAnsi"/>
                <w:b/>
                <w:sz w:val="24"/>
              </w:rPr>
              <w:t>)</w:t>
            </w:r>
            <w:r w:rsidR="00032BD9" w:rsidRPr="00032BD9">
              <w:rPr>
                <w:rFonts w:asciiTheme="majorHAnsi" w:hAnsiTheme="majorHAnsi" w:cstheme="majorHAnsi"/>
                <w:sz w:val="24"/>
              </w:rPr>
              <w:t xml:space="preserve"> aumentada em razão da distribuição, total ou parcial, das Novas Cotas Adicionais; ou </w:t>
            </w:r>
            <w:r w:rsidR="00032BD9" w:rsidRPr="00032BD9">
              <w:rPr>
                <w:rFonts w:asciiTheme="majorHAnsi" w:hAnsiTheme="majorHAnsi" w:cstheme="majorHAnsi"/>
                <w:b/>
                <w:sz w:val="24"/>
              </w:rPr>
              <w:t>(</w:t>
            </w:r>
            <w:r w:rsidR="00032BD9">
              <w:rPr>
                <w:rFonts w:asciiTheme="majorHAnsi" w:hAnsiTheme="majorHAnsi" w:cstheme="majorHAnsi"/>
                <w:b/>
                <w:bCs/>
                <w:sz w:val="24"/>
              </w:rPr>
              <w:t>ii</w:t>
            </w:r>
            <w:r w:rsidR="00032BD9" w:rsidRPr="00032BD9">
              <w:rPr>
                <w:rFonts w:asciiTheme="majorHAnsi" w:hAnsiTheme="majorHAnsi" w:cstheme="majorHAnsi"/>
                <w:b/>
                <w:sz w:val="24"/>
              </w:rPr>
              <w:t>)</w:t>
            </w:r>
            <w:r w:rsidR="00032BD9" w:rsidRPr="00032BD9">
              <w:rPr>
                <w:rFonts w:asciiTheme="majorHAnsi" w:hAnsiTheme="majorHAnsi" w:cstheme="majorHAnsi"/>
                <w:sz w:val="24"/>
              </w:rPr>
              <w:t> diminuído em virtude da Distribuição Parcial, desde que observado o Montante Mínimo da Oferta</w:t>
            </w:r>
            <w:r w:rsidRPr="00361560">
              <w:rPr>
                <w:rFonts w:asciiTheme="majorHAnsi" w:hAnsiTheme="majorHAnsi" w:cstheme="majorHAnsi"/>
                <w:spacing w:val="-2"/>
                <w:sz w:val="24"/>
              </w:rPr>
              <w:t>.</w:t>
            </w:r>
          </w:p>
          <w:p w14:paraId="44D00F86" w14:textId="6C58BCAE" w:rsidR="00F45366" w:rsidRPr="00361560" w:rsidRDefault="00F45366" w:rsidP="00CC2A79">
            <w:pPr>
              <w:pStyle w:val="Body"/>
              <w:suppressLineNumbers/>
              <w:suppressAutoHyphens/>
              <w:spacing w:after="0" w:line="300" w:lineRule="exact"/>
              <w:rPr>
                <w:rFonts w:asciiTheme="majorHAnsi" w:hAnsiTheme="majorHAnsi" w:cstheme="majorHAnsi"/>
                <w:spacing w:val="-4"/>
                <w:sz w:val="24"/>
              </w:rPr>
            </w:pPr>
          </w:p>
        </w:tc>
      </w:tr>
      <w:tr w:rsidR="004A473D" w:rsidRPr="00361560" w14:paraId="5E9CBC81" w14:textId="77777777" w:rsidTr="00AE2275">
        <w:tc>
          <w:tcPr>
            <w:tcW w:w="1376" w:type="pct"/>
          </w:tcPr>
          <w:p w14:paraId="2CA6F84B" w14:textId="1A3EC4DB" w:rsidR="004A473D" w:rsidRPr="00361560" w:rsidRDefault="004A473D" w:rsidP="00CC2A79">
            <w:pPr>
              <w:pStyle w:val="Body"/>
              <w:suppressLineNumbers/>
              <w:suppressAutoHyphens/>
              <w:spacing w:after="0" w:line="300" w:lineRule="exact"/>
              <w:rPr>
                <w:rFonts w:asciiTheme="majorHAnsi" w:hAnsiTheme="majorHAnsi" w:cstheme="majorHAnsi"/>
                <w:b/>
                <w:sz w:val="24"/>
              </w:rPr>
            </w:pPr>
            <w:r w:rsidRPr="00361560">
              <w:rPr>
                <w:rFonts w:asciiTheme="majorHAnsi" w:hAnsiTheme="majorHAnsi" w:cstheme="majorHAnsi"/>
                <w:b/>
                <w:sz w:val="24"/>
              </w:rPr>
              <w:t>Montante Mínimo da Oferta</w:t>
            </w:r>
          </w:p>
        </w:tc>
        <w:tc>
          <w:tcPr>
            <w:tcW w:w="3624" w:type="pct"/>
          </w:tcPr>
          <w:p w14:paraId="7512B390" w14:textId="1E7C4A1A" w:rsidR="004A473D" w:rsidRPr="00361560" w:rsidRDefault="004A473D" w:rsidP="00CC2A79">
            <w:pPr>
              <w:suppressLineNumbers/>
              <w:tabs>
                <w:tab w:val="left" w:pos="4550"/>
              </w:tabs>
              <w:suppressAutoHyphens/>
              <w:spacing w:line="300" w:lineRule="exact"/>
              <w:jc w:val="both"/>
              <w:rPr>
                <w:rFonts w:asciiTheme="majorHAnsi" w:hAnsiTheme="majorHAnsi" w:cstheme="majorHAnsi"/>
                <w:sz w:val="24"/>
              </w:rPr>
            </w:pPr>
            <w:r w:rsidRPr="00361560">
              <w:rPr>
                <w:rFonts w:asciiTheme="majorHAnsi" w:hAnsiTheme="majorHAnsi" w:cstheme="majorHAnsi"/>
                <w:sz w:val="24"/>
              </w:rPr>
              <w:t xml:space="preserve">Corresponde a </w:t>
            </w:r>
            <w:r w:rsidR="00267A01" w:rsidRPr="00267A01">
              <w:rPr>
                <w:rFonts w:asciiTheme="majorHAnsi" w:hAnsiTheme="majorHAnsi" w:cstheme="majorHAnsi"/>
                <w:sz w:val="24"/>
                <w:lang w:val="pt-PT"/>
              </w:rPr>
              <w:t>R$ </w:t>
            </w:r>
            <w:r w:rsidR="00267A01" w:rsidRPr="00267A01">
              <w:rPr>
                <w:rFonts w:asciiTheme="majorHAnsi" w:hAnsiTheme="majorHAnsi" w:cstheme="majorHAnsi"/>
                <w:sz w:val="24"/>
              </w:rPr>
              <w:t>75.007.284,57</w:t>
            </w:r>
            <w:r w:rsidR="00267A01" w:rsidRPr="00267A01">
              <w:rPr>
                <w:rFonts w:asciiTheme="majorHAnsi" w:hAnsiTheme="majorHAnsi" w:cstheme="majorHAnsi"/>
                <w:sz w:val="24"/>
                <w:lang w:val="pt-PT"/>
              </w:rPr>
              <w:t xml:space="preserve"> (setenta e cinco milhões, sete mil, duzentos e oitenta e quatro reais e cinquenta e sete centavos), considerando o Preço de Emissão, ou, ainda, o valor equivalente a 731.707 (setecentos e trinta e um mil, setecentas e sete) Novas Cotas considerando o Preço de Emissão Atualizado</w:t>
            </w:r>
            <w:r w:rsidR="00267A01" w:rsidRPr="00267A01" w:rsidDel="00267A01">
              <w:rPr>
                <w:rFonts w:asciiTheme="majorHAnsi" w:hAnsiTheme="majorHAnsi" w:cstheme="majorHAnsi"/>
                <w:sz w:val="24"/>
              </w:rPr>
              <w:t xml:space="preserve"> </w:t>
            </w:r>
            <w:r w:rsidRPr="00361560">
              <w:rPr>
                <w:rFonts w:asciiTheme="majorHAnsi" w:hAnsiTheme="majorHAnsi" w:cstheme="majorHAnsi"/>
                <w:sz w:val="24"/>
              </w:rPr>
              <w:t>(</w:t>
            </w:r>
            <w:r w:rsidRPr="006D1F8C">
              <w:rPr>
                <w:rFonts w:asciiTheme="majorHAnsi" w:hAnsiTheme="majorHAnsi" w:cstheme="majorHAnsi"/>
                <w:sz w:val="24"/>
              </w:rPr>
              <w:t>“</w:t>
            </w:r>
            <w:r w:rsidRPr="006D1F8C">
              <w:rPr>
                <w:rFonts w:asciiTheme="majorHAnsi" w:hAnsiTheme="majorHAnsi" w:cstheme="majorHAnsi"/>
                <w:b/>
                <w:bCs/>
                <w:sz w:val="24"/>
              </w:rPr>
              <w:t>Montante Mínimo da Oferta</w:t>
            </w:r>
            <w:r w:rsidRPr="00361560">
              <w:rPr>
                <w:rFonts w:asciiTheme="majorHAnsi" w:hAnsiTheme="majorHAnsi" w:cstheme="majorHAnsi"/>
                <w:sz w:val="24"/>
              </w:rPr>
              <w:t>”).</w:t>
            </w:r>
          </w:p>
          <w:p w14:paraId="66925E3A" w14:textId="1835D3AE" w:rsidR="00636E04" w:rsidRPr="00361560" w:rsidRDefault="00636E04" w:rsidP="00CC2A79">
            <w:pPr>
              <w:suppressLineNumbers/>
              <w:tabs>
                <w:tab w:val="left" w:pos="4550"/>
              </w:tabs>
              <w:suppressAutoHyphens/>
              <w:spacing w:line="300" w:lineRule="exact"/>
              <w:jc w:val="both"/>
              <w:rPr>
                <w:rFonts w:asciiTheme="majorHAnsi" w:hAnsiTheme="majorHAnsi" w:cstheme="majorHAnsi"/>
                <w:sz w:val="24"/>
              </w:rPr>
            </w:pPr>
          </w:p>
          <w:p w14:paraId="6406704F" w14:textId="6C3DFCE2" w:rsidR="00636E04" w:rsidRPr="00361560" w:rsidRDefault="00BF4C64" w:rsidP="00CC2A79">
            <w:pPr>
              <w:suppressLineNumbers/>
              <w:tabs>
                <w:tab w:val="left" w:pos="4550"/>
              </w:tabs>
              <w:suppressAutoHyphens/>
              <w:spacing w:line="300" w:lineRule="exact"/>
              <w:jc w:val="both"/>
              <w:rPr>
                <w:rFonts w:asciiTheme="majorHAnsi" w:hAnsiTheme="majorHAnsi" w:cstheme="majorHAnsi"/>
                <w:sz w:val="24"/>
              </w:rPr>
            </w:pPr>
            <w:r w:rsidRPr="00BF4C64">
              <w:rPr>
                <w:rFonts w:asciiTheme="majorHAnsi" w:hAnsiTheme="majorHAnsi" w:cstheme="majorHAnsi"/>
                <w:bCs/>
                <w:sz w:val="24"/>
                <w:lang w:val="pt-PT"/>
              </w:rPr>
              <w:t>Atingido o Montante Mínimo da Oferta, o Coordenador Líder em comum acordo com o Gestor e a Administradora, poderão optar por encerrar a Oferta a qualquer tempo e as Novas Cotas excedentes que não forem efetivamente subscritas e integralizadas deverão ser canceladas pela Administradora.</w:t>
            </w:r>
          </w:p>
          <w:p w14:paraId="1C9015B0" w14:textId="77777777" w:rsidR="004A473D" w:rsidRPr="00361560" w:rsidRDefault="004A473D" w:rsidP="00CC2A79">
            <w:pPr>
              <w:pStyle w:val="Body"/>
              <w:suppressLineNumbers/>
              <w:suppressAutoHyphens/>
              <w:spacing w:after="0" w:line="300" w:lineRule="exact"/>
              <w:rPr>
                <w:rFonts w:asciiTheme="majorHAnsi" w:hAnsiTheme="majorHAnsi" w:cstheme="majorHAnsi"/>
                <w:spacing w:val="-2"/>
                <w:sz w:val="24"/>
              </w:rPr>
            </w:pPr>
          </w:p>
        </w:tc>
      </w:tr>
      <w:tr w:rsidR="00A107B6" w:rsidRPr="00361560" w14:paraId="733B3E0A" w14:textId="77777777" w:rsidTr="00AE2275">
        <w:tc>
          <w:tcPr>
            <w:tcW w:w="1376" w:type="pct"/>
          </w:tcPr>
          <w:p w14:paraId="43E78869" w14:textId="00A08C05" w:rsidR="00A107B6" w:rsidRPr="00361560" w:rsidRDefault="009F31FF" w:rsidP="00CC2A79">
            <w:pPr>
              <w:pStyle w:val="Body"/>
              <w:suppressLineNumbers/>
              <w:suppressAutoHyphens/>
              <w:spacing w:after="0" w:line="300" w:lineRule="exact"/>
              <w:rPr>
                <w:rFonts w:asciiTheme="majorHAnsi" w:hAnsiTheme="majorHAnsi" w:cstheme="majorHAnsi"/>
                <w:b/>
                <w:sz w:val="24"/>
              </w:rPr>
            </w:pPr>
            <w:r w:rsidRPr="00361560">
              <w:rPr>
                <w:rFonts w:asciiTheme="majorHAnsi" w:hAnsiTheme="majorHAnsi" w:cstheme="majorHAnsi"/>
                <w:b/>
                <w:sz w:val="24"/>
              </w:rPr>
              <w:t xml:space="preserve">Novas </w:t>
            </w:r>
            <w:r w:rsidR="00A107B6" w:rsidRPr="00361560">
              <w:rPr>
                <w:rFonts w:asciiTheme="majorHAnsi" w:hAnsiTheme="majorHAnsi" w:cstheme="majorHAnsi"/>
                <w:b/>
                <w:sz w:val="24"/>
              </w:rPr>
              <w:t>Cotas do Lote Adicional</w:t>
            </w:r>
          </w:p>
        </w:tc>
        <w:tc>
          <w:tcPr>
            <w:tcW w:w="3624" w:type="pct"/>
          </w:tcPr>
          <w:p w14:paraId="55F4C81E" w14:textId="09AEC594" w:rsidR="00AE2AB0" w:rsidRDefault="006D1F8C" w:rsidP="00CC2A79">
            <w:pPr>
              <w:pStyle w:val="Nivel3"/>
              <w:widowControl/>
              <w:numPr>
                <w:ilvl w:val="0"/>
                <w:numId w:val="0"/>
              </w:numPr>
              <w:suppressLineNumbers/>
              <w:suppressAutoHyphens/>
              <w:rPr>
                <w:rFonts w:asciiTheme="majorHAnsi" w:hAnsiTheme="majorHAnsi" w:cstheme="majorHAnsi"/>
              </w:rPr>
            </w:pPr>
            <w:r w:rsidRPr="006D1F8C">
              <w:rPr>
                <w:rFonts w:asciiTheme="majorHAnsi" w:hAnsiTheme="majorHAnsi" w:cstheme="majorHAnsi"/>
                <w:lang w:val="pt-PT"/>
              </w:rPr>
              <w:t>Nos termos do artigo 50 da Resolução CVM 160, a quantidade de Novas Cotas inicialmente ofertada poderá ser acrescida em até 25% (vinte e cinco por cento), ou seja, inicialmente em até R$ 400.039.021,89 (quatrocentos milhões, trinta e nove mil, vinte e um reais e oitenta e nove centavos), considerando o Preço de Emissão, ou o valor equivalente considerando o Preço de Emissão</w:t>
            </w:r>
            <w:r w:rsidRPr="006D1F8C" w:rsidDel="00E77428">
              <w:rPr>
                <w:rFonts w:asciiTheme="majorHAnsi" w:hAnsiTheme="majorHAnsi" w:cstheme="majorHAnsi"/>
                <w:lang w:val="pt-PT"/>
              </w:rPr>
              <w:t xml:space="preserve"> </w:t>
            </w:r>
            <w:r w:rsidRPr="006D1F8C">
              <w:rPr>
                <w:rFonts w:asciiTheme="majorHAnsi" w:hAnsiTheme="majorHAnsi" w:cstheme="majorHAnsi"/>
                <w:lang w:val="pt-PT"/>
              </w:rPr>
              <w:t>Atualizado, correspondente a 3.902.439 (três milhões, novecentos e dois mil, quatrocentos e trinta e nove) Novas Cotas, que serão emitidas nas mesmas condições e com as mesmas características das Novas Cotas inicialmente ofertadas, e que poderão ser emitidas pelo Fundo sem a necessidade de novo pedido de registro da Oferta à CVM ou modificação dos termos da Décima Sexta</w:t>
            </w:r>
            <w:r w:rsidRPr="006D1F8C" w:rsidDel="004C6E1F">
              <w:rPr>
                <w:rFonts w:asciiTheme="majorHAnsi" w:hAnsiTheme="majorHAnsi" w:cstheme="majorHAnsi"/>
                <w:lang w:val="pt-PT"/>
              </w:rPr>
              <w:t xml:space="preserve"> </w:t>
            </w:r>
            <w:r w:rsidRPr="006D1F8C">
              <w:rPr>
                <w:rFonts w:asciiTheme="majorHAnsi" w:hAnsiTheme="majorHAnsi" w:cstheme="majorHAnsi"/>
                <w:lang w:val="pt-PT"/>
              </w:rPr>
              <w:t>Emissão e da Oferta, por decisão do Coordenador Líder, em comum acordo com o Gestor (“</w:t>
            </w:r>
            <w:r w:rsidRPr="00AE2AB0">
              <w:rPr>
                <w:rFonts w:asciiTheme="majorHAnsi" w:hAnsiTheme="majorHAnsi" w:cstheme="majorHAnsi"/>
                <w:b/>
                <w:lang w:val="pt-PT"/>
              </w:rPr>
              <w:t>Novas Cotas Adicionais</w:t>
            </w:r>
            <w:r w:rsidRPr="006D1F8C">
              <w:rPr>
                <w:rFonts w:asciiTheme="majorHAnsi" w:hAnsiTheme="majorHAnsi" w:cstheme="majorHAnsi"/>
                <w:lang w:val="pt-PT"/>
              </w:rPr>
              <w:t>”).</w:t>
            </w:r>
          </w:p>
          <w:p w14:paraId="538C7E5F" w14:textId="77777777" w:rsidR="00AE2AB0" w:rsidRDefault="00AE2AB0" w:rsidP="00CC2A79">
            <w:pPr>
              <w:pStyle w:val="Nivel3"/>
              <w:widowControl/>
              <w:numPr>
                <w:ilvl w:val="0"/>
                <w:numId w:val="0"/>
              </w:numPr>
              <w:suppressLineNumbers/>
              <w:suppressAutoHyphens/>
              <w:rPr>
                <w:rFonts w:asciiTheme="majorHAnsi" w:hAnsiTheme="majorHAnsi" w:cstheme="majorHAnsi"/>
              </w:rPr>
            </w:pPr>
          </w:p>
          <w:p w14:paraId="56FB922B" w14:textId="6ADFEE69" w:rsidR="00636E04" w:rsidRPr="00361560" w:rsidRDefault="005F587F" w:rsidP="00CC2A79">
            <w:pPr>
              <w:pStyle w:val="Nivel3"/>
              <w:widowControl/>
              <w:numPr>
                <w:ilvl w:val="0"/>
                <w:numId w:val="0"/>
              </w:numPr>
              <w:suppressLineNumbers/>
              <w:suppressAutoHyphens/>
              <w:rPr>
                <w:rFonts w:asciiTheme="majorHAnsi" w:hAnsiTheme="majorHAnsi" w:cstheme="majorHAnsi"/>
              </w:rPr>
            </w:pPr>
            <w:r w:rsidRPr="00361560">
              <w:rPr>
                <w:rFonts w:asciiTheme="majorHAnsi" w:hAnsiTheme="majorHAnsi" w:cstheme="majorHAnsi"/>
              </w:rPr>
              <w:t>As Novas Cotas do Lote Adicional serão destinadas a atender um eventual excesso de demanda que venha a ser constatado no decorrer da Oferta. As Cotas oriundas do exercício do Lote Adicional, caso emitidas, serão destinadas a atender um eventual excesso de demanda que venha a ser constatado no decorrer da Oferta</w:t>
            </w:r>
            <w:r w:rsidR="00636E04" w:rsidRPr="00361560">
              <w:rPr>
                <w:rFonts w:asciiTheme="majorHAnsi" w:hAnsiTheme="majorHAnsi" w:cstheme="majorHAnsi"/>
              </w:rPr>
              <w:t>.</w:t>
            </w:r>
          </w:p>
          <w:p w14:paraId="38BAD99D" w14:textId="5690C61C" w:rsidR="00A107B6" w:rsidRPr="00361560" w:rsidRDefault="00A107B6" w:rsidP="00B77D3C">
            <w:pPr>
              <w:pStyle w:val="Nivel3"/>
              <w:widowControl/>
              <w:numPr>
                <w:ilvl w:val="0"/>
                <w:numId w:val="0"/>
              </w:numPr>
              <w:suppressLineNumbers/>
              <w:suppressAutoHyphens/>
              <w:rPr>
                <w:rFonts w:asciiTheme="majorHAnsi" w:hAnsiTheme="majorHAnsi" w:cstheme="majorHAnsi"/>
              </w:rPr>
            </w:pPr>
          </w:p>
        </w:tc>
      </w:tr>
      <w:tr w:rsidR="00A107B6" w:rsidRPr="00361560" w14:paraId="0DCB5816" w14:textId="77777777" w:rsidTr="00AE2275">
        <w:tc>
          <w:tcPr>
            <w:tcW w:w="1376" w:type="pct"/>
          </w:tcPr>
          <w:p w14:paraId="1E39DDC4" w14:textId="4970D7DE" w:rsidR="00A107B6" w:rsidRPr="00361560" w:rsidRDefault="00A107B6" w:rsidP="00CC2A79">
            <w:pPr>
              <w:pStyle w:val="Body"/>
              <w:suppressLineNumbers/>
              <w:suppressAutoHyphens/>
              <w:spacing w:after="0" w:line="300" w:lineRule="exact"/>
              <w:rPr>
                <w:rFonts w:asciiTheme="majorHAnsi" w:hAnsiTheme="majorHAnsi" w:cstheme="majorHAnsi"/>
                <w:b/>
                <w:sz w:val="24"/>
              </w:rPr>
            </w:pPr>
            <w:r w:rsidRPr="00361560">
              <w:rPr>
                <w:rFonts w:asciiTheme="majorHAnsi" w:hAnsiTheme="majorHAnsi" w:cstheme="majorHAnsi"/>
                <w:b/>
                <w:sz w:val="24"/>
              </w:rPr>
              <w:lastRenderedPageBreak/>
              <w:t xml:space="preserve">Preço de Emissão </w:t>
            </w:r>
          </w:p>
        </w:tc>
        <w:tc>
          <w:tcPr>
            <w:tcW w:w="3624" w:type="pct"/>
          </w:tcPr>
          <w:p w14:paraId="502DD4B0" w14:textId="77777777" w:rsidR="006B71FD" w:rsidRDefault="009F5D4A" w:rsidP="00CC2A79">
            <w:pPr>
              <w:pStyle w:val="Nivel3"/>
              <w:widowControl/>
              <w:numPr>
                <w:ilvl w:val="0"/>
                <w:numId w:val="0"/>
              </w:numPr>
              <w:suppressLineNumbers/>
              <w:suppressAutoHyphens/>
              <w:rPr>
                <w:rFonts w:asciiTheme="majorHAnsi" w:hAnsiTheme="majorHAnsi" w:cstheme="majorHAnsi"/>
                <w:lang w:val="pt-PT"/>
              </w:rPr>
            </w:pPr>
            <w:bookmarkStart w:id="7" w:name="_Hlk150194181"/>
            <w:r w:rsidRPr="009F5D4A">
              <w:rPr>
                <w:rFonts w:asciiTheme="majorHAnsi" w:hAnsiTheme="majorHAnsi" w:cstheme="majorHAnsi"/>
                <w:lang w:val="pt-PT"/>
              </w:rPr>
              <w:t xml:space="preserve">O Preço de Emissão </w:t>
            </w:r>
            <w:r w:rsidR="006B71FD" w:rsidRPr="006B71FD">
              <w:rPr>
                <w:rFonts w:asciiTheme="majorHAnsi" w:hAnsiTheme="majorHAnsi" w:cstheme="majorHAnsi"/>
                <w:lang w:val="pt-PT"/>
              </w:rPr>
              <w:t xml:space="preserve">de </w:t>
            </w:r>
            <w:r w:rsidR="006B71FD" w:rsidRPr="006B71FD">
              <w:rPr>
                <w:rFonts w:asciiTheme="majorHAnsi" w:hAnsiTheme="majorHAnsi" w:cstheme="majorHAnsi"/>
              </w:rPr>
              <w:t xml:space="preserve">R$ 102,51 (cento e dois reais e cinquenta e um centavos) </w:t>
            </w:r>
            <w:r w:rsidRPr="009F5D4A">
              <w:rPr>
                <w:rFonts w:asciiTheme="majorHAnsi" w:hAnsiTheme="majorHAnsi" w:cstheme="majorHAnsi"/>
                <w:lang w:val="pt-PT"/>
              </w:rPr>
              <w:t>foi fixado inicialmente com base no valor patrimonial das cotas da Classe (“</w:t>
            </w:r>
            <w:r w:rsidRPr="009F5D4A">
              <w:rPr>
                <w:rFonts w:asciiTheme="majorHAnsi" w:hAnsiTheme="majorHAnsi" w:cstheme="majorHAnsi"/>
                <w:b/>
                <w:lang w:val="pt-PT"/>
              </w:rPr>
              <w:t>Cotas</w:t>
            </w:r>
            <w:r w:rsidRPr="009F5D4A">
              <w:rPr>
                <w:rFonts w:asciiTheme="majorHAnsi" w:hAnsiTheme="majorHAnsi" w:cstheme="majorHAnsi"/>
                <w:lang w:val="pt-PT"/>
              </w:rPr>
              <w:t>”), representado pelo quociente entre o valor do patrimônio líquido contábil atualizado do Fundo e o número de Cotas já emitidas, nos termos do item 6.4 do Anexo I ao Regulamento.</w:t>
            </w:r>
            <w:bookmarkStart w:id="8" w:name="_Hlk141446768"/>
          </w:p>
          <w:p w14:paraId="6196E543" w14:textId="77777777" w:rsidR="006B71FD" w:rsidRDefault="006B71FD" w:rsidP="00CC2A79">
            <w:pPr>
              <w:pStyle w:val="Nivel3"/>
              <w:widowControl/>
              <w:numPr>
                <w:ilvl w:val="0"/>
                <w:numId w:val="0"/>
              </w:numPr>
              <w:suppressLineNumbers/>
              <w:suppressAutoHyphens/>
              <w:rPr>
                <w:rFonts w:asciiTheme="majorHAnsi" w:hAnsiTheme="majorHAnsi" w:cstheme="majorHAnsi"/>
                <w:lang w:val="pt-PT"/>
              </w:rPr>
            </w:pPr>
          </w:p>
          <w:p w14:paraId="02F55CCA" w14:textId="641DAD86" w:rsidR="009F5D4A" w:rsidRDefault="009F5D4A" w:rsidP="00CC2A79">
            <w:pPr>
              <w:pStyle w:val="Nivel3"/>
              <w:widowControl/>
              <w:numPr>
                <w:ilvl w:val="0"/>
                <w:numId w:val="0"/>
              </w:numPr>
              <w:suppressLineNumbers/>
              <w:suppressAutoHyphens/>
              <w:rPr>
                <w:rFonts w:asciiTheme="majorHAnsi" w:hAnsiTheme="majorHAnsi" w:cstheme="majorHAnsi"/>
              </w:rPr>
            </w:pPr>
            <w:r w:rsidRPr="009F5D4A">
              <w:rPr>
                <w:rFonts w:asciiTheme="majorHAnsi" w:hAnsiTheme="majorHAnsi" w:cstheme="majorHAnsi"/>
                <w:lang w:val="pt-PT"/>
              </w:rPr>
              <w:t>O Preço de Emissão poderá ser reduzido, atualizado e informado aos Cotistas e aos potenciais Investidores, a critério da Administradora e do Gestor em conjunto, através de fato relevante divulgado até 7 de maio de 2026</w:t>
            </w:r>
            <w:r w:rsidRPr="009F5D4A" w:rsidDel="00CD4C16">
              <w:rPr>
                <w:rFonts w:asciiTheme="majorHAnsi" w:hAnsiTheme="majorHAnsi" w:cstheme="majorHAnsi"/>
                <w:lang w:val="pt-PT"/>
              </w:rPr>
              <w:t xml:space="preserve"> </w:t>
            </w:r>
            <w:r w:rsidRPr="009F5D4A">
              <w:rPr>
                <w:rFonts w:asciiTheme="majorHAnsi" w:hAnsiTheme="majorHAnsi" w:cstheme="majorHAnsi"/>
                <w:lang w:val="pt-PT"/>
              </w:rPr>
              <w:t>(“</w:t>
            </w:r>
            <w:r w:rsidRPr="009F5D4A">
              <w:rPr>
                <w:rFonts w:asciiTheme="majorHAnsi" w:hAnsiTheme="majorHAnsi" w:cstheme="majorHAnsi"/>
                <w:b/>
                <w:bCs/>
                <w:lang w:val="pt-PT"/>
              </w:rPr>
              <w:t>Fato Relevante de Atualização de Preço</w:t>
            </w:r>
            <w:r w:rsidRPr="009F5D4A">
              <w:rPr>
                <w:rFonts w:asciiTheme="majorHAnsi" w:hAnsiTheme="majorHAnsi" w:cstheme="majorHAnsi"/>
                <w:lang w:val="pt-PT"/>
              </w:rPr>
              <w:t>”), pelo preço equivalente à média de fechamento do valor de mercado das Cotas no período compreendido entre os 5 (cinco) dias de fechamento imediatamente anteriores à data de divulgação do Fato Relevante de Atualização de Preço, limitado a uma variação negativa de até 5% (cinco por cento), sem que haja alteração na quantidade de Novas Cotas objeto da Décima Sexta</w:t>
            </w:r>
            <w:r w:rsidRPr="009F5D4A" w:rsidDel="004C6E1F">
              <w:rPr>
                <w:rFonts w:asciiTheme="majorHAnsi" w:hAnsiTheme="majorHAnsi" w:cstheme="majorHAnsi"/>
                <w:lang w:val="pt-PT"/>
              </w:rPr>
              <w:t xml:space="preserve"> </w:t>
            </w:r>
            <w:r w:rsidRPr="009F5D4A">
              <w:rPr>
                <w:rFonts w:asciiTheme="majorHAnsi" w:hAnsiTheme="majorHAnsi" w:cstheme="majorHAnsi"/>
                <w:lang w:val="pt-PT"/>
              </w:rPr>
              <w:t>Emissão (“</w:t>
            </w:r>
            <w:r w:rsidRPr="009F5D4A">
              <w:rPr>
                <w:rFonts w:asciiTheme="majorHAnsi" w:hAnsiTheme="majorHAnsi" w:cstheme="majorHAnsi"/>
                <w:b/>
                <w:lang w:val="pt-PT"/>
              </w:rPr>
              <w:t xml:space="preserve">Preço de </w:t>
            </w:r>
            <w:r w:rsidRPr="009F5D4A">
              <w:rPr>
                <w:rFonts w:asciiTheme="majorHAnsi" w:hAnsiTheme="majorHAnsi" w:cstheme="majorHAnsi"/>
                <w:b/>
                <w:bCs/>
                <w:lang w:val="pt-PT"/>
              </w:rPr>
              <w:t>Emissão Atualizado</w:t>
            </w:r>
            <w:r w:rsidRPr="009F5D4A">
              <w:rPr>
                <w:rFonts w:asciiTheme="majorHAnsi" w:hAnsiTheme="majorHAnsi" w:cstheme="majorHAnsi"/>
                <w:lang w:val="pt-PT"/>
              </w:rPr>
              <w:t>”).</w:t>
            </w:r>
            <w:bookmarkEnd w:id="8"/>
          </w:p>
          <w:bookmarkEnd w:id="7"/>
          <w:p w14:paraId="6833297C" w14:textId="2998D2FF" w:rsidR="00A107B6" w:rsidRPr="00361560" w:rsidRDefault="00A107B6" w:rsidP="006B71FD">
            <w:pPr>
              <w:pStyle w:val="Nivel3"/>
              <w:widowControl/>
              <w:numPr>
                <w:ilvl w:val="0"/>
                <w:numId w:val="0"/>
              </w:numPr>
              <w:suppressLineNumbers/>
              <w:suppressAutoHyphens/>
              <w:rPr>
                <w:rFonts w:asciiTheme="majorHAnsi" w:hAnsiTheme="majorHAnsi" w:cstheme="majorHAnsi"/>
              </w:rPr>
            </w:pPr>
          </w:p>
        </w:tc>
      </w:tr>
      <w:tr w:rsidR="00C504C6" w:rsidRPr="00361560" w14:paraId="61AC28C8" w14:textId="77777777" w:rsidTr="00AE2275">
        <w:tc>
          <w:tcPr>
            <w:tcW w:w="1376" w:type="pct"/>
          </w:tcPr>
          <w:p w14:paraId="1823AFBB" w14:textId="7695B502" w:rsidR="00C504C6" w:rsidRPr="00361560" w:rsidRDefault="00660741" w:rsidP="00CC2A79">
            <w:pPr>
              <w:pStyle w:val="Body"/>
              <w:suppressLineNumbers/>
              <w:suppressAutoHyphens/>
              <w:spacing w:after="0" w:line="300" w:lineRule="exact"/>
              <w:rPr>
                <w:rFonts w:asciiTheme="majorHAnsi" w:hAnsiTheme="majorHAnsi" w:cstheme="majorHAnsi"/>
                <w:b/>
                <w:sz w:val="24"/>
              </w:rPr>
            </w:pPr>
            <w:r>
              <w:rPr>
                <w:rFonts w:asciiTheme="majorHAnsi" w:hAnsiTheme="majorHAnsi" w:cstheme="majorHAnsi"/>
                <w:b/>
                <w:sz w:val="24"/>
              </w:rPr>
              <w:t>Custo Unitário de Distribuição</w:t>
            </w:r>
          </w:p>
        </w:tc>
        <w:tc>
          <w:tcPr>
            <w:tcW w:w="3624" w:type="pct"/>
          </w:tcPr>
          <w:p w14:paraId="247FD60F" w14:textId="6632FD76" w:rsidR="00C504C6" w:rsidRDefault="00210DCA" w:rsidP="00CC2A79">
            <w:pPr>
              <w:pStyle w:val="Nivel3"/>
              <w:widowControl/>
              <w:numPr>
                <w:ilvl w:val="0"/>
                <w:numId w:val="0"/>
              </w:numPr>
              <w:suppressLineNumbers/>
              <w:suppressAutoHyphens/>
              <w:rPr>
                <w:rFonts w:asciiTheme="majorHAnsi" w:eastAsiaTheme="minorHAnsi" w:hAnsiTheme="majorHAnsi" w:cstheme="majorHAnsi"/>
                <w:bCs/>
                <w:iCs w:val="0"/>
              </w:rPr>
            </w:pPr>
            <w:r w:rsidRPr="00210DCA">
              <w:rPr>
                <w:rFonts w:asciiTheme="majorHAnsi" w:hAnsiTheme="majorHAnsi" w:cstheme="majorHAnsi"/>
                <w:lang w:val="pt-PT"/>
              </w:rPr>
              <w:t xml:space="preserve">Caso seja distribuído o Montante Inicial da Oferta, o custo unitário de distribuição, ou seja, o custo de distribuição dividido pelo número de Novas Cotas subscritas no âmbito da Oferta será de R$ </w:t>
            </w:r>
            <w:bookmarkStart w:id="9" w:name="_Hlk175587517"/>
            <w:r w:rsidRPr="00210DCA">
              <w:rPr>
                <w:rFonts w:asciiTheme="majorHAnsi" w:hAnsiTheme="majorHAnsi" w:cstheme="majorHAnsi"/>
                <w:lang w:val="pt-PT"/>
              </w:rPr>
              <w:t xml:space="preserve">3,77 </w:t>
            </w:r>
            <w:bookmarkEnd w:id="9"/>
            <w:r w:rsidRPr="00210DCA">
              <w:rPr>
                <w:rFonts w:asciiTheme="majorHAnsi" w:hAnsiTheme="majorHAnsi" w:cstheme="majorHAnsi"/>
                <w:lang w:val="pt-PT"/>
              </w:rPr>
              <w:t>(três reais e setenta e sete centavos) por Nova Cota (“</w:t>
            </w:r>
            <w:r w:rsidRPr="00210DCA">
              <w:rPr>
                <w:rFonts w:asciiTheme="majorHAnsi" w:hAnsiTheme="majorHAnsi" w:cstheme="majorHAnsi"/>
                <w:b/>
                <w:lang w:val="pt-PT"/>
              </w:rPr>
              <w:t>Custo Unitário de Distribuição</w:t>
            </w:r>
            <w:r w:rsidRPr="00210DCA">
              <w:rPr>
                <w:rFonts w:asciiTheme="majorHAnsi" w:hAnsiTheme="majorHAnsi" w:cstheme="majorHAnsi"/>
                <w:lang w:val="pt-PT"/>
              </w:rPr>
              <w:t xml:space="preserve">”), correspondente a 3,74% (três inteiros e setenta e quatro centésimos por cento) do Preço de Emissão, observado que, no âmbito da Oferta, não haverá cobrança de taxa de distribuição primária das Novas Cotas, sendo que tais custos serão arcados diretamente pelo Gestor e/ou outra parte por ele indicada, conforme descrito no item 11.2 </w:t>
            </w:r>
            <w:r>
              <w:rPr>
                <w:rFonts w:asciiTheme="majorHAnsi" w:hAnsiTheme="majorHAnsi" w:cstheme="majorHAnsi"/>
                <w:lang w:val="pt-PT"/>
              </w:rPr>
              <w:t>do</w:t>
            </w:r>
            <w:r w:rsidRPr="00210DCA">
              <w:rPr>
                <w:rFonts w:asciiTheme="majorHAnsi" w:hAnsiTheme="majorHAnsi" w:cstheme="majorHAnsi"/>
                <w:lang w:val="pt-PT"/>
              </w:rPr>
              <w:t xml:space="preserve"> Prospecto. O Custo Unitário de Distribuição da Oferta irá variar conforme a quantidade de Cotas efetivamente distribuídas no âmbito da Décima Sexta Emissão.</w:t>
            </w:r>
          </w:p>
          <w:p w14:paraId="2C194D03" w14:textId="65A7F02C" w:rsidR="00210DCA" w:rsidRPr="00361560" w:rsidRDefault="00210DCA" w:rsidP="00CC2A79">
            <w:pPr>
              <w:pStyle w:val="Nivel3"/>
              <w:widowControl/>
              <w:numPr>
                <w:ilvl w:val="0"/>
                <w:numId w:val="0"/>
              </w:numPr>
              <w:suppressLineNumbers/>
              <w:suppressAutoHyphens/>
              <w:rPr>
                <w:rFonts w:asciiTheme="majorHAnsi" w:hAnsiTheme="majorHAnsi" w:cstheme="majorHAnsi"/>
              </w:rPr>
            </w:pPr>
          </w:p>
        </w:tc>
      </w:tr>
      <w:tr w:rsidR="00A107B6" w:rsidRPr="00361560" w14:paraId="6E5C9C1D" w14:textId="77777777" w:rsidTr="00AE2275">
        <w:tc>
          <w:tcPr>
            <w:tcW w:w="1376" w:type="pct"/>
          </w:tcPr>
          <w:p w14:paraId="7BAB8798" w14:textId="77777777" w:rsidR="00A107B6" w:rsidRPr="00361560" w:rsidRDefault="00A107B6" w:rsidP="00CC2A79">
            <w:pPr>
              <w:pStyle w:val="Level2"/>
              <w:numPr>
                <w:ilvl w:val="0"/>
                <w:numId w:val="0"/>
              </w:numPr>
              <w:suppressLineNumbers/>
              <w:suppressAutoHyphens/>
              <w:spacing w:after="0" w:line="300" w:lineRule="exact"/>
              <w:ind w:left="680" w:hanging="680"/>
              <w:rPr>
                <w:rFonts w:asciiTheme="majorHAnsi" w:hAnsiTheme="majorHAnsi" w:cstheme="majorHAnsi"/>
                <w:b/>
                <w:sz w:val="24"/>
                <w:szCs w:val="24"/>
              </w:rPr>
            </w:pPr>
            <w:r w:rsidRPr="00361560">
              <w:rPr>
                <w:rFonts w:asciiTheme="majorHAnsi" w:hAnsiTheme="majorHAnsi" w:cstheme="majorHAnsi"/>
                <w:b/>
                <w:sz w:val="24"/>
                <w:szCs w:val="24"/>
              </w:rPr>
              <w:t>Número de Séries</w:t>
            </w:r>
          </w:p>
        </w:tc>
        <w:tc>
          <w:tcPr>
            <w:tcW w:w="3624" w:type="pct"/>
          </w:tcPr>
          <w:p w14:paraId="05DFF537" w14:textId="77777777" w:rsidR="00A107B6" w:rsidRPr="00361560" w:rsidRDefault="00A107B6" w:rsidP="00CC2A79">
            <w:pPr>
              <w:pStyle w:val="Level2"/>
              <w:numPr>
                <w:ilvl w:val="0"/>
                <w:numId w:val="0"/>
              </w:numPr>
              <w:suppressLineNumbers/>
              <w:suppressAutoHyphens/>
              <w:spacing w:after="0" w:line="300" w:lineRule="exact"/>
              <w:rPr>
                <w:rFonts w:asciiTheme="majorHAnsi" w:hAnsiTheme="majorHAnsi" w:cstheme="majorHAnsi"/>
                <w:sz w:val="24"/>
                <w:szCs w:val="24"/>
              </w:rPr>
            </w:pPr>
            <w:r w:rsidRPr="00361560">
              <w:rPr>
                <w:rFonts w:asciiTheme="majorHAnsi" w:hAnsiTheme="majorHAnsi" w:cstheme="majorHAnsi"/>
                <w:sz w:val="24"/>
                <w:szCs w:val="24"/>
              </w:rPr>
              <w:t>Série única.</w:t>
            </w:r>
          </w:p>
          <w:p w14:paraId="3C5A46D8" w14:textId="5E9143B9" w:rsidR="00A107B6" w:rsidRPr="00361560" w:rsidRDefault="00A107B6" w:rsidP="00CC2A79">
            <w:pPr>
              <w:pStyle w:val="Level2"/>
              <w:numPr>
                <w:ilvl w:val="0"/>
                <w:numId w:val="0"/>
              </w:numPr>
              <w:suppressLineNumbers/>
              <w:suppressAutoHyphens/>
              <w:spacing w:after="0" w:line="300" w:lineRule="exact"/>
              <w:rPr>
                <w:rFonts w:asciiTheme="majorHAnsi" w:hAnsiTheme="majorHAnsi" w:cstheme="majorHAnsi"/>
                <w:sz w:val="24"/>
                <w:szCs w:val="24"/>
              </w:rPr>
            </w:pPr>
          </w:p>
        </w:tc>
      </w:tr>
      <w:tr w:rsidR="00A107B6" w:rsidRPr="00361560" w14:paraId="717D259D" w14:textId="77777777" w:rsidTr="00AE2275">
        <w:tc>
          <w:tcPr>
            <w:tcW w:w="1376" w:type="pct"/>
          </w:tcPr>
          <w:p w14:paraId="1BE7FC3F" w14:textId="5155818F" w:rsidR="00A107B6" w:rsidRPr="00361560" w:rsidRDefault="00A107B6" w:rsidP="00CC2A79">
            <w:pPr>
              <w:pStyle w:val="Body"/>
              <w:suppressLineNumbers/>
              <w:suppressAutoHyphens/>
              <w:spacing w:after="0" w:line="300" w:lineRule="exact"/>
              <w:jc w:val="left"/>
              <w:rPr>
                <w:rFonts w:asciiTheme="majorHAnsi" w:eastAsia="Arial Unicode MS" w:hAnsiTheme="majorHAnsi" w:cstheme="majorHAnsi"/>
                <w:b/>
                <w:color w:val="000000"/>
                <w:sz w:val="24"/>
                <w:lang w:bidi="ar-YE"/>
              </w:rPr>
            </w:pPr>
            <w:r w:rsidRPr="00361560">
              <w:rPr>
                <w:rFonts w:asciiTheme="majorHAnsi" w:eastAsia="Arial Unicode MS" w:hAnsiTheme="majorHAnsi" w:cstheme="majorHAnsi"/>
                <w:b/>
                <w:color w:val="000000"/>
                <w:sz w:val="24"/>
                <w:lang w:bidi="ar-YE"/>
              </w:rPr>
              <w:t xml:space="preserve">Investimento Mínimo </w:t>
            </w:r>
          </w:p>
        </w:tc>
        <w:tc>
          <w:tcPr>
            <w:tcW w:w="3624" w:type="pct"/>
          </w:tcPr>
          <w:p w14:paraId="21E85A6A" w14:textId="0F3B8939" w:rsidR="00A107B6" w:rsidRPr="00361560" w:rsidRDefault="003801FD" w:rsidP="00CC2A79">
            <w:pPr>
              <w:pStyle w:val="Level3"/>
              <w:numPr>
                <w:ilvl w:val="0"/>
                <w:numId w:val="0"/>
              </w:numPr>
              <w:suppressLineNumbers/>
              <w:suppressAutoHyphens/>
              <w:spacing w:after="0" w:line="300" w:lineRule="exact"/>
              <w:rPr>
                <w:rFonts w:asciiTheme="majorHAnsi" w:hAnsiTheme="majorHAnsi" w:cstheme="majorHAnsi"/>
                <w:spacing w:val="-4"/>
                <w:sz w:val="24"/>
                <w:szCs w:val="24"/>
                <w:lang w:bidi="ar-YE"/>
              </w:rPr>
            </w:pPr>
            <w:r w:rsidRPr="003801FD">
              <w:rPr>
                <w:rFonts w:asciiTheme="majorHAnsi" w:hAnsiTheme="majorHAnsi" w:cstheme="majorHAnsi"/>
                <w:spacing w:val="-4"/>
                <w:sz w:val="24"/>
                <w:szCs w:val="24"/>
                <w:lang w:val="pt-PT" w:bidi="ar-YE"/>
              </w:rPr>
              <w:t xml:space="preserve">No âmbito da Oferta, não haverá estipulação de montante mínimo por Investidor, de forma que cada Investidor interessado em participar da Oferta deverá subscrever, ao menos, 1 (uma) </w:t>
            </w:r>
            <w:r w:rsidRPr="003801FD">
              <w:rPr>
                <w:rFonts w:asciiTheme="majorHAnsi" w:hAnsiTheme="majorHAnsi" w:cstheme="majorHAnsi"/>
                <w:spacing w:val="-4"/>
                <w:sz w:val="24"/>
                <w:szCs w:val="24"/>
                <w:lang w:bidi="ar-YE"/>
              </w:rPr>
              <w:t>Nova Cota</w:t>
            </w:r>
            <w:r w:rsidRPr="003801FD">
              <w:rPr>
                <w:rFonts w:asciiTheme="majorHAnsi" w:hAnsiTheme="majorHAnsi" w:cstheme="majorHAnsi"/>
                <w:spacing w:val="-4"/>
                <w:sz w:val="24"/>
                <w:szCs w:val="24"/>
                <w:lang w:val="pt-PT" w:bidi="ar-YE"/>
              </w:rPr>
              <w:t>, em valor equivalente a R$ 102,51 (cento e dois reais e cinquenta e um centavos), considerando o Preço de Emissão.</w:t>
            </w:r>
          </w:p>
          <w:p w14:paraId="2DC4C9C4" w14:textId="40C35D8A" w:rsidR="00CE66D4" w:rsidRPr="00361560" w:rsidRDefault="00CE66D4" w:rsidP="009B1BF6">
            <w:pPr>
              <w:pStyle w:val="Level3"/>
              <w:numPr>
                <w:ilvl w:val="0"/>
                <w:numId w:val="0"/>
              </w:numPr>
              <w:suppressLineNumbers/>
              <w:suppressAutoHyphens/>
              <w:spacing w:after="0" w:line="300" w:lineRule="exact"/>
              <w:rPr>
                <w:rFonts w:asciiTheme="majorHAnsi" w:hAnsiTheme="majorHAnsi" w:cstheme="majorHAnsi"/>
                <w:spacing w:val="-4"/>
                <w:sz w:val="24"/>
                <w:szCs w:val="24"/>
                <w:lang w:val="pt-PT" w:bidi="ar-YE"/>
              </w:rPr>
            </w:pPr>
          </w:p>
        </w:tc>
      </w:tr>
      <w:tr w:rsidR="00A107B6" w:rsidRPr="00361560" w14:paraId="58952D80" w14:textId="77777777" w:rsidTr="00AE2275">
        <w:tc>
          <w:tcPr>
            <w:tcW w:w="1376" w:type="pct"/>
          </w:tcPr>
          <w:p w14:paraId="2A844F09" w14:textId="05FD6477" w:rsidR="00A107B6" w:rsidRPr="00361560" w:rsidRDefault="00A107B6" w:rsidP="00CC2A79">
            <w:pPr>
              <w:pStyle w:val="Body"/>
              <w:suppressLineNumbers/>
              <w:suppressAutoHyphens/>
              <w:spacing w:after="0" w:line="300" w:lineRule="exact"/>
              <w:rPr>
                <w:rFonts w:asciiTheme="majorHAnsi" w:hAnsiTheme="majorHAnsi" w:cstheme="majorHAnsi"/>
                <w:b/>
                <w:sz w:val="24"/>
              </w:rPr>
            </w:pPr>
            <w:r w:rsidRPr="00361560">
              <w:rPr>
                <w:rFonts w:asciiTheme="majorHAnsi" w:hAnsiTheme="majorHAnsi" w:cstheme="majorHAnsi"/>
                <w:b/>
                <w:sz w:val="24"/>
              </w:rPr>
              <w:lastRenderedPageBreak/>
              <w:t xml:space="preserve">Condições </w:t>
            </w:r>
            <w:r w:rsidR="00E24994" w:rsidRPr="00361560">
              <w:rPr>
                <w:rFonts w:asciiTheme="majorHAnsi" w:hAnsiTheme="majorHAnsi" w:cstheme="majorHAnsi"/>
                <w:b/>
                <w:sz w:val="24"/>
              </w:rPr>
              <w:t>Precedentes</w:t>
            </w:r>
          </w:p>
        </w:tc>
        <w:tc>
          <w:tcPr>
            <w:tcW w:w="3624" w:type="pct"/>
          </w:tcPr>
          <w:p w14:paraId="30D8C9C9" w14:textId="777AD85A" w:rsidR="00A107B6" w:rsidRPr="00361560" w:rsidRDefault="00A107B6" w:rsidP="00CC2A79">
            <w:pPr>
              <w:pStyle w:val="Body"/>
              <w:suppressLineNumbers/>
              <w:suppressAutoHyphens/>
              <w:spacing w:after="0" w:line="300" w:lineRule="exact"/>
              <w:rPr>
                <w:rFonts w:asciiTheme="majorHAnsi" w:hAnsiTheme="majorHAnsi" w:cstheme="majorHAnsi"/>
                <w:spacing w:val="-2"/>
                <w:sz w:val="24"/>
              </w:rPr>
            </w:pPr>
            <w:r w:rsidRPr="00361560">
              <w:rPr>
                <w:rFonts w:asciiTheme="majorHAnsi" w:hAnsiTheme="majorHAnsi" w:cstheme="majorHAnsi"/>
                <w:w w:val="0"/>
                <w:sz w:val="24"/>
                <w:lang w:bidi="ar-YE"/>
              </w:rPr>
              <w:t xml:space="preserve">As condições precedentes, consideradas condições suspensivas nos termos do artigo 125 do Código Civil, descritas no Contrato de Distribuição, cujo atendimento </w:t>
            </w:r>
            <w:r w:rsidR="0078013B" w:rsidRPr="00361560">
              <w:rPr>
                <w:rFonts w:asciiTheme="majorHAnsi" w:hAnsiTheme="majorHAnsi" w:cstheme="majorHAnsi"/>
                <w:w w:val="0"/>
                <w:sz w:val="24"/>
                <w:lang w:bidi="ar-YE"/>
              </w:rPr>
              <w:t xml:space="preserve">deverá ser verificado anteriormente à obtenção do registro da Oferta na CVM </w:t>
            </w:r>
            <w:r w:rsidR="00AC2D3D" w:rsidRPr="00361560">
              <w:rPr>
                <w:rFonts w:asciiTheme="majorHAnsi" w:hAnsiTheme="majorHAnsi" w:cstheme="majorHAnsi"/>
                <w:w w:val="0"/>
                <w:sz w:val="24"/>
                <w:lang w:bidi="ar-YE"/>
              </w:rPr>
              <w:t>ou</w:t>
            </w:r>
            <w:r w:rsidR="0078013B" w:rsidRPr="00361560">
              <w:rPr>
                <w:rFonts w:asciiTheme="majorHAnsi" w:hAnsiTheme="majorHAnsi" w:cstheme="majorHAnsi"/>
                <w:w w:val="0"/>
                <w:sz w:val="24"/>
                <w:lang w:bidi="ar-YE"/>
              </w:rPr>
              <w:t xml:space="preserve"> até a </w:t>
            </w:r>
            <w:r w:rsidR="00253FF7">
              <w:rPr>
                <w:rFonts w:asciiTheme="majorHAnsi" w:hAnsiTheme="majorHAnsi" w:cstheme="majorHAnsi"/>
                <w:w w:val="0"/>
                <w:sz w:val="24"/>
                <w:lang w:bidi="ar-YE"/>
              </w:rPr>
              <w:t xml:space="preserve">primeira </w:t>
            </w:r>
            <w:r w:rsidR="0078013B" w:rsidRPr="00361560">
              <w:rPr>
                <w:rFonts w:asciiTheme="majorHAnsi" w:hAnsiTheme="majorHAnsi" w:cstheme="majorHAnsi"/>
                <w:w w:val="0"/>
                <w:sz w:val="24"/>
                <w:lang w:bidi="ar-YE"/>
              </w:rPr>
              <w:t xml:space="preserve">Data de Liquidação (exclusive) (conforme abaixo definido), sem prejuízo de outras que vierem a ser convencionadas entre as partes nos documentos a serem celebrados posteriormente para regular a Oferta, sendo </w:t>
            </w:r>
            <w:r w:rsidRPr="00361560">
              <w:rPr>
                <w:rFonts w:asciiTheme="majorHAnsi" w:hAnsiTheme="majorHAnsi" w:cstheme="majorHAnsi"/>
                <w:w w:val="0"/>
                <w:sz w:val="24"/>
                <w:lang w:bidi="ar-YE"/>
              </w:rPr>
              <w:t>condição para o cumprimento dos deveres e obrigações relacionados à prestação dos serviços do</w:t>
            </w:r>
            <w:r w:rsidR="00E24994" w:rsidRPr="00361560">
              <w:rPr>
                <w:rFonts w:asciiTheme="majorHAnsi" w:hAnsiTheme="majorHAnsi" w:cstheme="majorHAnsi"/>
                <w:w w:val="0"/>
                <w:sz w:val="24"/>
                <w:lang w:bidi="ar-YE"/>
              </w:rPr>
              <w:t>s</w:t>
            </w:r>
            <w:r w:rsidRPr="00361560">
              <w:rPr>
                <w:rFonts w:asciiTheme="majorHAnsi" w:hAnsiTheme="majorHAnsi" w:cstheme="majorHAnsi"/>
                <w:w w:val="0"/>
                <w:sz w:val="24"/>
                <w:lang w:bidi="ar-YE"/>
              </w:rPr>
              <w:t xml:space="preserve"> </w:t>
            </w:r>
            <w:bookmarkStart w:id="10" w:name="_Hlk120358470"/>
            <w:r w:rsidRPr="00361560">
              <w:rPr>
                <w:rFonts w:asciiTheme="majorHAnsi" w:hAnsiTheme="majorHAnsi" w:cstheme="majorHAnsi"/>
                <w:w w:val="0"/>
                <w:sz w:val="24"/>
                <w:lang w:bidi="ar-YE"/>
              </w:rPr>
              <w:t>Coordenador</w:t>
            </w:r>
            <w:r w:rsidR="00E24994" w:rsidRPr="00361560">
              <w:rPr>
                <w:rFonts w:asciiTheme="majorHAnsi" w:hAnsiTheme="majorHAnsi" w:cstheme="majorHAnsi"/>
                <w:w w:val="0"/>
                <w:sz w:val="24"/>
                <w:lang w:bidi="ar-YE"/>
              </w:rPr>
              <w:t>es</w:t>
            </w:r>
            <w:r w:rsidRPr="00361560">
              <w:rPr>
                <w:rFonts w:asciiTheme="majorHAnsi" w:hAnsiTheme="majorHAnsi" w:cstheme="majorHAnsi"/>
                <w:w w:val="0"/>
                <w:sz w:val="24"/>
                <w:lang w:bidi="ar-YE"/>
              </w:rPr>
              <w:t xml:space="preserve"> </w:t>
            </w:r>
            <w:bookmarkEnd w:id="10"/>
            <w:r w:rsidRPr="00361560">
              <w:rPr>
                <w:rFonts w:asciiTheme="majorHAnsi" w:hAnsiTheme="majorHAnsi" w:cstheme="majorHAnsi"/>
                <w:w w:val="0"/>
                <w:sz w:val="24"/>
                <w:lang w:bidi="ar-YE"/>
              </w:rPr>
              <w:t>objeto do Contrato de Distribuição.</w:t>
            </w:r>
          </w:p>
          <w:p w14:paraId="4C5DCE01" w14:textId="77777777" w:rsidR="00A107B6" w:rsidRPr="00361560" w:rsidRDefault="00A107B6" w:rsidP="00CC2A79">
            <w:pPr>
              <w:pStyle w:val="Body"/>
              <w:suppressLineNumbers/>
              <w:suppressAutoHyphens/>
              <w:spacing w:after="0" w:line="300" w:lineRule="exact"/>
              <w:rPr>
                <w:rFonts w:asciiTheme="majorHAnsi" w:hAnsiTheme="majorHAnsi" w:cstheme="majorHAnsi"/>
                <w:spacing w:val="-2"/>
                <w:sz w:val="24"/>
              </w:rPr>
            </w:pPr>
          </w:p>
          <w:p w14:paraId="07C202BC" w14:textId="573690E5" w:rsidR="00A107B6" w:rsidRPr="00361560" w:rsidRDefault="00A107B6" w:rsidP="00CC2A79">
            <w:pPr>
              <w:pStyle w:val="Body"/>
              <w:suppressLineNumbers/>
              <w:suppressAutoHyphens/>
              <w:spacing w:after="0" w:line="300" w:lineRule="exact"/>
              <w:rPr>
                <w:rFonts w:asciiTheme="majorHAnsi" w:hAnsiTheme="majorHAnsi" w:cstheme="majorHAnsi"/>
                <w:bCs/>
                <w:spacing w:val="-4"/>
                <w:sz w:val="24"/>
              </w:rPr>
            </w:pPr>
            <w:r w:rsidRPr="00361560">
              <w:rPr>
                <w:rFonts w:asciiTheme="majorHAnsi" w:hAnsiTheme="majorHAnsi" w:cstheme="majorHAnsi"/>
                <w:bCs/>
                <w:spacing w:val="-4"/>
                <w:sz w:val="24"/>
              </w:rPr>
              <w:t xml:space="preserve">Para maiores informações sobre as Condições </w:t>
            </w:r>
            <w:r w:rsidR="00E24994" w:rsidRPr="00361560">
              <w:rPr>
                <w:rFonts w:asciiTheme="majorHAnsi" w:hAnsiTheme="majorHAnsi" w:cstheme="majorHAnsi"/>
                <w:bCs/>
                <w:spacing w:val="-4"/>
                <w:sz w:val="24"/>
              </w:rPr>
              <w:t>Precedentes</w:t>
            </w:r>
            <w:r w:rsidRPr="00361560">
              <w:rPr>
                <w:rFonts w:asciiTheme="majorHAnsi" w:hAnsiTheme="majorHAnsi" w:cstheme="majorHAnsi"/>
                <w:bCs/>
                <w:spacing w:val="-4"/>
                <w:sz w:val="24"/>
              </w:rPr>
              <w:t xml:space="preserve">, veja </w:t>
            </w:r>
            <w:r w:rsidR="00117F38" w:rsidRPr="00361560">
              <w:rPr>
                <w:rFonts w:asciiTheme="majorHAnsi" w:hAnsiTheme="majorHAnsi" w:cstheme="majorHAnsi"/>
                <w:bCs/>
                <w:spacing w:val="-4"/>
                <w:sz w:val="24"/>
              </w:rPr>
              <w:t>a “</w:t>
            </w:r>
            <w:r w:rsidR="00117F38" w:rsidRPr="00361560">
              <w:rPr>
                <w:rFonts w:asciiTheme="majorHAnsi" w:hAnsiTheme="majorHAnsi" w:cstheme="majorHAnsi"/>
                <w:bCs/>
                <w:i/>
                <w:iCs/>
                <w:spacing w:val="-4"/>
                <w:sz w:val="24"/>
              </w:rPr>
              <w:t xml:space="preserve">Cláusula 5ª – </w:t>
            </w:r>
            <w:r w:rsidRPr="00361560">
              <w:rPr>
                <w:rFonts w:asciiTheme="majorHAnsi" w:hAnsiTheme="majorHAnsi" w:cstheme="majorHAnsi"/>
                <w:bCs/>
                <w:i/>
                <w:iCs/>
                <w:spacing w:val="-4"/>
                <w:sz w:val="24"/>
              </w:rPr>
              <w:t xml:space="preserve">Condições </w:t>
            </w:r>
            <w:r w:rsidR="00E24994" w:rsidRPr="00361560">
              <w:rPr>
                <w:rFonts w:asciiTheme="majorHAnsi" w:hAnsiTheme="majorHAnsi" w:cstheme="majorHAnsi"/>
                <w:bCs/>
                <w:i/>
                <w:iCs/>
                <w:spacing w:val="-4"/>
                <w:sz w:val="24"/>
              </w:rPr>
              <w:t>Precedentes</w:t>
            </w:r>
            <w:r w:rsidRPr="00361560">
              <w:rPr>
                <w:rFonts w:asciiTheme="majorHAnsi" w:hAnsiTheme="majorHAnsi" w:cstheme="majorHAnsi"/>
                <w:bCs/>
                <w:spacing w:val="-4"/>
                <w:sz w:val="24"/>
              </w:rPr>
              <w:t xml:space="preserve">” do </w:t>
            </w:r>
            <w:r w:rsidR="00117F38" w:rsidRPr="00361560">
              <w:rPr>
                <w:rFonts w:asciiTheme="majorHAnsi" w:hAnsiTheme="majorHAnsi" w:cstheme="majorHAnsi"/>
                <w:sz w:val="24"/>
                <w:lang w:eastAsia="x-none"/>
              </w:rPr>
              <w:t>Contrato de Distribuição</w:t>
            </w:r>
            <w:r w:rsidRPr="00361560">
              <w:rPr>
                <w:rFonts w:asciiTheme="majorHAnsi" w:hAnsiTheme="majorHAnsi" w:cstheme="majorHAnsi"/>
                <w:bCs/>
                <w:spacing w:val="-4"/>
                <w:sz w:val="24"/>
              </w:rPr>
              <w:t>.</w:t>
            </w:r>
          </w:p>
          <w:p w14:paraId="38EF8A30" w14:textId="77777777" w:rsidR="00A107B6" w:rsidRPr="00361560" w:rsidRDefault="00A107B6" w:rsidP="00CC2A79">
            <w:pPr>
              <w:pStyle w:val="Body"/>
              <w:suppressLineNumbers/>
              <w:suppressAutoHyphens/>
              <w:spacing w:after="0" w:line="300" w:lineRule="exact"/>
              <w:rPr>
                <w:rFonts w:asciiTheme="majorHAnsi" w:hAnsiTheme="majorHAnsi" w:cstheme="majorHAnsi"/>
                <w:sz w:val="24"/>
              </w:rPr>
            </w:pPr>
          </w:p>
        </w:tc>
      </w:tr>
      <w:tr w:rsidR="00A107B6" w:rsidRPr="00361560" w14:paraId="7F985CD7" w14:textId="77777777" w:rsidTr="00AE2275">
        <w:tc>
          <w:tcPr>
            <w:tcW w:w="1376" w:type="pct"/>
          </w:tcPr>
          <w:p w14:paraId="6DFF6E13" w14:textId="63618B96" w:rsidR="00A107B6" w:rsidRPr="00361560" w:rsidRDefault="00A107B6" w:rsidP="00CC2A79">
            <w:pPr>
              <w:pStyle w:val="Body"/>
              <w:suppressLineNumbers/>
              <w:suppressAutoHyphens/>
              <w:spacing w:after="0" w:line="300" w:lineRule="exact"/>
              <w:jc w:val="left"/>
              <w:rPr>
                <w:rFonts w:asciiTheme="majorHAnsi" w:hAnsiTheme="majorHAnsi" w:cstheme="majorHAnsi"/>
                <w:b/>
                <w:sz w:val="24"/>
              </w:rPr>
            </w:pPr>
            <w:r w:rsidRPr="00361560">
              <w:rPr>
                <w:rFonts w:asciiTheme="majorHAnsi" w:hAnsiTheme="majorHAnsi" w:cstheme="majorHAnsi"/>
                <w:b/>
                <w:sz w:val="24"/>
              </w:rPr>
              <w:t xml:space="preserve">Data de </w:t>
            </w:r>
            <w:r w:rsidR="00B20F23" w:rsidRPr="00361560">
              <w:rPr>
                <w:rFonts w:asciiTheme="majorHAnsi" w:hAnsiTheme="majorHAnsi" w:cstheme="majorHAnsi"/>
                <w:b/>
                <w:sz w:val="24"/>
              </w:rPr>
              <w:t>Liquidação</w:t>
            </w:r>
          </w:p>
        </w:tc>
        <w:tc>
          <w:tcPr>
            <w:tcW w:w="3624" w:type="pct"/>
          </w:tcPr>
          <w:p w14:paraId="7B2EC24A" w14:textId="60AD7011" w:rsidR="00A107B6" w:rsidRDefault="00E953A6" w:rsidP="00CC2A79">
            <w:pPr>
              <w:pStyle w:val="Body"/>
              <w:suppressLineNumbers/>
              <w:suppressAutoHyphens/>
              <w:spacing w:after="0" w:line="300" w:lineRule="exact"/>
              <w:rPr>
                <w:rFonts w:asciiTheme="majorHAnsi" w:hAnsiTheme="majorHAnsi" w:cstheme="majorHAnsi"/>
                <w:bCs/>
                <w:sz w:val="24"/>
              </w:rPr>
            </w:pPr>
            <w:r w:rsidRPr="00E953A6">
              <w:rPr>
                <w:rFonts w:asciiTheme="majorHAnsi" w:hAnsiTheme="majorHAnsi" w:cstheme="majorHAnsi"/>
                <w:bCs/>
                <w:sz w:val="24"/>
              </w:rPr>
              <w:t>Os Investidores que apresentarem seus Pedidos de Subscrição ou ordens de investimento dentro do 1º Períodos de Subscrição deverão integralizar as Novas Cotas por eles subscritas na data da primeira liquidação da Oferta, conforme cronograma constante</w:t>
            </w:r>
            <w:r>
              <w:rPr>
                <w:rFonts w:asciiTheme="majorHAnsi" w:hAnsiTheme="majorHAnsi" w:cstheme="majorHAnsi"/>
                <w:bCs/>
                <w:sz w:val="24"/>
              </w:rPr>
              <w:t xml:space="preserve"> do </w:t>
            </w:r>
            <w:r w:rsidR="0078013B" w:rsidRPr="00361560">
              <w:rPr>
                <w:rFonts w:asciiTheme="majorHAnsi" w:hAnsiTheme="majorHAnsi" w:cstheme="majorHAnsi"/>
                <w:bCs/>
                <w:sz w:val="24"/>
              </w:rPr>
              <w:t xml:space="preserve">item </w:t>
            </w:r>
            <w:r>
              <w:rPr>
                <w:rFonts w:asciiTheme="majorHAnsi" w:hAnsiTheme="majorHAnsi" w:cstheme="majorHAnsi"/>
                <w:bCs/>
                <w:sz w:val="24"/>
              </w:rPr>
              <w:fldChar w:fldCharType="begin"/>
            </w:r>
            <w:r>
              <w:rPr>
                <w:rFonts w:asciiTheme="majorHAnsi" w:hAnsiTheme="majorHAnsi" w:cstheme="majorHAnsi"/>
                <w:bCs/>
                <w:sz w:val="24"/>
              </w:rPr>
              <w:instrText xml:space="preserve"> REF _Ref228175336 \r \h </w:instrText>
            </w:r>
            <w:r>
              <w:rPr>
                <w:rFonts w:asciiTheme="majorHAnsi" w:hAnsiTheme="majorHAnsi" w:cstheme="majorHAnsi"/>
                <w:bCs/>
                <w:sz w:val="24"/>
              </w:rPr>
            </w:r>
            <w:r>
              <w:rPr>
                <w:rFonts w:asciiTheme="majorHAnsi" w:hAnsiTheme="majorHAnsi" w:cstheme="majorHAnsi"/>
                <w:bCs/>
                <w:sz w:val="24"/>
              </w:rPr>
              <w:fldChar w:fldCharType="separate"/>
            </w:r>
            <w:r w:rsidR="007D1BE0">
              <w:rPr>
                <w:rFonts w:asciiTheme="majorHAnsi" w:hAnsiTheme="majorHAnsi" w:cstheme="majorHAnsi"/>
                <w:bCs/>
                <w:sz w:val="24"/>
              </w:rPr>
              <w:t>8</w:t>
            </w:r>
            <w:r>
              <w:rPr>
                <w:rFonts w:asciiTheme="majorHAnsi" w:hAnsiTheme="majorHAnsi" w:cstheme="majorHAnsi"/>
                <w:bCs/>
                <w:sz w:val="24"/>
              </w:rPr>
              <w:fldChar w:fldCharType="end"/>
            </w:r>
            <w:r w:rsidR="0078013B" w:rsidRPr="00361560">
              <w:rPr>
                <w:rFonts w:asciiTheme="majorHAnsi" w:hAnsiTheme="majorHAnsi" w:cstheme="majorHAnsi"/>
                <w:bCs/>
                <w:sz w:val="24"/>
              </w:rPr>
              <w:t xml:space="preserve"> desta Carta Convite (“</w:t>
            </w:r>
            <w:r w:rsidR="003C7631" w:rsidRPr="003C7631">
              <w:rPr>
                <w:rFonts w:asciiTheme="majorHAnsi" w:hAnsiTheme="majorHAnsi" w:cstheme="majorHAnsi"/>
                <w:b/>
                <w:bCs/>
                <w:sz w:val="24"/>
              </w:rPr>
              <w:t>Data da 1ª Liquidação da Oferta</w:t>
            </w:r>
            <w:r w:rsidR="0078013B" w:rsidRPr="00361560">
              <w:rPr>
                <w:rFonts w:asciiTheme="majorHAnsi" w:hAnsiTheme="majorHAnsi" w:cstheme="majorHAnsi"/>
                <w:bCs/>
                <w:sz w:val="24"/>
              </w:rPr>
              <w:t>”)</w:t>
            </w:r>
            <w:r w:rsidR="00A107B6" w:rsidRPr="00361560">
              <w:rPr>
                <w:rFonts w:asciiTheme="majorHAnsi" w:hAnsiTheme="majorHAnsi" w:cstheme="majorHAnsi"/>
                <w:bCs/>
                <w:sz w:val="24"/>
              </w:rPr>
              <w:t>.</w:t>
            </w:r>
          </w:p>
          <w:p w14:paraId="16958A18" w14:textId="77777777" w:rsidR="00E3323D" w:rsidRDefault="00E3323D" w:rsidP="00CC2A79">
            <w:pPr>
              <w:pStyle w:val="Body"/>
              <w:suppressLineNumbers/>
              <w:suppressAutoHyphens/>
              <w:spacing w:after="0" w:line="300" w:lineRule="exact"/>
              <w:rPr>
                <w:rFonts w:asciiTheme="majorHAnsi" w:hAnsiTheme="majorHAnsi" w:cstheme="majorHAnsi"/>
                <w:bCs/>
                <w:sz w:val="24"/>
              </w:rPr>
            </w:pPr>
          </w:p>
          <w:p w14:paraId="3D5CDBE8" w14:textId="77777777" w:rsidR="00FD687C" w:rsidRDefault="00FD687C" w:rsidP="00FD687C">
            <w:pPr>
              <w:pStyle w:val="Body"/>
              <w:suppressLineNumbers/>
              <w:suppressAutoHyphens/>
              <w:spacing w:after="0" w:line="300" w:lineRule="exact"/>
              <w:rPr>
                <w:rFonts w:asciiTheme="majorHAnsi" w:hAnsiTheme="majorHAnsi" w:cstheme="majorHAnsi"/>
                <w:bCs/>
                <w:sz w:val="24"/>
                <w:lang w:val="pt-PT"/>
              </w:rPr>
            </w:pPr>
            <w:r w:rsidRPr="00FD687C">
              <w:rPr>
                <w:rFonts w:asciiTheme="majorHAnsi" w:hAnsiTheme="majorHAnsi" w:cstheme="majorHAnsi"/>
                <w:bCs/>
                <w:sz w:val="24"/>
                <w:lang w:val="pt-PT"/>
              </w:rPr>
              <w:t>Caso o Montante Total da Oferta não tenha sido atingido até o encerramento do 1º Período de Subscrição, o Coordenador Líder, em comum acordo com o Gestor, poderá realizar um novo período de subscrição para o recebimento de Pedidos de Subscrição e ordens de investimento de Investidores, inclusive os que sejam Pessoas Vinculadas (“</w:t>
            </w:r>
            <w:r w:rsidRPr="00FD687C">
              <w:rPr>
                <w:rFonts w:asciiTheme="majorHAnsi" w:hAnsiTheme="majorHAnsi" w:cstheme="majorHAnsi"/>
                <w:b/>
                <w:bCs/>
                <w:sz w:val="24"/>
                <w:lang w:val="pt-PT"/>
              </w:rPr>
              <w:t>2º Período de Subscrição</w:t>
            </w:r>
            <w:r w:rsidRPr="00FD687C">
              <w:rPr>
                <w:rFonts w:asciiTheme="majorHAnsi" w:hAnsiTheme="majorHAnsi" w:cstheme="majorHAnsi"/>
                <w:bCs/>
                <w:sz w:val="24"/>
                <w:lang w:val="pt-PT"/>
              </w:rPr>
              <w:t>” e, em conjunto com o 1º Período de Subscrição, “</w:t>
            </w:r>
            <w:r w:rsidRPr="00FD687C">
              <w:rPr>
                <w:rFonts w:asciiTheme="majorHAnsi" w:hAnsiTheme="majorHAnsi" w:cstheme="majorHAnsi"/>
                <w:b/>
                <w:bCs/>
                <w:sz w:val="24"/>
                <w:lang w:val="pt-PT"/>
              </w:rPr>
              <w:t>Períodos de Subscrição</w:t>
            </w:r>
            <w:r w:rsidRPr="00FD687C">
              <w:rPr>
                <w:rFonts w:asciiTheme="majorHAnsi" w:hAnsiTheme="majorHAnsi" w:cstheme="majorHAnsi"/>
                <w:bCs/>
                <w:sz w:val="24"/>
                <w:lang w:val="pt-PT"/>
              </w:rPr>
              <w:t>”), mediante a divulgação de comunicado ao mercado (“</w:t>
            </w:r>
            <w:r w:rsidRPr="00FD687C">
              <w:rPr>
                <w:rFonts w:asciiTheme="majorHAnsi" w:hAnsiTheme="majorHAnsi" w:cstheme="majorHAnsi"/>
                <w:b/>
                <w:bCs/>
                <w:sz w:val="24"/>
                <w:lang w:val="pt-PT"/>
              </w:rPr>
              <w:t>Comunicado do 2º Período de Subscrição</w:t>
            </w:r>
            <w:r w:rsidRPr="00FD687C">
              <w:rPr>
                <w:rFonts w:asciiTheme="majorHAnsi" w:hAnsiTheme="majorHAnsi" w:cstheme="majorHAnsi"/>
                <w:bCs/>
                <w:sz w:val="24"/>
                <w:lang w:val="pt-PT"/>
              </w:rPr>
              <w:t>”), sem a necessidade de modificação da Oferta.</w:t>
            </w:r>
          </w:p>
          <w:p w14:paraId="6BFADD31" w14:textId="77777777" w:rsidR="00FD687C" w:rsidRPr="00FD687C" w:rsidRDefault="00FD687C" w:rsidP="00FD687C">
            <w:pPr>
              <w:pStyle w:val="Body"/>
              <w:suppressLineNumbers/>
              <w:suppressAutoHyphens/>
              <w:spacing w:after="0" w:line="300" w:lineRule="exact"/>
              <w:rPr>
                <w:rFonts w:asciiTheme="majorHAnsi" w:hAnsiTheme="majorHAnsi" w:cstheme="majorHAnsi"/>
                <w:bCs/>
                <w:sz w:val="24"/>
                <w:lang w:val="pt-PT"/>
              </w:rPr>
            </w:pPr>
          </w:p>
          <w:p w14:paraId="162FA078" w14:textId="56513689" w:rsidR="00E3323D" w:rsidRPr="00361560" w:rsidRDefault="00FD687C" w:rsidP="00FD687C">
            <w:pPr>
              <w:pStyle w:val="Body"/>
              <w:suppressLineNumbers/>
              <w:suppressAutoHyphens/>
              <w:spacing w:after="0" w:line="300" w:lineRule="exact"/>
              <w:rPr>
                <w:rFonts w:asciiTheme="majorHAnsi" w:hAnsiTheme="majorHAnsi" w:cstheme="majorHAnsi"/>
                <w:bCs/>
                <w:sz w:val="24"/>
              </w:rPr>
            </w:pPr>
            <w:r w:rsidRPr="00FD687C">
              <w:rPr>
                <w:rFonts w:asciiTheme="majorHAnsi" w:hAnsiTheme="majorHAnsi" w:cstheme="majorHAnsi"/>
                <w:bCs/>
                <w:sz w:val="24"/>
              </w:rPr>
              <w:t xml:space="preserve">O </w:t>
            </w:r>
            <w:r w:rsidRPr="00FD687C">
              <w:rPr>
                <w:rFonts w:asciiTheme="majorHAnsi" w:hAnsiTheme="majorHAnsi" w:cstheme="majorHAnsi"/>
                <w:bCs/>
                <w:sz w:val="24"/>
                <w:lang w:val="pt-PT"/>
              </w:rPr>
              <w:t xml:space="preserve">Comunicado do 2º Período de Subscrição indicará as datas de início e encerramento do 2º Período de Subscrição, do 2º Procedimento de Alocação e a </w:t>
            </w:r>
            <w:r w:rsidRPr="00FD687C">
              <w:rPr>
                <w:rFonts w:asciiTheme="majorHAnsi" w:hAnsiTheme="majorHAnsi" w:cstheme="majorHAnsi"/>
                <w:bCs/>
                <w:sz w:val="24"/>
              </w:rPr>
              <w:t>data da segunda liquidação da Oferta (“</w:t>
            </w:r>
            <w:r w:rsidRPr="00FD687C">
              <w:rPr>
                <w:rFonts w:asciiTheme="majorHAnsi" w:hAnsiTheme="majorHAnsi" w:cstheme="majorHAnsi"/>
                <w:b/>
                <w:bCs/>
                <w:sz w:val="24"/>
              </w:rPr>
              <w:t>Data da 2ª Liquidação da Oferta</w:t>
            </w:r>
            <w:r w:rsidRPr="00FD687C">
              <w:rPr>
                <w:rFonts w:asciiTheme="majorHAnsi" w:hAnsiTheme="majorHAnsi" w:cstheme="majorHAnsi"/>
                <w:bCs/>
                <w:sz w:val="24"/>
              </w:rPr>
              <w:t>” e, em conjunto com a Data da 1ª Liquidação da Oferta, “</w:t>
            </w:r>
            <w:r w:rsidRPr="00FD687C">
              <w:rPr>
                <w:rFonts w:asciiTheme="majorHAnsi" w:hAnsiTheme="majorHAnsi" w:cstheme="majorHAnsi"/>
                <w:b/>
                <w:bCs/>
                <w:sz w:val="24"/>
              </w:rPr>
              <w:t>Datas de Liquidação da Oferta</w:t>
            </w:r>
            <w:r w:rsidRPr="00FD687C">
              <w:rPr>
                <w:rFonts w:asciiTheme="majorHAnsi" w:hAnsiTheme="majorHAnsi" w:cstheme="majorHAnsi"/>
                <w:bCs/>
                <w:sz w:val="24"/>
              </w:rPr>
              <w:t>”), observada a data limite para a segunda liquidação da Oferta.</w:t>
            </w:r>
          </w:p>
          <w:p w14:paraId="4BE08698" w14:textId="77777777" w:rsidR="00A107B6" w:rsidRPr="00361560" w:rsidRDefault="00A107B6" w:rsidP="00CC2A79">
            <w:pPr>
              <w:pStyle w:val="Body"/>
              <w:suppressLineNumbers/>
              <w:suppressAutoHyphens/>
              <w:spacing w:after="0" w:line="300" w:lineRule="exact"/>
              <w:rPr>
                <w:rFonts w:asciiTheme="majorHAnsi" w:hAnsiTheme="majorHAnsi" w:cstheme="majorHAnsi"/>
                <w:sz w:val="24"/>
              </w:rPr>
            </w:pPr>
          </w:p>
        </w:tc>
      </w:tr>
      <w:tr w:rsidR="00A107B6" w:rsidRPr="00361560" w14:paraId="050382A0" w14:textId="77777777" w:rsidTr="00AE2275">
        <w:tc>
          <w:tcPr>
            <w:tcW w:w="1376" w:type="pct"/>
          </w:tcPr>
          <w:p w14:paraId="132EAC54" w14:textId="61B95794" w:rsidR="00A107B6" w:rsidRPr="00361560" w:rsidRDefault="00A107B6" w:rsidP="00CC2A79">
            <w:pPr>
              <w:pStyle w:val="Body"/>
              <w:suppressLineNumbers/>
              <w:suppressAutoHyphens/>
              <w:spacing w:after="0" w:line="300" w:lineRule="exact"/>
              <w:jc w:val="left"/>
              <w:rPr>
                <w:rFonts w:asciiTheme="majorHAnsi" w:hAnsiTheme="majorHAnsi" w:cstheme="majorHAnsi"/>
                <w:b/>
                <w:sz w:val="24"/>
              </w:rPr>
            </w:pPr>
            <w:r w:rsidRPr="00361560">
              <w:rPr>
                <w:rFonts w:asciiTheme="majorHAnsi" w:hAnsiTheme="majorHAnsi" w:cstheme="majorHAnsi"/>
                <w:b/>
                <w:sz w:val="24"/>
              </w:rPr>
              <w:lastRenderedPageBreak/>
              <w:t xml:space="preserve">Regime de Distribuição das </w:t>
            </w:r>
            <w:r w:rsidR="00BA435C" w:rsidRPr="00361560">
              <w:rPr>
                <w:rFonts w:asciiTheme="majorHAnsi" w:hAnsiTheme="majorHAnsi" w:cstheme="majorHAnsi"/>
                <w:b/>
                <w:sz w:val="24"/>
              </w:rPr>
              <w:t xml:space="preserve">Novas </w:t>
            </w:r>
            <w:r w:rsidRPr="00361560">
              <w:rPr>
                <w:rFonts w:asciiTheme="majorHAnsi" w:hAnsiTheme="majorHAnsi" w:cstheme="majorHAnsi"/>
                <w:b/>
                <w:sz w:val="24"/>
              </w:rPr>
              <w:t>Cotas</w:t>
            </w:r>
          </w:p>
        </w:tc>
        <w:tc>
          <w:tcPr>
            <w:tcW w:w="3624" w:type="pct"/>
          </w:tcPr>
          <w:p w14:paraId="31D98201" w14:textId="10F3172F" w:rsidR="00A107B6" w:rsidRPr="00361560" w:rsidRDefault="00117F38" w:rsidP="00CC2A79">
            <w:pPr>
              <w:pStyle w:val="Body"/>
              <w:suppressLineNumbers/>
              <w:suppressAutoHyphens/>
              <w:spacing w:after="0" w:line="300" w:lineRule="exact"/>
              <w:rPr>
                <w:rFonts w:asciiTheme="majorHAnsi" w:hAnsiTheme="majorHAnsi" w:cstheme="majorHAnsi"/>
                <w:bCs/>
                <w:sz w:val="24"/>
              </w:rPr>
            </w:pPr>
            <w:r w:rsidRPr="00361560">
              <w:rPr>
                <w:rFonts w:asciiTheme="majorHAnsi" w:hAnsiTheme="majorHAnsi" w:cstheme="majorHAnsi"/>
                <w:bCs/>
                <w:sz w:val="24"/>
              </w:rPr>
              <w:t xml:space="preserve">As Novas Cotas objeto da Oferta serão distribuídas pelas Instituições Participantes da Oferta (conforme abaixo definido), sob a </w:t>
            </w:r>
            <w:r w:rsidR="00615AD0" w:rsidRPr="00361560">
              <w:rPr>
                <w:rFonts w:asciiTheme="majorHAnsi" w:hAnsiTheme="majorHAnsi" w:cstheme="majorHAnsi"/>
                <w:bCs/>
                <w:sz w:val="24"/>
              </w:rPr>
              <w:t>coordenação dos Coordenadores</w:t>
            </w:r>
            <w:r w:rsidRPr="00361560">
              <w:rPr>
                <w:rFonts w:asciiTheme="majorHAnsi" w:hAnsiTheme="majorHAnsi" w:cstheme="majorHAnsi"/>
                <w:bCs/>
                <w:sz w:val="24"/>
              </w:rPr>
              <w:t xml:space="preserve">, sob o regime de melhores esforços de colocação com relação à totalidade das Novas Cotas, inclusive eventuais </w:t>
            </w:r>
            <w:r w:rsidR="00CF416B">
              <w:rPr>
                <w:rFonts w:asciiTheme="majorHAnsi" w:hAnsiTheme="majorHAnsi" w:cstheme="majorHAnsi"/>
                <w:bCs/>
                <w:sz w:val="24"/>
              </w:rPr>
              <w:t xml:space="preserve">Novas </w:t>
            </w:r>
            <w:r w:rsidRPr="00361560">
              <w:rPr>
                <w:rFonts w:asciiTheme="majorHAnsi" w:hAnsiTheme="majorHAnsi" w:cstheme="majorHAnsi"/>
                <w:bCs/>
                <w:sz w:val="24"/>
              </w:rPr>
              <w:t xml:space="preserve">Cotas </w:t>
            </w:r>
            <w:r w:rsidR="00CF416B">
              <w:rPr>
                <w:rFonts w:asciiTheme="majorHAnsi" w:hAnsiTheme="majorHAnsi" w:cstheme="majorHAnsi"/>
                <w:bCs/>
                <w:sz w:val="24"/>
              </w:rPr>
              <w:t xml:space="preserve">Adicionais </w:t>
            </w:r>
            <w:r w:rsidRPr="00361560">
              <w:rPr>
                <w:rFonts w:asciiTheme="majorHAnsi" w:hAnsiTheme="majorHAnsi" w:cstheme="majorHAnsi"/>
                <w:bCs/>
                <w:sz w:val="24"/>
              </w:rPr>
              <w:t>que venham a ser emitidas</w:t>
            </w:r>
            <w:r w:rsidR="00A107B6" w:rsidRPr="00361560">
              <w:rPr>
                <w:rFonts w:asciiTheme="majorHAnsi" w:hAnsiTheme="majorHAnsi" w:cstheme="majorHAnsi"/>
                <w:bCs/>
                <w:sz w:val="24"/>
              </w:rPr>
              <w:t>.</w:t>
            </w:r>
          </w:p>
          <w:p w14:paraId="0E26E3F2" w14:textId="4F19F504" w:rsidR="00A107B6" w:rsidRPr="00361560" w:rsidRDefault="00A107B6" w:rsidP="00CC2A79">
            <w:pPr>
              <w:pStyle w:val="Body"/>
              <w:suppressLineNumbers/>
              <w:suppressAutoHyphens/>
              <w:spacing w:after="0" w:line="300" w:lineRule="exact"/>
              <w:rPr>
                <w:rFonts w:asciiTheme="majorHAnsi" w:hAnsiTheme="majorHAnsi" w:cstheme="majorHAnsi"/>
                <w:bCs/>
                <w:sz w:val="24"/>
              </w:rPr>
            </w:pPr>
          </w:p>
        </w:tc>
      </w:tr>
      <w:tr w:rsidR="00A107B6" w:rsidRPr="00361560" w14:paraId="2FF536F9" w14:textId="77777777" w:rsidTr="00AE2275">
        <w:tc>
          <w:tcPr>
            <w:tcW w:w="1376" w:type="pct"/>
          </w:tcPr>
          <w:p w14:paraId="72B6EC95" w14:textId="36C778B2" w:rsidR="00A107B6" w:rsidRPr="00361560" w:rsidRDefault="00141A2B" w:rsidP="00CC2A79">
            <w:pPr>
              <w:pStyle w:val="Body"/>
              <w:suppressLineNumbers/>
              <w:suppressAutoHyphens/>
              <w:spacing w:after="0" w:line="300" w:lineRule="exact"/>
              <w:jc w:val="left"/>
              <w:rPr>
                <w:rFonts w:asciiTheme="majorHAnsi" w:hAnsiTheme="majorHAnsi" w:cstheme="majorHAnsi"/>
                <w:b/>
                <w:sz w:val="24"/>
              </w:rPr>
            </w:pPr>
            <w:r w:rsidRPr="00361560">
              <w:rPr>
                <w:rFonts w:asciiTheme="majorHAnsi" w:hAnsiTheme="majorHAnsi" w:cstheme="majorHAnsi"/>
                <w:b/>
                <w:sz w:val="24"/>
              </w:rPr>
              <w:t>Formador de Mercado</w:t>
            </w:r>
          </w:p>
        </w:tc>
        <w:tc>
          <w:tcPr>
            <w:tcW w:w="3624" w:type="pct"/>
          </w:tcPr>
          <w:p w14:paraId="39CCEA58" w14:textId="50B47DBC" w:rsidR="00AC4AB5" w:rsidRDefault="00AC4AB5" w:rsidP="00AC4AB5">
            <w:pPr>
              <w:pStyle w:val="Nivel3"/>
              <w:numPr>
                <w:ilvl w:val="0"/>
                <w:numId w:val="0"/>
              </w:numPr>
              <w:suppressLineNumbers/>
              <w:suppressAutoHyphens/>
              <w:rPr>
                <w:rFonts w:asciiTheme="majorHAnsi" w:hAnsiTheme="majorHAnsi" w:cstheme="majorHAnsi"/>
                <w:lang w:val="pt-PT"/>
              </w:rPr>
            </w:pPr>
            <w:bookmarkStart w:id="11" w:name="_Hlk130300555"/>
            <w:r w:rsidRPr="00AC4AB5">
              <w:rPr>
                <w:rFonts w:asciiTheme="majorHAnsi" w:hAnsiTheme="majorHAnsi" w:cstheme="majorHAnsi"/>
                <w:lang w:val="pt-PT"/>
              </w:rPr>
              <w:t>O Coordenador Líder recomendou ao Fundo, de forma facultativa e não obrigatória, a contratação de instituição financeira para atuar, exclusivamente às expensas do Fundo, no âmbito da Oferta por meio da inclusão de ordens firmes de compra e de venda das Cotas, em plataformas administradas pela B3, na forma e conforme disposições da Resolução da CVM nº 133, de 10 de junho de 2022. A contratação de formador de mercado tem por finalidade fomentar a liquidez das Cotas no mercado secundário.</w:t>
            </w:r>
          </w:p>
          <w:p w14:paraId="68A4B15E" w14:textId="77777777" w:rsidR="00AC4AB5" w:rsidRPr="00AC4AB5" w:rsidRDefault="00AC4AB5" w:rsidP="00AC4AB5">
            <w:pPr>
              <w:pStyle w:val="Nivel3"/>
              <w:numPr>
                <w:ilvl w:val="0"/>
                <w:numId w:val="0"/>
              </w:numPr>
              <w:suppressLineNumbers/>
              <w:suppressAutoHyphens/>
              <w:rPr>
                <w:rFonts w:asciiTheme="majorHAnsi" w:hAnsiTheme="majorHAnsi" w:cstheme="majorHAnsi"/>
                <w:lang w:val="pt-PT"/>
              </w:rPr>
            </w:pPr>
          </w:p>
          <w:p w14:paraId="054713AE" w14:textId="77777777" w:rsidR="00AC4AB5" w:rsidRDefault="00AC4AB5" w:rsidP="00AC4AB5">
            <w:pPr>
              <w:pStyle w:val="Nivel3"/>
              <w:numPr>
                <w:ilvl w:val="0"/>
                <w:numId w:val="0"/>
              </w:numPr>
              <w:suppressLineNumbers/>
              <w:suppressAutoHyphens/>
              <w:rPr>
                <w:rFonts w:asciiTheme="majorHAnsi" w:hAnsiTheme="majorHAnsi" w:cstheme="majorHAnsi"/>
                <w:lang w:val="pt-PT"/>
              </w:rPr>
            </w:pPr>
            <w:r w:rsidRPr="00AC4AB5">
              <w:rPr>
                <w:rFonts w:asciiTheme="majorHAnsi" w:hAnsiTheme="majorHAnsi" w:cstheme="majorHAnsi"/>
                <w:lang w:val="pt-PT"/>
              </w:rPr>
              <w:t>O Fundo não possui, nesta data, prestador de serviços de formação de mercado.</w:t>
            </w:r>
          </w:p>
          <w:p w14:paraId="0853B815" w14:textId="77777777" w:rsidR="00AC4AB5" w:rsidRPr="00AC4AB5" w:rsidRDefault="00AC4AB5" w:rsidP="00AC4AB5">
            <w:pPr>
              <w:pStyle w:val="Nivel3"/>
              <w:numPr>
                <w:ilvl w:val="0"/>
                <w:numId w:val="0"/>
              </w:numPr>
              <w:suppressLineNumbers/>
              <w:suppressAutoHyphens/>
              <w:rPr>
                <w:rFonts w:asciiTheme="majorHAnsi" w:hAnsiTheme="majorHAnsi" w:cstheme="majorHAnsi"/>
                <w:lang w:val="pt-PT"/>
              </w:rPr>
            </w:pPr>
          </w:p>
          <w:p w14:paraId="12CAA84C" w14:textId="77777777" w:rsidR="00AC4AB5" w:rsidRDefault="00AC4AB5" w:rsidP="00AC4AB5">
            <w:pPr>
              <w:pStyle w:val="Nivel3"/>
              <w:numPr>
                <w:ilvl w:val="0"/>
                <w:numId w:val="0"/>
              </w:numPr>
              <w:suppressLineNumbers/>
              <w:suppressAutoHyphens/>
              <w:rPr>
                <w:rFonts w:asciiTheme="majorHAnsi" w:hAnsiTheme="majorHAnsi" w:cstheme="majorHAnsi"/>
                <w:lang w:val="pt-PT"/>
              </w:rPr>
            </w:pPr>
            <w:r w:rsidRPr="00AC4AB5">
              <w:rPr>
                <w:rFonts w:asciiTheme="majorHAnsi" w:hAnsiTheme="majorHAnsi" w:cstheme="majorHAnsi"/>
                <w:lang w:val="pt-PT"/>
              </w:rPr>
              <w:t>É vedado à Administradora e ao Gestor o exercício da função de formador de mercado para as Cotas do Fundo.</w:t>
            </w:r>
          </w:p>
          <w:p w14:paraId="2501E05D" w14:textId="77777777" w:rsidR="00AC4AB5" w:rsidRPr="00AC4AB5" w:rsidRDefault="00AC4AB5" w:rsidP="00AC4AB5">
            <w:pPr>
              <w:pStyle w:val="Nivel3"/>
              <w:numPr>
                <w:ilvl w:val="0"/>
                <w:numId w:val="0"/>
              </w:numPr>
              <w:suppressLineNumbers/>
              <w:suppressAutoHyphens/>
              <w:rPr>
                <w:rFonts w:asciiTheme="majorHAnsi" w:hAnsiTheme="majorHAnsi" w:cstheme="majorHAnsi"/>
                <w:lang w:val="pt-PT"/>
              </w:rPr>
            </w:pPr>
          </w:p>
          <w:p w14:paraId="1D2C7999" w14:textId="0E77A734" w:rsidR="0078013B" w:rsidRPr="00361560" w:rsidRDefault="00AC4AB5" w:rsidP="00AC4AB5">
            <w:pPr>
              <w:pStyle w:val="Nivel3"/>
              <w:numPr>
                <w:ilvl w:val="0"/>
                <w:numId w:val="0"/>
              </w:numPr>
              <w:suppressLineNumbers/>
              <w:suppressAutoHyphens/>
              <w:rPr>
                <w:rFonts w:asciiTheme="majorHAnsi" w:hAnsiTheme="majorHAnsi" w:cstheme="majorHAnsi"/>
              </w:rPr>
            </w:pPr>
            <w:r w:rsidRPr="00AC4AB5">
              <w:rPr>
                <w:rFonts w:asciiTheme="majorHAnsi" w:hAnsiTheme="majorHAnsi" w:cstheme="majorHAnsi"/>
                <w:lang w:val="pt-PT"/>
              </w:rPr>
              <w:t>A contratação de partes relacionadas à Administradora e ao Gestor para o exercício da função de formador de mercado deve ser submetida à aprovação prévia da Assembleia Geral, nos termos do artigo 31 do Anexo Normativo III da Resolução CVM 175.</w:t>
            </w:r>
            <w:bookmarkEnd w:id="11"/>
          </w:p>
          <w:p w14:paraId="639D98A1" w14:textId="77777777" w:rsidR="00A107B6" w:rsidRPr="00361560" w:rsidRDefault="00A107B6" w:rsidP="00CC2A79">
            <w:pPr>
              <w:pStyle w:val="Body"/>
              <w:suppressLineNumbers/>
              <w:suppressAutoHyphens/>
              <w:spacing w:after="0" w:line="300" w:lineRule="exact"/>
              <w:rPr>
                <w:rFonts w:asciiTheme="majorHAnsi" w:hAnsiTheme="majorHAnsi" w:cstheme="majorHAnsi"/>
                <w:bCs/>
                <w:sz w:val="24"/>
              </w:rPr>
            </w:pPr>
          </w:p>
        </w:tc>
      </w:tr>
      <w:tr w:rsidR="004A473D" w:rsidRPr="00361560" w14:paraId="24FB4522" w14:textId="77777777" w:rsidTr="00AE2275">
        <w:tc>
          <w:tcPr>
            <w:tcW w:w="1376" w:type="pct"/>
          </w:tcPr>
          <w:p w14:paraId="545ED105" w14:textId="6A47477C" w:rsidR="004A473D" w:rsidRPr="00361560" w:rsidRDefault="004A473D" w:rsidP="00CC2A79">
            <w:pPr>
              <w:pStyle w:val="Body"/>
              <w:suppressLineNumbers/>
              <w:suppressAutoHyphens/>
              <w:spacing w:after="0" w:line="300" w:lineRule="exact"/>
              <w:jc w:val="left"/>
              <w:rPr>
                <w:rFonts w:asciiTheme="majorHAnsi" w:hAnsiTheme="majorHAnsi" w:cstheme="majorHAnsi"/>
                <w:b/>
                <w:sz w:val="24"/>
              </w:rPr>
            </w:pPr>
            <w:r w:rsidRPr="00361560">
              <w:rPr>
                <w:rFonts w:asciiTheme="majorHAnsi" w:hAnsiTheme="majorHAnsi" w:cstheme="majorHAnsi"/>
                <w:b/>
                <w:sz w:val="24"/>
              </w:rPr>
              <w:t>Distribuição Parcial</w:t>
            </w:r>
          </w:p>
        </w:tc>
        <w:tc>
          <w:tcPr>
            <w:tcW w:w="3624" w:type="pct"/>
          </w:tcPr>
          <w:p w14:paraId="2D5C417F" w14:textId="566D6255" w:rsidR="004A473D" w:rsidRPr="00361560" w:rsidRDefault="00117F38" w:rsidP="00CC2A79">
            <w:pPr>
              <w:pStyle w:val="Ttulo2"/>
              <w:suppressLineNumbers/>
              <w:suppressAutoHyphens/>
              <w:spacing w:line="300" w:lineRule="exact"/>
              <w:jc w:val="both"/>
              <w:rPr>
                <w:rFonts w:asciiTheme="majorHAnsi" w:hAnsiTheme="majorHAnsi" w:cstheme="majorHAnsi"/>
                <w:sz w:val="24"/>
                <w:szCs w:val="24"/>
              </w:rPr>
            </w:pPr>
            <w:r w:rsidRPr="00361560">
              <w:rPr>
                <w:rFonts w:asciiTheme="majorHAnsi" w:hAnsiTheme="majorHAnsi" w:cstheme="majorHAnsi"/>
                <w:sz w:val="24"/>
                <w:szCs w:val="24"/>
              </w:rPr>
              <w:t>Será admitida a distribuição parcial das Novas Cotas, nos termos dos artigos 73 e 74 da Resolução CVM 160, sendo que a Oferta em nada será afetada caso não haja a subscrição e integralização da totalidade das Novas Cotas no âmbito da Oferta, desde que seja atingido o Montante Mínimo da Oferta</w:t>
            </w:r>
            <w:r w:rsidR="00AF6D83">
              <w:rPr>
                <w:rFonts w:asciiTheme="majorHAnsi" w:hAnsiTheme="majorHAnsi" w:cstheme="majorHAnsi"/>
                <w:sz w:val="24"/>
                <w:szCs w:val="24"/>
              </w:rPr>
              <w:t xml:space="preserve"> </w:t>
            </w:r>
            <w:r w:rsidR="00AF6D83" w:rsidRPr="00361560">
              <w:rPr>
                <w:rFonts w:asciiTheme="majorHAnsi" w:hAnsiTheme="majorHAnsi" w:cstheme="majorHAnsi"/>
                <w:sz w:val="24"/>
                <w:szCs w:val="24"/>
              </w:rPr>
              <w:t>(“</w:t>
            </w:r>
            <w:r w:rsidR="00AF6D83" w:rsidRPr="00AF6D83">
              <w:rPr>
                <w:rFonts w:asciiTheme="majorHAnsi" w:hAnsiTheme="majorHAnsi" w:cstheme="majorHAnsi"/>
                <w:b/>
                <w:bCs w:val="0"/>
                <w:sz w:val="24"/>
                <w:szCs w:val="24"/>
              </w:rPr>
              <w:t>Distribuição Parcial</w:t>
            </w:r>
            <w:r w:rsidR="00AF6D83" w:rsidRPr="00361560">
              <w:rPr>
                <w:rFonts w:asciiTheme="majorHAnsi" w:hAnsiTheme="majorHAnsi" w:cstheme="majorHAnsi"/>
                <w:sz w:val="24"/>
                <w:szCs w:val="24"/>
              </w:rPr>
              <w:t>”)</w:t>
            </w:r>
            <w:r w:rsidR="004A473D" w:rsidRPr="00361560">
              <w:rPr>
                <w:rFonts w:asciiTheme="majorHAnsi" w:hAnsiTheme="majorHAnsi" w:cstheme="majorHAnsi"/>
                <w:sz w:val="24"/>
                <w:szCs w:val="24"/>
              </w:rPr>
              <w:t>.</w:t>
            </w:r>
          </w:p>
          <w:p w14:paraId="6140F441" w14:textId="77777777" w:rsidR="00446D6D" w:rsidRPr="00361560" w:rsidRDefault="00446D6D" w:rsidP="00446D6D">
            <w:pPr>
              <w:rPr>
                <w:rFonts w:asciiTheme="majorHAnsi" w:hAnsiTheme="majorHAnsi" w:cstheme="majorHAnsi"/>
                <w:sz w:val="24"/>
              </w:rPr>
            </w:pPr>
          </w:p>
          <w:p w14:paraId="47495E9B" w14:textId="0F12143D" w:rsidR="004A473D" w:rsidRPr="00361560" w:rsidRDefault="000179C2" w:rsidP="00CC2A79">
            <w:pPr>
              <w:pStyle w:val="Ttulo2"/>
              <w:suppressLineNumbers/>
              <w:suppressAutoHyphens/>
              <w:spacing w:line="300" w:lineRule="exact"/>
              <w:jc w:val="both"/>
              <w:rPr>
                <w:rFonts w:asciiTheme="majorHAnsi" w:hAnsiTheme="majorHAnsi" w:cstheme="majorHAnsi"/>
                <w:sz w:val="24"/>
                <w:szCs w:val="24"/>
              </w:rPr>
            </w:pPr>
            <w:r w:rsidRPr="000179C2">
              <w:rPr>
                <w:rFonts w:asciiTheme="majorHAnsi" w:hAnsiTheme="majorHAnsi" w:cstheme="majorHAnsi"/>
                <w:sz w:val="24"/>
                <w:szCs w:val="24"/>
                <w:lang w:val="pt-PT"/>
              </w:rPr>
              <w:t>Atingido o Montante Mínimo da Oferta, o Coordenador Líder em comum acordo com o Gestor e a Administradora, poderão optar por encerrar a Oferta a qualquer tempo e as Novas Cotas excedentes que não forem efetivamente subscritas e integralizadas deverão ser canceladas pela Administradora.</w:t>
            </w:r>
          </w:p>
          <w:p w14:paraId="6F90BDCE" w14:textId="77777777" w:rsidR="00446D6D" w:rsidRDefault="00446D6D" w:rsidP="0027058E">
            <w:pPr>
              <w:jc w:val="both"/>
              <w:rPr>
                <w:rFonts w:asciiTheme="majorHAnsi" w:hAnsiTheme="majorHAnsi" w:cstheme="majorHAnsi"/>
                <w:sz w:val="24"/>
              </w:rPr>
            </w:pPr>
          </w:p>
          <w:p w14:paraId="0EE380C1" w14:textId="08DD9C06" w:rsidR="00231038" w:rsidRDefault="00231038" w:rsidP="0027058E">
            <w:pPr>
              <w:jc w:val="both"/>
              <w:rPr>
                <w:rFonts w:asciiTheme="majorHAnsi" w:hAnsiTheme="majorHAnsi" w:cstheme="majorHAnsi"/>
                <w:sz w:val="24"/>
              </w:rPr>
            </w:pPr>
            <w:r w:rsidRPr="00231038">
              <w:rPr>
                <w:rFonts w:asciiTheme="majorHAnsi" w:hAnsiTheme="majorHAnsi" w:cstheme="majorHAnsi"/>
                <w:bCs/>
                <w:sz w:val="24"/>
                <w:lang w:val="pt-PT"/>
              </w:rPr>
              <w:t>Em razão da possibilidade de Distribuição Parcial, os Investidores (inclusive os Cotistas que exercerem o Direito de Preferência), terão a faculdade, como condição de eficácia</w:t>
            </w:r>
            <w:r w:rsidRPr="00231038">
              <w:rPr>
                <w:rFonts w:asciiTheme="majorHAnsi" w:hAnsiTheme="majorHAnsi" w:cstheme="majorHAnsi"/>
                <w:sz w:val="24"/>
              </w:rPr>
              <w:t xml:space="preserve"> </w:t>
            </w:r>
            <w:r w:rsidRPr="00231038">
              <w:rPr>
                <w:rFonts w:asciiTheme="majorHAnsi" w:hAnsiTheme="majorHAnsi" w:cstheme="majorHAnsi"/>
                <w:bCs/>
                <w:sz w:val="24"/>
                <w:lang w:val="pt-PT"/>
              </w:rPr>
              <w:t xml:space="preserve">do seu Direito de Preferência e/ou de seus </w:t>
            </w:r>
            <w:r w:rsidRPr="00231038">
              <w:rPr>
                <w:rFonts w:asciiTheme="majorHAnsi" w:hAnsiTheme="majorHAnsi" w:cstheme="majorHAnsi"/>
                <w:bCs/>
                <w:sz w:val="24"/>
                <w:lang w:val="pt-PT"/>
              </w:rPr>
              <w:lastRenderedPageBreak/>
              <w:t xml:space="preserve">Pedidos de Subscrição (conforme definido abaixo) ou ordens de investimento, conforme o caso, de condicionar a sua adesão à Oferta a que haja distribuição: </w:t>
            </w:r>
            <w:r w:rsidRPr="00231038">
              <w:rPr>
                <w:rFonts w:asciiTheme="majorHAnsi" w:hAnsiTheme="majorHAnsi" w:cstheme="majorHAnsi"/>
                <w:b/>
                <w:sz w:val="24"/>
                <w:lang w:val="pt-PT"/>
              </w:rPr>
              <w:t>(i)</w:t>
            </w:r>
            <w:r w:rsidRPr="00231038">
              <w:rPr>
                <w:rFonts w:asciiTheme="majorHAnsi" w:hAnsiTheme="majorHAnsi" w:cstheme="majorHAnsi"/>
                <w:bCs/>
                <w:sz w:val="24"/>
                <w:lang w:val="pt-PT"/>
              </w:rPr>
              <w:t xml:space="preserve"> do Montante Inicial da Oferta; ou </w:t>
            </w:r>
            <w:r w:rsidRPr="00231038">
              <w:rPr>
                <w:rFonts w:asciiTheme="majorHAnsi" w:hAnsiTheme="majorHAnsi" w:cstheme="majorHAnsi"/>
                <w:b/>
                <w:sz w:val="24"/>
                <w:lang w:val="pt-PT"/>
              </w:rPr>
              <w:t>(ii)</w:t>
            </w:r>
            <w:r w:rsidRPr="00231038">
              <w:rPr>
                <w:rFonts w:asciiTheme="majorHAnsi" w:hAnsiTheme="majorHAnsi" w:cstheme="majorHAnsi"/>
                <w:bCs/>
                <w:sz w:val="24"/>
                <w:lang w:val="pt-PT"/>
              </w:rPr>
              <w:t xml:space="preserve"> de quantidade igual ou maior ao Montante Mínimo da Oferta e menor que o Montante Inicial da Oferta.</w:t>
            </w:r>
          </w:p>
          <w:p w14:paraId="60698B07" w14:textId="77777777" w:rsidR="00231038" w:rsidRDefault="00231038" w:rsidP="0027058E">
            <w:pPr>
              <w:jc w:val="both"/>
              <w:rPr>
                <w:rFonts w:asciiTheme="majorHAnsi" w:hAnsiTheme="majorHAnsi" w:cstheme="majorHAnsi"/>
                <w:sz w:val="24"/>
              </w:rPr>
            </w:pPr>
          </w:p>
          <w:p w14:paraId="71FCFD8C" w14:textId="03BF8B8B" w:rsidR="0027058E" w:rsidRDefault="0027058E" w:rsidP="0027058E">
            <w:pPr>
              <w:jc w:val="both"/>
              <w:rPr>
                <w:rFonts w:asciiTheme="majorHAnsi" w:hAnsiTheme="majorHAnsi" w:cstheme="majorHAnsi"/>
                <w:bCs/>
                <w:sz w:val="24"/>
                <w:lang w:val="pt-PT"/>
              </w:rPr>
            </w:pPr>
            <w:r w:rsidRPr="0027058E">
              <w:rPr>
                <w:rFonts w:asciiTheme="majorHAnsi" w:hAnsiTheme="majorHAnsi" w:cstheme="majorHAnsi"/>
                <w:bCs/>
                <w:sz w:val="24"/>
                <w:lang w:val="pt-PT"/>
              </w:rPr>
              <w:t>No caso do item “(ii)” acima, o Investidor (inclusive o Cotista que exercer o Direito de Preferência) deverá, nos termos do artigo 74 da Resolução CVM 160,</w:t>
            </w:r>
            <w:r w:rsidRPr="0027058E">
              <w:rPr>
                <w:rFonts w:asciiTheme="majorHAnsi" w:hAnsiTheme="majorHAnsi" w:cstheme="majorHAnsi"/>
                <w:sz w:val="24"/>
              </w:rPr>
              <w:t xml:space="preserve"> </w:t>
            </w:r>
            <w:r w:rsidRPr="0027058E">
              <w:rPr>
                <w:rFonts w:asciiTheme="majorHAnsi" w:hAnsiTheme="majorHAnsi" w:cstheme="majorHAnsi"/>
                <w:bCs/>
                <w:sz w:val="24"/>
                <w:lang w:val="pt-PT"/>
              </w:rPr>
              <w:t xml:space="preserve">no momento da aceitação da Oferta ou do exercício do Direito de Preferência, conforme o caso, indicar se pretende receber </w:t>
            </w:r>
            <w:r w:rsidRPr="0027058E">
              <w:rPr>
                <w:rFonts w:asciiTheme="majorHAnsi" w:hAnsiTheme="majorHAnsi" w:cstheme="majorHAnsi"/>
                <w:b/>
                <w:sz w:val="24"/>
                <w:lang w:val="pt-PT"/>
              </w:rPr>
              <w:t xml:space="preserve">(1) </w:t>
            </w:r>
            <w:r w:rsidRPr="0027058E">
              <w:rPr>
                <w:rFonts w:asciiTheme="majorHAnsi" w:hAnsiTheme="majorHAnsi" w:cstheme="majorHAnsi"/>
                <w:bCs/>
                <w:sz w:val="24"/>
                <w:lang w:val="pt-PT"/>
              </w:rPr>
              <w:t xml:space="preserve">a totalidade das </w:t>
            </w:r>
            <w:r w:rsidRPr="0027058E">
              <w:rPr>
                <w:rFonts w:asciiTheme="majorHAnsi" w:hAnsiTheme="majorHAnsi" w:cstheme="majorHAnsi"/>
                <w:sz w:val="24"/>
                <w:lang w:val="pt-PT"/>
              </w:rPr>
              <w:t xml:space="preserve">Novas </w:t>
            </w:r>
            <w:r w:rsidRPr="0027058E">
              <w:rPr>
                <w:rFonts w:asciiTheme="majorHAnsi" w:hAnsiTheme="majorHAnsi" w:cstheme="majorHAnsi"/>
                <w:bCs/>
                <w:sz w:val="24"/>
                <w:lang w:val="pt-PT"/>
              </w:rPr>
              <w:t xml:space="preserve">Cotas subscritas; ou </w:t>
            </w:r>
            <w:r w:rsidRPr="0027058E">
              <w:rPr>
                <w:rFonts w:asciiTheme="majorHAnsi" w:hAnsiTheme="majorHAnsi" w:cstheme="majorHAnsi"/>
                <w:b/>
                <w:sz w:val="24"/>
                <w:lang w:val="pt-PT"/>
              </w:rPr>
              <w:t>(2)</w:t>
            </w:r>
            <w:r w:rsidRPr="0027058E">
              <w:rPr>
                <w:rFonts w:asciiTheme="majorHAnsi" w:hAnsiTheme="majorHAnsi" w:cstheme="majorHAnsi"/>
                <w:bCs/>
                <w:sz w:val="24"/>
                <w:lang w:val="pt-PT"/>
              </w:rPr>
              <w:t xml:space="preserve"> uma quantidade equivalente à proporção entre o número de</w:t>
            </w:r>
            <w:r w:rsidRPr="0027058E">
              <w:rPr>
                <w:rFonts w:asciiTheme="majorHAnsi" w:hAnsiTheme="majorHAnsi" w:cstheme="majorHAnsi"/>
                <w:sz w:val="24"/>
                <w:lang w:val="pt-PT"/>
              </w:rPr>
              <w:t xml:space="preserve"> Novas</w:t>
            </w:r>
            <w:r w:rsidRPr="0027058E">
              <w:rPr>
                <w:rFonts w:asciiTheme="majorHAnsi" w:hAnsiTheme="majorHAnsi" w:cstheme="majorHAnsi"/>
                <w:bCs/>
                <w:sz w:val="24"/>
                <w:lang w:val="pt-PT"/>
              </w:rPr>
              <w:t xml:space="preserve"> Cotas efetivamente distribuídas e o número de</w:t>
            </w:r>
            <w:r w:rsidRPr="0027058E">
              <w:rPr>
                <w:rFonts w:asciiTheme="majorHAnsi" w:hAnsiTheme="majorHAnsi" w:cstheme="majorHAnsi"/>
                <w:sz w:val="24"/>
                <w:lang w:val="pt-PT"/>
              </w:rPr>
              <w:t xml:space="preserve"> Novas</w:t>
            </w:r>
            <w:r w:rsidRPr="0027058E">
              <w:rPr>
                <w:rFonts w:asciiTheme="majorHAnsi" w:hAnsiTheme="majorHAnsi" w:cstheme="majorHAnsi"/>
                <w:bCs/>
                <w:sz w:val="24"/>
                <w:lang w:val="pt-PT"/>
              </w:rPr>
              <w:t xml:space="preserve"> Cotas originalmente ofertadas, presumindo-se, na falta de manifestação, o interesse do Investidor (inclusive do Cotista que exercer o Direito de Preferência) em receber a totalidade das </w:t>
            </w:r>
            <w:r w:rsidRPr="0027058E">
              <w:rPr>
                <w:rFonts w:asciiTheme="majorHAnsi" w:hAnsiTheme="majorHAnsi" w:cstheme="majorHAnsi"/>
                <w:sz w:val="24"/>
                <w:lang w:val="pt-PT"/>
              </w:rPr>
              <w:t xml:space="preserve">Novas </w:t>
            </w:r>
            <w:r w:rsidRPr="0027058E">
              <w:rPr>
                <w:rFonts w:asciiTheme="majorHAnsi" w:hAnsiTheme="majorHAnsi" w:cstheme="majorHAnsi"/>
                <w:bCs/>
                <w:sz w:val="24"/>
                <w:lang w:val="pt-PT"/>
              </w:rPr>
              <w:t>Cotas objeto da ordem de investimento, Pedidos de Subscrição ou do exercício do Direito de Preferência, conforme o caso.</w:t>
            </w:r>
          </w:p>
          <w:p w14:paraId="5FD94DA0" w14:textId="77777777" w:rsidR="0027058E" w:rsidRDefault="0027058E" w:rsidP="0027058E">
            <w:pPr>
              <w:jc w:val="both"/>
              <w:rPr>
                <w:rFonts w:asciiTheme="majorHAnsi" w:hAnsiTheme="majorHAnsi" w:cstheme="majorHAnsi"/>
                <w:bCs/>
                <w:sz w:val="24"/>
              </w:rPr>
            </w:pPr>
          </w:p>
          <w:p w14:paraId="2F7BEED0" w14:textId="3E9490AD" w:rsidR="008C4F05" w:rsidRDefault="008C4F05" w:rsidP="008C4F05">
            <w:pPr>
              <w:jc w:val="both"/>
              <w:rPr>
                <w:rFonts w:asciiTheme="majorHAnsi" w:hAnsiTheme="majorHAnsi" w:cstheme="majorHAnsi"/>
                <w:bCs/>
                <w:sz w:val="24"/>
                <w:lang w:val="pt-PT"/>
              </w:rPr>
            </w:pPr>
            <w:r w:rsidRPr="008C4F05">
              <w:rPr>
                <w:rFonts w:asciiTheme="majorHAnsi" w:hAnsiTheme="majorHAnsi" w:cstheme="majorHAnsi"/>
                <w:bCs/>
                <w:sz w:val="24"/>
                <w:lang w:val="pt-PT"/>
              </w:rPr>
              <w:t xml:space="preserve">Caso não seja atingido o Montante Mínimo da Oferta, a Oferta será cancelada. Caso já tenha ocorrido a integralização de Novas Cotas e a Oferta seja cancelada, os valores depositados serão devolvidos aos respectivos Investidores (inclusive aos Cotistas que exercem o Direito de Preferência) nas contas correntes de suas respectivas titularidades indicadas nos respectivos Pedidos de Subscrição, ordens de investimento ou exercício do Direito de Preferência, conforme o caso, </w:t>
            </w:r>
            <w:r w:rsidRPr="008C4F05">
              <w:rPr>
                <w:rFonts w:asciiTheme="majorHAnsi" w:hAnsiTheme="majorHAnsi" w:cstheme="majorHAnsi"/>
                <w:bCs/>
                <w:sz w:val="24"/>
              </w:rPr>
              <w:t>acrescidos dos rendimentos líquidos auferidos pelos investimentos temporários, nos termos previstos no artigo 27 da Resolução CVM 175 e do Regulamento, calculados pro rata temporis, a partir da respectiva Data de Liquidação (“</w:t>
            </w:r>
            <w:r w:rsidRPr="008C4F05">
              <w:rPr>
                <w:rFonts w:asciiTheme="majorHAnsi" w:hAnsiTheme="majorHAnsi" w:cstheme="majorHAnsi"/>
                <w:b/>
                <w:bCs/>
                <w:sz w:val="24"/>
              </w:rPr>
              <w:t>Investimentos Temporários</w:t>
            </w:r>
            <w:r w:rsidRPr="008C4F05">
              <w:rPr>
                <w:rFonts w:asciiTheme="majorHAnsi" w:hAnsiTheme="majorHAnsi" w:cstheme="majorHAnsi"/>
                <w:bCs/>
                <w:sz w:val="24"/>
              </w:rPr>
              <w:t>”), com dedução dos eventuais custos e dos valores relativos aos tributos incidentes, sem juros ou correção monetária, sem reembolso de custos incorridos pelo Investidor (“</w:t>
            </w:r>
            <w:r w:rsidRPr="008C4F05">
              <w:rPr>
                <w:rFonts w:asciiTheme="majorHAnsi" w:hAnsiTheme="majorHAnsi" w:cstheme="majorHAnsi"/>
                <w:b/>
                <w:bCs/>
                <w:sz w:val="24"/>
              </w:rPr>
              <w:t>Critérios de Restituição de Valores</w:t>
            </w:r>
            <w:r w:rsidRPr="008C4F05">
              <w:rPr>
                <w:rFonts w:asciiTheme="majorHAnsi" w:hAnsiTheme="majorHAnsi" w:cstheme="majorHAnsi"/>
                <w:bCs/>
                <w:sz w:val="24"/>
              </w:rPr>
              <w:t>”), no prazo de até 05 (cinco) Dias Úteis</w:t>
            </w:r>
            <w:r w:rsidRPr="008C4F05">
              <w:rPr>
                <w:rFonts w:asciiTheme="majorHAnsi" w:hAnsiTheme="majorHAnsi" w:cstheme="majorHAnsi"/>
                <w:bCs/>
                <w:sz w:val="24"/>
                <w:lang w:val="pt-PT"/>
              </w:rPr>
              <w:t xml:space="preserve"> contados da respectiva comunicação. Na hipótese de restituição de quaisquer valores aos Investidores (inclusive os Cotistas que exercerem o Direito de Preferência), o comprovante de pagamento dos respectivos recursos servirá de recibo de quitação relativo aos valores restituídos.</w:t>
            </w:r>
          </w:p>
          <w:p w14:paraId="70412CC2" w14:textId="77777777" w:rsidR="008C4F05" w:rsidRPr="008C4F05" w:rsidRDefault="008C4F05" w:rsidP="008C4F05">
            <w:pPr>
              <w:jc w:val="both"/>
              <w:rPr>
                <w:rFonts w:asciiTheme="majorHAnsi" w:hAnsiTheme="majorHAnsi" w:cstheme="majorHAnsi"/>
                <w:bCs/>
                <w:sz w:val="24"/>
                <w:lang w:val="pt-PT"/>
              </w:rPr>
            </w:pPr>
          </w:p>
          <w:p w14:paraId="16285655" w14:textId="40858105" w:rsidR="0027058E" w:rsidRDefault="008C4F05" w:rsidP="008C4F05">
            <w:pPr>
              <w:jc w:val="both"/>
              <w:rPr>
                <w:rFonts w:asciiTheme="majorHAnsi" w:hAnsiTheme="majorHAnsi" w:cstheme="majorHAnsi"/>
                <w:bCs/>
                <w:sz w:val="24"/>
              </w:rPr>
            </w:pPr>
            <w:r w:rsidRPr="008C4F05">
              <w:rPr>
                <w:rFonts w:asciiTheme="majorHAnsi" w:hAnsiTheme="majorHAnsi" w:cstheme="majorHAnsi"/>
                <w:bCs/>
                <w:sz w:val="24"/>
                <w:lang w:val="pt-PT"/>
              </w:rPr>
              <w:t xml:space="preserve">Caso sejam subscritas e integralizadas Novas Cotas em montante igual ou superior ao Montante Mínimo da Oferta, mas inferior ao Montante Inicial da Oferta, a Oferta poderá ser encerrada a qualquer tempo, pela Administradora e </w:t>
            </w:r>
            <w:r w:rsidRPr="008C4F05">
              <w:rPr>
                <w:rFonts w:asciiTheme="majorHAnsi" w:hAnsiTheme="majorHAnsi" w:cstheme="majorHAnsi"/>
                <w:bCs/>
                <w:sz w:val="24"/>
                <w:lang w:val="pt-PT"/>
              </w:rPr>
              <w:lastRenderedPageBreak/>
              <w:t>pelo Gestor, em comum acordo com o Coordenador Líder, e a Administradora realizará o cancelamento das Novas Cotas não colocadas, nos termos da regulamentação em vigor, devendo, ainda, devolver aos Investidores (inclusive os Cotistas que exercerem o Direito de Preferência) que tiverem condicionado a sua adesão à colocação integral, ou para as hipóteses de alocação proporcional, os valores já integralizados, de acordo com os Critérios de Restituição de Valores, no prazo de até 5 (cinco) Dias Úteis contados da respectiva comunicação. Na hipótese de restituição de quaisquer valores aos Investidores (inclusive os Cotistas que exercerem o Direito de Preferência), o comprovante de pagamento dos respectivos recursos servirá de recibo de quitação relativo aos valores restituídos, e os Investidores (inclusive os Cotistas que exercerem o Direito de Preferência) deverão efetuar a devolução do Documento de Aceitação das Novas Cotas cujos valores tenham sido restituídos.</w:t>
            </w:r>
          </w:p>
          <w:p w14:paraId="41D0018C" w14:textId="77777777" w:rsidR="0027058E" w:rsidRPr="00361560" w:rsidRDefault="0027058E" w:rsidP="0027058E">
            <w:pPr>
              <w:jc w:val="both"/>
              <w:rPr>
                <w:rFonts w:asciiTheme="majorHAnsi" w:hAnsiTheme="majorHAnsi" w:cstheme="majorHAnsi"/>
                <w:sz w:val="24"/>
              </w:rPr>
            </w:pPr>
          </w:p>
          <w:p w14:paraId="4DD3F192" w14:textId="77777777" w:rsidR="00EF2DC0" w:rsidRPr="00361560" w:rsidRDefault="00EF2DC0" w:rsidP="00CC2A79">
            <w:pPr>
              <w:suppressLineNumbers/>
              <w:suppressAutoHyphens/>
              <w:spacing w:line="300" w:lineRule="exact"/>
              <w:jc w:val="both"/>
              <w:rPr>
                <w:rFonts w:asciiTheme="majorHAnsi" w:hAnsiTheme="majorHAnsi" w:cstheme="majorHAnsi"/>
                <w:sz w:val="24"/>
              </w:rPr>
            </w:pPr>
          </w:p>
          <w:p w14:paraId="5F4F0B10" w14:textId="7AE05E9C" w:rsidR="004A473D" w:rsidRPr="00361560" w:rsidRDefault="00117F38"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Não haverá fontes alternativas de captação em caso de Distribuição Parcial</w:t>
            </w:r>
            <w:r w:rsidR="004A473D" w:rsidRPr="00361560">
              <w:rPr>
                <w:rFonts w:asciiTheme="majorHAnsi" w:hAnsiTheme="majorHAnsi" w:cstheme="majorHAnsi"/>
                <w:sz w:val="24"/>
              </w:rPr>
              <w:t>.</w:t>
            </w:r>
          </w:p>
          <w:p w14:paraId="54859D95" w14:textId="71F501B2" w:rsidR="00F61E6D" w:rsidRPr="00361560" w:rsidRDefault="00F61E6D" w:rsidP="00CC2A79">
            <w:pPr>
              <w:pStyle w:val="Body"/>
              <w:suppressLineNumbers/>
              <w:suppressAutoHyphens/>
              <w:spacing w:after="0" w:line="300" w:lineRule="exact"/>
              <w:rPr>
                <w:rFonts w:asciiTheme="majorHAnsi" w:hAnsiTheme="majorHAnsi" w:cstheme="majorHAnsi"/>
                <w:bCs/>
                <w:sz w:val="24"/>
              </w:rPr>
            </w:pPr>
          </w:p>
        </w:tc>
      </w:tr>
      <w:tr w:rsidR="00A107B6" w:rsidRPr="00361560" w14:paraId="56683F0B" w14:textId="77777777" w:rsidTr="00AE2275">
        <w:tc>
          <w:tcPr>
            <w:tcW w:w="1376" w:type="pct"/>
          </w:tcPr>
          <w:p w14:paraId="7F4A86DF" w14:textId="77777777" w:rsidR="00A107B6" w:rsidRPr="00361560" w:rsidRDefault="00A107B6" w:rsidP="00CC2A79">
            <w:pPr>
              <w:pStyle w:val="Body"/>
              <w:suppressLineNumbers/>
              <w:suppressAutoHyphens/>
              <w:spacing w:after="0" w:line="300" w:lineRule="exact"/>
              <w:rPr>
                <w:rFonts w:asciiTheme="majorHAnsi" w:hAnsiTheme="majorHAnsi" w:cstheme="majorHAnsi"/>
                <w:b/>
                <w:sz w:val="24"/>
              </w:rPr>
            </w:pPr>
            <w:r w:rsidRPr="00361560">
              <w:rPr>
                <w:rFonts w:asciiTheme="majorHAnsi" w:hAnsiTheme="majorHAnsi" w:cstheme="majorHAnsi"/>
                <w:b/>
                <w:bCs/>
                <w:sz w:val="24"/>
              </w:rPr>
              <w:lastRenderedPageBreak/>
              <w:t>Forma de Subscrição e Integralização</w:t>
            </w:r>
          </w:p>
        </w:tc>
        <w:tc>
          <w:tcPr>
            <w:tcW w:w="3624" w:type="pct"/>
          </w:tcPr>
          <w:p w14:paraId="0222ED0D" w14:textId="5EDCA5A7" w:rsidR="00BE237F" w:rsidRDefault="00BE237F" w:rsidP="009E4191">
            <w:pPr>
              <w:pStyle w:val="Body"/>
              <w:suppressLineNumbers/>
              <w:suppressAutoHyphens/>
              <w:spacing w:after="0" w:line="300" w:lineRule="exact"/>
              <w:rPr>
                <w:rFonts w:asciiTheme="majorHAnsi" w:hAnsiTheme="majorHAnsi" w:cstheme="majorHAnsi"/>
                <w:sz w:val="24"/>
                <w:lang w:val="pt-PT"/>
              </w:rPr>
            </w:pPr>
            <w:r w:rsidRPr="00BE237F">
              <w:rPr>
                <w:rFonts w:asciiTheme="majorHAnsi" w:hAnsiTheme="majorHAnsi" w:cstheme="majorHAnsi"/>
                <w:sz w:val="24"/>
                <w:lang w:val="pt-PT"/>
              </w:rPr>
              <w:t xml:space="preserve">Observado o artigo 59 da Resolução CVM 160, a partir do 5º (quinto) Dia Útil contado da divulgação do Anúncio de Início e da disponibilização do Prospecto, conforme previsto no </w:t>
            </w:r>
            <w:r>
              <w:rPr>
                <w:rFonts w:asciiTheme="majorHAnsi" w:hAnsiTheme="majorHAnsi" w:cstheme="majorHAnsi"/>
                <w:sz w:val="24"/>
                <w:lang w:val="pt-PT"/>
              </w:rPr>
              <w:t>c</w:t>
            </w:r>
            <w:r w:rsidRPr="00BE237F">
              <w:rPr>
                <w:rFonts w:asciiTheme="majorHAnsi" w:hAnsiTheme="majorHAnsi" w:cstheme="majorHAnsi"/>
                <w:sz w:val="24"/>
                <w:lang w:val="pt-PT"/>
              </w:rPr>
              <w:t xml:space="preserve">ronograma </w:t>
            </w:r>
            <w:r>
              <w:rPr>
                <w:rFonts w:asciiTheme="majorHAnsi" w:hAnsiTheme="majorHAnsi" w:cstheme="majorHAnsi"/>
                <w:sz w:val="24"/>
                <w:lang w:val="pt-PT"/>
              </w:rPr>
              <w:t>item 8 abaixo</w:t>
            </w:r>
            <w:r w:rsidRPr="00BE237F">
              <w:rPr>
                <w:rFonts w:asciiTheme="majorHAnsi" w:hAnsiTheme="majorHAnsi" w:cstheme="majorHAnsi"/>
                <w:sz w:val="24"/>
                <w:lang w:val="pt-PT"/>
              </w:rPr>
              <w:t>, iniciar-se-á, no âmbito da Oferta, o recebimento de Pedidos de Subscrição (conforme definido abaixo) e ordens de investimento de Investidores, inclusive os que sejam Pessoas Vinculadas (“</w:t>
            </w:r>
            <w:r w:rsidRPr="00BE237F">
              <w:rPr>
                <w:rFonts w:asciiTheme="majorHAnsi" w:hAnsiTheme="majorHAnsi" w:cstheme="majorHAnsi"/>
                <w:b/>
                <w:bCs/>
                <w:sz w:val="24"/>
                <w:lang w:val="pt-PT"/>
              </w:rPr>
              <w:t>1º Período de Subscrição</w:t>
            </w:r>
            <w:r w:rsidRPr="00BE237F">
              <w:rPr>
                <w:rFonts w:asciiTheme="majorHAnsi" w:hAnsiTheme="majorHAnsi" w:cstheme="majorHAnsi"/>
                <w:sz w:val="24"/>
                <w:lang w:val="pt-PT"/>
              </w:rPr>
              <w:t>”), observado o procedimento referente ao Direito de Preferência.</w:t>
            </w:r>
          </w:p>
          <w:p w14:paraId="04A8E504" w14:textId="77777777" w:rsidR="00BE237F" w:rsidRDefault="00BE237F" w:rsidP="009E4191">
            <w:pPr>
              <w:pStyle w:val="Body"/>
              <w:suppressLineNumbers/>
              <w:suppressAutoHyphens/>
              <w:spacing w:after="0" w:line="300" w:lineRule="exact"/>
              <w:rPr>
                <w:rFonts w:asciiTheme="majorHAnsi" w:hAnsiTheme="majorHAnsi" w:cstheme="majorHAnsi"/>
                <w:sz w:val="24"/>
                <w:lang w:val="pt-PT"/>
              </w:rPr>
            </w:pPr>
          </w:p>
          <w:p w14:paraId="5569F0A8" w14:textId="1CD724BB" w:rsidR="009E4191" w:rsidRDefault="009E4191" w:rsidP="009E4191">
            <w:pPr>
              <w:pStyle w:val="Body"/>
              <w:suppressLineNumbers/>
              <w:suppressAutoHyphens/>
              <w:spacing w:after="0" w:line="300" w:lineRule="exact"/>
              <w:rPr>
                <w:rFonts w:asciiTheme="majorHAnsi" w:hAnsiTheme="majorHAnsi" w:cstheme="majorHAnsi"/>
                <w:sz w:val="24"/>
                <w:lang w:val="pt-PT"/>
              </w:rPr>
            </w:pPr>
            <w:r w:rsidRPr="009726E6">
              <w:rPr>
                <w:rFonts w:asciiTheme="majorHAnsi" w:hAnsiTheme="majorHAnsi" w:cstheme="majorHAnsi"/>
                <w:sz w:val="24"/>
                <w:lang w:val="pt-PT"/>
              </w:rPr>
              <w:t xml:space="preserve">As Novas Cotas deverão ser integralizadas, à vista e em moeda corrente nacional, (i) na Data de Liquidação do Direito de Preferência, ou (ii) na respectiva Data de Liquidação da Oferta, para os Investidores que apresentaram Pedidos de Subscrição ou ordens de investimento dentro de determinado Período de Subscrição, conforme indicado nesta seção, pelo Preço de Emissão </w:t>
            </w:r>
            <w:r w:rsidRPr="009726E6">
              <w:rPr>
                <w:rFonts w:asciiTheme="majorHAnsi" w:hAnsiTheme="majorHAnsi" w:cstheme="majorHAnsi"/>
                <w:sz w:val="24"/>
              </w:rPr>
              <w:t xml:space="preserve">ou pelo </w:t>
            </w:r>
            <w:r w:rsidRPr="009726E6">
              <w:rPr>
                <w:rFonts w:asciiTheme="majorHAnsi" w:hAnsiTheme="majorHAnsi" w:cstheme="majorHAnsi"/>
                <w:sz w:val="24"/>
                <w:lang w:val="pt-PT"/>
              </w:rPr>
              <w:t>Preço de Emissão Atualizado</w:t>
            </w:r>
            <w:r w:rsidRPr="009726E6">
              <w:rPr>
                <w:rFonts w:asciiTheme="majorHAnsi" w:hAnsiTheme="majorHAnsi" w:cstheme="majorHAnsi"/>
                <w:sz w:val="24"/>
              </w:rPr>
              <w:t>, conforme o caso, nos termos previstos no Prospecto</w:t>
            </w:r>
            <w:r w:rsidRPr="009726E6">
              <w:rPr>
                <w:rFonts w:asciiTheme="majorHAnsi" w:hAnsiTheme="majorHAnsi" w:cstheme="majorHAnsi"/>
                <w:sz w:val="24"/>
                <w:lang w:val="pt-PT"/>
              </w:rPr>
              <w:t>.</w:t>
            </w:r>
          </w:p>
          <w:p w14:paraId="10052510" w14:textId="1E8C886E" w:rsidR="00A107B6" w:rsidRPr="00361560" w:rsidRDefault="00A107B6" w:rsidP="00CC2A79">
            <w:pPr>
              <w:pStyle w:val="Body"/>
              <w:suppressLineNumbers/>
              <w:suppressAutoHyphens/>
              <w:spacing w:after="0" w:line="300" w:lineRule="exact"/>
              <w:rPr>
                <w:rFonts w:asciiTheme="majorHAnsi" w:hAnsiTheme="majorHAnsi" w:cstheme="majorHAnsi"/>
                <w:sz w:val="24"/>
                <w:lang w:val="pt-PT"/>
              </w:rPr>
            </w:pPr>
          </w:p>
          <w:p w14:paraId="4C7C44CD" w14:textId="77777777" w:rsidR="00A107B6" w:rsidRPr="00361560" w:rsidRDefault="00A107B6" w:rsidP="00FB6CD5">
            <w:pPr>
              <w:pStyle w:val="Nivel3"/>
              <w:widowControl/>
              <w:numPr>
                <w:ilvl w:val="0"/>
                <w:numId w:val="0"/>
              </w:numPr>
              <w:suppressLineNumbers/>
              <w:suppressAutoHyphens/>
              <w:rPr>
                <w:rFonts w:asciiTheme="majorHAnsi" w:hAnsiTheme="majorHAnsi" w:cstheme="majorHAnsi"/>
              </w:rPr>
            </w:pPr>
          </w:p>
        </w:tc>
      </w:tr>
      <w:tr w:rsidR="009E4191" w:rsidRPr="00361560" w14:paraId="59089B5E" w14:textId="77777777" w:rsidTr="00AE2275">
        <w:tc>
          <w:tcPr>
            <w:tcW w:w="1376" w:type="pct"/>
          </w:tcPr>
          <w:p w14:paraId="1DDEF213" w14:textId="3A7ECD5F" w:rsidR="009E4191" w:rsidRPr="00361560" w:rsidRDefault="00F36149" w:rsidP="00CC2A79">
            <w:pPr>
              <w:pStyle w:val="Body"/>
              <w:suppressLineNumbers/>
              <w:suppressAutoHyphens/>
              <w:spacing w:after="0" w:line="300" w:lineRule="exact"/>
              <w:rPr>
                <w:rFonts w:asciiTheme="majorHAnsi" w:hAnsiTheme="majorHAnsi" w:cstheme="majorHAnsi"/>
                <w:b/>
                <w:bCs/>
                <w:sz w:val="24"/>
              </w:rPr>
            </w:pPr>
            <w:r>
              <w:rPr>
                <w:rFonts w:asciiTheme="majorHAnsi" w:hAnsiTheme="majorHAnsi" w:cstheme="majorHAnsi"/>
                <w:b/>
                <w:bCs/>
                <w:sz w:val="24"/>
              </w:rPr>
              <w:t>Mercado de Negociação</w:t>
            </w:r>
          </w:p>
        </w:tc>
        <w:tc>
          <w:tcPr>
            <w:tcW w:w="3624" w:type="pct"/>
          </w:tcPr>
          <w:p w14:paraId="41FCC6BE" w14:textId="77777777" w:rsidR="009E4191" w:rsidRDefault="009E4191" w:rsidP="00CC2A79">
            <w:pPr>
              <w:pStyle w:val="Body"/>
              <w:suppressLineNumbers/>
              <w:suppressAutoHyphens/>
              <w:spacing w:after="0" w:line="300" w:lineRule="exact"/>
              <w:rPr>
                <w:rFonts w:asciiTheme="majorHAnsi" w:eastAsia="Calibri" w:hAnsiTheme="majorHAnsi" w:cstheme="majorHAnsi"/>
                <w:sz w:val="24"/>
                <w:lang w:val="pt-PT"/>
              </w:rPr>
            </w:pPr>
            <w:r w:rsidRPr="00FB6CD5">
              <w:rPr>
                <w:rFonts w:asciiTheme="majorHAnsi" w:eastAsia="Calibri" w:hAnsiTheme="majorHAnsi" w:cstheme="majorHAnsi"/>
                <w:sz w:val="24"/>
                <w:lang w:val="pt-PT"/>
              </w:rPr>
              <w:t xml:space="preserve">As Novas Cotas serão admitidas para </w:t>
            </w:r>
            <w:r w:rsidRPr="00FB6CD5">
              <w:rPr>
                <w:rFonts w:asciiTheme="majorHAnsi" w:eastAsia="Calibri" w:hAnsiTheme="majorHAnsi" w:cstheme="majorHAnsi"/>
                <w:b/>
                <w:sz w:val="24"/>
                <w:lang w:val="pt-PT"/>
              </w:rPr>
              <w:t>(i)</w:t>
            </w:r>
            <w:r w:rsidRPr="00FB6CD5">
              <w:rPr>
                <w:rFonts w:asciiTheme="majorHAnsi" w:eastAsia="Calibri" w:hAnsiTheme="majorHAnsi" w:cstheme="majorHAnsi"/>
                <w:sz w:val="24"/>
                <w:lang w:val="pt-PT"/>
              </w:rPr>
              <w:t xml:space="preserve"> distribuição, no mercado primário no DDA, ambiente de distribuição primária administrado e operacionalizado pela B3, sendo a liquidação financeira da distribuição efetuada via B3; e </w:t>
            </w:r>
            <w:r w:rsidRPr="00FB6CD5">
              <w:rPr>
                <w:rFonts w:asciiTheme="majorHAnsi" w:eastAsia="Calibri" w:hAnsiTheme="majorHAnsi" w:cstheme="majorHAnsi"/>
                <w:b/>
                <w:sz w:val="24"/>
                <w:lang w:val="pt-PT"/>
              </w:rPr>
              <w:lastRenderedPageBreak/>
              <w:t>(ii)</w:t>
            </w:r>
            <w:r>
              <w:rPr>
                <w:rFonts w:asciiTheme="majorHAnsi" w:eastAsia="Calibri" w:hAnsiTheme="majorHAnsi" w:cstheme="majorHAnsi"/>
                <w:b/>
                <w:sz w:val="24"/>
              </w:rPr>
              <w:t> </w:t>
            </w:r>
            <w:r w:rsidRPr="00FB6CD5">
              <w:rPr>
                <w:rFonts w:asciiTheme="majorHAnsi" w:eastAsia="Calibri" w:hAnsiTheme="majorHAnsi" w:cstheme="majorHAnsi"/>
                <w:sz w:val="24"/>
                <w:lang w:val="pt-PT"/>
              </w:rPr>
              <w:t>negociação no mercado secundário de bolsa de valores, administrado e operacionalizado pela B3, sendo as negociações e os eventos de pagamento liquidados financeiramente e as Novas Cotas custodiadas eletronicamente via B3.</w:t>
            </w:r>
          </w:p>
          <w:p w14:paraId="0CF974F5" w14:textId="17A84C8E" w:rsidR="00F36149" w:rsidRPr="00FB6CD5" w:rsidRDefault="00F36149" w:rsidP="00CC2A79">
            <w:pPr>
              <w:pStyle w:val="Body"/>
              <w:suppressLineNumbers/>
              <w:suppressAutoHyphens/>
              <w:spacing w:after="0" w:line="300" w:lineRule="exact"/>
              <w:rPr>
                <w:rFonts w:asciiTheme="majorHAnsi" w:eastAsia="Calibri" w:hAnsiTheme="majorHAnsi" w:cstheme="majorHAnsi"/>
                <w:sz w:val="24"/>
                <w:lang w:val="pt-PT"/>
              </w:rPr>
            </w:pPr>
          </w:p>
        </w:tc>
      </w:tr>
      <w:tr w:rsidR="00A107B6" w:rsidRPr="00361560" w14:paraId="0ECE4B39" w14:textId="77777777" w:rsidTr="00AE2275">
        <w:tc>
          <w:tcPr>
            <w:tcW w:w="1376" w:type="pct"/>
          </w:tcPr>
          <w:p w14:paraId="78476947" w14:textId="77777777" w:rsidR="00A107B6" w:rsidRPr="00361560" w:rsidRDefault="00A107B6" w:rsidP="00CC2A79">
            <w:pPr>
              <w:pStyle w:val="Body"/>
              <w:suppressLineNumbers/>
              <w:suppressAutoHyphens/>
              <w:spacing w:after="0" w:line="300" w:lineRule="exact"/>
              <w:rPr>
                <w:rFonts w:asciiTheme="majorHAnsi" w:hAnsiTheme="majorHAnsi" w:cstheme="majorHAnsi"/>
                <w:b/>
                <w:sz w:val="24"/>
              </w:rPr>
            </w:pPr>
            <w:r w:rsidRPr="00361560">
              <w:rPr>
                <w:rFonts w:asciiTheme="majorHAnsi" w:hAnsiTheme="majorHAnsi" w:cstheme="majorHAnsi"/>
                <w:b/>
                <w:sz w:val="24"/>
              </w:rPr>
              <w:lastRenderedPageBreak/>
              <w:t>Coordenador Líder</w:t>
            </w:r>
          </w:p>
        </w:tc>
        <w:tc>
          <w:tcPr>
            <w:tcW w:w="3624" w:type="pct"/>
          </w:tcPr>
          <w:p w14:paraId="3B9D38AF" w14:textId="4FD14657" w:rsidR="00A107B6" w:rsidRPr="00361560" w:rsidRDefault="00FB6CD5" w:rsidP="00CC2A79">
            <w:pPr>
              <w:pStyle w:val="Body"/>
              <w:suppressLineNumbers/>
              <w:suppressAutoHyphens/>
              <w:spacing w:after="0" w:line="300" w:lineRule="exact"/>
              <w:rPr>
                <w:rFonts w:asciiTheme="majorHAnsi" w:hAnsiTheme="majorHAnsi" w:cstheme="majorHAnsi"/>
                <w:sz w:val="24"/>
              </w:rPr>
            </w:pPr>
            <w:r>
              <w:rPr>
                <w:rFonts w:asciiTheme="majorHAnsi" w:hAnsiTheme="majorHAnsi" w:cstheme="majorHAnsi"/>
                <w:sz w:val="24"/>
              </w:rPr>
              <w:t>O</w:t>
            </w:r>
            <w:r w:rsidRPr="00361560">
              <w:rPr>
                <w:rFonts w:asciiTheme="majorHAnsi" w:hAnsiTheme="majorHAnsi" w:cstheme="majorHAnsi"/>
                <w:sz w:val="24"/>
              </w:rPr>
              <w:t xml:space="preserve"> </w:t>
            </w:r>
            <w:r w:rsidR="00963270" w:rsidRPr="00963270">
              <w:rPr>
                <w:rFonts w:asciiTheme="majorHAnsi" w:hAnsiTheme="majorHAnsi" w:cstheme="majorHAnsi"/>
                <w:b/>
                <w:bCs/>
                <w:sz w:val="24"/>
              </w:rPr>
              <w:t>BANCO BTG PACTUAL S.A.</w:t>
            </w:r>
            <w:r w:rsidR="00A107B6" w:rsidRPr="00361560">
              <w:rPr>
                <w:rFonts w:asciiTheme="majorHAnsi" w:hAnsiTheme="majorHAnsi" w:cstheme="majorHAnsi"/>
                <w:sz w:val="24"/>
              </w:rPr>
              <w:t xml:space="preserve">, acima </w:t>
            </w:r>
            <w:r w:rsidRPr="00361560">
              <w:rPr>
                <w:rFonts w:asciiTheme="majorHAnsi" w:hAnsiTheme="majorHAnsi" w:cstheme="majorHAnsi"/>
                <w:sz w:val="24"/>
              </w:rPr>
              <w:t>qualificad</w:t>
            </w:r>
            <w:r>
              <w:rPr>
                <w:rFonts w:asciiTheme="majorHAnsi" w:hAnsiTheme="majorHAnsi" w:cstheme="majorHAnsi"/>
                <w:sz w:val="24"/>
              </w:rPr>
              <w:t>o</w:t>
            </w:r>
            <w:r w:rsidR="00A107B6" w:rsidRPr="00361560">
              <w:rPr>
                <w:rFonts w:asciiTheme="majorHAnsi" w:hAnsiTheme="majorHAnsi" w:cstheme="majorHAnsi"/>
                <w:sz w:val="24"/>
              </w:rPr>
              <w:t xml:space="preserve">. </w:t>
            </w:r>
          </w:p>
          <w:p w14:paraId="712AB77E" w14:textId="76371E95" w:rsidR="00A107B6" w:rsidRPr="00361560" w:rsidRDefault="00A107B6" w:rsidP="00CC2A79">
            <w:pPr>
              <w:pStyle w:val="Body"/>
              <w:suppressLineNumbers/>
              <w:suppressAutoHyphens/>
              <w:spacing w:after="0" w:line="300" w:lineRule="exact"/>
              <w:rPr>
                <w:rFonts w:asciiTheme="majorHAnsi" w:hAnsiTheme="majorHAnsi" w:cstheme="majorHAnsi"/>
                <w:sz w:val="24"/>
              </w:rPr>
            </w:pPr>
          </w:p>
        </w:tc>
      </w:tr>
      <w:tr w:rsidR="00963270" w:rsidRPr="00361560" w14:paraId="06182CF9" w14:textId="77777777" w:rsidTr="00AE2275">
        <w:tc>
          <w:tcPr>
            <w:tcW w:w="1376" w:type="pct"/>
          </w:tcPr>
          <w:p w14:paraId="5209DAEE" w14:textId="5A86DA1B" w:rsidR="00963270" w:rsidRPr="00361560" w:rsidRDefault="00963270" w:rsidP="00CC2A79">
            <w:pPr>
              <w:pStyle w:val="Body"/>
              <w:suppressLineNumbers/>
              <w:suppressAutoHyphens/>
              <w:spacing w:after="0" w:line="300" w:lineRule="exact"/>
              <w:rPr>
                <w:rFonts w:asciiTheme="majorHAnsi" w:hAnsiTheme="majorHAnsi" w:cstheme="majorHAnsi"/>
                <w:b/>
                <w:sz w:val="24"/>
              </w:rPr>
            </w:pPr>
            <w:r w:rsidRPr="00361560">
              <w:rPr>
                <w:rFonts w:asciiTheme="majorHAnsi" w:hAnsiTheme="majorHAnsi" w:cstheme="majorHAnsi"/>
                <w:b/>
                <w:sz w:val="24"/>
              </w:rPr>
              <w:t>Instituições Participantes da Oferta</w:t>
            </w:r>
          </w:p>
        </w:tc>
        <w:tc>
          <w:tcPr>
            <w:tcW w:w="3624" w:type="pct"/>
          </w:tcPr>
          <w:p w14:paraId="2B95FF78" w14:textId="24CBF5A1" w:rsidR="00237E75" w:rsidRDefault="003A50EC" w:rsidP="00CC2A79">
            <w:pPr>
              <w:pStyle w:val="Body"/>
              <w:suppressLineNumbers/>
              <w:suppressAutoHyphens/>
              <w:spacing w:after="0" w:line="300" w:lineRule="exact"/>
              <w:rPr>
                <w:rFonts w:asciiTheme="majorHAnsi" w:hAnsiTheme="majorHAnsi" w:cstheme="majorHAnsi"/>
                <w:sz w:val="24"/>
              </w:rPr>
            </w:pPr>
            <w:r w:rsidRPr="003A50EC">
              <w:rPr>
                <w:rFonts w:asciiTheme="majorHAnsi" w:hAnsiTheme="majorHAnsi" w:cstheme="majorHAnsi"/>
                <w:sz w:val="24"/>
              </w:rPr>
              <w:t xml:space="preserve">O Coordenador Líder poderá, em comum acordo com o Gestor, sujeito aos termos e às condições do Contrato de Distribuição, convidar </w:t>
            </w:r>
            <w:r w:rsidR="00AA47A9" w:rsidRPr="00AA47A9">
              <w:rPr>
                <w:rFonts w:asciiTheme="majorHAnsi" w:hAnsiTheme="majorHAnsi" w:cstheme="majorHAnsi"/>
                <w:sz w:val="24"/>
              </w:rPr>
              <w:t>i</w:t>
            </w:r>
            <w:r w:rsidR="00AA47A9" w:rsidRPr="00AA47A9">
              <w:rPr>
                <w:rFonts w:asciiTheme="majorHAnsi" w:hAnsiTheme="majorHAnsi" w:cstheme="majorHAnsi"/>
                <w:sz w:val="24"/>
                <w:lang w:val="pt-PT"/>
              </w:rPr>
              <w:t xml:space="preserve">nstituições intermediárias autorizadas a operar no mercado de capitais brasileiro, credenciadas junto à B3, </w:t>
            </w:r>
            <w:r w:rsidR="00B83853">
              <w:rPr>
                <w:rFonts w:asciiTheme="majorHAnsi" w:hAnsiTheme="majorHAnsi" w:cstheme="majorHAnsi"/>
                <w:sz w:val="24"/>
                <w:lang w:val="pt-PT"/>
              </w:rPr>
              <w:t xml:space="preserve">a serem </w:t>
            </w:r>
            <w:r w:rsidR="00AA47A9" w:rsidRPr="00AA47A9">
              <w:rPr>
                <w:rFonts w:asciiTheme="majorHAnsi" w:hAnsiTheme="majorHAnsi" w:cstheme="majorHAnsi"/>
                <w:sz w:val="24"/>
                <w:lang w:val="pt-PT"/>
              </w:rPr>
              <w:t>contratadas pelo Coordenador Líder para participarem do esforço de colocação das Novas Cotas junto aos Investidores (“</w:t>
            </w:r>
            <w:r w:rsidR="00AA47A9" w:rsidRPr="00AA47A9">
              <w:rPr>
                <w:rFonts w:asciiTheme="majorHAnsi" w:hAnsiTheme="majorHAnsi" w:cstheme="majorHAnsi"/>
                <w:b/>
                <w:bCs/>
                <w:sz w:val="24"/>
                <w:lang w:val="pt-PT"/>
              </w:rPr>
              <w:t>Instituições Participantes</w:t>
            </w:r>
            <w:r w:rsidR="00AA47A9" w:rsidRPr="00AA47A9">
              <w:rPr>
                <w:rFonts w:asciiTheme="majorHAnsi" w:hAnsiTheme="majorHAnsi" w:cstheme="majorHAnsi"/>
                <w:sz w:val="24"/>
                <w:lang w:val="pt-PT"/>
              </w:rPr>
              <w:t>”)</w:t>
            </w:r>
            <w:r w:rsidRPr="003A50EC">
              <w:rPr>
                <w:rFonts w:asciiTheme="majorHAnsi" w:hAnsiTheme="majorHAnsi" w:cstheme="majorHAnsi"/>
                <w:sz w:val="24"/>
              </w:rPr>
              <w:t xml:space="preserve">, autorizadas a operar no mercado de capitais brasileiro e credenciadas junto à B3, para participarem do processo de distribuição das Novas Cotas, desde que não represente qualquer aumento de custos para o Gestor e o Fundo. </w:t>
            </w:r>
          </w:p>
          <w:p w14:paraId="189ABB13" w14:textId="77777777" w:rsidR="00237E75" w:rsidRDefault="00237E75" w:rsidP="00CC2A79">
            <w:pPr>
              <w:pStyle w:val="Body"/>
              <w:suppressLineNumbers/>
              <w:suppressAutoHyphens/>
              <w:spacing w:after="0" w:line="300" w:lineRule="exact"/>
              <w:rPr>
                <w:rFonts w:asciiTheme="majorHAnsi" w:hAnsiTheme="majorHAnsi" w:cstheme="majorHAnsi"/>
                <w:sz w:val="24"/>
              </w:rPr>
            </w:pPr>
          </w:p>
          <w:p w14:paraId="026A376C" w14:textId="3EB5B176" w:rsidR="00963270" w:rsidRPr="00361560" w:rsidRDefault="003A50EC" w:rsidP="00CC2A79">
            <w:pPr>
              <w:pStyle w:val="Body"/>
              <w:suppressLineNumbers/>
              <w:suppressAutoHyphens/>
              <w:spacing w:after="0" w:line="300" w:lineRule="exact"/>
              <w:rPr>
                <w:rFonts w:asciiTheme="majorHAnsi" w:hAnsiTheme="majorHAnsi" w:cstheme="majorHAnsi"/>
                <w:sz w:val="24"/>
              </w:rPr>
            </w:pPr>
            <w:r w:rsidRPr="003A50EC">
              <w:rPr>
                <w:rFonts w:asciiTheme="majorHAnsi" w:hAnsiTheme="majorHAnsi" w:cstheme="majorHAnsi"/>
                <w:sz w:val="24"/>
              </w:rPr>
              <w:t>Para formalizar a adesão das Instituições Participantes, as Instituições Participantes deverão aderir expressamente ao Contrato de Distribuição, por meio de assinatura de termo de adesão ao Contrato de Distribuição ou adesão à carta convite a ser disponibilizada no website da B3.</w:t>
            </w:r>
          </w:p>
          <w:p w14:paraId="5F20BDA4" w14:textId="6E21181E" w:rsidR="00963270" w:rsidRPr="00361560" w:rsidRDefault="00963270" w:rsidP="003A50EC">
            <w:pPr>
              <w:pStyle w:val="Body"/>
              <w:suppressLineNumbers/>
              <w:suppressAutoHyphens/>
              <w:spacing w:after="0" w:line="300" w:lineRule="exact"/>
              <w:rPr>
                <w:rFonts w:asciiTheme="majorHAnsi" w:hAnsiTheme="majorHAnsi" w:cstheme="majorHAnsi"/>
                <w:sz w:val="24"/>
              </w:rPr>
            </w:pPr>
          </w:p>
        </w:tc>
      </w:tr>
      <w:tr w:rsidR="00D27B8F" w:rsidRPr="00361560" w14:paraId="153FC571" w14:textId="77777777" w:rsidTr="00AE2275">
        <w:tc>
          <w:tcPr>
            <w:tcW w:w="1376" w:type="pct"/>
          </w:tcPr>
          <w:p w14:paraId="0F38A0A2" w14:textId="1BAFD9CE" w:rsidR="00D27B8F" w:rsidRPr="00361560" w:rsidRDefault="00D27B8F" w:rsidP="00CC2A79">
            <w:pPr>
              <w:pStyle w:val="Body"/>
              <w:suppressLineNumbers/>
              <w:suppressAutoHyphens/>
              <w:spacing w:after="0" w:line="300" w:lineRule="exact"/>
              <w:rPr>
                <w:rFonts w:asciiTheme="majorHAnsi" w:hAnsiTheme="majorHAnsi" w:cstheme="majorHAnsi"/>
                <w:b/>
                <w:sz w:val="24"/>
              </w:rPr>
            </w:pPr>
            <w:r w:rsidRPr="00D27B8F">
              <w:rPr>
                <w:rFonts w:asciiTheme="majorHAnsi" w:hAnsiTheme="majorHAnsi" w:cstheme="majorHAnsi"/>
                <w:b/>
                <w:sz w:val="24"/>
              </w:rPr>
              <w:t>Destinação dos Recursos</w:t>
            </w:r>
          </w:p>
        </w:tc>
        <w:tc>
          <w:tcPr>
            <w:tcW w:w="3624" w:type="pct"/>
          </w:tcPr>
          <w:p w14:paraId="62862FBE" w14:textId="65AC9BDA" w:rsidR="00D27B8F" w:rsidRDefault="00263782" w:rsidP="00CC2A79">
            <w:pPr>
              <w:pStyle w:val="Body"/>
              <w:suppressLineNumbers/>
              <w:suppressAutoHyphens/>
              <w:spacing w:after="0" w:line="300" w:lineRule="exact"/>
              <w:rPr>
                <w:rFonts w:asciiTheme="majorHAnsi" w:hAnsiTheme="majorHAnsi" w:cstheme="majorHAnsi"/>
                <w:sz w:val="24"/>
                <w:lang w:val="pt-PT"/>
              </w:rPr>
            </w:pPr>
            <w:r w:rsidRPr="00263782">
              <w:rPr>
                <w:rFonts w:asciiTheme="majorHAnsi" w:hAnsiTheme="majorHAnsi" w:cstheme="majorHAnsi"/>
                <w:sz w:val="24"/>
                <w:lang w:val="pt-PT"/>
              </w:rPr>
              <w:t xml:space="preserve">Observada a política de investimentos do Fundo, estabelecida no Regulamento e reproduzida na seção 15 </w:t>
            </w:r>
            <w:r>
              <w:rPr>
                <w:rFonts w:asciiTheme="majorHAnsi" w:hAnsiTheme="majorHAnsi" w:cstheme="majorHAnsi"/>
                <w:sz w:val="24"/>
                <w:lang w:val="pt-PT"/>
              </w:rPr>
              <w:t>do</w:t>
            </w:r>
            <w:r w:rsidRPr="00263782">
              <w:rPr>
                <w:rFonts w:asciiTheme="majorHAnsi" w:hAnsiTheme="majorHAnsi" w:cstheme="majorHAnsi"/>
                <w:sz w:val="24"/>
                <w:lang w:val="pt-PT"/>
              </w:rPr>
              <w:t xml:space="preserve"> Prospecto, os recursos líquidos provenientes da Oferta serão destinados </w:t>
            </w:r>
            <w:r w:rsidRPr="00263782">
              <w:rPr>
                <w:rFonts w:asciiTheme="majorHAnsi" w:hAnsiTheme="majorHAnsi" w:cstheme="majorHAnsi"/>
                <w:b/>
                <w:bCs/>
                <w:sz w:val="24"/>
                <w:lang w:val="pt-PT"/>
              </w:rPr>
              <w:t>(i)</w:t>
            </w:r>
            <w:r>
              <w:rPr>
                <w:rFonts w:asciiTheme="majorHAnsi" w:hAnsiTheme="majorHAnsi" w:cstheme="majorHAnsi"/>
                <w:sz w:val="24"/>
                <w:lang w:val="pt-PT"/>
              </w:rPr>
              <w:t> </w:t>
            </w:r>
            <w:r w:rsidRPr="00263782">
              <w:rPr>
                <w:rFonts w:asciiTheme="majorHAnsi" w:hAnsiTheme="majorHAnsi" w:cstheme="majorHAnsi"/>
                <w:sz w:val="24"/>
                <w:lang w:val="pt-PT"/>
              </w:rPr>
              <w:t>investimento em empreendimentos imobiliários, primordialmente, por meio da aquisição de empreendimentos imobiliários prontos e construídos, terrenos ou edificações em construção, voltados para uso institucional ou comercial, seja pela aquisição da totalidade ou de fração ideal de cada ativo, preferencialmente, para posterior alienação, locação por meio de contrato “atípico”, na modalidade “</w:t>
            </w:r>
            <w:r w:rsidRPr="00263782">
              <w:rPr>
                <w:rFonts w:asciiTheme="majorHAnsi" w:hAnsiTheme="majorHAnsi" w:cstheme="majorHAnsi"/>
                <w:i/>
                <w:iCs/>
                <w:sz w:val="24"/>
                <w:lang w:val="pt-PT"/>
              </w:rPr>
              <w:t>built to suit</w:t>
            </w:r>
            <w:r w:rsidRPr="00263782">
              <w:rPr>
                <w:rFonts w:asciiTheme="majorHAnsi" w:hAnsiTheme="majorHAnsi" w:cstheme="majorHAnsi"/>
                <w:sz w:val="24"/>
                <w:lang w:val="pt-PT"/>
              </w:rPr>
              <w:t>” ou “</w:t>
            </w:r>
            <w:r w:rsidRPr="00263782">
              <w:rPr>
                <w:rFonts w:asciiTheme="majorHAnsi" w:hAnsiTheme="majorHAnsi" w:cstheme="majorHAnsi"/>
                <w:i/>
                <w:iCs/>
                <w:sz w:val="24"/>
                <w:lang w:val="pt-PT"/>
              </w:rPr>
              <w:t>sale and leaseback</w:t>
            </w:r>
            <w:r w:rsidRPr="00263782">
              <w:rPr>
                <w:rFonts w:asciiTheme="majorHAnsi" w:hAnsiTheme="majorHAnsi" w:cstheme="majorHAnsi"/>
                <w:sz w:val="24"/>
                <w:lang w:val="pt-PT"/>
              </w:rPr>
              <w:t>” na forma do artigo 54-A da Lei nº 8.245, de 18 de outubro de 1991, conforme alterada, ou arrendamento, inclusive de bens e direitos a eles relacionados (“</w:t>
            </w:r>
            <w:r w:rsidRPr="00263782">
              <w:rPr>
                <w:rFonts w:asciiTheme="majorHAnsi" w:hAnsiTheme="majorHAnsi" w:cstheme="majorHAnsi"/>
                <w:b/>
                <w:bCs/>
                <w:sz w:val="24"/>
                <w:lang w:val="pt-PT"/>
              </w:rPr>
              <w:t>Ativos Alvo</w:t>
            </w:r>
            <w:r w:rsidRPr="00263782">
              <w:rPr>
                <w:rFonts w:asciiTheme="majorHAnsi" w:hAnsiTheme="majorHAnsi" w:cstheme="majorHAnsi"/>
                <w:sz w:val="24"/>
                <w:lang w:val="pt-PT"/>
              </w:rPr>
              <w:t xml:space="preserve">”); </w:t>
            </w:r>
            <w:r w:rsidRPr="00263782">
              <w:rPr>
                <w:rFonts w:asciiTheme="majorHAnsi" w:hAnsiTheme="majorHAnsi" w:cstheme="majorHAnsi"/>
                <w:b/>
                <w:bCs/>
                <w:sz w:val="24"/>
                <w:lang w:val="pt-PT"/>
              </w:rPr>
              <w:t>(ii)</w:t>
            </w:r>
            <w:r>
              <w:rPr>
                <w:rFonts w:asciiTheme="majorHAnsi" w:hAnsiTheme="majorHAnsi" w:cstheme="majorHAnsi"/>
                <w:sz w:val="24"/>
                <w:lang w:val="pt-PT"/>
              </w:rPr>
              <w:t> </w:t>
            </w:r>
            <w:r w:rsidRPr="00263782">
              <w:rPr>
                <w:rFonts w:asciiTheme="majorHAnsi" w:hAnsiTheme="majorHAnsi" w:cstheme="majorHAnsi"/>
                <w:sz w:val="24"/>
                <w:lang w:val="pt-PT"/>
              </w:rPr>
              <w:t xml:space="preserve">à expansão dos Ativos Imobiliários do Fundo; e </w:t>
            </w:r>
            <w:r w:rsidRPr="00263782">
              <w:rPr>
                <w:rFonts w:asciiTheme="majorHAnsi" w:hAnsiTheme="majorHAnsi" w:cstheme="majorHAnsi"/>
                <w:b/>
                <w:bCs/>
                <w:sz w:val="24"/>
                <w:lang w:val="pt-PT"/>
              </w:rPr>
              <w:t>(iii)</w:t>
            </w:r>
            <w:r>
              <w:rPr>
                <w:rFonts w:asciiTheme="majorHAnsi" w:hAnsiTheme="majorHAnsi" w:cstheme="majorHAnsi"/>
                <w:sz w:val="24"/>
                <w:lang w:val="pt-PT"/>
              </w:rPr>
              <w:t> </w:t>
            </w:r>
            <w:r w:rsidRPr="00263782">
              <w:rPr>
                <w:rFonts w:asciiTheme="majorHAnsi" w:hAnsiTheme="majorHAnsi" w:cstheme="majorHAnsi"/>
                <w:sz w:val="24"/>
                <w:lang w:val="pt-PT"/>
              </w:rPr>
              <w:t>à otimização da estrutura de capital do Fundo.</w:t>
            </w:r>
          </w:p>
          <w:p w14:paraId="0A7713D0" w14:textId="29EB47B9" w:rsidR="00263782" w:rsidRPr="00361560" w:rsidRDefault="00263782" w:rsidP="00CC2A79">
            <w:pPr>
              <w:pStyle w:val="Body"/>
              <w:suppressLineNumbers/>
              <w:suppressAutoHyphens/>
              <w:spacing w:after="0" w:line="300" w:lineRule="exact"/>
              <w:rPr>
                <w:rFonts w:asciiTheme="majorHAnsi" w:hAnsiTheme="majorHAnsi" w:cstheme="majorHAnsi"/>
                <w:sz w:val="24"/>
              </w:rPr>
            </w:pPr>
          </w:p>
        </w:tc>
      </w:tr>
      <w:tr w:rsidR="00963270" w:rsidRPr="00361560" w14:paraId="2E280AD4" w14:textId="77777777" w:rsidTr="00AE2275">
        <w:tc>
          <w:tcPr>
            <w:tcW w:w="1376" w:type="pct"/>
          </w:tcPr>
          <w:p w14:paraId="1B28734B" w14:textId="798241CF" w:rsidR="00963270" w:rsidRPr="00361560" w:rsidRDefault="00963270" w:rsidP="00CC2A79">
            <w:pPr>
              <w:pStyle w:val="Body"/>
              <w:suppressLineNumbers/>
              <w:suppressAutoHyphens/>
              <w:spacing w:after="0" w:line="300" w:lineRule="exact"/>
              <w:rPr>
                <w:rFonts w:asciiTheme="majorHAnsi" w:hAnsiTheme="majorHAnsi" w:cstheme="majorHAnsi"/>
                <w:b/>
                <w:sz w:val="24"/>
              </w:rPr>
            </w:pPr>
            <w:r w:rsidRPr="00361560">
              <w:rPr>
                <w:rFonts w:asciiTheme="majorHAnsi" w:hAnsiTheme="majorHAnsi" w:cstheme="majorHAnsi"/>
                <w:b/>
                <w:sz w:val="24"/>
              </w:rPr>
              <w:t xml:space="preserve">Público-Alvo da Oferta </w:t>
            </w:r>
          </w:p>
        </w:tc>
        <w:tc>
          <w:tcPr>
            <w:tcW w:w="3624" w:type="pct"/>
          </w:tcPr>
          <w:p w14:paraId="5798394F" w14:textId="77777777" w:rsidR="00A94D4C" w:rsidRDefault="00A94D4C" w:rsidP="00A94D4C">
            <w:pPr>
              <w:pStyle w:val="Body"/>
              <w:suppressLineNumbers/>
              <w:suppressAutoHyphens/>
              <w:spacing w:after="0" w:line="300" w:lineRule="exact"/>
              <w:rPr>
                <w:rFonts w:asciiTheme="majorHAnsi" w:hAnsiTheme="majorHAnsi" w:cstheme="majorHAnsi"/>
                <w:sz w:val="24"/>
              </w:rPr>
            </w:pPr>
            <w:bookmarkStart w:id="12" w:name="_Hlk141264028"/>
            <w:r w:rsidRPr="00A94D4C">
              <w:rPr>
                <w:rFonts w:asciiTheme="majorHAnsi" w:hAnsiTheme="majorHAnsi" w:cstheme="majorHAnsi"/>
                <w:sz w:val="24"/>
              </w:rPr>
              <w:t xml:space="preserve">A Oferta é destinada a investidores em geral, quais sejam: (i) (i.a) instituições financeiras e demais instituições autorizadas a funcionar pelo Banco Central do Brasil, </w:t>
            </w:r>
            <w:r w:rsidRPr="00A94D4C">
              <w:rPr>
                <w:rFonts w:asciiTheme="majorHAnsi" w:hAnsiTheme="majorHAnsi" w:cstheme="majorHAnsi"/>
                <w:sz w:val="24"/>
              </w:rPr>
              <w:lastRenderedPageBreak/>
              <w:t>companhias seguradoras e sociedades de capitalização, entidades abertas e fechadas de previdência complementar, fundos patrimoniais e fundos de investimento registrados na CVM; (i.b) investidores qualificados, conforme definidos no artigo 12 da Resolução da CVM nº 30, de 11 de maio de 2021, conforme em vigor, que sejam fundos de investimentos, entidades administradoras de recursos de terceiros registradas na CVM, condomínios destinados à aplicação em carteira de títulos e valores mobiliários registrados na CVM e/ou na B3; e (i.c) investidores que não se enquadrem na definição dos itens “(i.a)” e (i.b)” acima, mas que formalizem Pedido de Reserva ou ordem de investimento, conforme aplicável, em valor igual ou superior a R$ 1.000.087,56 (um milhão, oitenta e sete reais e cinquenta e seis centavos), considerando o Preço de Emissão, que equivale à quantidade mínima de 9.756 (nove mil, setecentas e cinquenta e seis) Novas Cotas (“</w:t>
            </w:r>
            <w:r w:rsidRPr="00A94D4C">
              <w:rPr>
                <w:rFonts w:asciiTheme="majorHAnsi" w:hAnsiTheme="majorHAnsi" w:cstheme="majorHAnsi"/>
                <w:b/>
                <w:bCs/>
                <w:sz w:val="24"/>
              </w:rPr>
              <w:t>Investidores Institucionais</w:t>
            </w:r>
            <w:r w:rsidRPr="00A94D4C">
              <w:rPr>
                <w:rFonts w:asciiTheme="majorHAnsi" w:hAnsiTheme="majorHAnsi" w:cstheme="majorHAnsi"/>
                <w:sz w:val="24"/>
              </w:rPr>
              <w:t>”); e (ii) investidores pessoas físicas ou jurídicas, residentes ou domiciliados ou com sede no Brasil, que não sejam Investidores Institucionais nos termos do item “(i)” acima e que formalizem Pedido de Reserva ou ordem de investimento, conforme aplicável, em valor igual ou inferior a R$ 999.985,05 (novecentos e noventa e nove mil, novecentos e oitenta e cinco reais e cinco centavos), considerando o Preço de Emissão, que equivale à quantidade máxima de 9.755 (nove mil, setecentas e cinquenta e cinco) Novas Cotas (“</w:t>
            </w:r>
            <w:r w:rsidRPr="00A94D4C">
              <w:rPr>
                <w:rFonts w:asciiTheme="majorHAnsi" w:hAnsiTheme="majorHAnsi" w:cstheme="majorHAnsi"/>
                <w:b/>
                <w:sz w:val="24"/>
              </w:rPr>
              <w:t>Investidores Não Institucionais</w:t>
            </w:r>
            <w:r w:rsidRPr="00A94D4C">
              <w:rPr>
                <w:rFonts w:asciiTheme="majorHAnsi" w:hAnsiTheme="majorHAnsi" w:cstheme="majorHAnsi"/>
                <w:sz w:val="24"/>
              </w:rPr>
              <w:t>” e, em conjunto com os Investidores Institucionais, “</w:t>
            </w:r>
            <w:r w:rsidRPr="00A94D4C">
              <w:rPr>
                <w:rFonts w:asciiTheme="majorHAnsi" w:hAnsiTheme="majorHAnsi" w:cstheme="majorHAnsi"/>
                <w:b/>
                <w:sz w:val="24"/>
              </w:rPr>
              <w:t>Investidores</w:t>
            </w:r>
            <w:r w:rsidRPr="00A94D4C">
              <w:rPr>
                <w:rFonts w:asciiTheme="majorHAnsi" w:hAnsiTheme="majorHAnsi" w:cstheme="majorHAnsi"/>
                <w:sz w:val="24"/>
              </w:rPr>
              <w:t>”), em qualquer caso, que se enquadrem no público alvo da Classe, conforme previsto no Regulamento.</w:t>
            </w:r>
          </w:p>
          <w:p w14:paraId="281ADC33" w14:textId="77777777" w:rsidR="00A94D4C" w:rsidRPr="00A94D4C" w:rsidRDefault="00A94D4C" w:rsidP="00A94D4C">
            <w:pPr>
              <w:pStyle w:val="Body"/>
              <w:suppressLineNumbers/>
              <w:suppressAutoHyphens/>
              <w:spacing w:after="0" w:line="300" w:lineRule="exact"/>
              <w:rPr>
                <w:rFonts w:asciiTheme="majorHAnsi" w:hAnsiTheme="majorHAnsi" w:cstheme="majorHAnsi"/>
                <w:sz w:val="24"/>
              </w:rPr>
            </w:pPr>
          </w:p>
          <w:bookmarkEnd w:id="12"/>
          <w:p w14:paraId="05DB7B32" w14:textId="77777777" w:rsidR="00A94D4C" w:rsidRDefault="00A94D4C" w:rsidP="00A94D4C">
            <w:pPr>
              <w:pStyle w:val="Body"/>
              <w:suppressLineNumbers/>
              <w:suppressAutoHyphens/>
              <w:spacing w:after="0" w:line="300" w:lineRule="exact"/>
              <w:rPr>
                <w:rFonts w:asciiTheme="majorHAnsi" w:hAnsiTheme="majorHAnsi" w:cstheme="majorHAnsi"/>
                <w:sz w:val="24"/>
                <w:lang w:val="pt-PT"/>
              </w:rPr>
            </w:pPr>
            <w:r w:rsidRPr="00A94D4C">
              <w:rPr>
                <w:rFonts w:asciiTheme="majorHAnsi" w:hAnsiTheme="majorHAnsi" w:cstheme="majorHAnsi"/>
                <w:sz w:val="24"/>
                <w:lang w:val="pt-PT"/>
              </w:rPr>
              <w:t>No âmbito da Oferta, não será admitida a aquisição de Novas Cotas por clubes de investimento constituídos nos termos da Resolução da CVM nº 11, de 18 de novembro de 2020, conforme alterada (“</w:t>
            </w:r>
            <w:r w:rsidRPr="00A94D4C">
              <w:rPr>
                <w:rFonts w:asciiTheme="majorHAnsi" w:hAnsiTheme="majorHAnsi" w:cstheme="majorHAnsi"/>
                <w:b/>
                <w:bCs/>
                <w:sz w:val="24"/>
                <w:lang w:val="pt-PT"/>
              </w:rPr>
              <w:t>Resolução CVM 11</w:t>
            </w:r>
            <w:r w:rsidRPr="00A94D4C">
              <w:rPr>
                <w:rFonts w:asciiTheme="majorHAnsi" w:hAnsiTheme="majorHAnsi" w:cstheme="majorHAnsi"/>
                <w:sz w:val="24"/>
                <w:lang w:val="pt-PT"/>
              </w:rPr>
              <w:t>”).</w:t>
            </w:r>
          </w:p>
          <w:p w14:paraId="35F6FEBB" w14:textId="77777777" w:rsidR="00A94D4C" w:rsidRPr="00A94D4C" w:rsidRDefault="00A94D4C" w:rsidP="00A94D4C">
            <w:pPr>
              <w:pStyle w:val="Body"/>
              <w:suppressLineNumbers/>
              <w:suppressAutoHyphens/>
              <w:spacing w:after="0" w:line="300" w:lineRule="exact"/>
              <w:rPr>
                <w:rFonts w:asciiTheme="majorHAnsi" w:hAnsiTheme="majorHAnsi" w:cstheme="majorHAnsi"/>
                <w:sz w:val="24"/>
                <w:lang w:val="pt-PT"/>
              </w:rPr>
            </w:pPr>
          </w:p>
          <w:p w14:paraId="152398D0" w14:textId="2E5764D6" w:rsidR="00963270" w:rsidRPr="00361560" w:rsidRDefault="00A94D4C" w:rsidP="00A94D4C">
            <w:pPr>
              <w:pStyle w:val="Body"/>
              <w:suppressLineNumbers/>
              <w:suppressAutoHyphens/>
              <w:spacing w:after="0" w:line="300" w:lineRule="exact"/>
              <w:rPr>
                <w:rFonts w:asciiTheme="majorHAnsi" w:hAnsiTheme="majorHAnsi" w:cstheme="majorHAnsi"/>
                <w:sz w:val="24"/>
              </w:rPr>
            </w:pPr>
            <w:r w:rsidRPr="00A94D4C">
              <w:rPr>
                <w:rFonts w:asciiTheme="majorHAnsi" w:hAnsiTheme="majorHAnsi" w:cstheme="majorHAnsi"/>
                <w:sz w:val="24"/>
              </w:rPr>
              <w:t>Não serão realizados esforços de colocação de Novas Cotas em qualquer outro país que não o Brasil.</w:t>
            </w:r>
          </w:p>
          <w:p w14:paraId="01CCF036" w14:textId="77777777" w:rsidR="00963270" w:rsidRPr="00361560" w:rsidRDefault="00963270" w:rsidP="00041B78">
            <w:pPr>
              <w:pStyle w:val="Body"/>
              <w:suppressLineNumbers/>
              <w:suppressAutoHyphens/>
              <w:spacing w:after="0" w:line="300" w:lineRule="exact"/>
              <w:rPr>
                <w:rFonts w:asciiTheme="majorHAnsi" w:hAnsiTheme="majorHAnsi" w:cstheme="majorHAnsi"/>
                <w:sz w:val="24"/>
              </w:rPr>
            </w:pPr>
          </w:p>
        </w:tc>
      </w:tr>
      <w:tr w:rsidR="00963270" w:rsidRPr="00361560" w14:paraId="43324481" w14:textId="77777777" w:rsidTr="00AE2275">
        <w:tc>
          <w:tcPr>
            <w:tcW w:w="1376" w:type="pct"/>
          </w:tcPr>
          <w:p w14:paraId="51343E3C" w14:textId="61CAC370" w:rsidR="00963270" w:rsidRPr="00361560" w:rsidRDefault="00963270" w:rsidP="00CC2A79">
            <w:pPr>
              <w:pStyle w:val="Level3"/>
              <w:numPr>
                <w:ilvl w:val="0"/>
                <w:numId w:val="0"/>
              </w:numPr>
              <w:suppressLineNumbers/>
              <w:suppressAutoHyphens/>
              <w:spacing w:after="0" w:line="300" w:lineRule="exact"/>
              <w:rPr>
                <w:rFonts w:asciiTheme="majorHAnsi" w:hAnsiTheme="majorHAnsi" w:cstheme="majorHAnsi"/>
                <w:b/>
                <w:sz w:val="24"/>
                <w:szCs w:val="24"/>
              </w:rPr>
            </w:pPr>
            <w:r w:rsidRPr="00361560">
              <w:rPr>
                <w:rFonts w:asciiTheme="majorHAnsi" w:hAnsiTheme="majorHAnsi" w:cstheme="majorHAnsi"/>
                <w:b/>
                <w:sz w:val="24"/>
                <w:szCs w:val="24"/>
              </w:rPr>
              <w:lastRenderedPageBreak/>
              <w:t>Pessoas Vinculadas</w:t>
            </w:r>
          </w:p>
        </w:tc>
        <w:tc>
          <w:tcPr>
            <w:tcW w:w="3624" w:type="pct"/>
          </w:tcPr>
          <w:p w14:paraId="20B08640" w14:textId="77777777" w:rsidR="00357A4E" w:rsidRDefault="00357A4E" w:rsidP="00357A4E">
            <w:pPr>
              <w:pStyle w:val="Body"/>
              <w:suppressLineNumbers/>
              <w:suppressAutoHyphens/>
              <w:spacing w:after="0" w:line="300" w:lineRule="exact"/>
              <w:rPr>
                <w:rFonts w:asciiTheme="majorHAnsi" w:hAnsiTheme="majorHAnsi" w:cstheme="majorHAnsi"/>
                <w:sz w:val="24"/>
                <w:lang w:val="pt-PT"/>
              </w:rPr>
            </w:pPr>
            <w:bookmarkStart w:id="13" w:name="_Hlk139901043"/>
            <w:r w:rsidRPr="00357A4E">
              <w:rPr>
                <w:rFonts w:asciiTheme="majorHAnsi" w:hAnsiTheme="majorHAnsi" w:cstheme="majorHAnsi"/>
                <w:sz w:val="24"/>
                <w:lang w:val="pt-PT"/>
              </w:rPr>
              <w:t>Nos termos da regulamentação em vigor, poderá ser aceita a participação de Pessoas Vinculadas (conforme definido abaixo) na Oferta.</w:t>
            </w:r>
          </w:p>
          <w:p w14:paraId="7D8B365C" w14:textId="77777777" w:rsidR="00357A4E" w:rsidRPr="00357A4E" w:rsidRDefault="00357A4E" w:rsidP="00357A4E">
            <w:pPr>
              <w:pStyle w:val="Body"/>
              <w:suppressLineNumbers/>
              <w:suppressAutoHyphens/>
              <w:spacing w:after="0" w:line="300" w:lineRule="exact"/>
              <w:rPr>
                <w:rFonts w:asciiTheme="majorHAnsi" w:hAnsiTheme="majorHAnsi" w:cstheme="majorHAnsi"/>
                <w:sz w:val="24"/>
                <w:lang w:val="pt-PT"/>
              </w:rPr>
            </w:pPr>
          </w:p>
          <w:p w14:paraId="2F1B0D55" w14:textId="77777777" w:rsidR="00357A4E" w:rsidRDefault="00357A4E" w:rsidP="00357A4E">
            <w:pPr>
              <w:pStyle w:val="Body"/>
              <w:suppressLineNumbers/>
              <w:suppressAutoHyphens/>
              <w:spacing w:after="0" w:line="300" w:lineRule="exact"/>
              <w:rPr>
                <w:rFonts w:asciiTheme="majorHAnsi" w:hAnsiTheme="majorHAnsi" w:cstheme="majorHAnsi"/>
                <w:sz w:val="24"/>
              </w:rPr>
            </w:pPr>
            <w:r w:rsidRPr="00357A4E">
              <w:rPr>
                <w:rFonts w:asciiTheme="majorHAnsi" w:hAnsiTheme="majorHAnsi" w:cstheme="majorHAnsi"/>
                <w:sz w:val="24"/>
              </w:rPr>
              <w:t xml:space="preserve">São consideradas como pessoas vinculadas os Investidores que sejam, nos termos do inciso XVI do artigo </w:t>
            </w:r>
            <w:r w:rsidRPr="00357A4E">
              <w:rPr>
                <w:rFonts w:asciiTheme="majorHAnsi" w:hAnsiTheme="majorHAnsi" w:cstheme="majorHAnsi"/>
                <w:sz w:val="24"/>
              </w:rPr>
              <w:lastRenderedPageBreak/>
              <w:t xml:space="preserve">2º da Resolução CVM 160 e do artigo 2º, inciso XII, da Resolução da CVM nº 35, de 26 de maio de 2021, conforme em vigor: </w:t>
            </w:r>
            <w:r w:rsidRPr="00357A4E">
              <w:rPr>
                <w:rFonts w:asciiTheme="majorHAnsi" w:hAnsiTheme="majorHAnsi" w:cstheme="majorHAnsi"/>
                <w:b/>
                <w:bCs/>
                <w:sz w:val="24"/>
              </w:rPr>
              <w:t xml:space="preserve">(i) </w:t>
            </w:r>
            <w:r w:rsidRPr="00357A4E">
              <w:rPr>
                <w:rFonts w:asciiTheme="majorHAnsi" w:hAnsiTheme="majorHAnsi" w:cstheme="majorHAnsi"/>
                <w:sz w:val="24"/>
              </w:rPr>
              <w:t xml:space="preserve">controladores, diretos ou indiretos e/ou administradores, dos ofertantes e/ou outras pessoas vinculadas à Oferta, bem como seus respectivos cônjuges ou companheiros, seus ascendentes, descendentes e colaterais até o 2º (segundo) grau; </w:t>
            </w:r>
            <w:r w:rsidRPr="00357A4E">
              <w:rPr>
                <w:rFonts w:asciiTheme="majorHAnsi" w:hAnsiTheme="majorHAnsi" w:cstheme="majorHAnsi"/>
                <w:b/>
                <w:bCs/>
                <w:sz w:val="24"/>
              </w:rPr>
              <w:t>(ii) </w:t>
            </w:r>
            <w:r w:rsidRPr="00357A4E">
              <w:rPr>
                <w:rFonts w:asciiTheme="majorHAnsi" w:hAnsiTheme="majorHAnsi" w:cstheme="majorHAnsi"/>
                <w:sz w:val="24"/>
              </w:rPr>
              <w:t xml:space="preserve">controladores, diretos ou indiretos, e/ou administradores do Coordenador Líder; </w:t>
            </w:r>
            <w:r w:rsidRPr="00357A4E">
              <w:rPr>
                <w:rFonts w:asciiTheme="majorHAnsi" w:hAnsiTheme="majorHAnsi" w:cstheme="majorHAnsi"/>
                <w:b/>
                <w:bCs/>
                <w:sz w:val="24"/>
              </w:rPr>
              <w:t xml:space="preserve">(iii) </w:t>
            </w:r>
            <w:r w:rsidRPr="00357A4E">
              <w:rPr>
                <w:rFonts w:asciiTheme="majorHAnsi" w:hAnsiTheme="majorHAnsi" w:cstheme="majorHAnsi"/>
                <w:sz w:val="24"/>
              </w:rPr>
              <w:t xml:space="preserve">funcionários, operadores e demais prepostos do Coordenador Líder, da Administradora e do Gestor, diretamente envolvidos na estruturação da Oferta; </w:t>
            </w:r>
            <w:r w:rsidRPr="00357A4E">
              <w:rPr>
                <w:rFonts w:asciiTheme="majorHAnsi" w:hAnsiTheme="majorHAnsi" w:cstheme="majorHAnsi"/>
                <w:b/>
                <w:bCs/>
                <w:sz w:val="24"/>
              </w:rPr>
              <w:t xml:space="preserve">(iv) </w:t>
            </w:r>
            <w:r w:rsidRPr="00357A4E">
              <w:rPr>
                <w:rFonts w:asciiTheme="majorHAnsi" w:hAnsiTheme="majorHAnsi" w:cstheme="majorHAnsi"/>
                <w:sz w:val="24"/>
              </w:rPr>
              <w:t xml:space="preserve">assessores de investimento que prestem serviços ao Coordenador Líder; </w:t>
            </w:r>
            <w:r w:rsidRPr="00357A4E">
              <w:rPr>
                <w:rFonts w:asciiTheme="majorHAnsi" w:hAnsiTheme="majorHAnsi" w:cstheme="majorHAnsi"/>
                <w:b/>
                <w:bCs/>
                <w:sz w:val="24"/>
              </w:rPr>
              <w:t xml:space="preserve">(v) </w:t>
            </w:r>
            <w:r w:rsidRPr="00357A4E">
              <w:rPr>
                <w:rFonts w:asciiTheme="majorHAnsi" w:hAnsiTheme="majorHAnsi" w:cstheme="majorHAnsi"/>
                <w:sz w:val="24"/>
              </w:rPr>
              <w:t xml:space="preserve">demais profissionais que mantenham, com o Coordenador Líder, contrato de prestação de serviços diretamente relacionados à atividade de intermediação ou de suporte operacional no âmbito da Oferta; </w:t>
            </w:r>
            <w:r w:rsidRPr="00357A4E">
              <w:rPr>
                <w:rFonts w:asciiTheme="majorHAnsi" w:hAnsiTheme="majorHAnsi" w:cstheme="majorHAnsi"/>
                <w:b/>
                <w:bCs/>
                <w:sz w:val="24"/>
              </w:rPr>
              <w:t>(vi) </w:t>
            </w:r>
            <w:r w:rsidRPr="00357A4E">
              <w:rPr>
                <w:rFonts w:asciiTheme="majorHAnsi" w:hAnsiTheme="majorHAnsi" w:cstheme="majorHAnsi"/>
                <w:sz w:val="24"/>
              </w:rPr>
              <w:t xml:space="preserve">sociedades controladas, direta ou indiretamente, pelo Coordenador Líder, pela Administradora e pelo Gestor, ou por pessoas a eles vinculadas; </w:t>
            </w:r>
            <w:r w:rsidRPr="00357A4E">
              <w:rPr>
                <w:rFonts w:asciiTheme="majorHAnsi" w:hAnsiTheme="majorHAnsi" w:cstheme="majorHAnsi"/>
                <w:b/>
                <w:bCs/>
                <w:sz w:val="24"/>
              </w:rPr>
              <w:t>(vii) </w:t>
            </w:r>
            <w:r w:rsidRPr="00357A4E">
              <w:rPr>
                <w:rFonts w:asciiTheme="majorHAnsi" w:hAnsiTheme="majorHAnsi" w:cstheme="majorHAnsi"/>
                <w:sz w:val="24"/>
              </w:rPr>
              <w:t xml:space="preserve">cônjuge ou companheiro e filhos menores das pessoas mencionadas nos itens “(ii)” a “(vi)” acima; e </w:t>
            </w:r>
            <w:r w:rsidRPr="00357A4E">
              <w:rPr>
                <w:rFonts w:asciiTheme="majorHAnsi" w:hAnsiTheme="majorHAnsi" w:cstheme="majorHAnsi"/>
                <w:b/>
                <w:bCs/>
                <w:sz w:val="24"/>
              </w:rPr>
              <w:t>(viii) </w:t>
            </w:r>
            <w:r w:rsidRPr="00357A4E">
              <w:rPr>
                <w:rFonts w:asciiTheme="majorHAnsi" w:hAnsiTheme="majorHAnsi" w:cstheme="majorHAnsi"/>
                <w:sz w:val="24"/>
              </w:rPr>
              <w:t>fundos de investimento cuja maioria das cotas pertença a pessoas mencionadas nos itens acima, salvo se geridos discricionariamente por terceiros não vinculados (“</w:t>
            </w:r>
            <w:r w:rsidRPr="00357A4E">
              <w:rPr>
                <w:rFonts w:asciiTheme="majorHAnsi" w:hAnsiTheme="majorHAnsi" w:cstheme="majorHAnsi"/>
                <w:b/>
                <w:bCs/>
                <w:sz w:val="24"/>
              </w:rPr>
              <w:t>Pessoas Vinculadas</w:t>
            </w:r>
            <w:r w:rsidRPr="00357A4E">
              <w:rPr>
                <w:rFonts w:asciiTheme="majorHAnsi" w:hAnsiTheme="majorHAnsi" w:cstheme="majorHAnsi"/>
                <w:sz w:val="24"/>
              </w:rPr>
              <w:t>”).</w:t>
            </w:r>
          </w:p>
          <w:p w14:paraId="54229911" w14:textId="77777777" w:rsidR="00357A4E" w:rsidRPr="00357A4E" w:rsidRDefault="00357A4E" w:rsidP="00357A4E">
            <w:pPr>
              <w:pStyle w:val="Body"/>
              <w:suppressLineNumbers/>
              <w:suppressAutoHyphens/>
              <w:spacing w:after="0" w:line="300" w:lineRule="exact"/>
              <w:rPr>
                <w:rFonts w:asciiTheme="majorHAnsi" w:hAnsiTheme="majorHAnsi" w:cstheme="majorHAnsi"/>
                <w:sz w:val="24"/>
              </w:rPr>
            </w:pPr>
          </w:p>
          <w:p w14:paraId="3BDB45AE" w14:textId="77777777" w:rsidR="00357A4E" w:rsidRDefault="00357A4E" w:rsidP="00357A4E">
            <w:pPr>
              <w:pStyle w:val="Body"/>
              <w:suppressLineNumbers/>
              <w:suppressAutoHyphens/>
              <w:spacing w:after="0" w:line="300" w:lineRule="exact"/>
              <w:rPr>
                <w:rFonts w:asciiTheme="majorHAnsi" w:hAnsiTheme="majorHAnsi" w:cstheme="majorHAnsi"/>
                <w:sz w:val="24"/>
              </w:rPr>
            </w:pPr>
            <w:r w:rsidRPr="00357A4E">
              <w:rPr>
                <w:rFonts w:asciiTheme="majorHAnsi" w:hAnsiTheme="majorHAnsi" w:cstheme="majorHAnsi"/>
                <w:sz w:val="24"/>
              </w:rPr>
              <w:t>Caso seja verificado excesso de demanda superior a 1/3 (um terço) da quantidade de Novas Cotas inicialmente ofertada no âmbito da Oferta (sem considerar as Novas Cotas Adicionais), não será permitida a colocação de Novas Cotas junto aos Investidores que sejam considerados Pessoas Vinculadas, nos termos do artigo 56 da Resolução CVM 160, sendo os Pedidos de Subscrição e ordens de investimento correspondentes automaticamente cancelados, observadas as exceções previstas no §1º do artigo 56 da Resolução CVM 160, sendo certo que esta regra não é aplicável ao Direito de Preferência.</w:t>
            </w:r>
          </w:p>
          <w:p w14:paraId="5159BF08" w14:textId="77777777" w:rsidR="00357A4E" w:rsidRPr="00357A4E" w:rsidRDefault="00357A4E" w:rsidP="00357A4E">
            <w:pPr>
              <w:pStyle w:val="Body"/>
              <w:suppressLineNumbers/>
              <w:suppressAutoHyphens/>
              <w:spacing w:after="0" w:line="300" w:lineRule="exact"/>
              <w:rPr>
                <w:rFonts w:asciiTheme="majorHAnsi" w:hAnsiTheme="majorHAnsi" w:cstheme="majorHAnsi"/>
                <w:sz w:val="24"/>
              </w:rPr>
            </w:pPr>
          </w:p>
          <w:p w14:paraId="660CE8D8" w14:textId="77777777" w:rsidR="00357A4E" w:rsidRDefault="00357A4E" w:rsidP="00357A4E">
            <w:pPr>
              <w:pStyle w:val="Body"/>
              <w:suppressLineNumbers/>
              <w:suppressAutoHyphens/>
              <w:spacing w:after="0" w:line="300" w:lineRule="exact"/>
              <w:rPr>
                <w:rFonts w:asciiTheme="majorHAnsi" w:hAnsiTheme="majorHAnsi" w:cstheme="majorHAnsi"/>
                <w:sz w:val="24"/>
              </w:rPr>
            </w:pPr>
            <w:r w:rsidRPr="00357A4E">
              <w:rPr>
                <w:rFonts w:asciiTheme="majorHAnsi" w:hAnsiTheme="majorHAnsi" w:cstheme="majorHAnsi"/>
                <w:sz w:val="24"/>
              </w:rPr>
              <w:t>Caso não seja verificado excesso de demanda superior a 1/3 (um terço) da quantidade de Novas Cotas inicialmente ofertada no âmbito da Oferta (sem considerar as Novas Cotas do Lote Adicional), não haverá limitação para participação de Pessoas Vinculadas na Oferta, podendo as Pessoas Vinculadas representarem até 100% (cem por cento) dos Investidores.</w:t>
            </w:r>
          </w:p>
          <w:p w14:paraId="3A8BC472" w14:textId="77777777" w:rsidR="00357A4E" w:rsidRPr="00357A4E" w:rsidRDefault="00357A4E" w:rsidP="00357A4E">
            <w:pPr>
              <w:pStyle w:val="Body"/>
              <w:suppressLineNumbers/>
              <w:suppressAutoHyphens/>
              <w:spacing w:after="0" w:line="300" w:lineRule="exact"/>
              <w:rPr>
                <w:rFonts w:asciiTheme="majorHAnsi" w:hAnsiTheme="majorHAnsi" w:cstheme="majorHAnsi"/>
                <w:sz w:val="24"/>
              </w:rPr>
            </w:pPr>
          </w:p>
          <w:p w14:paraId="271DF44F" w14:textId="039A9732" w:rsidR="00963270" w:rsidRPr="00361560" w:rsidRDefault="00357A4E" w:rsidP="00CC2A79">
            <w:pPr>
              <w:pStyle w:val="Body"/>
              <w:suppressLineNumbers/>
              <w:suppressAutoHyphens/>
              <w:spacing w:after="0" w:line="300" w:lineRule="exact"/>
              <w:rPr>
                <w:rFonts w:asciiTheme="majorHAnsi" w:hAnsiTheme="majorHAnsi" w:cstheme="majorHAnsi"/>
                <w:sz w:val="24"/>
                <w:highlight w:val="yellow"/>
              </w:rPr>
            </w:pPr>
            <w:r w:rsidRPr="00357A4E">
              <w:rPr>
                <w:rFonts w:asciiTheme="majorHAnsi" w:hAnsiTheme="majorHAnsi" w:cstheme="majorHAnsi"/>
                <w:sz w:val="24"/>
              </w:rPr>
              <w:lastRenderedPageBreak/>
              <w:t>Fica estabelecido que os Investidores que sejam Pessoas Vinculadas deverão, necessariamente, indicar no seu Pedido de Subscrição a sua condição de Pessoa Vinculada.</w:t>
            </w:r>
            <w:bookmarkEnd w:id="13"/>
          </w:p>
        </w:tc>
      </w:tr>
      <w:tr w:rsidR="00963270" w:rsidRPr="00361560" w14:paraId="783DB044" w14:textId="77777777" w:rsidTr="00AE2275">
        <w:tc>
          <w:tcPr>
            <w:tcW w:w="1376" w:type="pct"/>
          </w:tcPr>
          <w:p w14:paraId="7A7ADF7A" w14:textId="4415092A" w:rsidR="00963270" w:rsidRPr="00361560" w:rsidRDefault="00963270" w:rsidP="00CC2A79">
            <w:pPr>
              <w:pStyle w:val="Level3"/>
              <w:numPr>
                <w:ilvl w:val="0"/>
                <w:numId w:val="0"/>
              </w:numPr>
              <w:suppressLineNumbers/>
              <w:suppressAutoHyphens/>
              <w:spacing w:after="0" w:line="300" w:lineRule="exact"/>
              <w:rPr>
                <w:rFonts w:asciiTheme="majorHAnsi" w:hAnsiTheme="majorHAnsi" w:cstheme="majorHAnsi"/>
                <w:b/>
                <w:sz w:val="24"/>
                <w:szCs w:val="24"/>
              </w:rPr>
            </w:pPr>
            <w:r w:rsidRPr="00361560">
              <w:rPr>
                <w:rFonts w:asciiTheme="majorHAnsi" w:hAnsiTheme="majorHAnsi" w:cstheme="majorHAnsi"/>
                <w:b/>
                <w:sz w:val="24"/>
                <w:szCs w:val="24"/>
              </w:rPr>
              <w:lastRenderedPageBreak/>
              <w:t>Prazo da Oferta</w:t>
            </w:r>
          </w:p>
        </w:tc>
        <w:tc>
          <w:tcPr>
            <w:tcW w:w="3624" w:type="pct"/>
          </w:tcPr>
          <w:p w14:paraId="760D7B2D" w14:textId="77777777" w:rsidR="00963270" w:rsidRPr="00983AAC" w:rsidRDefault="00963270" w:rsidP="00CC2A79">
            <w:pPr>
              <w:pStyle w:val="Body"/>
              <w:suppressLineNumbers/>
              <w:suppressAutoHyphens/>
              <w:spacing w:after="0" w:line="300" w:lineRule="exact"/>
              <w:rPr>
                <w:rFonts w:asciiTheme="majorHAnsi" w:eastAsia="Verdana" w:hAnsiTheme="majorHAnsi" w:cstheme="majorHAnsi"/>
                <w:color w:val="000000"/>
                <w:sz w:val="24"/>
              </w:rPr>
            </w:pPr>
            <w:r w:rsidRPr="00983AAC">
              <w:rPr>
                <w:rFonts w:asciiTheme="majorHAnsi" w:hAnsiTheme="majorHAnsi" w:cstheme="majorHAnsi"/>
                <w:sz w:val="24"/>
              </w:rPr>
              <w:t>A subscrição das Novas Cotas objeto da Oferta deve ser realizada no prazo de até 180 (cento e oitenta) dias contados da divulgação do anúncio de início da Oferta (“</w:t>
            </w:r>
            <w:r w:rsidRPr="00983AAC">
              <w:rPr>
                <w:rFonts w:asciiTheme="majorHAnsi" w:hAnsiTheme="majorHAnsi" w:cstheme="majorHAnsi"/>
                <w:b/>
                <w:bCs/>
                <w:sz w:val="24"/>
              </w:rPr>
              <w:t>Anúncio de Início</w:t>
            </w:r>
            <w:r w:rsidRPr="00983AAC">
              <w:rPr>
                <w:rFonts w:asciiTheme="majorHAnsi" w:hAnsiTheme="majorHAnsi" w:cstheme="majorHAnsi"/>
                <w:sz w:val="24"/>
              </w:rPr>
              <w:t>”), nos termos do artigo 48 da Resolução CVM 160 (“</w:t>
            </w:r>
            <w:r w:rsidRPr="00983AAC">
              <w:rPr>
                <w:rFonts w:asciiTheme="majorHAnsi" w:hAnsiTheme="majorHAnsi" w:cstheme="majorHAnsi"/>
                <w:b/>
                <w:bCs/>
                <w:sz w:val="24"/>
              </w:rPr>
              <w:t>Período de Distribuição</w:t>
            </w:r>
            <w:r w:rsidRPr="00983AAC">
              <w:rPr>
                <w:rFonts w:asciiTheme="majorHAnsi" w:hAnsiTheme="majorHAnsi" w:cstheme="majorHAnsi"/>
                <w:sz w:val="24"/>
              </w:rPr>
              <w:t>”)</w:t>
            </w:r>
            <w:r w:rsidRPr="00983AAC">
              <w:rPr>
                <w:rFonts w:asciiTheme="majorHAnsi" w:eastAsia="Verdana" w:hAnsiTheme="majorHAnsi" w:cstheme="majorHAnsi"/>
                <w:color w:val="000000"/>
                <w:sz w:val="24"/>
              </w:rPr>
              <w:t>.</w:t>
            </w:r>
          </w:p>
          <w:p w14:paraId="319BA029" w14:textId="77777777" w:rsidR="00983AAC" w:rsidRPr="00983AAC" w:rsidRDefault="00983AAC" w:rsidP="00CC2A79">
            <w:pPr>
              <w:pStyle w:val="Body"/>
              <w:suppressLineNumbers/>
              <w:suppressAutoHyphens/>
              <w:spacing w:after="0" w:line="300" w:lineRule="exact"/>
              <w:rPr>
                <w:rFonts w:asciiTheme="majorHAnsi" w:eastAsia="Verdana" w:hAnsiTheme="majorHAnsi" w:cstheme="majorHAnsi"/>
                <w:color w:val="000000"/>
                <w:sz w:val="24"/>
              </w:rPr>
            </w:pPr>
          </w:p>
          <w:p w14:paraId="4659F2CB" w14:textId="237F6CF5" w:rsidR="00983AAC" w:rsidRPr="00983AAC" w:rsidRDefault="00983AAC" w:rsidP="00CC2A79">
            <w:pPr>
              <w:pStyle w:val="Body"/>
              <w:suppressLineNumbers/>
              <w:suppressAutoHyphens/>
              <w:spacing w:after="0" w:line="300" w:lineRule="exact"/>
              <w:rPr>
                <w:rFonts w:asciiTheme="majorHAnsi" w:hAnsiTheme="majorHAnsi" w:cstheme="majorHAnsi"/>
                <w:sz w:val="24"/>
              </w:rPr>
            </w:pPr>
            <w:r w:rsidRPr="00983AAC">
              <w:rPr>
                <w:rFonts w:asciiTheme="majorHAnsi" w:hAnsiTheme="majorHAnsi" w:cstheme="majorHAnsi"/>
                <w:bCs/>
                <w:sz w:val="24"/>
                <w:lang w:val="pt-PT"/>
              </w:rPr>
              <w:t>Após a captação do Montante Mínimo da Oferta, o Coordenador Líder, conforme acordado com o Gestor, poderá decidir, a qualquer momento, pelo encerramento da Oferta. Caso não venha a ser captado o Montante Mínimo da Oferta até o 180º (centésimo octogésimo) dia, contado da data de divulgação do Anúncio de Início, a Oferta será automaticamente cancelada pela Administradora.</w:t>
            </w:r>
          </w:p>
          <w:p w14:paraId="5C27A6FA" w14:textId="7215D782" w:rsidR="00963270" w:rsidRPr="00983AAC" w:rsidRDefault="00963270" w:rsidP="00CC2A79">
            <w:pPr>
              <w:pStyle w:val="Body"/>
              <w:suppressLineNumbers/>
              <w:suppressAutoHyphens/>
              <w:spacing w:after="0" w:line="300" w:lineRule="exact"/>
              <w:rPr>
                <w:rFonts w:asciiTheme="majorHAnsi" w:hAnsiTheme="majorHAnsi" w:cstheme="majorHAnsi"/>
                <w:sz w:val="24"/>
              </w:rPr>
            </w:pPr>
          </w:p>
        </w:tc>
      </w:tr>
      <w:tr w:rsidR="00963270" w:rsidRPr="00361560" w14:paraId="1B07D326" w14:textId="77777777" w:rsidTr="00AE2275">
        <w:tc>
          <w:tcPr>
            <w:tcW w:w="1376" w:type="pct"/>
          </w:tcPr>
          <w:p w14:paraId="71A00CAC" w14:textId="4A0E9EB9" w:rsidR="00963270" w:rsidRPr="00361560" w:rsidRDefault="00963270" w:rsidP="00CC2A79">
            <w:pPr>
              <w:pStyle w:val="Body"/>
              <w:suppressLineNumbers/>
              <w:suppressAutoHyphens/>
              <w:spacing w:after="0" w:line="300" w:lineRule="exact"/>
              <w:rPr>
                <w:rFonts w:asciiTheme="majorHAnsi" w:hAnsiTheme="majorHAnsi" w:cstheme="majorHAnsi"/>
                <w:b/>
                <w:sz w:val="24"/>
              </w:rPr>
            </w:pPr>
            <w:r w:rsidRPr="00361560">
              <w:rPr>
                <w:rFonts w:asciiTheme="majorHAnsi" w:hAnsiTheme="majorHAnsi" w:cstheme="majorHAnsi"/>
                <w:b/>
                <w:sz w:val="24"/>
              </w:rPr>
              <w:t>Plano de Distribuição</w:t>
            </w:r>
          </w:p>
        </w:tc>
        <w:tc>
          <w:tcPr>
            <w:tcW w:w="3624" w:type="pct"/>
          </w:tcPr>
          <w:p w14:paraId="67A22B1D" w14:textId="2303CA4E" w:rsidR="00963270" w:rsidRPr="00983AAC" w:rsidRDefault="00963270" w:rsidP="009F5132">
            <w:pPr>
              <w:pStyle w:val="Nivel3"/>
              <w:widowControl/>
              <w:numPr>
                <w:ilvl w:val="0"/>
                <w:numId w:val="0"/>
              </w:numPr>
              <w:suppressLineNumbers/>
              <w:suppressAutoHyphens/>
              <w:rPr>
                <w:rFonts w:asciiTheme="majorHAnsi" w:hAnsiTheme="majorHAnsi" w:cstheme="majorHAnsi"/>
                <w:bCs/>
              </w:rPr>
            </w:pPr>
            <w:r w:rsidRPr="00983AAC">
              <w:rPr>
                <w:rFonts w:asciiTheme="majorHAnsi" w:hAnsiTheme="majorHAnsi" w:cstheme="majorHAnsi"/>
                <w:bCs/>
              </w:rPr>
              <w:t xml:space="preserve">Observadas as disposições da regulamentação aplicável, os Coordenadores realizarão a Oferta, sob o regime de melhores esforços de colocação, de acordo com a Resolução CVM 160, conforme o plano de distribuição adotado em cumprimento ao disposto nos artigos 49, 82 e 83 da Resolução CVM 160, devendo assegurar durante todo o procedimento de distribuição: </w:t>
            </w:r>
            <w:r w:rsidRPr="009F5132">
              <w:rPr>
                <w:rFonts w:asciiTheme="majorHAnsi" w:hAnsiTheme="majorHAnsi" w:cstheme="majorHAnsi"/>
                <w:b/>
              </w:rPr>
              <w:t>(i)</w:t>
            </w:r>
            <w:r w:rsidRPr="00983AAC">
              <w:rPr>
                <w:rFonts w:asciiTheme="majorHAnsi" w:hAnsiTheme="majorHAnsi" w:cstheme="majorHAnsi"/>
                <w:bCs/>
              </w:rPr>
              <w:t xml:space="preserve"> </w:t>
            </w:r>
            <w:r w:rsidR="009F5132" w:rsidRPr="009F5132">
              <w:rPr>
                <w:rFonts w:asciiTheme="majorHAnsi" w:hAnsiTheme="majorHAnsi" w:cstheme="majorHAnsi"/>
                <w:bCs/>
                <w:lang w:val="pt-PT"/>
              </w:rPr>
              <w:t xml:space="preserve">que o tratamento conferido aos Investidores seja justo e equitativo, observada a prioridade concedida aos atuais Cotistas do Fundo em virtude do Direito de Preferência; </w:t>
            </w:r>
            <w:r w:rsidR="009F5132" w:rsidRPr="009F5132">
              <w:rPr>
                <w:rFonts w:asciiTheme="majorHAnsi" w:hAnsiTheme="majorHAnsi" w:cstheme="majorHAnsi"/>
                <w:b/>
                <w:bCs/>
                <w:lang w:val="pt-PT"/>
              </w:rPr>
              <w:t>(ii)</w:t>
            </w:r>
            <w:r w:rsidR="009F5132" w:rsidRPr="009F5132">
              <w:rPr>
                <w:rFonts w:asciiTheme="majorHAnsi" w:hAnsiTheme="majorHAnsi" w:cstheme="majorHAnsi"/>
                <w:bCs/>
                <w:lang w:val="pt-PT"/>
              </w:rPr>
              <w:t xml:space="preserve"> a adequação do investimento ao perfil de risco dos potenciais Investidores, nos termos do artigo 64 da Resolução CVM 160</w:t>
            </w:r>
            <w:r w:rsidR="009F5132">
              <w:rPr>
                <w:rFonts w:asciiTheme="majorHAnsi" w:hAnsiTheme="majorHAnsi" w:cstheme="majorHAnsi"/>
                <w:bCs/>
                <w:lang w:val="pt-PT"/>
              </w:rPr>
              <w:t>.</w:t>
            </w:r>
          </w:p>
          <w:p w14:paraId="535CD6D8" w14:textId="77777777" w:rsidR="00963270" w:rsidRPr="00983AAC" w:rsidRDefault="00963270" w:rsidP="00CC2A79">
            <w:pPr>
              <w:pStyle w:val="Nivel3"/>
              <w:widowControl/>
              <w:numPr>
                <w:ilvl w:val="0"/>
                <w:numId w:val="0"/>
              </w:numPr>
              <w:suppressLineNumbers/>
              <w:suppressAutoHyphens/>
              <w:rPr>
                <w:rFonts w:asciiTheme="majorHAnsi" w:hAnsiTheme="majorHAnsi" w:cstheme="majorHAnsi"/>
              </w:rPr>
            </w:pPr>
          </w:p>
          <w:p w14:paraId="2BAAF81C" w14:textId="2BAABEC4" w:rsidR="00963270" w:rsidRPr="00983AAC" w:rsidRDefault="00963270" w:rsidP="00CC2A79">
            <w:pPr>
              <w:pStyle w:val="Nivel3"/>
              <w:widowControl/>
              <w:numPr>
                <w:ilvl w:val="0"/>
                <w:numId w:val="0"/>
              </w:numPr>
              <w:suppressLineNumbers/>
              <w:suppressAutoHyphens/>
              <w:rPr>
                <w:rFonts w:asciiTheme="majorHAnsi" w:hAnsiTheme="majorHAnsi" w:cstheme="majorHAnsi"/>
              </w:rPr>
            </w:pPr>
            <w:r w:rsidRPr="00983AAC">
              <w:rPr>
                <w:rFonts w:asciiTheme="majorHAnsi" w:hAnsiTheme="majorHAnsi" w:cstheme="majorHAnsi"/>
              </w:rPr>
              <w:t xml:space="preserve">O Plano de Distribuição </w:t>
            </w:r>
            <w:r w:rsidR="009F5132">
              <w:rPr>
                <w:rFonts w:asciiTheme="majorHAnsi" w:hAnsiTheme="majorHAnsi" w:cstheme="majorHAnsi"/>
              </w:rPr>
              <w:t>foi</w:t>
            </w:r>
            <w:r w:rsidR="009F5132" w:rsidRPr="00983AAC">
              <w:rPr>
                <w:rFonts w:asciiTheme="majorHAnsi" w:hAnsiTheme="majorHAnsi" w:cstheme="majorHAnsi"/>
              </w:rPr>
              <w:t xml:space="preserve"> </w:t>
            </w:r>
            <w:r w:rsidRPr="00983AAC">
              <w:rPr>
                <w:rFonts w:asciiTheme="majorHAnsi" w:hAnsiTheme="majorHAnsi" w:cstheme="majorHAnsi"/>
              </w:rPr>
              <w:t>fixado nos termos indicados no Contrato de Distribuição e no Prospecto.</w:t>
            </w:r>
          </w:p>
          <w:p w14:paraId="58FD0344" w14:textId="77777777" w:rsidR="00963270" w:rsidRPr="00983AAC" w:rsidRDefault="00963270" w:rsidP="00CC2A79">
            <w:pPr>
              <w:pStyle w:val="Nivel3"/>
              <w:widowControl/>
              <w:numPr>
                <w:ilvl w:val="0"/>
                <w:numId w:val="0"/>
              </w:numPr>
              <w:suppressLineNumbers/>
              <w:suppressAutoHyphens/>
              <w:rPr>
                <w:rFonts w:asciiTheme="majorHAnsi" w:hAnsiTheme="majorHAnsi" w:cstheme="majorHAnsi"/>
              </w:rPr>
            </w:pPr>
          </w:p>
          <w:p w14:paraId="0BB0DC80" w14:textId="4ABAD90D" w:rsidR="00963270" w:rsidRPr="00983AAC" w:rsidRDefault="00963270" w:rsidP="00CC2A79">
            <w:pPr>
              <w:pStyle w:val="Body"/>
              <w:suppressLineNumbers/>
              <w:suppressAutoHyphens/>
              <w:spacing w:after="0" w:line="300" w:lineRule="exact"/>
              <w:rPr>
                <w:rFonts w:asciiTheme="majorHAnsi" w:hAnsiTheme="majorHAnsi" w:cstheme="majorHAnsi"/>
                <w:sz w:val="24"/>
              </w:rPr>
            </w:pPr>
          </w:p>
        </w:tc>
      </w:tr>
      <w:tr w:rsidR="00963270" w:rsidRPr="00361560" w14:paraId="4B2D1A42" w14:textId="77777777" w:rsidTr="00AE2275">
        <w:tc>
          <w:tcPr>
            <w:tcW w:w="1376" w:type="pct"/>
          </w:tcPr>
          <w:p w14:paraId="163C1892" w14:textId="47364802" w:rsidR="00963270" w:rsidRPr="00361560" w:rsidRDefault="00963270" w:rsidP="00CC2A79">
            <w:pPr>
              <w:pStyle w:val="Body"/>
              <w:suppressLineNumbers/>
              <w:suppressAutoHyphens/>
              <w:spacing w:after="0" w:line="300" w:lineRule="exact"/>
              <w:rPr>
                <w:rFonts w:asciiTheme="majorHAnsi" w:hAnsiTheme="majorHAnsi" w:cstheme="majorHAnsi"/>
                <w:b/>
                <w:sz w:val="24"/>
              </w:rPr>
            </w:pPr>
            <w:r w:rsidRPr="00361560">
              <w:rPr>
                <w:rFonts w:asciiTheme="majorHAnsi" w:hAnsiTheme="majorHAnsi" w:cstheme="majorHAnsi"/>
                <w:b/>
                <w:sz w:val="24"/>
              </w:rPr>
              <w:t xml:space="preserve">Procedimento de Alocação </w:t>
            </w:r>
          </w:p>
        </w:tc>
        <w:tc>
          <w:tcPr>
            <w:tcW w:w="3624" w:type="pct"/>
          </w:tcPr>
          <w:p w14:paraId="2545BFE9" w14:textId="77777777" w:rsidR="0037615A" w:rsidRDefault="0037615A" w:rsidP="0037615A">
            <w:pPr>
              <w:pStyle w:val="Nivel3"/>
              <w:widowControl/>
              <w:numPr>
                <w:ilvl w:val="0"/>
                <w:numId w:val="0"/>
              </w:numPr>
              <w:suppressLineNumbers/>
              <w:suppressAutoHyphens/>
              <w:rPr>
                <w:rFonts w:asciiTheme="majorHAnsi" w:hAnsiTheme="majorHAnsi" w:cstheme="majorHAnsi"/>
                <w:bCs/>
                <w:lang w:val="pt-PT"/>
              </w:rPr>
            </w:pPr>
            <w:bookmarkStart w:id="14" w:name="_Hlk140530943"/>
            <w:r w:rsidRPr="0037615A">
              <w:rPr>
                <w:rFonts w:asciiTheme="majorHAnsi" w:hAnsiTheme="majorHAnsi" w:cstheme="majorHAnsi"/>
                <w:bCs/>
                <w:lang w:val="pt-PT"/>
              </w:rPr>
              <w:t>Nos termos do disposto na seção “</w:t>
            </w:r>
            <w:r w:rsidRPr="0037615A">
              <w:rPr>
                <w:rFonts w:asciiTheme="majorHAnsi" w:hAnsiTheme="majorHAnsi" w:cstheme="majorHAnsi"/>
                <w:bCs/>
                <w:i/>
                <w:lang w:val="pt-PT"/>
              </w:rPr>
              <w:t>5. Cronograma</w:t>
            </w:r>
            <w:r w:rsidRPr="0037615A">
              <w:rPr>
                <w:rFonts w:asciiTheme="majorHAnsi" w:hAnsiTheme="majorHAnsi" w:cstheme="majorHAnsi"/>
                <w:bCs/>
                <w:lang w:val="pt-PT"/>
              </w:rPr>
              <w:t xml:space="preserve">”, haverá um ou mais procedimento(s) de alocação no âmbito da Oferta, a ser conduzido pelo Coordenador Líder, após a obtenção do registro da Oferta, o encerramento do Período do Exercício do Direito de Preferência e o encerramento do respectivo do Período de Subscrição, para a verificação, junto aos Investidores da Oferta, inclusive Pessoas Vinculadas, da demanda pelas </w:t>
            </w:r>
            <w:r w:rsidRPr="0037615A">
              <w:rPr>
                <w:rFonts w:asciiTheme="majorHAnsi" w:hAnsiTheme="majorHAnsi" w:cstheme="majorHAnsi"/>
                <w:bCs/>
              </w:rPr>
              <w:t>Novas Cotas</w:t>
            </w:r>
            <w:r w:rsidRPr="0037615A">
              <w:rPr>
                <w:rFonts w:asciiTheme="majorHAnsi" w:hAnsiTheme="majorHAnsi" w:cstheme="majorHAnsi"/>
                <w:bCs/>
                <w:lang w:val="pt-PT"/>
              </w:rPr>
              <w:t>, considerando os Pedidos de Subscrição</w:t>
            </w:r>
            <w:r w:rsidRPr="0037615A" w:rsidDel="009E0B15">
              <w:rPr>
                <w:rFonts w:asciiTheme="majorHAnsi" w:hAnsiTheme="majorHAnsi" w:cstheme="majorHAnsi"/>
                <w:bCs/>
                <w:lang w:val="pt-PT"/>
              </w:rPr>
              <w:t xml:space="preserve"> </w:t>
            </w:r>
            <w:r w:rsidRPr="0037615A">
              <w:rPr>
                <w:rFonts w:asciiTheme="majorHAnsi" w:hAnsiTheme="majorHAnsi" w:cstheme="majorHAnsi"/>
                <w:bCs/>
                <w:lang w:val="pt-PT"/>
              </w:rPr>
              <w:t xml:space="preserve">e o recebimento de ordens de investimento dos Investidores, </w:t>
            </w:r>
            <w:r w:rsidRPr="0037615A">
              <w:rPr>
                <w:rFonts w:asciiTheme="majorHAnsi" w:hAnsiTheme="majorHAnsi" w:cstheme="majorHAnsi"/>
                <w:bCs/>
              </w:rPr>
              <w:t xml:space="preserve">para </w:t>
            </w:r>
            <w:r w:rsidRPr="0037615A">
              <w:rPr>
                <w:rFonts w:asciiTheme="majorHAnsi" w:hAnsiTheme="majorHAnsi" w:cstheme="majorHAnsi"/>
                <w:b/>
                <w:bCs/>
              </w:rPr>
              <w:t xml:space="preserve">(i) </w:t>
            </w:r>
            <w:r w:rsidRPr="0037615A">
              <w:rPr>
                <w:rFonts w:asciiTheme="majorHAnsi" w:hAnsiTheme="majorHAnsi" w:cstheme="majorHAnsi"/>
                <w:bCs/>
              </w:rPr>
              <w:t xml:space="preserve">verificar se o </w:t>
            </w:r>
            <w:r w:rsidRPr="0037615A">
              <w:rPr>
                <w:rFonts w:asciiTheme="majorHAnsi" w:hAnsiTheme="majorHAnsi" w:cstheme="majorHAnsi"/>
                <w:bCs/>
              </w:rPr>
              <w:lastRenderedPageBreak/>
              <w:t xml:space="preserve">Montante Mínimo da Oferta foi atingido; </w:t>
            </w:r>
            <w:r w:rsidRPr="0037615A">
              <w:rPr>
                <w:rFonts w:asciiTheme="majorHAnsi" w:hAnsiTheme="majorHAnsi" w:cstheme="majorHAnsi"/>
                <w:b/>
                <w:bCs/>
              </w:rPr>
              <w:t xml:space="preserve">(ii) </w:t>
            </w:r>
            <w:r w:rsidRPr="0037615A">
              <w:rPr>
                <w:rFonts w:asciiTheme="majorHAnsi" w:hAnsiTheme="majorHAnsi" w:cstheme="majorHAnsi"/>
                <w:bCs/>
              </w:rPr>
              <w:t xml:space="preserve">verificar se haverá emissão, e em qual quantidade, das Novas Cotas Adicionais; </w:t>
            </w:r>
            <w:r w:rsidRPr="0037615A">
              <w:rPr>
                <w:rFonts w:asciiTheme="majorHAnsi" w:hAnsiTheme="majorHAnsi" w:cstheme="majorHAnsi"/>
                <w:b/>
                <w:bCs/>
              </w:rPr>
              <w:t xml:space="preserve">(iii) </w:t>
            </w:r>
            <w:r w:rsidRPr="0037615A">
              <w:rPr>
                <w:rFonts w:asciiTheme="majorHAnsi" w:hAnsiTheme="majorHAnsi" w:cstheme="majorHAnsi"/>
                <w:bCs/>
              </w:rPr>
              <w:t xml:space="preserve">determinar o montante final da Oferta, considerando que o Montante Inicial da Oferta poderá ser aumentado em virtude da emissão, total ou parcial, de Novas Cotas Adicionais ou diminuído em virtude da possibilidade de Distribuição Parcial, desde que observado o Montante Mínimo da Oferta; </w:t>
            </w:r>
            <w:r w:rsidRPr="0037615A">
              <w:rPr>
                <w:rFonts w:asciiTheme="majorHAnsi" w:hAnsiTheme="majorHAnsi" w:cstheme="majorHAnsi"/>
                <w:b/>
                <w:bCs/>
              </w:rPr>
              <w:t>(iv) </w:t>
            </w:r>
            <w:r w:rsidRPr="0037615A">
              <w:rPr>
                <w:rFonts w:asciiTheme="majorHAnsi" w:hAnsiTheme="majorHAnsi" w:cstheme="majorHAnsi"/>
                <w:bCs/>
              </w:rPr>
              <w:t>determinar o percentual do montante final da Oferta a ser destinado à Oferta Não Institucional (se 25% (vinte e cinco por cento) ou maior, nos termos previstos no Contrato de Distribuição e neste Prospecto) e, assim, definir a quantidade de Novas Cotas a ser destinada à Oferta Não Institucional; e (v) após a alocação da Oferta Não Institucional, realizar a alocação das Novas Cotas junto aos Investidores Institucionais</w:t>
            </w:r>
            <w:r w:rsidRPr="0037615A">
              <w:rPr>
                <w:rFonts w:asciiTheme="majorHAnsi" w:hAnsiTheme="majorHAnsi" w:cstheme="majorHAnsi"/>
                <w:bCs/>
                <w:lang w:val="pt-PT"/>
              </w:rPr>
              <w:t xml:space="preserve"> (“</w:t>
            </w:r>
            <w:r w:rsidRPr="0037615A">
              <w:rPr>
                <w:rFonts w:asciiTheme="majorHAnsi" w:hAnsiTheme="majorHAnsi" w:cstheme="majorHAnsi"/>
                <w:b/>
                <w:bCs/>
                <w:lang w:val="pt-PT"/>
              </w:rPr>
              <w:t>Procedimento de Alocação</w:t>
            </w:r>
            <w:r w:rsidRPr="0037615A">
              <w:rPr>
                <w:rFonts w:asciiTheme="majorHAnsi" w:hAnsiTheme="majorHAnsi" w:cstheme="majorHAnsi"/>
                <w:bCs/>
                <w:lang w:val="pt-PT"/>
              </w:rPr>
              <w:t>”). O 1º Procedimento de Alocação será realizado até 26 de maio de 2026, a depender do atingimento do Montante Mínimo da Oferta e do encerramento do 1º Período de Subscrição.</w:t>
            </w:r>
          </w:p>
          <w:p w14:paraId="21853BA4" w14:textId="77777777" w:rsidR="0037615A" w:rsidRPr="0037615A" w:rsidRDefault="0037615A" w:rsidP="00675F72">
            <w:pPr>
              <w:pStyle w:val="Nivel3"/>
              <w:widowControl/>
              <w:numPr>
                <w:ilvl w:val="0"/>
                <w:numId w:val="0"/>
              </w:numPr>
              <w:suppressLineNumbers/>
              <w:suppressAutoHyphens/>
              <w:rPr>
                <w:rFonts w:asciiTheme="majorHAnsi" w:hAnsiTheme="majorHAnsi" w:cstheme="majorHAnsi"/>
                <w:bCs/>
                <w:lang w:val="pt-PT"/>
              </w:rPr>
            </w:pPr>
          </w:p>
          <w:p w14:paraId="08755F0E" w14:textId="7C6FE166" w:rsidR="00963270" w:rsidRPr="00361560" w:rsidRDefault="0037615A" w:rsidP="0037615A">
            <w:pPr>
              <w:pStyle w:val="NormalWeb0"/>
              <w:widowControl/>
              <w:suppressLineNumbers/>
              <w:tabs>
                <w:tab w:val="left" w:pos="180"/>
              </w:tabs>
              <w:suppressAutoHyphens/>
              <w:spacing w:before="0" w:beforeAutospacing="0" w:after="0" w:afterAutospacing="0" w:line="300" w:lineRule="exact"/>
              <w:jc w:val="both"/>
              <w:rPr>
                <w:rFonts w:asciiTheme="majorHAnsi" w:hAnsiTheme="majorHAnsi" w:cstheme="majorHAnsi"/>
                <w:color w:val="auto"/>
              </w:rPr>
            </w:pPr>
            <w:r w:rsidRPr="0037615A">
              <w:rPr>
                <w:rFonts w:asciiTheme="majorHAnsi" w:eastAsia="Times New Roman" w:hAnsiTheme="majorHAnsi" w:cstheme="majorHAnsi"/>
                <w:bCs/>
                <w:color w:val="auto"/>
                <w:lang w:val="pt-PT" w:eastAsia="en-GB"/>
              </w:rPr>
              <w:t>Caso o Coordenador Líder, em comum acordo com o Gestor, decida realizar o 2º Período de Subscrição, será realizado um novo Procedimento de Alocação.</w:t>
            </w:r>
            <w:bookmarkEnd w:id="14"/>
          </w:p>
          <w:p w14:paraId="56DF2F79" w14:textId="77777777" w:rsidR="00963270" w:rsidRPr="00361560" w:rsidRDefault="00963270" w:rsidP="00CC2A79">
            <w:pPr>
              <w:pStyle w:val="Body"/>
              <w:suppressLineNumbers/>
              <w:suppressAutoHyphens/>
              <w:spacing w:after="0" w:line="300" w:lineRule="exact"/>
              <w:rPr>
                <w:rFonts w:asciiTheme="majorHAnsi" w:hAnsiTheme="majorHAnsi" w:cstheme="majorHAnsi"/>
                <w:sz w:val="24"/>
                <w:highlight w:val="yellow"/>
              </w:rPr>
            </w:pPr>
          </w:p>
        </w:tc>
      </w:tr>
      <w:tr w:rsidR="00791852" w:rsidRPr="00361560" w14:paraId="15B1945B" w14:textId="77777777" w:rsidTr="00AE2275">
        <w:tc>
          <w:tcPr>
            <w:tcW w:w="1376" w:type="pct"/>
          </w:tcPr>
          <w:p w14:paraId="666B9484" w14:textId="2323D59D" w:rsidR="00791852" w:rsidRPr="00361560" w:rsidRDefault="00791852" w:rsidP="00CC2A79">
            <w:pPr>
              <w:pStyle w:val="Body"/>
              <w:suppressLineNumbers/>
              <w:suppressAutoHyphens/>
              <w:spacing w:after="0" w:line="300" w:lineRule="exact"/>
              <w:rPr>
                <w:rFonts w:asciiTheme="majorHAnsi" w:hAnsiTheme="majorHAnsi" w:cstheme="majorHAnsi"/>
                <w:b/>
                <w:sz w:val="24"/>
              </w:rPr>
            </w:pPr>
            <w:r>
              <w:rPr>
                <w:rFonts w:asciiTheme="majorHAnsi" w:hAnsiTheme="majorHAnsi" w:cstheme="majorHAnsi"/>
                <w:b/>
                <w:sz w:val="24"/>
              </w:rPr>
              <w:lastRenderedPageBreak/>
              <w:t>Oferta Não Institucional</w:t>
            </w:r>
          </w:p>
        </w:tc>
        <w:tc>
          <w:tcPr>
            <w:tcW w:w="3624" w:type="pct"/>
          </w:tcPr>
          <w:p w14:paraId="4F0FF090" w14:textId="77777777" w:rsidR="00791852" w:rsidRDefault="00B25F47" w:rsidP="00CC2A79">
            <w:pPr>
              <w:pStyle w:val="Body"/>
              <w:suppressLineNumbers/>
              <w:suppressAutoHyphens/>
              <w:spacing w:after="0" w:line="300" w:lineRule="exact"/>
              <w:rPr>
                <w:rFonts w:asciiTheme="majorHAnsi" w:hAnsiTheme="majorHAnsi" w:cstheme="majorHAnsi"/>
                <w:bCs/>
                <w:sz w:val="24"/>
              </w:rPr>
            </w:pPr>
            <w:r w:rsidRPr="00B25F47">
              <w:rPr>
                <w:rFonts w:asciiTheme="majorHAnsi" w:hAnsiTheme="majorHAnsi" w:cstheme="majorHAnsi"/>
                <w:bCs/>
                <w:sz w:val="24"/>
              </w:rPr>
              <w:t>Sem prejuízo do Direito de Preferência, no mínimo, 25% (vinte e cinco por cento) das Novas Cotas serão destinadas prioritariamente para a Oferta a ser realizada exclusivamente junto aos Investidores Não Institucionais (“</w:t>
            </w:r>
            <w:r w:rsidRPr="00B25F47">
              <w:rPr>
                <w:rFonts w:asciiTheme="majorHAnsi" w:hAnsiTheme="majorHAnsi" w:cstheme="majorHAnsi"/>
                <w:b/>
                <w:bCs/>
                <w:sz w:val="24"/>
              </w:rPr>
              <w:t>Oferta Não Institucional</w:t>
            </w:r>
            <w:r w:rsidRPr="00B25F47">
              <w:rPr>
                <w:rFonts w:asciiTheme="majorHAnsi" w:hAnsiTheme="majorHAnsi" w:cstheme="majorHAnsi"/>
                <w:bCs/>
                <w:sz w:val="24"/>
              </w:rPr>
              <w:t>”), observado que o Coordenador Líder, em comum acordo com a Administradora e o Gestor, poderão manter a quantidade de Novas Cotas inicialmente destinada à Oferta Não Institucional, reduzir ou aumentar tal quantidade a um patamar compatível com os objetivos da Oferta, de forma a atender, total ou parcialmente, os Pedidos de Subscrição dos Investidores Não Institucionais, até o limite do Montante Total da Oferta.</w:t>
            </w:r>
          </w:p>
          <w:p w14:paraId="482D876F" w14:textId="2FB6C8D3" w:rsidR="00B25F47" w:rsidRPr="00361560" w:rsidRDefault="00B25F47" w:rsidP="00CC2A79">
            <w:pPr>
              <w:pStyle w:val="Body"/>
              <w:suppressLineNumbers/>
              <w:suppressAutoHyphens/>
              <w:spacing w:after="0" w:line="300" w:lineRule="exact"/>
              <w:rPr>
                <w:rFonts w:asciiTheme="majorHAnsi" w:hAnsiTheme="majorHAnsi" w:cstheme="majorHAnsi"/>
                <w:bCs/>
                <w:sz w:val="24"/>
              </w:rPr>
            </w:pPr>
          </w:p>
        </w:tc>
      </w:tr>
      <w:tr w:rsidR="00963270" w:rsidRPr="00361560" w14:paraId="0532A45E" w14:textId="77777777" w:rsidTr="00AE2275">
        <w:tc>
          <w:tcPr>
            <w:tcW w:w="1376" w:type="pct"/>
          </w:tcPr>
          <w:p w14:paraId="3D5AF2F8" w14:textId="581F29FE" w:rsidR="00963270" w:rsidRPr="00361560" w:rsidRDefault="00963270" w:rsidP="00CC2A79">
            <w:pPr>
              <w:pStyle w:val="Body"/>
              <w:suppressLineNumbers/>
              <w:suppressAutoHyphens/>
              <w:spacing w:after="0" w:line="300" w:lineRule="exact"/>
              <w:rPr>
                <w:rFonts w:asciiTheme="majorHAnsi" w:hAnsiTheme="majorHAnsi" w:cstheme="majorHAnsi"/>
                <w:b/>
                <w:sz w:val="24"/>
              </w:rPr>
            </w:pPr>
            <w:r w:rsidRPr="00361560">
              <w:rPr>
                <w:rFonts w:asciiTheme="majorHAnsi" w:hAnsiTheme="majorHAnsi" w:cstheme="majorHAnsi"/>
                <w:b/>
                <w:sz w:val="24"/>
              </w:rPr>
              <w:t>Critérios de Rateio da Oferta</w:t>
            </w:r>
            <w:r w:rsidR="00791852">
              <w:rPr>
                <w:rFonts w:asciiTheme="majorHAnsi" w:hAnsiTheme="majorHAnsi" w:cstheme="majorHAnsi"/>
                <w:b/>
                <w:sz w:val="24"/>
              </w:rPr>
              <w:t xml:space="preserve"> Não Institucional</w:t>
            </w:r>
          </w:p>
        </w:tc>
        <w:tc>
          <w:tcPr>
            <w:tcW w:w="3624" w:type="pct"/>
          </w:tcPr>
          <w:p w14:paraId="4FE4DABE" w14:textId="77777777" w:rsidR="00E57C76" w:rsidRDefault="00E57C76" w:rsidP="00CC2A79">
            <w:pPr>
              <w:pStyle w:val="Body"/>
              <w:suppressLineNumbers/>
              <w:suppressAutoHyphens/>
              <w:spacing w:after="0" w:line="300" w:lineRule="exact"/>
              <w:rPr>
                <w:rFonts w:asciiTheme="majorHAnsi" w:hAnsiTheme="majorHAnsi" w:cstheme="majorHAnsi"/>
                <w:bCs/>
                <w:sz w:val="24"/>
              </w:rPr>
            </w:pPr>
            <w:bookmarkStart w:id="15" w:name="_Hlk139908554"/>
            <w:bookmarkStart w:id="16" w:name="_Hlk139903670"/>
            <w:r w:rsidRPr="00E57C76">
              <w:rPr>
                <w:rFonts w:asciiTheme="majorHAnsi" w:hAnsiTheme="majorHAnsi" w:cstheme="majorHAnsi"/>
                <w:bCs/>
                <w:sz w:val="24"/>
              </w:rPr>
              <w:t>A quantidade total de Novas Cotas subscritas pelos Investidores, inclusive aqueles que sejam considerados Pessoas Vinculadas, será verificada diariamente (dentro da janela das 08:00 às 19:30 no sistema DDA) por ordem de chegada</w:t>
            </w:r>
            <w:r>
              <w:rPr>
                <w:rFonts w:asciiTheme="majorHAnsi" w:hAnsiTheme="majorHAnsi" w:cstheme="majorHAnsi"/>
                <w:bCs/>
                <w:sz w:val="24"/>
              </w:rPr>
              <w:t>.</w:t>
            </w:r>
          </w:p>
          <w:p w14:paraId="5DEF8943" w14:textId="77777777" w:rsidR="00E57C76" w:rsidRDefault="00E57C76" w:rsidP="00CC2A79">
            <w:pPr>
              <w:pStyle w:val="Body"/>
              <w:suppressLineNumbers/>
              <w:suppressAutoHyphens/>
              <w:spacing w:after="0" w:line="300" w:lineRule="exact"/>
              <w:rPr>
                <w:rFonts w:asciiTheme="majorHAnsi" w:hAnsiTheme="majorHAnsi" w:cstheme="majorHAnsi"/>
                <w:bCs/>
                <w:sz w:val="24"/>
              </w:rPr>
            </w:pPr>
          </w:p>
          <w:p w14:paraId="5DF5A853" w14:textId="393A8450" w:rsidR="00C3439C" w:rsidRDefault="00C3439C" w:rsidP="00CC2A79">
            <w:pPr>
              <w:pStyle w:val="Body"/>
              <w:suppressLineNumbers/>
              <w:suppressAutoHyphens/>
              <w:spacing w:after="0" w:line="300" w:lineRule="exact"/>
              <w:rPr>
                <w:rFonts w:asciiTheme="majorHAnsi" w:hAnsiTheme="majorHAnsi" w:cstheme="majorHAnsi"/>
                <w:bCs/>
                <w:sz w:val="24"/>
              </w:rPr>
            </w:pPr>
            <w:r w:rsidRPr="00C3439C">
              <w:rPr>
                <w:rFonts w:asciiTheme="majorHAnsi" w:hAnsiTheme="majorHAnsi" w:cstheme="majorHAnsi"/>
                <w:bCs/>
                <w:sz w:val="24"/>
              </w:rPr>
              <w:t xml:space="preserve">Se ao final de cada dia de cada Período de Subscrição for verificado que o total de Novas Cotas objeto dos Pedidos de Subscrição e ordens de investimento apresentados </w:t>
            </w:r>
            <w:r w:rsidRPr="00C3439C">
              <w:rPr>
                <w:rFonts w:asciiTheme="majorHAnsi" w:hAnsiTheme="majorHAnsi" w:cstheme="majorHAnsi"/>
                <w:bCs/>
                <w:sz w:val="24"/>
              </w:rPr>
              <w:lastRenderedPageBreak/>
              <w:t>pelos Investidores Não Institucionais, inclusive aqueles que sejam considerados Pessoas Vinculadas, é igual ou inferior a quantidade de Novas Cotas destinadas à Oferta Não Institucional, os Pedidos de Subscrição e ordens de investimento apresentadas por Investidores Não Institucionais serão atendidos integralmente, independente do horário de recebimento pelo sistema DDA naquele dia, seguindo o critério de alocação por ordem de chegada, observados os procedimentos operacionais da B3:</w:t>
            </w:r>
            <w:r w:rsidRPr="00C3439C" w:rsidDel="00FF7172">
              <w:rPr>
                <w:rFonts w:asciiTheme="majorHAnsi" w:hAnsiTheme="majorHAnsi" w:cstheme="majorHAnsi"/>
                <w:bCs/>
                <w:sz w:val="24"/>
              </w:rPr>
              <w:t xml:space="preserve"> </w:t>
            </w:r>
            <w:r w:rsidRPr="00C3439C">
              <w:rPr>
                <w:rFonts w:asciiTheme="majorHAnsi" w:hAnsiTheme="majorHAnsi" w:cstheme="majorHAnsi"/>
                <w:bCs/>
                <w:sz w:val="24"/>
              </w:rPr>
              <w:t>(a) a alocação das Novas Cotas será feita de acordo com a ordem cronológica de chegada à B3 dos Pedidos de Subscrição e ordens de investimento enviados pelas Instituições Participantes da Oferta diariamente (dentro da janela das 08:00 às 19:30);</w:t>
            </w:r>
            <w:r w:rsidRPr="00C3439C" w:rsidDel="00FF7172">
              <w:rPr>
                <w:rFonts w:asciiTheme="majorHAnsi" w:hAnsiTheme="majorHAnsi" w:cstheme="majorHAnsi"/>
                <w:bCs/>
                <w:sz w:val="24"/>
              </w:rPr>
              <w:t xml:space="preserve"> </w:t>
            </w:r>
            <w:r w:rsidRPr="00C3439C">
              <w:rPr>
                <w:rFonts w:asciiTheme="majorHAnsi" w:hAnsiTheme="majorHAnsi" w:cstheme="majorHAnsi"/>
                <w:bCs/>
                <w:sz w:val="24"/>
              </w:rPr>
              <w:t>(b) as Instituições Participantes da Oferta informarão à B3 a quantidade de Novas Cotas objeto de cada Pedido de Subscrição ou ordem de investimento, sendo certo que os valores a serem informados deverão necessariamente representar um número inteiro de Novas Cotas, sendo vedada a subscrição de fração de Novas Cotas;</w:t>
            </w:r>
            <w:r w:rsidRPr="00C3439C" w:rsidDel="00FF7172">
              <w:rPr>
                <w:rFonts w:asciiTheme="majorHAnsi" w:hAnsiTheme="majorHAnsi" w:cstheme="majorHAnsi"/>
                <w:bCs/>
                <w:sz w:val="24"/>
              </w:rPr>
              <w:t xml:space="preserve"> </w:t>
            </w:r>
            <w:r w:rsidRPr="00C3439C">
              <w:rPr>
                <w:rFonts w:asciiTheme="majorHAnsi" w:hAnsiTheme="majorHAnsi" w:cstheme="majorHAnsi"/>
                <w:bCs/>
                <w:sz w:val="24"/>
              </w:rPr>
              <w:t>(c) a ordem cronológica de chegada dos Pedidos de Subscrição e ordens de investimento será verificada quando for processada com sucesso pelo sistema DDA, administrado pela B3 para liquidação da Oferta, sendo que a B3 não considerará para este fim qualquer evento de manifestação de investimento anterior por parte do potencial Investidor, tampouco o momento em que o potencial Investidor efetuar a ordem de investimento junto às Instituições Participantes da Oferta; (d) os pedidos de reservas enviados pelas Instituições Participantes da Oferta via sistema DDA, por meio de arquivo eletrônico, todos as reservas contidas em um mesmo arquivo, serão consideradas com o mesmo horário de chegada; (e) no caso de um potencial Investidor efetuar mais de um Pedido de Subscrição ou ordem de investimento, cada pedido ou ordem será considerada independente do(s) outro(s), sendo considerado como primeira reserva aquela que primeiramente for processada com sucesso pelo sistema DDA da B3; e</w:t>
            </w:r>
            <w:r w:rsidRPr="00C3439C" w:rsidDel="00FF7172">
              <w:rPr>
                <w:rFonts w:asciiTheme="majorHAnsi" w:hAnsiTheme="majorHAnsi" w:cstheme="majorHAnsi"/>
                <w:bCs/>
                <w:sz w:val="24"/>
              </w:rPr>
              <w:t xml:space="preserve"> </w:t>
            </w:r>
            <w:r w:rsidRPr="00C3439C">
              <w:rPr>
                <w:rFonts w:asciiTheme="majorHAnsi" w:hAnsiTheme="majorHAnsi" w:cstheme="majorHAnsi"/>
                <w:bCs/>
                <w:sz w:val="24"/>
              </w:rPr>
              <w:t>(f) os Pedidos de Subscrição e ordens de investimento que forem cancelados por qualquer motivo, serão desconsiderados na alocação cronológica descrita nos itens anteriores</w:t>
            </w:r>
            <w:r>
              <w:rPr>
                <w:rFonts w:asciiTheme="majorHAnsi" w:hAnsiTheme="majorHAnsi" w:cstheme="majorHAnsi"/>
                <w:bCs/>
                <w:sz w:val="24"/>
              </w:rPr>
              <w:t>.</w:t>
            </w:r>
          </w:p>
          <w:p w14:paraId="1BB34E0D" w14:textId="77777777" w:rsidR="00C3439C" w:rsidRDefault="00C3439C" w:rsidP="00CC2A79">
            <w:pPr>
              <w:pStyle w:val="Body"/>
              <w:suppressLineNumbers/>
              <w:suppressAutoHyphens/>
              <w:spacing w:after="0" w:line="300" w:lineRule="exact"/>
              <w:rPr>
                <w:rFonts w:asciiTheme="majorHAnsi" w:hAnsiTheme="majorHAnsi" w:cstheme="majorHAnsi"/>
                <w:bCs/>
                <w:sz w:val="24"/>
              </w:rPr>
            </w:pPr>
          </w:p>
          <w:p w14:paraId="30BB8A24" w14:textId="265681A8" w:rsidR="00C3439C" w:rsidRDefault="00DA6733" w:rsidP="00CC2A79">
            <w:pPr>
              <w:pStyle w:val="Body"/>
              <w:suppressLineNumbers/>
              <w:suppressAutoHyphens/>
              <w:spacing w:after="0" w:line="300" w:lineRule="exact"/>
              <w:rPr>
                <w:rFonts w:asciiTheme="majorHAnsi" w:hAnsiTheme="majorHAnsi" w:cstheme="majorHAnsi"/>
                <w:bCs/>
                <w:sz w:val="24"/>
              </w:rPr>
            </w:pPr>
            <w:r w:rsidRPr="00DA6733">
              <w:rPr>
                <w:rFonts w:asciiTheme="majorHAnsi" w:hAnsiTheme="majorHAnsi" w:cstheme="majorHAnsi"/>
                <w:bCs/>
                <w:sz w:val="24"/>
              </w:rPr>
              <w:t xml:space="preserve">Caso seja verificado que a quantidade total de Novas Cotas subscritas pelos Investidores, inclusive aqueles que sejam considerados Pessoas Vinculadas excedeu o valor remanescente não alocado anteriormente (já considerando </w:t>
            </w:r>
            <w:r w:rsidRPr="00DA6733">
              <w:rPr>
                <w:rFonts w:asciiTheme="majorHAnsi" w:hAnsiTheme="majorHAnsi" w:cstheme="majorHAnsi"/>
                <w:bCs/>
                <w:sz w:val="24"/>
              </w:rPr>
              <w:lastRenderedPageBreak/>
              <w:t>as Novas Cotas Adicionais), todas as ordens recebidas no dia que se verificou o excesso de demanda (independente do horário de recebimento pelo sistema DDA), serão rateadas PROPORCIONALMENTE entre todos os Investidores do dia, inclusive aquelas que sejam considerados Pessoas Vinculadas, limitada ao valor individual de cada Pedido de Subscrição ou ordem de investimento, conforme aplicável, e à quantidade total remanescente não alocada anteriormente, desconsiderando-se as frações de</w:t>
            </w:r>
            <w:r>
              <w:rPr>
                <w:rFonts w:asciiTheme="majorHAnsi" w:hAnsiTheme="majorHAnsi" w:cstheme="majorHAnsi"/>
                <w:bCs/>
                <w:sz w:val="24"/>
              </w:rPr>
              <w:t xml:space="preserve"> Novas</w:t>
            </w:r>
            <w:r w:rsidRPr="00DA6733">
              <w:rPr>
                <w:rFonts w:asciiTheme="majorHAnsi" w:hAnsiTheme="majorHAnsi" w:cstheme="majorHAnsi"/>
                <w:bCs/>
                <w:sz w:val="24"/>
              </w:rPr>
              <w:t xml:space="preserve"> Cotas (“</w:t>
            </w:r>
            <w:r w:rsidRPr="00DA6733">
              <w:rPr>
                <w:rFonts w:asciiTheme="majorHAnsi" w:hAnsiTheme="majorHAnsi" w:cstheme="majorHAnsi"/>
                <w:b/>
                <w:bCs/>
                <w:sz w:val="24"/>
              </w:rPr>
              <w:t>Critérios de Rateio da Oferta Não Institucional</w:t>
            </w:r>
            <w:r w:rsidRPr="00DA6733">
              <w:rPr>
                <w:rFonts w:asciiTheme="majorHAnsi" w:hAnsiTheme="majorHAnsi" w:cstheme="majorHAnsi"/>
                <w:bCs/>
                <w:sz w:val="24"/>
              </w:rPr>
              <w:t>”).</w:t>
            </w:r>
          </w:p>
          <w:p w14:paraId="2DBEE6F6" w14:textId="77777777" w:rsidR="00DA6733" w:rsidRDefault="00DA6733" w:rsidP="00CC2A79">
            <w:pPr>
              <w:pStyle w:val="Body"/>
              <w:suppressLineNumbers/>
              <w:suppressAutoHyphens/>
              <w:spacing w:after="0" w:line="300" w:lineRule="exact"/>
              <w:rPr>
                <w:rFonts w:asciiTheme="majorHAnsi" w:hAnsiTheme="majorHAnsi" w:cstheme="majorHAnsi"/>
                <w:bCs/>
                <w:sz w:val="24"/>
              </w:rPr>
            </w:pPr>
          </w:p>
          <w:p w14:paraId="561BC9A3" w14:textId="54E0B365" w:rsidR="00DA6733" w:rsidRDefault="0070754E" w:rsidP="00CC2A79">
            <w:pPr>
              <w:pStyle w:val="Body"/>
              <w:suppressLineNumbers/>
              <w:suppressAutoHyphens/>
              <w:spacing w:after="0" w:line="300" w:lineRule="exact"/>
              <w:rPr>
                <w:rFonts w:asciiTheme="majorHAnsi" w:hAnsiTheme="majorHAnsi" w:cstheme="majorHAnsi"/>
                <w:bCs/>
                <w:sz w:val="24"/>
              </w:rPr>
            </w:pPr>
            <w:r w:rsidRPr="0070754E">
              <w:rPr>
                <w:rFonts w:asciiTheme="majorHAnsi" w:hAnsiTheme="majorHAnsi" w:cstheme="majorHAnsi"/>
                <w:bCs/>
                <w:sz w:val="24"/>
              </w:rPr>
              <w:t>Na Oferta Não Institucional não serão consideradas na alocação, em nenhuma hipótese, relações com clientes e outras considerações de natureza comercial ou estratégica do Coordenador Líder e/ou dos Ofertantes.</w:t>
            </w:r>
          </w:p>
          <w:bookmarkEnd w:id="15"/>
          <w:bookmarkEnd w:id="16"/>
          <w:p w14:paraId="456D17B0" w14:textId="012BBDEE" w:rsidR="00963270" w:rsidRPr="00361560" w:rsidRDefault="00963270" w:rsidP="00C3439C">
            <w:pPr>
              <w:pStyle w:val="Level3"/>
              <w:widowControl w:val="0"/>
              <w:numPr>
                <w:ilvl w:val="0"/>
                <w:numId w:val="0"/>
              </w:numPr>
              <w:tabs>
                <w:tab w:val="left" w:pos="0"/>
              </w:tabs>
              <w:autoSpaceDE w:val="0"/>
              <w:autoSpaceDN w:val="0"/>
              <w:adjustRightInd w:val="0"/>
              <w:spacing w:after="0" w:line="276" w:lineRule="auto"/>
              <w:rPr>
                <w:rFonts w:asciiTheme="majorHAnsi" w:hAnsiTheme="majorHAnsi" w:cstheme="majorHAnsi"/>
                <w:b/>
                <w:highlight w:val="yellow"/>
                <w:lang w:val="pt-PT"/>
              </w:rPr>
            </w:pPr>
          </w:p>
        </w:tc>
      </w:tr>
      <w:tr w:rsidR="00791852" w:rsidRPr="00361560" w14:paraId="10ECDC7D" w14:textId="77777777" w:rsidTr="00AE2275">
        <w:tc>
          <w:tcPr>
            <w:tcW w:w="1376" w:type="pct"/>
          </w:tcPr>
          <w:p w14:paraId="21B895C0" w14:textId="414D6B29" w:rsidR="00791852" w:rsidRPr="00361560" w:rsidRDefault="00791852" w:rsidP="00CC2A79">
            <w:pPr>
              <w:pStyle w:val="Body"/>
              <w:suppressLineNumbers/>
              <w:suppressAutoHyphens/>
              <w:spacing w:after="0" w:line="300" w:lineRule="exact"/>
              <w:rPr>
                <w:rFonts w:asciiTheme="majorHAnsi" w:hAnsiTheme="majorHAnsi" w:cstheme="majorHAnsi"/>
                <w:b/>
                <w:sz w:val="24"/>
              </w:rPr>
            </w:pPr>
            <w:r w:rsidRPr="00361560">
              <w:rPr>
                <w:rFonts w:asciiTheme="majorHAnsi" w:hAnsiTheme="majorHAnsi" w:cstheme="majorHAnsi"/>
                <w:b/>
                <w:sz w:val="24"/>
              </w:rPr>
              <w:lastRenderedPageBreak/>
              <w:t>Oferta</w:t>
            </w:r>
            <w:r>
              <w:rPr>
                <w:rFonts w:asciiTheme="majorHAnsi" w:hAnsiTheme="majorHAnsi" w:cstheme="majorHAnsi"/>
                <w:b/>
                <w:sz w:val="24"/>
              </w:rPr>
              <w:t xml:space="preserve"> Institucional</w:t>
            </w:r>
          </w:p>
        </w:tc>
        <w:tc>
          <w:tcPr>
            <w:tcW w:w="3624" w:type="pct"/>
          </w:tcPr>
          <w:p w14:paraId="7FB10FA2" w14:textId="03929FA3" w:rsidR="00791852" w:rsidRDefault="005F4AEC" w:rsidP="00CC2A79">
            <w:pPr>
              <w:pStyle w:val="Body"/>
              <w:suppressLineNumbers/>
              <w:suppressAutoHyphens/>
              <w:spacing w:after="0" w:line="300" w:lineRule="exact"/>
              <w:rPr>
                <w:rFonts w:asciiTheme="majorHAnsi" w:hAnsiTheme="majorHAnsi" w:cstheme="majorHAnsi"/>
                <w:sz w:val="24"/>
              </w:rPr>
            </w:pPr>
            <w:r w:rsidRPr="005F4AEC">
              <w:rPr>
                <w:rFonts w:asciiTheme="majorHAnsi" w:hAnsiTheme="majorHAnsi" w:cstheme="majorHAnsi"/>
                <w:sz w:val="24"/>
              </w:rPr>
              <w:t>Sem prejuízo do Direito de Preferência, após o atendimento dos Pedidos de Subscrição apresentados pelos Investidores Não Institucionais, conforme previsto neste Prospecto, as Novas Cotas remanescentes serão destinadas à colocação junto a Investidores Institucionais, por meio do Coordenador Líder, não sendo admitidas para tais Investidores Institucionais reservas antecipadas (“</w:t>
            </w:r>
            <w:r w:rsidRPr="005F4AEC">
              <w:rPr>
                <w:rFonts w:asciiTheme="majorHAnsi" w:hAnsiTheme="majorHAnsi" w:cstheme="majorHAnsi"/>
                <w:b/>
                <w:bCs/>
                <w:sz w:val="24"/>
              </w:rPr>
              <w:t>Oferta Institucional</w:t>
            </w:r>
            <w:r w:rsidRPr="005F4AEC">
              <w:rPr>
                <w:rFonts w:asciiTheme="majorHAnsi" w:hAnsiTheme="majorHAnsi" w:cstheme="majorHAnsi"/>
                <w:sz w:val="24"/>
              </w:rPr>
              <w:t>”).</w:t>
            </w:r>
          </w:p>
          <w:p w14:paraId="4155BAD2" w14:textId="77777777" w:rsidR="0070754E" w:rsidRPr="00361560" w:rsidRDefault="0070754E" w:rsidP="00CC2A79">
            <w:pPr>
              <w:pStyle w:val="Body"/>
              <w:suppressLineNumbers/>
              <w:suppressAutoHyphens/>
              <w:spacing w:after="0" w:line="300" w:lineRule="exact"/>
              <w:rPr>
                <w:rFonts w:asciiTheme="majorHAnsi" w:hAnsiTheme="majorHAnsi" w:cstheme="majorHAnsi"/>
                <w:sz w:val="24"/>
              </w:rPr>
            </w:pPr>
          </w:p>
        </w:tc>
      </w:tr>
      <w:tr w:rsidR="00791852" w:rsidRPr="00361560" w14:paraId="2A746E3F" w14:textId="77777777" w:rsidTr="00AE2275">
        <w:tc>
          <w:tcPr>
            <w:tcW w:w="1376" w:type="pct"/>
          </w:tcPr>
          <w:p w14:paraId="4350E5DA" w14:textId="4CF994D9" w:rsidR="00791852" w:rsidRPr="00361560" w:rsidRDefault="00791852" w:rsidP="00CC2A79">
            <w:pPr>
              <w:pStyle w:val="Body"/>
              <w:suppressLineNumbers/>
              <w:suppressAutoHyphens/>
              <w:spacing w:after="0" w:line="300" w:lineRule="exact"/>
              <w:rPr>
                <w:rFonts w:asciiTheme="majorHAnsi" w:hAnsiTheme="majorHAnsi" w:cstheme="majorHAnsi"/>
                <w:b/>
                <w:sz w:val="24"/>
              </w:rPr>
            </w:pPr>
            <w:r w:rsidRPr="00361560">
              <w:rPr>
                <w:rFonts w:asciiTheme="majorHAnsi" w:hAnsiTheme="majorHAnsi" w:cstheme="majorHAnsi"/>
                <w:b/>
                <w:sz w:val="24"/>
              </w:rPr>
              <w:t>Critérios de Rateio da Oferta</w:t>
            </w:r>
            <w:r>
              <w:rPr>
                <w:rFonts w:asciiTheme="majorHAnsi" w:hAnsiTheme="majorHAnsi" w:cstheme="majorHAnsi"/>
                <w:b/>
                <w:sz w:val="24"/>
              </w:rPr>
              <w:t xml:space="preserve"> Institucional</w:t>
            </w:r>
          </w:p>
        </w:tc>
        <w:tc>
          <w:tcPr>
            <w:tcW w:w="3624" w:type="pct"/>
          </w:tcPr>
          <w:p w14:paraId="2577DDCA" w14:textId="77777777" w:rsidR="00791852" w:rsidRDefault="003F32D9" w:rsidP="00CC2A79">
            <w:pPr>
              <w:pStyle w:val="Body"/>
              <w:suppressLineNumbers/>
              <w:suppressAutoHyphens/>
              <w:spacing w:after="0" w:line="300" w:lineRule="exact"/>
              <w:rPr>
                <w:rFonts w:asciiTheme="majorHAnsi" w:hAnsiTheme="majorHAnsi" w:cstheme="majorHAnsi"/>
                <w:sz w:val="24"/>
              </w:rPr>
            </w:pPr>
            <w:r w:rsidRPr="003F32D9">
              <w:rPr>
                <w:rFonts w:asciiTheme="majorHAnsi" w:hAnsiTheme="majorHAnsi" w:cstheme="majorHAnsi"/>
                <w:sz w:val="24"/>
              </w:rPr>
              <w:t>Caso, após o atendimento da Oferta Não Institucional, os Pedidos de Subscrição ou ordens de investimento apresentadas pelos Investidores Institucionais excedam a quantidade remanescente de Novas Cotas, a alocação será realizada de forma discricionária pelo Coordenador Líder, sendo certo que o Coordenador Líder dará prioridade aos Investidores Institucionais que, no entender do Coordenador Líder, em comum acordo com a Administradora e o Gestor, melhor atendam os objetivos da Oferta, quais sejam, constituir uma base diversificada de investidores, integrada por investidores com diferentes critérios de avaliação das perspectivas do Fundo e a conjuntura macroeconômica brasileira, bem como criar condições para o desenvolvimento do mercado local de fundo de investimento imobiliário (“</w:t>
            </w:r>
            <w:r w:rsidRPr="003F32D9">
              <w:rPr>
                <w:rFonts w:asciiTheme="majorHAnsi" w:hAnsiTheme="majorHAnsi" w:cstheme="majorHAnsi"/>
                <w:b/>
                <w:bCs/>
                <w:sz w:val="24"/>
              </w:rPr>
              <w:t>Critérios de Rateio da Oferta Institucional</w:t>
            </w:r>
            <w:r w:rsidRPr="003F32D9">
              <w:rPr>
                <w:rFonts w:asciiTheme="majorHAnsi" w:hAnsiTheme="majorHAnsi" w:cstheme="majorHAnsi"/>
                <w:sz w:val="24"/>
              </w:rPr>
              <w:t>” e, em conjunto com os Critérios de Rateio da Oferta Não Institucional, “</w:t>
            </w:r>
            <w:r w:rsidRPr="003F32D9">
              <w:rPr>
                <w:rFonts w:asciiTheme="majorHAnsi" w:hAnsiTheme="majorHAnsi" w:cstheme="majorHAnsi"/>
                <w:b/>
                <w:bCs/>
                <w:sz w:val="24"/>
              </w:rPr>
              <w:t>Critérios de Rateio</w:t>
            </w:r>
            <w:r w:rsidRPr="003F32D9">
              <w:rPr>
                <w:rFonts w:asciiTheme="majorHAnsi" w:hAnsiTheme="majorHAnsi" w:cstheme="majorHAnsi"/>
                <w:sz w:val="24"/>
              </w:rPr>
              <w:t>”).</w:t>
            </w:r>
          </w:p>
          <w:p w14:paraId="118EB2F7" w14:textId="11378DD5" w:rsidR="003F32D9" w:rsidRPr="00361560" w:rsidRDefault="003F32D9" w:rsidP="00CC2A79">
            <w:pPr>
              <w:pStyle w:val="Body"/>
              <w:suppressLineNumbers/>
              <w:suppressAutoHyphens/>
              <w:spacing w:after="0" w:line="300" w:lineRule="exact"/>
              <w:rPr>
                <w:rFonts w:asciiTheme="majorHAnsi" w:hAnsiTheme="majorHAnsi" w:cstheme="majorHAnsi"/>
                <w:sz w:val="24"/>
              </w:rPr>
            </w:pPr>
          </w:p>
        </w:tc>
      </w:tr>
      <w:tr w:rsidR="00963270" w:rsidRPr="00361560" w14:paraId="0C5DF63B" w14:textId="77777777" w:rsidTr="00AE2275">
        <w:tc>
          <w:tcPr>
            <w:tcW w:w="1376" w:type="pct"/>
          </w:tcPr>
          <w:p w14:paraId="65555C3D" w14:textId="2B8CA4A9" w:rsidR="00963270" w:rsidRPr="00361560" w:rsidRDefault="00963270" w:rsidP="00CC2A79">
            <w:pPr>
              <w:pStyle w:val="Body"/>
              <w:suppressLineNumbers/>
              <w:suppressAutoHyphens/>
              <w:spacing w:after="0" w:line="300" w:lineRule="exact"/>
              <w:rPr>
                <w:rFonts w:asciiTheme="majorHAnsi" w:hAnsiTheme="majorHAnsi" w:cstheme="majorHAnsi"/>
                <w:b/>
                <w:sz w:val="24"/>
              </w:rPr>
            </w:pPr>
            <w:r w:rsidRPr="00361560">
              <w:rPr>
                <w:rFonts w:asciiTheme="majorHAnsi" w:hAnsiTheme="majorHAnsi" w:cstheme="majorHAnsi"/>
                <w:b/>
                <w:sz w:val="24"/>
              </w:rPr>
              <w:t xml:space="preserve">Disposições Comuns ao Direito </w:t>
            </w:r>
            <w:r w:rsidRPr="00361560">
              <w:rPr>
                <w:rFonts w:asciiTheme="majorHAnsi" w:hAnsiTheme="majorHAnsi" w:cstheme="majorHAnsi"/>
                <w:b/>
                <w:sz w:val="24"/>
              </w:rPr>
              <w:lastRenderedPageBreak/>
              <w:t>de Preferência e à Oferta</w:t>
            </w:r>
          </w:p>
        </w:tc>
        <w:tc>
          <w:tcPr>
            <w:tcW w:w="3624" w:type="pct"/>
          </w:tcPr>
          <w:p w14:paraId="4D95C31B" w14:textId="1A5F93D9" w:rsidR="00963270" w:rsidRPr="00361560" w:rsidRDefault="003420D1" w:rsidP="00CC2A79">
            <w:pPr>
              <w:pStyle w:val="Body"/>
              <w:suppressLineNumbers/>
              <w:suppressAutoHyphens/>
              <w:spacing w:after="0" w:line="300" w:lineRule="exact"/>
              <w:rPr>
                <w:rFonts w:asciiTheme="majorHAnsi" w:hAnsiTheme="majorHAnsi" w:cstheme="majorHAnsi"/>
                <w:sz w:val="24"/>
              </w:rPr>
            </w:pPr>
            <w:bookmarkStart w:id="17" w:name="_Hlk139908782"/>
            <w:bookmarkStart w:id="18" w:name="_Hlk130295599"/>
            <w:bookmarkStart w:id="19" w:name="_Hlk65684850"/>
            <w:r w:rsidRPr="003420D1">
              <w:rPr>
                <w:rFonts w:asciiTheme="majorHAnsi" w:hAnsiTheme="majorHAnsi" w:cstheme="majorHAnsi"/>
                <w:sz w:val="24"/>
                <w:lang w:val="pt-PT"/>
              </w:rPr>
              <w:lastRenderedPageBreak/>
              <w:t xml:space="preserve">Durante o Período de Distribuição das Novas Cotas e o Período de Exercício do Direito de Preferência, o Investidor que subscrever Novas Cotas, bem como o Cotista que </w:t>
            </w:r>
            <w:r w:rsidRPr="003420D1">
              <w:rPr>
                <w:rFonts w:asciiTheme="majorHAnsi" w:hAnsiTheme="majorHAnsi" w:cstheme="majorHAnsi"/>
                <w:sz w:val="24"/>
                <w:lang w:val="pt-PT"/>
              </w:rPr>
              <w:lastRenderedPageBreak/>
              <w:t>exercer o Direito de Preferência, terá suas Novas Cotas bloqueadas para negociação pela Administradora e pelo Coordenador Líder e somente passarão a ser livremente negociadas na B3 após a divulgação do Anúncio de Encerramento da Oferta e após obtida autorização da B3. Durante o Período de Distribuição das Novas Cotas e o Período de Exercício do Direito de Preferência, o Investidor ou o Cotista que subscrever Novas Cotas receberá, quando realizada a respectiva liquidação, recibo das Novas Cotas, que, até a data definida no formulário de liberação, que será divulgado posteriormente à divulgação do Anúncio de Encerramento, do anúncio de distribuição de rendimentos pro rata, e da obtenção de autorização da B3, não será negociável e não receberá rendimentos provenientes do Fundo, fazendo jus somente aos rendimentos pro rata relativos aos Investimentos Temporários, calculados desde a data de sua integralização até a data de conversão do recibo de Nova Cota.</w:t>
            </w:r>
          </w:p>
          <w:p w14:paraId="056AC93D" w14:textId="77777777" w:rsidR="00963270" w:rsidRPr="00361560" w:rsidRDefault="00963270" w:rsidP="00CC2A79">
            <w:pPr>
              <w:pStyle w:val="Body"/>
              <w:suppressLineNumbers/>
              <w:suppressAutoHyphens/>
              <w:spacing w:after="0" w:line="300" w:lineRule="exact"/>
              <w:rPr>
                <w:rFonts w:asciiTheme="majorHAnsi" w:hAnsiTheme="majorHAnsi" w:cstheme="majorHAnsi"/>
                <w:sz w:val="24"/>
              </w:rPr>
            </w:pPr>
          </w:p>
          <w:p w14:paraId="0F89A35A" w14:textId="77777777" w:rsidR="00612420" w:rsidRDefault="00987BB3" w:rsidP="00CC2A79">
            <w:pPr>
              <w:pStyle w:val="Body"/>
              <w:suppressLineNumbers/>
              <w:suppressAutoHyphens/>
              <w:spacing w:after="0" w:line="300" w:lineRule="exact"/>
              <w:rPr>
                <w:rFonts w:asciiTheme="majorHAnsi" w:hAnsiTheme="majorHAnsi" w:cstheme="majorHAnsi"/>
                <w:sz w:val="24"/>
                <w:lang w:val="pt-PT"/>
              </w:rPr>
            </w:pPr>
            <w:r w:rsidRPr="00987BB3">
              <w:rPr>
                <w:rFonts w:asciiTheme="majorHAnsi" w:hAnsiTheme="majorHAnsi" w:cstheme="majorHAnsi"/>
                <w:sz w:val="24"/>
                <w:lang w:val="pt-PT"/>
              </w:rPr>
              <w:t>Nos termos do artigo 85, parágrafo 2º, da Lei nº 6.404, de 16 de dezembro de 1976, conforme alterada, e da Resolução da CVM nº 27, de 08 de abril de 2021, conforme alterada (“</w:t>
            </w:r>
            <w:r w:rsidRPr="00987BB3">
              <w:rPr>
                <w:rFonts w:asciiTheme="majorHAnsi" w:hAnsiTheme="majorHAnsi" w:cstheme="majorHAnsi"/>
                <w:b/>
                <w:bCs/>
                <w:sz w:val="24"/>
                <w:lang w:val="pt-PT"/>
              </w:rPr>
              <w:t>Resolução CVM 27</w:t>
            </w:r>
            <w:r w:rsidRPr="00987BB3">
              <w:rPr>
                <w:rFonts w:asciiTheme="majorHAnsi" w:hAnsiTheme="majorHAnsi" w:cstheme="majorHAnsi"/>
                <w:sz w:val="24"/>
                <w:lang w:val="pt-PT"/>
              </w:rPr>
              <w:t xml:space="preserve">”), a Oferta não contará com a assinatura de boletins de subscrição para a integralização pelos Investidores das </w:t>
            </w:r>
            <w:r w:rsidRPr="00987BB3">
              <w:rPr>
                <w:rFonts w:asciiTheme="majorHAnsi" w:hAnsiTheme="majorHAnsi" w:cstheme="majorHAnsi"/>
                <w:sz w:val="24"/>
              </w:rPr>
              <w:t xml:space="preserve">Novas </w:t>
            </w:r>
            <w:r w:rsidRPr="00987BB3">
              <w:rPr>
                <w:rFonts w:asciiTheme="majorHAnsi" w:hAnsiTheme="majorHAnsi" w:cstheme="majorHAnsi"/>
                <w:sz w:val="24"/>
                <w:lang w:val="pt-PT"/>
              </w:rPr>
              <w:t xml:space="preserve">Cotas subscritas, sendo a subscrição das </w:t>
            </w:r>
            <w:r w:rsidRPr="00987BB3">
              <w:rPr>
                <w:rFonts w:asciiTheme="majorHAnsi" w:hAnsiTheme="majorHAnsi" w:cstheme="majorHAnsi"/>
                <w:sz w:val="24"/>
              </w:rPr>
              <w:t xml:space="preserve">Novas </w:t>
            </w:r>
            <w:r w:rsidRPr="00987BB3">
              <w:rPr>
                <w:rFonts w:asciiTheme="majorHAnsi" w:hAnsiTheme="majorHAnsi" w:cstheme="majorHAnsi"/>
                <w:sz w:val="24"/>
                <w:lang w:val="pt-PT"/>
              </w:rPr>
              <w:t xml:space="preserve">Cotas formalizada por meio do sistema de registro da B3. O formulário específico, celebrado em caráter irrevogável e irretratável, exceto nas circunstâncias ali previstas, referente à intenção de subscrição das </w:t>
            </w:r>
            <w:r w:rsidRPr="00987BB3">
              <w:rPr>
                <w:rFonts w:asciiTheme="majorHAnsi" w:hAnsiTheme="majorHAnsi" w:cstheme="majorHAnsi"/>
                <w:sz w:val="24"/>
              </w:rPr>
              <w:t xml:space="preserve">Novas </w:t>
            </w:r>
            <w:r w:rsidRPr="00987BB3">
              <w:rPr>
                <w:rFonts w:asciiTheme="majorHAnsi" w:hAnsiTheme="majorHAnsi" w:cstheme="majorHAnsi"/>
                <w:sz w:val="24"/>
                <w:lang w:val="pt-PT"/>
              </w:rPr>
              <w:t>Cotas ofertadas, firmado por cada Investidor, inclusive Pessoas Vinculadas (“</w:t>
            </w:r>
            <w:r w:rsidRPr="00987BB3">
              <w:rPr>
                <w:rFonts w:asciiTheme="majorHAnsi" w:hAnsiTheme="majorHAnsi" w:cstheme="majorHAnsi"/>
                <w:b/>
                <w:bCs/>
                <w:sz w:val="24"/>
                <w:lang w:val="pt-PT"/>
              </w:rPr>
              <w:t>Pedido de Subscrição</w:t>
            </w:r>
            <w:r w:rsidRPr="00987BB3">
              <w:rPr>
                <w:rFonts w:asciiTheme="majorHAnsi" w:hAnsiTheme="majorHAnsi" w:cstheme="majorHAnsi"/>
                <w:sz w:val="24"/>
                <w:lang w:val="pt-PT"/>
              </w:rPr>
              <w:t>”) a ser assinado é completo e suficiente para validar o compromisso de integralização firmado pelos Investidores e contém as informações previstas no artigo 2º da Resolução CVM 27.</w:t>
            </w:r>
          </w:p>
          <w:p w14:paraId="0324A6CF" w14:textId="77777777" w:rsidR="00612420" w:rsidRDefault="00612420" w:rsidP="00CC2A79">
            <w:pPr>
              <w:pStyle w:val="Body"/>
              <w:suppressLineNumbers/>
              <w:suppressAutoHyphens/>
              <w:spacing w:after="0" w:line="300" w:lineRule="exact"/>
              <w:rPr>
                <w:rFonts w:asciiTheme="majorHAnsi" w:hAnsiTheme="majorHAnsi" w:cstheme="majorHAnsi"/>
                <w:sz w:val="24"/>
                <w:lang w:val="pt-PT"/>
              </w:rPr>
            </w:pPr>
          </w:p>
          <w:p w14:paraId="473FE65F" w14:textId="77777777" w:rsidR="00612420" w:rsidRDefault="00612420" w:rsidP="00CC2A79">
            <w:pPr>
              <w:pStyle w:val="Body"/>
              <w:suppressLineNumbers/>
              <w:suppressAutoHyphens/>
              <w:spacing w:after="0" w:line="300" w:lineRule="exact"/>
              <w:rPr>
                <w:rFonts w:asciiTheme="majorHAnsi" w:hAnsiTheme="majorHAnsi" w:cstheme="majorHAnsi"/>
                <w:sz w:val="24"/>
                <w:lang w:val="pt-PT"/>
              </w:rPr>
            </w:pPr>
            <w:r w:rsidRPr="00612420">
              <w:rPr>
                <w:rFonts w:asciiTheme="majorHAnsi" w:hAnsiTheme="majorHAnsi" w:cstheme="majorHAnsi"/>
                <w:sz w:val="24"/>
                <w:lang w:val="pt-PT"/>
              </w:rPr>
              <w:t xml:space="preserve">Durante os prazos previstos no </w:t>
            </w:r>
            <w:r w:rsidRPr="00612420">
              <w:rPr>
                <w:rFonts w:asciiTheme="majorHAnsi" w:hAnsiTheme="majorHAnsi" w:cstheme="majorHAnsi"/>
                <w:sz w:val="24"/>
              </w:rPr>
              <w:t xml:space="preserve">cronograma constante </w:t>
            </w:r>
            <w:r>
              <w:rPr>
                <w:rFonts w:asciiTheme="majorHAnsi" w:hAnsiTheme="majorHAnsi" w:cstheme="majorHAnsi"/>
                <w:sz w:val="24"/>
              </w:rPr>
              <w:t>do item 8 abaixo</w:t>
            </w:r>
            <w:r w:rsidRPr="00612420">
              <w:rPr>
                <w:rFonts w:asciiTheme="majorHAnsi" w:hAnsiTheme="majorHAnsi" w:cstheme="majorHAnsi"/>
                <w:sz w:val="24"/>
                <w:lang w:val="pt-PT"/>
              </w:rPr>
              <w:t>, o Coordenador Líder e as Instituições Participantes receberão os Pedidos de Subscrição</w:t>
            </w:r>
            <w:r w:rsidRPr="00612420" w:rsidDel="009E0B15">
              <w:rPr>
                <w:rFonts w:asciiTheme="majorHAnsi" w:hAnsiTheme="majorHAnsi" w:cstheme="majorHAnsi"/>
                <w:sz w:val="24"/>
                <w:lang w:val="pt-PT"/>
              </w:rPr>
              <w:t xml:space="preserve"> </w:t>
            </w:r>
            <w:r w:rsidRPr="00612420">
              <w:rPr>
                <w:rFonts w:asciiTheme="majorHAnsi" w:hAnsiTheme="majorHAnsi" w:cstheme="majorHAnsi"/>
                <w:sz w:val="24"/>
                <w:lang w:val="pt-PT"/>
              </w:rPr>
              <w:t>e ordens de investimento dos Investidores, nos termos dos artigos 65 e 66 da Resolução CVM 160. O Pedido de Subscrição preenchido pelo Investidor passará a ser o documento de aceitação de que trata a Resolução CVM 27 por meio do qual referido Investidor aceitou participar da Oferta e subscrever e integralizar as Novas Cotas que vierem a ser a por ele alocadas.</w:t>
            </w:r>
          </w:p>
          <w:bookmarkEnd w:id="17"/>
          <w:bookmarkEnd w:id="18"/>
          <w:bookmarkEnd w:id="19"/>
          <w:p w14:paraId="7E2C8101" w14:textId="3C231369" w:rsidR="00963270" w:rsidRPr="00361560" w:rsidRDefault="00963270" w:rsidP="00C3752E">
            <w:pPr>
              <w:pStyle w:val="Body"/>
              <w:suppressLineNumbers/>
              <w:suppressAutoHyphens/>
              <w:spacing w:after="0" w:line="300" w:lineRule="exact"/>
              <w:rPr>
                <w:rFonts w:asciiTheme="majorHAnsi" w:hAnsiTheme="majorHAnsi" w:cstheme="majorHAnsi"/>
                <w:sz w:val="24"/>
                <w:highlight w:val="yellow"/>
              </w:rPr>
            </w:pPr>
          </w:p>
        </w:tc>
      </w:tr>
      <w:tr w:rsidR="00963270" w:rsidRPr="00361560" w14:paraId="5BB4E5AA" w14:textId="77777777" w:rsidTr="00AE2275">
        <w:tc>
          <w:tcPr>
            <w:tcW w:w="1376" w:type="pct"/>
          </w:tcPr>
          <w:p w14:paraId="4FAF5215" w14:textId="77777777" w:rsidR="00963270" w:rsidRPr="00361560" w:rsidRDefault="00963270" w:rsidP="00CC2A79">
            <w:pPr>
              <w:pStyle w:val="Body"/>
              <w:suppressLineNumbers/>
              <w:suppressAutoHyphens/>
              <w:spacing w:after="0" w:line="300" w:lineRule="exact"/>
              <w:rPr>
                <w:rFonts w:asciiTheme="majorHAnsi" w:hAnsiTheme="majorHAnsi" w:cstheme="majorHAnsi"/>
                <w:b/>
                <w:bCs/>
                <w:sz w:val="24"/>
              </w:rPr>
            </w:pPr>
            <w:r w:rsidRPr="00361560">
              <w:rPr>
                <w:rFonts w:asciiTheme="majorHAnsi" w:hAnsiTheme="majorHAnsi" w:cstheme="majorHAnsi"/>
                <w:b/>
                <w:bCs/>
                <w:sz w:val="24"/>
              </w:rPr>
              <w:lastRenderedPageBreak/>
              <w:t>Taxa de ingresso e taxa de saída</w:t>
            </w:r>
          </w:p>
          <w:p w14:paraId="53D54DB1" w14:textId="438B3CFB" w:rsidR="00963270" w:rsidRPr="00361560" w:rsidRDefault="00963270" w:rsidP="00CC2A79">
            <w:pPr>
              <w:pStyle w:val="Body"/>
              <w:suppressLineNumbers/>
              <w:suppressAutoHyphens/>
              <w:spacing w:after="0" w:line="300" w:lineRule="exact"/>
              <w:rPr>
                <w:rFonts w:asciiTheme="majorHAnsi" w:hAnsiTheme="majorHAnsi" w:cstheme="majorHAnsi"/>
                <w:b/>
                <w:sz w:val="24"/>
              </w:rPr>
            </w:pPr>
          </w:p>
        </w:tc>
        <w:tc>
          <w:tcPr>
            <w:tcW w:w="3624" w:type="pct"/>
          </w:tcPr>
          <w:p w14:paraId="13ECD4DC" w14:textId="67658B76" w:rsidR="00963270" w:rsidRPr="00361560" w:rsidRDefault="00CD61C6" w:rsidP="00CC2A79">
            <w:pPr>
              <w:pStyle w:val="Body"/>
              <w:suppressLineNumbers/>
              <w:suppressAutoHyphens/>
              <w:spacing w:after="0" w:line="300" w:lineRule="exact"/>
              <w:rPr>
                <w:rFonts w:asciiTheme="majorHAnsi" w:hAnsiTheme="majorHAnsi" w:cstheme="majorHAnsi"/>
                <w:sz w:val="24"/>
              </w:rPr>
            </w:pPr>
            <w:r>
              <w:rPr>
                <w:rFonts w:asciiTheme="majorHAnsi" w:hAnsiTheme="majorHAnsi" w:cstheme="majorHAnsi"/>
                <w:sz w:val="24"/>
              </w:rPr>
              <w:t>O</w:t>
            </w:r>
            <w:r w:rsidR="00963270" w:rsidRPr="00361560">
              <w:rPr>
                <w:rFonts w:asciiTheme="majorHAnsi" w:hAnsiTheme="majorHAnsi" w:cstheme="majorHAnsi"/>
                <w:sz w:val="24"/>
              </w:rPr>
              <w:t xml:space="preserve"> Fundo não possui taxa de ingresso e taxa de saída.</w:t>
            </w:r>
            <w:r w:rsidR="00963270" w:rsidRPr="00361560" w:rsidDel="00452374">
              <w:rPr>
                <w:rFonts w:asciiTheme="majorHAnsi" w:hAnsiTheme="majorHAnsi" w:cstheme="majorHAnsi"/>
                <w:sz w:val="24"/>
              </w:rPr>
              <w:t xml:space="preserve"> </w:t>
            </w:r>
          </w:p>
          <w:p w14:paraId="3A6BFC25" w14:textId="1644F656" w:rsidR="00963270" w:rsidRPr="00361560" w:rsidRDefault="00963270" w:rsidP="00DE4D35">
            <w:pPr>
              <w:pStyle w:val="Body"/>
              <w:suppressLineNumbers/>
              <w:suppressAutoHyphens/>
              <w:spacing w:after="0" w:line="300" w:lineRule="exact"/>
              <w:rPr>
                <w:rFonts w:asciiTheme="majorHAnsi" w:hAnsiTheme="majorHAnsi" w:cstheme="majorHAnsi"/>
                <w:sz w:val="24"/>
                <w:highlight w:val="yellow"/>
              </w:rPr>
            </w:pPr>
          </w:p>
        </w:tc>
      </w:tr>
      <w:tr w:rsidR="00963270" w:rsidRPr="00361560" w14:paraId="1615B22A" w14:textId="77777777" w:rsidTr="00AE2275">
        <w:tc>
          <w:tcPr>
            <w:tcW w:w="1376" w:type="pct"/>
          </w:tcPr>
          <w:p w14:paraId="7FAEBE9B" w14:textId="77777777" w:rsidR="00963270" w:rsidRPr="00361560" w:rsidRDefault="00963270" w:rsidP="00CC2A79">
            <w:pPr>
              <w:suppressLineNumbers/>
              <w:tabs>
                <w:tab w:val="left" w:pos="4550"/>
              </w:tabs>
              <w:suppressAutoHyphens/>
              <w:spacing w:line="300" w:lineRule="exact"/>
              <w:rPr>
                <w:rFonts w:asciiTheme="majorHAnsi" w:hAnsiTheme="majorHAnsi" w:cstheme="majorHAnsi"/>
                <w:b/>
                <w:bCs/>
                <w:sz w:val="24"/>
              </w:rPr>
            </w:pPr>
            <w:r w:rsidRPr="00361560">
              <w:rPr>
                <w:rFonts w:asciiTheme="majorHAnsi" w:hAnsiTheme="majorHAnsi" w:cstheme="majorHAnsi"/>
                <w:b/>
                <w:bCs/>
                <w:sz w:val="24"/>
              </w:rPr>
              <w:t>Escriturador</w:t>
            </w:r>
          </w:p>
          <w:p w14:paraId="151E095B" w14:textId="77777777" w:rsidR="00963270" w:rsidRPr="00361560" w:rsidRDefault="00963270" w:rsidP="00CC2A79">
            <w:pPr>
              <w:pStyle w:val="Body"/>
              <w:suppressLineNumbers/>
              <w:suppressAutoHyphens/>
              <w:spacing w:after="0" w:line="300" w:lineRule="exact"/>
              <w:rPr>
                <w:rFonts w:asciiTheme="majorHAnsi" w:hAnsiTheme="majorHAnsi" w:cstheme="majorHAnsi"/>
                <w:b/>
                <w:sz w:val="24"/>
              </w:rPr>
            </w:pPr>
          </w:p>
        </w:tc>
        <w:tc>
          <w:tcPr>
            <w:tcW w:w="3624" w:type="pct"/>
          </w:tcPr>
          <w:p w14:paraId="752655F2" w14:textId="77777777" w:rsidR="00963270" w:rsidRDefault="00963270"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É a Administradora, que é instituição devidamente habilitada para realizar a escrituração das Cotas do Fundo.</w:t>
            </w:r>
          </w:p>
          <w:p w14:paraId="55BEDC49" w14:textId="6DD33379" w:rsidR="00875254" w:rsidRPr="00361560" w:rsidRDefault="00875254" w:rsidP="00CC2A79">
            <w:pPr>
              <w:pStyle w:val="Body"/>
              <w:suppressLineNumbers/>
              <w:suppressAutoHyphens/>
              <w:spacing w:after="0" w:line="300" w:lineRule="exact"/>
              <w:rPr>
                <w:rFonts w:asciiTheme="majorHAnsi" w:hAnsiTheme="majorHAnsi" w:cstheme="majorHAnsi"/>
                <w:sz w:val="24"/>
              </w:rPr>
            </w:pPr>
          </w:p>
        </w:tc>
      </w:tr>
      <w:tr w:rsidR="00963270" w:rsidRPr="00361560" w14:paraId="37295A8D" w14:textId="77777777" w:rsidTr="00AE2275">
        <w:tc>
          <w:tcPr>
            <w:tcW w:w="1376" w:type="pct"/>
          </w:tcPr>
          <w:p w14:paraId="40D3F514" w14:textId="12510F90" w:rsidR="00963270" w:rsidRPr="00361560" w:rsidRDefault="00963270" w:rsidP="00CC2A79">
            <w:pPr>
              <w:pStyle w:val="Body"/>
              <w:suppressLineNumbers/>
              <w:suppressAutoHyphens/>
              <w:spacing w:after="0" w:line="300" w:lineRule="exact"/>
              <w:jc w:val="left"/>
              <w:rPr>
                <w:rFonts w:asciiTheme="majorHAnsi" w:hAnsiTheme="majorHAnsi" w:cstheme="majorHAnsi"/>
                <w:b/>
                <w:sz w:val="24"/>
              </w:rPr>
            </w:pPr>
            <w:r w:rsidRPr="00361560">
              <w:rPr>
                <w:rFonts w:asciiTheme="majorHAnsi" w:hAnsiTheme="majorHAnsi" w:cstheme="majorHAnsi"/>
                <w:b/>
                <w:sz w:val="24"/>
              </w:rPr>
              <w:t>Alteração das circunstâncias, revogação ou modificação, suspensão e cancelamento da Oferta</w:t>
            </w:r>
          </w:p>
        </w:tc>
        <w:tc>
          <w:tcPr>
            <w:tcW w:w="3624" w:type="pct"/>
          </w:tcPr>
          <w:p w14:paraId="7B9AFE1D" w14:textId="0557B889" w:rsidR="00963270" w:rsidRDefault="0085123F" w:rsidP="00CC2A79">
            <w:pPr>
              <w:pStyle w:val="Nivel3"/>
              <w:widowControl/>
              <w:numPr>
                <w:ilvl w:val="0"/>
                <w:numId w:val="0"/>
              </w:numPr>
              <w:suppressLineNumbers/>
              <w:suppressAutoHyphens/>
              <w:rPr>
                <w:rFonts w:asciiTheme="majorHAnsi" w:hAnsiTheme="majorHAnsi" w:cstheme="majorHAnsi"/>
              </w:rPr>
            </w:pPr>
            <w:bookmarkStart w:id="20" w:name="_Hlk132392739"/>
            <w:bookmarkStart w:id="21" w:name="_Hlk142524688"/>
            <w:bookmarkStart w:id="22" w:name="_Hlk65685413"/>
            <w:r w:rsidRPr="0085123F">
              <w:rPr>
                <w:rFonts w:asciiTheme="majorHAnsi" w:hAnsiTheme="majorHAnsi" w:cstheme="majorHAnsi"/>
                <w:lang w:val="pt-PT"/>
              </w:rPr>
              <w:t xml:space="preserve">Nos termos do artigo 67 e seguintes da Resolução CVM 160, havendo, a juízo da CVM, alteração substancial, posterior e imprevisível nas circunstâncias de fato existentes quando da apresentação do pedido de registro automático da Oferta, ou que o fundamentem, a CVM poderá: </w:t>
            </w:r>
            <w:r w:rsidRPr="0085123F">
              <w:rPr>
                <w:rFonts w:asciiTheme="majorHAnsi" w:hAnsiTheme="majorHAnsi" w:cstheme="majorHAnsi"/>
                <w:b/>
                <w:bCs/>
                <w:lang w:val="pt-PT"/>
              </w:rPr>
              <w:t>(i)</w:t>
            </w:r>
            <w:r w:rsidRPr="0085123F">
              <w:rPr>
                <w:rFonts w:asciiTheme="majorHAnsi" w:hAnsiTheme="majorHAnsi" w:cstheme="majorHAnsi"/>
                <w:lang w:val="pt-PT"/>
              </w:rPr>
              <w:t xml:space="preserve"> reconhecer a ocorrência de modificação da Oferta; ou </w:t>
            </w:r>
            <w:r w:rsidRPr="0085123F">
              <w:rPr>
                <w:rFonts w:asciiTheme="majorHAnsi" w:hAnsiTheme="majorHAnsi" w:cstheme="majorHAnsi"/>
                <w:b/>
                <w:bCs/>
                <w:lang w:val="pt-PT"/>
              </w:rPr>
              <w:t>(ii)</w:t>
            </w:r>
            <w:r w:rsidRPr="0085123F">
              <w:rPr>
                <w:rFonts w:asciiTheme="majorHAnsi" w:hAnsiTheme="majorHAnsi" w:cstheme="majorHAnsi"/>
                <w:lang w:val="pt-PT"/>
              </w:rPr>
              <w:t xml:space="preserve"> caso a situação acarrete aumento relevante dos riscos inerentes à própria Oferta, deferir requerimento de revogação da Oferta.</w:t>
            </w:r>
          </w:p>
          <w:p w14:paraId="73B52D54" w14:textId="5CA8FBB2" w:rsidR="00C139C2" w:rsidRDefault="00022BD0" w:rsidP="00CC2A79">
            <w:pPr>
              <w:pStyle w:val="Nivel3"/>
              <w:widowControl/>
              <w:numPr>
                <w:ilvl w:val="0"/>
                <w:numId w:val="0"/>
              </w:numPr>
              <w:suppressLineNumbers/>
              <w:suppressAutoHyphens/>
              <w:rPr>
                <w:rFonts w:asciiTheme="majorHAnsi" w:hAnsiTheme="majorHAnsi" w:cstheme="majorHAnsi"/>
                <w:lang w:val="pt-PT"/>
              </w:rPr>
            </w:pPr>
            <w:r>
              <w:rPr>
                <w:rFonts w:asciiTheme="majorHAnsi" w:hAnsiTheme="majorHAnsi" w:cstheme="majorHAnsi"/>
                <w:lang w:val="pt-PT"/>
              </w:rPr>
              <w:t>A</w:t>
            </w:r>
            <w:r w:rsidR="00435C1F" w:rsidRPr="00435C1F">
              <w:rPr>
                <w:rFonts w:asciiTheme="majorHAnsi" w:hAnsiTheme="majorHAnsi" w:cstheme="majorHAnsi"/>
                <w:lang w:val="pt-PT"/>
              </w:rPr>
              <w:t xml:space="preserve"> modificação da Oferta não dependerá de aprovação prévia da CVM.</w:t>
            </w:r>
          </w:p>
          <w:p w14:paraId="64CEB0D8" w14:textId="77777777" w:rsidR="00BC3A55" w:rsidRDefault="00BC3A55" w:rsidP="00CC2A79">
            <w:pPr>
              <w:pStyle w:val="Nivel3"/>
              <w:widowControl/>
              <w:numPr>
                <w:ilvl w:val="0"/>
                <w:numId w:val="0"/>
              </w:numPr>
              <w:suppressLineNumbers/>
              <w:suppressAutoHyphens/>
              <w:rPr>
                <w:rFonts w:asciiTheme="majorHAnsi" w:hAnsiTheme="majorHAnsi" w:cstheme="majorHAnsi"/>
                <w:lang w:val="pt-PT"/>
              </w:rPr>
            </w:pPr>
          </w:p>
          <w:p w14:paraId="14BE1C81" w14:textId="24FEA8A9" w:rsidR="00C139C2" w:rsidRDefault="00BC3A55" w:rsidP="00CC2A79">
            <w:pPr>
              <w:pStyle w:val="Nivel3"/>
              <w:widowControl/>
              <w:numPr>
                <w:ilvl w:val="0"/>
                <w:numId w:val="0"/>
              </w:numPr>
              <w:suppressLineNumbers/>
              <w:suppressAutoHyphens/>
              <w:rPr>
                <w:rFonts w:asciiTheme="majorHAnsi" w:hAnsiTheme="majorHAnsi" w:cstheme="majorHAnsi"/>
                <w:lang w:val="pt-PT"/>
              </w:rPr>
            </w:pPr>
            <w:r>
              <w:rPr>
                <w:rFonts w:asciiTheme="majorHAnsi" w:hAnsiTheme="majorHAnsi" w:cstheme="majorHAnsi"/>
                <w:lang w:val="pt-PT"/>
              </w:rPr>
              <w:t>Ainda</w:t>
            </w:r>
            <w:r w:rsidR="00C139C2" w:rsidRPr="00C139C2">
              <w:rPr>
                <w:rFonts w:asciiTheme="majorHAnsi" w:hAnsiTheme="majorHAnsi" w:cstheme="majorHAnsi"/>
                <w:lang w:val="pt-PT"/>
              </w:rPr>
              <w:t>, nos termos do parágrafo oitavo do artigo 67 da Resolução CVM 160, é sempre permitida a modificação da Oferta para melhorá-la em favor dos investidores, juízo que deverá ser realizado pelo Coordenador Líder em conjunto com o Fundo, a Administradora e o Gestor, ou para renúncia a condição da Oferta estabelecida pelo Fundo, a Administradora e o Gestor. Nestas hipóteses, é obrigatória a comunicação da modificação à CVM, conforme o disposto no parágrafo nono do artigo 67 da Resolução CVM 160.</w:t>
            </w:r>
          </w:p>
          <w:p w14:paraId="4CA0FC81" w14:textId="77777777" w:rsidR="008553C0" w:rsidRDefault="008553C0" w:rsidP="00CC2A79">
            <w:pPr>
              <w:pStyle w:val="Nivel3"/>
              <w:widowControl/>
              <w:numPr>
                <w:ilvl w:val="0"/>
                <w:numId w:val="0"/>
              </w:numPr>
              <w:suppressLineNumbers/>
              <w:suppressAutoHyphens/>
              <w:rPr>
                <w:rFonts w:asciiTheme="majorHAnsi" w:hAnsiTheme="majorHAnsi" w:cstheme="majorHAnsi"/>
                <w:lang w:val="pt-PT"/>
              </w:rPr>
            </w:pPr>
          </w:p>
          <w:p w14:paraId="2496CADE" w14:textId="53FEEE7A" w:rsidR="008553C0" w:rsidRDefault="008553C0" w:rsidP="00CC2A79">
            <w:pPr>
              <w:pStyle w:val="Nivel3"/>
              <w:widowControl/>
              <w:numPr>
                <w:ilvl w:val="0"/>
                <w:numId w:val="0"/>
              </w:numPr>
              <w:suppressLineNumbers/>
              <w:suppressAutoHyphens/>
              <w:rPr>
                <w:rFonts w:asciiTheme="majorHAnsi" w:hAnsiTheme="majorHAnsi" w:cstheme="majorHAnsi"/>
                <w:lang w:val="pt-PT"/>
              </w:rPr>
            </w:pPr>
            <w:r w:rsidRPr="008553C0">
              <w:rPr>
                <w:rFonts w:asciiTheme="majorHAnsi" w:hAnsiTheme="majorHAnsi" w:cstheme="majorHAnsi"/>
                <w:lang w:val="pt-PT"/>
              </w:rPr>
              <w:t>Nos termos do artigo 68 da Resolução CVM 160, a revogação torna ineficazes a Oferta e os atos de aceitação anteriores ou posteriores, devendo ser restituídos integralmente aos aceitantes os valores, bens ou direitos dados em contrapartida às Novas Cotas ofertadas, na forma e condições previstas no Contrato de Distribuição</w:t>
            </w:r>
            <w:r w:rsidR="00BC3A55">
              <w:rPr>
                <w:rFonts w:asciiTheme="majorHAnsi" w:hAnsiTheme="majorHAnsi" w:cstheme="majorHAnsi"/>
                <w:lang w:val="pt-PT"/>
              </w:rPr>
              <w:t xml:space="preserve"> </w:t>
            </w:r>
            <w:r w:rsidRPr="008553C0">
              <w:rPr>
                <w:rFonts w:asciiTheme="majorHAnsi" w:hAnsiTheme="majorHAnsi" w:cstheme="majorHAnsi"/>
                <w:lang w:val="pt-PT"/>
              </w:rPr>
              <w:t xml:space="preserve">e </w:t>
            </w:r>
            <w:r w:rsidR="00BC3A55">
              <w:rPr>
                <w:rFonts w:asciiTheme="majorHAnsi" w:hAnsiTheme="majorHAnsi" w:cstheme="majorHAnsi"/>
                <w:lang w:val="pt-PT"/>
              </w:rPr>
              <w:t>no</w:t>
            </w:r>
            <w:r w:rsidRPr="008553C0">
              <w:rPr>
                <w:rFonts w:asciiTheme="majorHAnsi" w:hAnsiTheme="majorHAnsi" w:cstheme="majorHAnsi"/>
                <w:lang w:val="pt-PT"/>
              </w:rPr>
              <w:t xml:space="preserve"> Prospecto.</w:t>
            </w:r>
          </w:p>
          <w:p w14:paraId="741348EE" w14:textId="77777777" w:rsidR="00F47FF4" w:rsidRDefault="00F47FF4" w:rsidP="00CC2A79">
            <w:pPr>
              <w:pStyle w:val="Nivel3"/>
              <w:widowControl/>
              <w:numPr>
                <w:ilvl w:val="0"/>
                <w:numId w:val="0"/>
              </w:numPr>
              <w:suppressLineNumbers/>
              <w:suppressAutoHyphens/>
              <w:rPr>
                <w:rFonts w:asciiTheme="majorHAnsi" w:hAnsiTheme="majorHAnsi" w:cstheme="majorHAnsi"/>
                <w:lang w:val="pt-PT"/>
              </w:rPr>
            </w:pPr>
          </w:p>
          <w:p w14:paraId="07E6D3A8" w14:textId="28F50C18" w:rsidR="00F47FF4" w:rsidRDefault="00F47FF4" w:rsidP="00CC2A79">
            <w:pPr>
              <w:pStyle w:val="Nivel3"/>
              <w:widowControl/>
              <w:numPr>
                <w:ilvl w:val="0"/>
                <w:numId w:val="0"/>
              </w:numPr>
              <w:suppressLineNumbers/>
              <w:suppressAutoHyphens/>
              <w:rPr>
                <w:rFonts w:asciiTheme="majorHAnsi" w:hAnsiTheme="majorHAnsi" w:cstheme="majorHAnsi"/>
              </w:rPr>
            </w:pPr>
            <w:r w:rsidRPr="00F47FF4">
              <w:rPr>
                <w:rFonts w:asciiTheme="majorHAnsi" w:hAnsiTheme="majorHAnsi" w:cstheme="majorHAnsi"/>
                <w:lang w:val="pt-PT"/>
              </w:rPr>
              <w:t xml:space="preserve">Nos termos do parágrafo quarto do artigo 70 da Resolução CVM 160, a rescisão do Contrato de Distribuição, decorrente de inadimplemento de quaisquer das </w:t>
            </w:r>
            <w:r w:rsidR="00D81B26">
              <w:rPr>
                <w:rFonts w:asciiTheme="majorHAnsi" w:hAnsiTheme="majorHAnsi" w:cstheme="majorHAnsi"/>
                <w:lang w:val="pt-PT"/>
              </w:rPr>
              <w:t>p</w:t>
            </w:r>
            <w:r w:rsidRPr="00F47FF4">
              <w:rPr>
                <w:rFonts w:asciiTheme="majorHAnsi" w:hAnsiTheme="majorHAnsi" w:cstheme="majorHAnsi"/>
                <w:lang w:val="pt-PT"/>
              </w:rPr>
              <w:t xml:space="preserve">artes ou de não verificação da implementação das Condições Precedentes (conforme definidas no Contrato de Distribuição), importa no cancelamento do registro da Oferta. Nos termos do parágrafo quinto do artigo 70 da Resolução CVM 160, a Resilição Voluntária (conforme definida no Contrato de Distribuição), por motivo distinto </w:t>
            </w:r>
            <w:r w:rsidRPr="00F47FF4">
              <w:rPr>
                <w:rFonts w:asciiTheme="majorHAnsi" w:hAnsiTheme="majorHAnsi" w:cstheme="majorHAnsi"/>
                <w:lang w:val="pt-PT"/>
              </w:rPr>
              <w:lastRenderedPageBreak/>
              <w:t>daqueles previstos acima, não implica revogação da Oferta, mas sua suspensão, até que novo contrato de distribuição seja firmado.</w:t>
            </w:r>
          </w:p>
          <w:p w14:paraId="3191F73C" w14:textId="77777777" w:rsidR="00435C1F" w:rsidRDefault="00435C1F" w:rsidP="00CC2A79">
            <w:pPr>
              <w:pStyle w:val="Nivel3"/>
              <w:widowControl/>
              <w:numPr>
                <w:ilvl w:val="0"/>
                <w:numId w:val="0"/>
              </w:numPr>
              <w:suppressLineNumbers/>
              <w:suppressAutoHyphens/>
              <w:rPr>
                <w:rFonts w:asciiTheme="majorHAnsi" w:hAnsiTheme="majorHAnsi" w:cstheme="majorHAnsi"/>
              </w:rPr>
            </w:pPr>
          </w:p>
          <w:p w14:paraId="3110CFA4" w14:textId="0BB0C374" w:rsidR="00591F54" w:rsidRDefault="00591F54" w:rsidP="00CC2A79">
            <w:pPr>
              <w:pStyle w:val="Nivel3"/>
              <w:widowControl/>
              <w:numPr>
                <w:ilvl w:val="0"/>
                <w:numId w:val="0"/>
              </w:numPr>
              <w:suppressLineNumbers/>
              <w:suppressAutoHyphens/>
              <w:rPr>
                <w:rFonts w:asciiTheme="majorHAnsi" w:hAnsiTheme="majorHAnsi" w:cstheme="majorHAnsi"/>
              </w:rPr>
            </w:pPr>
            <w:r w:rsidRPr="00591F54">
              <w:rPr>
                <w:rFonts w:asciiTheme="majorHAnsi" w:hAnsiTheme="majorHAnsi" w:cstheme="majorHAnsi"/>
                <w:lang w:val="pt-PT"/>
              </w:rPr>
              <w:t xml:space="preserve">Nos termos do parágrafo primeiro do artigo 71 da Resolução CVM 160, em caso de </w:t>
            </w:r>
            <w:r w:rsidRPr="00591F54">
              <w:rPr>
                <w:rFonts w:asciiTheme="majorHAnsi" w:hAnsiTheme="majorHAnsi" w:cstheme="majorHAnsi"/>
                <w:b/>
                <w:bCs/>
                <w:lang w:val="pt-PT"/>
              </w:rPr>
              <w:t>(i)</w:t>
            </w:r>
            <w:r w:rsidRPr="00591F54">
              <w:rPr>
                <w:rFonts w:asciiTheme="majorHAnsi" w:hAnsiTheme="majorHAnsi" w:cstheme="majorHAnsi"/>
                <w:lang w:val="pt-PT"/>
              </w:rPr>
              <w:t xml:space="preserve"> suspensão da Oferta, se o Investidor revogar sua aceitação e já tiver efetuado a integralização de Novas Cotas; ou </w:t>
            </w:r>
            <w:r w:rsidRPr="00591F54">
              <w:rPr>
                <w:rFonts w:asciiTheme="majorHAnsi" w:hAnsiTheme="majorHAnsi" w:cstheme="majorHAnsi"/>
                <w:b/>
                <w:bCs/>
                <w:lang w:val="pt-PT"/>
              </w:rPr>
              <w:t>(ii)</w:t>
            </w:r>
            <w:r w:rsidRPr="00591F54">
              <w:rPr>
                <w:rFonts w:asciiTheme="majorHAnsi" w:hAnsiTheme="majorHAnsi" w:cstheme="majorHAnsi"/>
                <w:lang w:val="pt-PT"/>
              </w:rPr>
              <w:t xml:space="preserve"> cancelamento da Oferta, todos os investidores que tenham aceitado a Oferta e já tenham efetuado a integralização das Novas Cotas terão os valores efetivamente integralizados devolvidos de acordo com os </w:t>
            </w:r>
            <w:r w:rsidRPr="00591F54">
              <w:rPr>
                <w:rFonts w:asciiTheme="majorHAnsi" w:hAnsiTheme="majorHAnsi" w:cstheme="majorHAnsi"/>
              </w:rPr>
              <w:t>Critérios de Restituição de Valores</w:t>
            </w:r>
            <w:r w:rsidRPr="00591F54">
              <w:rPr>
                <w:rFonts w:asciiTheme="majorHAnsi" w:hAnsiTheme="majorHAnsi" w:cstheme="majorHAnsi"/>
                <w:lang w:val="pt-PT"/>
              </w:rPr>
              <w:t>, no prazo de 5 (cinco) Dias Úteis contados da data da respectiva revogação.</w:t>
            </w:r>
          </w:p>
          <w:p w14:paraId="3CC21D52" w14:textId="77777777" w:rsidR="00591F54" w:rsidRPr="00361560" w:rsidRDefault="00591F54" w:rsidP="00CC2A79">
            <w:pPr>
              <w:pStyle w:val="Nivel3"/>
              <w:widowControl/>
              <w:numPr>
                <w:ilvl w:val="0"/>
                <w:numId w:val="0"/>
              </w:numPr>
              <w:suppressLineNumbers/>
              <w:suppressAutoHyphens/>
              <w:rPr>
                <w:rFonts w:asciiTheme="majorHAnsi" w:hAnsiTheme="majorHAnsi" w:cstheme="majorHAnsi"/>
              </w:rPr>
            </w:pPr>
          </w:p>
          <w:bookmarkEnd w:id="20"/>
          <w:bookmarkEnd w:id="21"/>
          <w:bookmarkEnd w:id="22"/>
          <w:p w14:paraId="74B74D9C" w14:textId="07F817D2" w:rsidR="00963270" w:rsidRPr="00361560" w:rsidRDefault="00963270" w:rsidP="008553C0">
            <w:pPr>
              <w:pStyle w:val="Nivel3"/>
              <w:widowControl/>
              <w:numPr>
                <w:ilvl w:val="0"/>
                <w:numId w:val="0"/>
              </w:numPr>
              <w:suppressLineNumbers/>
              <w:suppressAutoHyphens/>
              <w:rPr>
                <w:rFonts w:asciiTheme="majorHAnsi" w:hAnsiTheme="majorHAnsi" w:cstheme="majorHAnsi"/>
                <w:b/>
              </w:rPr>
            </w:pPr>
          </w:p>
        </w:tc>
      </w:tr>
      <w:tr w:rsidR="00963270" w:rsidRPr="00361560" w14:paraId="5A6CAA3C" w14:textId="77777777" w:rsidTr="00AE2275">
        <w:tc>
          <w:tcPr>
            <w:tcW w:w="1376" w:type="pct"/>
          </w:tcPr>
          <w:p w14:paraId="488396E2" w14:textId="02969B11" w:rsidR="00963270" w:rsidRPr="00361560" w:rsidRDefault="00963270" w:rsidP="00CC2A79">
            <w:pPr>
              <w:pStyle w:val="Body"/>
              <w:suppressLineNumbers/>
              <w:suppressAutoHyphens/>
              <w:spacing w:after="0" w:line="300" w:lineRule="exact"/>
              <w:rPr>
                <w:rFonts w:asciiTheme="majorHAnsi" w:hAnsiTheme="majorHAnsi" w:cstheme="majorHAnsi"/>
                <w:b/>
                <w:sz w:val="24"/>
              </w:rPr>
            </w:pPr>
            <w:r w:rsidRPr="00361560">
              <w:rPr>
                <w:rFonts w:asciiTheme="majorHAnsi" w:hAnsiTheme="majorHAnsi" w:cstheme="majorHAnsi"/>
                <w:b/>
                <w:sz w:val="24"/>
              </w:rPr>
              <w:lastRenderedPageBreak/>
              <w:t>Prospecto</w:t>
            </w:r>
          </w:p>
        </w:tc>
        <w:tc>
          <w:tcPr>
            <w:tcW w:w="3624" w:type="pct"/>
          </w:tcPr>
          <w:p w14:paraId="43A635D9" w14:textId="797C5091" w:rsidR="00963270" w:rsidRPr="00361560" w:rsidRDefault="00963270" w:rsidP="00CC2A79">
            <w:pPr>
              <w:pStyle w:val="Nivel3"/>
              <w:widowControl/>
              <w:numPr>
                <w:ilvl w:val="0"/>
                <w:numId w:val="0"/>
              </w:numPr>
              <w:suppressLineNumbers/>
              <w:suppressAutoHyphens/>
              <w:rPr>
                <w:rFonts w:asciiTheme="majorHAnsi" w:hAnsiTheme="majorHAnsi" w:cstheme="majorHAnsi"/>
              </w:rPr>
            </w:pPr>
            <w:bookmarkStart w:id="23" w:name="_DV_M208"/>
            <w:bookmarkEnd w:id="23"/>
            <w:r w:rsidRPr="00361560">
              <w:rPr>
                <w:rFonts w:asciiTheme="majorHAnsi" w:hAnsiTheme="majorHAnsi" w:cstheme="majorHAnsi"/>
              </w:rPr>
              <w:t>“</w:t>
            </w:r>
            <w:r w:rsidR="003626E5" w:rsidRPr="003626E5">
              <w:rPr>
                <w:rFonts w:asciiTheme="majorHAnsi" w:hAnsiTheme="majorHAnsi" w:cstheme="majorHAnsi"/>
                <w:i/>
              </w:rPr>
              <w:t>Prospecto Definitivo da Oferta Pública de Distribuição Primária de Cotas da 16ª (Décima Sexta) Emissão da Classe Única de Cotas do BTG Pactual Logística Fundo de Investimento Imobiliário Responsabilidade Limitada</w:t>
            </w:r>
            <w:r w:rsidR="003626E5">
              <w:rPr>
                <w:rFonts w:asciiTheme="majorHAnsi" w:hAnsiTheme="majorHAnsi" w:cstheme="majorHAnsi"/>
                <w:iCs w:val="0"/>
              </w:rPr>
              <w:t>”</w:t>
            </w:r>
            <w:r w:rsidRPr="00361560">
              <w:rPr>
                <w:rFonts w:asciiTheme="majorHAnsi" w:hAnsiTheme="majorHAnsi" w:cstheme="majorHAnsi"/>
              </w:rPr>
              <w:t>.</w:t>
            </w:r>
          </w:p>
        </w:tc>
      </w:tr>
      <w:tr w:rsidR="00963270" w:rsidRPr="00361560" w14:paraId="0B7F29F7" w14:textId="77777777" w:rsidTr="00AE2275">
        <w:tc>
          <w:tcPr>
            <w:tcW w:w="1376" w:type="pct"/>
          </w:tcPr>
          <w:p w14:paraId="3D9309F9" w14:textId="022F309D" w:rsidR="00963270" w:rsidRPr="00361560" w:rsidRDefault="00963270" w:rsidP="00CC2A79">
            <w:pPr>
              <w:pStyle w:val="Body"/>
              <w:suppressLineNumbers/>
              <w:suppressAutoHyphens/>
              <w:spacing w:after="0" w:line="300" w:lineRule="exact"/>
              <w:rPr>
                <w:rFonts w:asciiTheme="majorHAnsi" w:hAnsiTheme="majorHAnsi" w:cstheme="majorHAnsi"/>
                <w:b/>
                <w:sz w:val="24"/>
              </w:rPr>
            </w:pPr>
          </w:p>
        </w:tc>
        <w:tc>
          <w:tcPr>
            <w:tcW w:w="3624" w:type="pct"/>
          </w:tcPr>
          <w:p w14:paraId="4CF26E52" w14:textId="6768A0C5" w:rsidR="00963270" w:rsidRPr="00361560" w:rsidRDefault="00963270" w:rsidP="00CC2A79">
            <w:pPr>
              <w:pStyle w:val="Nivel3"/>
              <w:widowControl/>
              <w:numPr>
                <w:ilvl w:val="0"/>
                <w:numId w:val="0"/>
              </w:numPr>
              <w:suppressLineNumbers/>
              <w:suppressAutoHyphens/>
              <w:rPr>
                <w:rFonts w:asciiTheme="majorHAnsi" w:hAnsiTheme="majorHAnsi" w:cstheme="majorHAnsi"/>
                <w:lang w:val="pt-PT"/>
              </w:rPr>
            </w:pPr>
          </w:p>
        </w:tc>
      </w:tr>
      <w:tr w:rsidR="00963270" w:rsidRPr="00361560" w14:paraId="72D6E68C" w14:textId="77777777" w:rsidTr="00AE2275">
        <w:tc>
          <w:tcPr>
            <w:tcW w:w="1376" w:type="pct"/>
          </w:tcPr>
          <w:p w14:paraId="15CBA8ED" w14:textId="33EC8614" w:rsidR="00963270" w:rsidRPr="00361560" w:rsidRDefault="00963270" w:rsidP="00CC2A79">
            <w:pPr>
              <w:pStyle w:val="Body"/>
              <w:suppressLineNumbers/>
              <w:suppressAutoHyphens/>
              <w:spacing w:after="0" w:line="300" w:lineRule="exact"/>
              <w:rPr>
                <w:rFonts w:asciiTheme="majorHAnsi" w:hAnsiTheme="majorHAnsi" w:cstheme="majorHAnsi"/>
                <w:b/>
                <w:sz w:val="24"/>
              </w:rPr>
            </w:pPr>
            <w:r w:rsidRPr="00361560">
              <w:rPr>
                <w:rFonts w:asciiTheme="majorHAnsi" w:hAnsiTheme="majorHAnsi" w:cstheme="majorHAnsi"/>
                <w:b/>
                <w:sz w:val="24"/>
              </w:rPr>
              <w:t>Informações Adicionais</w:t>
            </w:r>
          </w:p>
        </w:tc>
        <w:tc>
          <w:tcPr>
            <w:tcW w:w="3624" w:type="pct"/>
          </w:tcPr>
          <w:p w14:paraId="411C3981" w14:textId="312BC1BD" w:rsidR="00963270" w:rsidRPr="00361560" w:rsidRDefault="00963270" w:rsidP="00CC2A79">
            <w:pPr>
              <w:suppressLineNumbers/>
              <w:tabs>
                <w:tab w:val="left" w:pos="4550"/>
              </w:tabs>
              <w:suppressAutoHyphens/>
              <w:spacing w:line="300" w:lineRule="exact"/>
              <w:jc w:val="both"/>
              <w:rPr>
                <w:rFonts w:asciiTheme="majorHAnsi" w:hAnsiTheme="majorHAnsi" w:cstheme="majorHAnsi"/>
                <w:b/>
                <w:sz w:val="24"/>
              </w:rPr>
            </w:pPr>
            <w:r w:rsidRPr="00361560">
              <w:rPr>
                <w:rFonts w:asciiTheme="majorHAnsi" w:hAnsiTheme="majorHAnsi" w:cstheme="majorHAnsi"/>
                <w:sz w:val="24"/>
              </w:rPr>
              <w:t xml:space="preserve">As demais características da Emissão, da Oferta e das Novas Cotas encontram-se descritas no </w:t>
            </w:r>
            <w:r w:rsidRPr="00361560">
              <w:rPr>
                <w:rFonts w:asciiTheme="majorHAnsi" w:hAnsiTheme="majorHAnsi" w:cstheme="majorHAnsi"/>
                <w:sz w:val="24"/>
                <w:lang w:eastAsia="x-none"/>
              </w:rPr>
              <w:t>Ato de Aprovação da Oferta, no Prospecto e no Contrato de Distribuição</w:t>
            </w:r>
            <w:r w:rsidRPr="00361560">
              <w:rPr>
                <w:rFonts w:asciiTheme="majorHAnsi" w:hAnsiTheme="majorHAnsi" w:cstheme="majorHAnsi"/>
                <w:sz w:val="24"/>
              </w:rPr>
              <w:t>.</w:t>
            </w:r>
          </w:p>
        </w:tc>
      </w:tr>
      <w:tr w:rsidR="00963270" w:rsidRPr="00361560" w14:paraId="6EC1B2A7" w14:textId="77777777" w:rsidTr="00AE2275">
        <w:tc>
          <w:tcPr>
            <w:tcW w:w="1376" w:type="pct"/>
          </w:tcPr>
          <w:p w14:paraId="3510A0D5" w14:textId="168C68B7" w:rsidR="00963270" w:rsidRPr="00361560" w:rsidRDefault="00963270" w:rsidP="00CC2A79">
            <w:pPr>
              <w:pStyle w:val="Body"/>
              <w:suppressLineNumbers/>
              <w:suppressAutoHyphens/>
              <w:spacing w:after="0" w:line="300" w:lineRule="exact"/>
              <w:rPr>
                <w:rFonts w:asciiTheme="majorHAnsi" w:hAnsiTheme="majorHAnsi" w:cstheme="majorHAnsi"/>
                <w:b/>
                <w:sz w:val="24"/>
              </w:rPr>
            </w:pPr>
          </w:p>
        </w:tc>
        <w:tc>
          <w:tcPr>
            <w:tcW w:w="3624" w:type="pct"/>
          </w:tcPr>
          <w:p w14:paraId="59F6DE79" w14:textId="123C79BC" w:rsidR="00963270" w:rsidRPr="00361560" w:rsidRDefault="00963270" w:rsidP="00CC2A79">
            <w:pPr>
              <w:pStyle w:val="Body"/>
              <w:suppressLineNumbers/>
              <w:suppressAutoHyphens/>
              <w:spacing w:after="0" w:line="300" w:lineRule="exact"/>
              <w:rPr>
                <w:rFonts w:asciiTheme="majorHAnsi" w:hAnsiTheme="majorHAnsi" w:cstheme="majorHAnsi"/>
                <w:sz w:val="24"/>
              </w:rPr>
            </w:pPr>
          </w:p>
        </w:tc>
      </w:tr>
    </w:tbl>
    <w:p w14:paraId="17EFA3B0" w14:textId="77777777" w:rsidR="00291B95" w:rsidRPr="00361560" w:rsidRDefault="00AF6037" w:rsidP="00CC2A79">
      <w:pPr>
        <w:pStyle w:val="Level1"/>
        <w:keepNext w:val="0"/>
        <w:suppressLineNumbers/>
        <w:suppressAutoHyphens/>
        <w:spacing w:before="0" w:after="0" w:line="300" w:lineRule="exact"/>
        <w:rPr>
          <w:rFonts w:asciiTheme="majorHAnsi" w:hAnsiTheme="majorHAnsi" w:cstheme="majorHAnsi"/>
          <w:sz w:val="24"/>
          <w:szCs w:val="24"/>
        </w:rPr>
      </w:pPr>
      <w:bookmarkStart w:id="24" w:name="_Ref228175336"/>
      <w:r w:rsidRPr="00361560">
        <w:rPr>
          <w:rFonts w:asciiTheme="majorHAnsi" w:hAnsiTheme="majorHAnsi" w:cstheme="majorHAnsi"/>
          <w:sz w:val="24"/>
          <w:szCs w:val="24"/>
        </w:rPr>
        <w:t xml:space="preserve">CRONOGRAMA </w:t>
      </w:r>
      <w:r w:rsidR="000D7148" w:rsidRPr="00361560">
        <w:rPr>
          <w:rFonts w:asciiTheme="majorHAnsi" w:hAnsiTheme="majorHAnsi" w:cstheme="majorHAnsi"/>
          <w:sz w:val="24"/>
          <w:szCs w:val="24"/>
        </w:rPr>
        <w:t>INDICATIVO DA OFERTA</w:t>
      </w:r>
      <w:bookmarkEnd w:id="24"/>
    </w:p>
    <w:p w14:paraId="017EAF93" w14:textId="77777777" w:rsidR="00A2410A" w:rsidRPr="00361560" w:rsidRDefault="00A2410A" w:rsidP="00CC2A79">
      <w:pPr>
        <w:suppressLineNumbers/>
        <w:suppressAutoHyphens/>
        <w:spacing w:line="300" w:lineRule="exact"/>
        <w:rPr>
          <w:rFonts w:asciiTheme="majorHAnsi" w:hAnsiTheme="majorHAnsi" w:cstheme="majorHAnsi"/>
          <w:sz w:val="24"/>
        </w:rPr>
      </w:pPr>
    </w:p>
    <w:p w14:paraId="5F674385" w14:textId="150DD8D3" w:rsidR="000D7148" w:rsidRDefault="000D7148" w:rsidP="00CC2A79">
      <w:pPr>
        <w:suppressLineNumbers/>
        <w:suppressAutoHyphens/>
        <w:spacing w:line="300" w:lineRule="exact"/>
        <w:rPr>
          <w:rFonts w:asciiTheme="majorHAnsi" w:hAnsiTheme="majorHAnsi" w:cstheme="majorHAnsi"/>
          <w:sz w:val="24"/>
        </w:rPr>
      </w:pPr>
      <w:r w:rsidRPr="00361560">
        <w:rPr>
          <w:rFonts w:asciiTheme="majorHAnsi" w:hAnsiTheme="majorHAnsi" w:cstheme="majorHAnsi"/>
          <w:sz w:val="24"/>
        </w:rPr>
        <w:t>Segue abaixo cronograma indicativo dos principais eventos da Oferta Pública:</w:t>
      </w:r>
    </w:p>
    <w:p w14:paraId="77954412" w14:textId="77777777" w:rsidR="00B33C09" w:rsidRDefault="00B33C09" w:rsidP="00CC2A79">
      <w:pPr>
        <w:suppressLineNumbers/>
        <w:suppressAutoHyphens/>
        <w:spacing w:line="300" w:lineRule="exact"/>
        <w:rPr>
          <w:rFonts w:asciiTheme="majorHAnsi" w:hAnsiTheme="majorHAnsi" w:cstheme="majorHAnsi"/>
          <w:sz w:val="24"/>
        </w:rPr>
      </w:pPr>
    </w:p>
    <w:tbl>
      <w:tblPr>
        <w:tblW w:w="5000" w:type="pct"/>
        <w:tblBorders>
          <w:top w:val="single" w:sz="6" w:space="0" w:color="001E62"/>
          <w:bottom w:val="single" w:sz="6" w:space="0" w:color="001E62"/>
          <w:insideH w:val="single" w:sz="6" w:space="0" w:color="001E62"/>
        </w:tblBorders>
        <w:tblLook w:val="01E0" w:firstRow="1" w:lastRow="1" w:firstColumn="1" w:lastColumn="1" w:noHBand="0" w:noVBand="0"/>
      </w:tblPr>
      <w:tblGrid>
        <w:gridCol w:w="848"/>
        <w:gridCol w:w="6243"/>
        <w:gridCol w:w="1668"/>
      </w:tblGrid>
      <w:tr w:rsidR="00B33C09" w:rsidRPr="003F2406" w14:paraId="0AC37253" w14:textId="77777777" w:rsidTr="00CD1A70">
        <w:trPr>
          <w:trHeight w:val="20"/>
        </w:trPr>
        <w:tc>
          <w:tcPr>
            <w:tcW w:w="370" w:type="pct"/>
            <w:shd w:val="clear" w:color="auto" w:fill="001E62"/>
            <w:tcMar>
              <w:top w:w="0" w:type="dxa"/>
              <w:left w:w="57" w:type="dxa"/>
              <w:bottom w:w="0" w:type="dxa"/>
              <w:right w:w="57" w:type="dxa"/>
            </w:tcMar>
            <w:vAlign w:val="center"/>
          </w:tcPr>
          <w:p w14:paraId="24A4874B" w14:textId="77777777" w:rsidR="00B33C09" w:rsidRPr="003F2406" w:rsidRDefault="00B33C09" w:rsidP="00B33C09">
            <w:pPr>
              <w:tabs>
                <w:tab w:val="left" w:pos="287"/>
              </w:tabs>
              <w:autoSpaceDE w:val="0"/>
              <w:autoSpaceDN w:val="0"/>
              <w:spacing w:before="60" w:after="60"/>
              <w:jc w:val="center"/>
              <w:rPr>
                <w:rFonts w:eastAsia="Arial" w:cs="Arial"/>
                <w:b/>
                <w:color w:val="FFFFFF"/>
                <w:sz w:val="22"/>
                <w:szCs w:val="22"/>
                <w:lang w:val="pt-PT" w:eastAsia="en-US"/>
              </w:rPr>
            </w:pPr>
            <w:bookmarkStart w:id="25" w:name="_Hlk154514405"/>
            <w:r w:rsidRPr="003F2406">
              <w:rPr>
                <w:rFonts w:eastAsia="Arial" w:cs="Arial"/>
                <w:b/>
                <w:color w:val="FFFFFF"/>
                <w:sz w:val="22"/>
                <w:szCs w:val="22"/>
                <w:lang w:val="pt-PT" w:eastAsia="en-US"/>
              </w:rPr>
              <w:t>Evento</w:t>
            </w:r>
          </w:p>
        </w:tc>
        <w:tc>
          <w:tcPr>
            <w:tcW w:w="3621" w:type="pct"/>
            <w:shd w:val="clear" w:color="auto" w:fill="001E62"/>
            <w:tcMar>
              <w:top w:w="0" w:type="dxa"/>
              <w:left w:w="57" w:type="dxa"/>
              <w:bottom w:w="0" w:type="dxa"/>
              <w:right w:w="57" w:type="dxa"/>
            </w:tcMar>
            <w:vAlign w:val="center"/>
          </w:tcPr>
          <w:p w14:paraId="56E703D0" w14:textId="77777777" w:rsidR="00B33C09" w:rsidRPr="003F2406" w:rsidRDefault="00B33C09" w:rsidP="00B33C09">
            <w:pPr>
              <w:autoSpaceDE w:val="0"/>
              <w:autoSpaceDN w:val="0"/>
              <w:spacing w:before="60" w:after="60"/>
              <w:jc w:val="center"/>
              <w:rPr>
                <w:rFonts w:eastAsia="Arial" w:cs="Arial"/>
                <w:b/>
                <w:color w:val="FFFFFF"/>
                <w:sz w:val="22"/>
                <w:szCs w:val="22"/>
                <w:lang w:val="pt-PT" w:eastAsia="en-US"/>
              </w:rPr>
            </w:pPr>
            <w:r w:rsidRPr="003F2406">
              <w:rPr>
                <w:rFonts w:eastAsia="Arial" w:cs="Arial"/>
                <w:b/>
                <w:color w:val="FFFFFF"/>
                <w:sz w:val="22"/>
                <w:szCs w:val="22"/>
                <w:lang w:val="pt-PT" w:eastAsia="en-US"/>
              </w:rPr>
              <w:t>Etapa</w:t>
            </w:r>
          </w:p>
        </w:tc>
        <w:tc>
          <w:tcPr>
            <w:tcW w:w="1009" w:type="pct"/>
            <w:shd w:val="clear" w:color="auto" w:fill="001E62"/>
            <w:tcMar>
              <w:top w:w="0" w:type="dxa"/>
              <w:left w:w="57" w:type="dxa"/>
              <w:bottom w:w="0" w:type="dxa"/>
              <w:right w:w="57" w:type="dxa"/>
            </w:tcMar>
            <w:vAlign w:val="center"/>
          </w:tcPr>
          <w:p w14:paraId="778A2BE9" w14:textId="77777777" w:rsidR="00B33C09" w:rsidRPr="003F2406" w:rsidRDefault="00B33C09" w:rsidP="00B33C09">
            <w:pPr>
              <w:autoSpaceDE w:val="0"/>
              <w:autoSpaceDN w:val="0"/>
              <w:spacing w:before="60" w:after="60"/>
              <w:jc w:val="center"/>
              <w:rPr>
                <w:rFonts w:eastAsia="Arial" w:cs="Arial"/>
                <w:b/>
                <w:color w:val="FFFFFF"/>
                <w:sz w:val="22"/>
                <w:szCs w:val="22"/>
                <w:lang w:val="pt-PT" w:eastAsia="en-US"/>
              </w:rPr>
            </w:pPr>
            <w:r w:rsidRPr="003F2406">
              <w:rPr>
                <w:rFonts w:eastAsia="Arial" w:cs="Arial"/>
                <w:b/>
                <w:color w:val="FFFFFF"/>
                <w:position w:val="-5"/>
                <w:sz w:val="22"/>
                <w:szCs w:val="22"/>
                <w:lang w:val="pt-PT" w:eastAsia="en-US"/>
              </w:rPr>
              <w:t>Data</w:t>
            </w:r>
            <w:r w:rsidRPr="003F2406">
              <w:rPr>
                <w:rFonts w:eastAsia="Arial" w:cs="Arial"/>
                <w:b/>
                <w:color w:val="FFFFFF"/>
                <w:sz w:val="22"/>
                <w:szCs w:val="22"/>
                <w:vertAlign w:val="superscript"/>
                <w:lang w:val="pt-PT" w:eastAsia="en-US"/>
              </w:rPr>
              <w:t>(1) (2)</w:t>
            </w:r>
          </w:p>
        </w:tc>
      </w:tr>
      <w:tr w:rsidR="00B33C09" w:rsidRPr="003F2406" w14:paraId="61E4AAAE" w14:textId="77777777" w:rsidTr="00CD1A70">
        <w:trPr>
          <w:trHeight w:val="20"/>
        </w:trPr>
        <w:tc>
          <w:tcPr>
            <w:tcW w:w="370" w:type="pct"/>
            <w:shd w:val="clear" w:color="auto" w:fill="FFFFFF"/>
            <w:tcMar>
              <w:top w:w="0" w:type="dxa"/>
              <w:left w:w="57" w:type="dxa"/>
              <w:bottom w:w="0" w:type="dxa"/>
              <w:right w:w="57" w:type="dxa"/>
            </w:tcMar>
            <w:vAlign w:val="center"/>
          </w:tcPr>
          <w:p w14:paraId="07058431" w14:textId="77777777" w:rsidR="00B33C09" w:rsidRPr="003F2406" w:rsidRDefault="00B33C09" w:rsidP="00B33C09">
            <w:pPr>
              <w:autoSpaceDE w:val="0"/>
              <w:autoSpaceDN w:val="0"/>
              <w:spacing w:before="60" w:after="60"/>
              <w:jc w:val="center"/>
              <w:rPr>
                <w:rFonts w:eastAsia="Arial" w:cs="Arial"/>
                <w:b/>
                <w:szCs w:val="20"/>
                <w:lang w:val="pt-PT" w:eastAsia="en-US"/>
              </w:rPr>
            </w:pPr>
            <w:r w:rsidRPr="003F2406">
              <w:rPr>
                <w:rFonts w:eastAsia="Arial" w:cs="Arial"/>
                <w:b/>
                <w:szCs w:val="20"/>
                <w:lang w:val="pt-PT" w:eastAsia="en-US"/>
              </w:rPr>
              <w:t>1</w:t>
            </w:r>
          </w:p>
        </w:tc>
        <w:tc>
          <w:tcPr>
            <w:tcW w:w="3621" w:type="pct"/>
            <w:shd w:val="clear" w:color="auto" w:fill="FFFFFF"/>
            <w:tcMar>
              <w:top w:w="0" w:type="dxa"/>
              <w:left w:w="57" w:type="dxa"/>
              <w:bottom w:w="0" w:type="dxa"/>
              <w:right w:w="57" w:type="dxa"/>
            </w:tcMar>
            <w:vAlign w:val="center"/>
          </w:tcPr>
          <w:p w14:paraId="79ACFB74" w14:textId="77777777" w:rsidR="00B33C09" w:rsidRPr="003F2406" w:rsidRDefault="00B33C09" w:rsidP="00B33C09">
            <w:pPr>
              <w:autoSpaceDE w:val="0"/>
              <w:autoSpaceDN w:val="0"/>
              <w:spacing w:before="60" w:after="60"/>
              <w:rPr>
                <w:rFonts w:eastAsia="Arial" w:cs="Arial"/>
                <w:szCs w:val="20"/>
                <w:lang w:val="pt-PT" w:eastAsia="en-US"/>
              </w:rPr>
            </w:pPr>
            <w:r w:rsidRPr="003F2406">
              <w:rPr>
                <w:rFonts w:eastAsia="Arial" w:cs="Arial"/>
                <w:szCs w:val="20"/>
                <w:lang w:val="pt-PT" w:eastAsia="en-US"/>
              </w:rPr>
              <w:t>Registro da Oferta na CVM</w:t>
            </w:r>
          </w:p>
          <w:p w14:paraId="7C377F0F" w14:textId="77777777" w:rsidR="00B33C09" w:rsidRPr="003F2406" w:rsidRDefault="00B33C09" w:rsidP="00B33C09">
            <w:pPr>
              <w:autoSpaceDE w:val="0"/>
              <w:autoSpaceDN w:val="0"/>
              <w:spacing w:before="60" w:after="60"/>
              <w:rPr>
                <w:rFonts w:eastAsia="Arial" w:cs="Arial"/>
                <w:szCs w:val="20"/>
                <w:lang w:val="pt-PT" w:eastAsia="en-US"/>
              </w:rPr>
            </w:pPr>
            <w:r w:rsidRPr="003F2406">
              <w:rPr>
                <w:rFonts w:eastAsia="Arial" w:cs="Arial"/>
                <w:szCs w:val="20"/>
                <w:lang w:val="pt-PT" w:eastAsia="en-US"/>
              </w:rPr>
              <w:t>Divulgação deste Prospecto e da Lâmina</w:t>
            </w:r>
          </w:p>
          <w:p w14:paraId="78124E45" w14:textId="77777777" w:rsidR="00B33C09" w:rsidRPr="003F2406" w:rsidRDefault="00B33C09" w:rsidP="00B33C09">
            <w:pPr>
              <w:autoSpaceDE w:val="0"/>
              <w:autoSpaceDN w:val="0"/>
              <w:spacing w:before="60" w:after="60"/>
              <w:rPr>
                <w:rFonts w:eastAsia="Arial" w:cs="Arial"/>
                <w:szCs w:val="20"/>
                <w:lang w:val="pt-PT" w:eastAsia="en-US"/>
              </w:rPr>
            </w:pPr>
            <w:r w:rsidRPr="003F2406">
              <w:rPr>
                <w:rFonts w:eastAsia="Arial" w:cs="Arial"/>
                <w:szCs w:val="20"/>
                <w:lang w:val="pt-PT" w:eastAsia="en-US"/>
              </w:rPr>
              <w:t>Divulgação do Anúncio de Início</w:t>
            </w:r>
          </w:p>
        </w:tc>
        <w:tc>
          <w:tcPr>
            <w:tcW w:w="1009" w:type="pct"/>
            <w:shd w:val="clear" w:color="auto" w:fill="FFFFFF"/>
            <w:tcMar>
              <w:top w:w="0" w:type="dxa"/>
              <w:left w:w="57" w:type="dxa"/>
              <w:bottom w:w="0" w:type="dxa"/>
              <w:right w:w="57" w:type="dxa"/>
            </w:tcMar>
            <w:vAlign w:val="center"/>
          </w:tcPr>
          <w:p w14:paraId="71519597" w14:textId="77777777" w:rsidR="00B33C09" w:rsidRPr="003F2406" w:rsidRDefault="00B33C09" w:rsidP="00B33C09">
            <w:pPr>
              <w:autoSpaceDE w:val="0"/>
              <w:autoSpaceDN w:val="0"/>
              <w:spacing w:before="60" w:after="60"/>
              <w:jc w:val="center"/>
              <w:rPr>
                <w:rFonts w:eastAsia="Arial" w:cs="Arial"/>
                <w:szCs w:val="20"/>
                <w:lang w:val="pt-PT" w:eastAsia="en-US"/>
              </w:rPr>
            </w:pPr>
            <w:r w:rsidRPr="003F2406">
              <w:rPr>
                <w:rFonts w:eastAsia="Arial" w:cs="Arial"/>
                <w:szCs w:val="20"/>
                <w:lang w:val="pt-PT" w:eastAsia="en-US"/>
              </w:rPr>
              <w:t>23/04/2026</w:t>
            </w:r>
          </w:p>
        </w:tc>
      </w:tr>
      <w:tr w:rsidR="00B33C09" w:rsidRPr="003F2406" w14:paraId="36D09B05" w14:textId="77777777" w:rsidTr="00CD1A70">
        <w:trPr>
          <w:trHeight w:val="20"/>
        </w:trPr>
        <w:tc>
          <w:tcPr>
            <w:tcW w:w="370" w:type="pct"/>
            <w:shd w:val="clear" w:color="auto" w:fill="E4EDF4"/>
            <w:tcMar>
              <w:top w:w="0" w:type="dxa"/>
              <w:left w:w="57" w:type="dxa"/>
              <w:bottom w:w="0" w:type="dxa"/>
              <w:right w:w="57" w:type="dxa"/>
            </w:tcMar>
            <w:vAlign w:val="center"/>
          </w:tcPr>
          <w:p w14:paraId="1C74B38C" w14:textId="77777777" w:rsidR="00B33C09" w:rsidRPr="003F2406" w:rsidRDefault="00B33C09" w:rsidP="00B33C09">
            <w:pPr>
              <w:autoSpaceDE w:val="0"/>
              <w:autoSpaceDN w:val="0"/>
              <w:spacing w:before="60" w:after="60"/>
              <w:jc w:val="center"/>
              <w:rPr>
                <w:rFonts w:eastAsia="Arial" w:cs="Arial"/>
                <w:b/>
                <w:szCs w:val="20"/>
                <w:lang w:val="pt-PT" w:eastAsia="en-US"/>
              </w:rPr>
            </w:pPr>
            <w:r w:rsidRPr="003F2406">
              <w:rPr>
                <w:rFonts w:eastAsia="Arial" w:cs="Arial"/>
                <w:b/>
                <w:szCs w:val="20"/>
                <w:lang w:val="pt-PT" w:eastAsia="en-US"/>
              </w:rPr>
              <w:t>2</w:t>
            </w:r>
          </w:p>
        </w:tc>
        <w:tc>
          <w:tcPr>
            <w:tcW w:w="3621" w:type="pct"/>
            <w:shd w:val="clear" w:color="auto" w:fill="E4EDF4"/>
            <w:tcMar>
              <w:top w:w="0" w:type="dxa"/>
              <w:left w:w="57" w:type="dxa"/>
              <w:bottom w:w="0" w:type="dxa"/>
              <w:right w:w="57" w:type="dxa"/>
            </w:tcMar>
          </w:tcPr>
          <w:p w14:paraId="4418CFA3" w14:textId="77777777" w:rsidR="00B33C09" w:rsidRPr="003F2406" w:rsidRDefault="00B33C09" w:rsidP="00B33C09">
            <w:pPr>
              <w:autoSpaceDE w:val="0"/>
              <w:autoSpaceDN w:val="0"/>
              <w:spacing w:before="60" w:after="60"/>
              <w:rPr>
                <w:rFonts w:eastAsia="Arial" w:cs="Arial"/>
                <w:szCs w:val="20"/>
                <w:lang w:val="pt-PT" w:eastAsia="en-US"/>
              </w:rPr>
            </w:pPr>
            <w:r w:rsidRPr="003F2406">
              <w:rPr>
                <w:rFonts w:eastAsia="Arial" w:cs="Arial"/>
                <w:szCs w:val="20"/>
                <w:lang w:val="pt-PT" w:eastAsia="en-US"/>
              </w:rPr>
              <w:t>Data de Corte para o exercício do Direito de Preferência</w:t>
            </w:r>
          </w:p>
        </w:tc>
        <w:tc>
          <w:tcPr>
            <w:tcW w:w="1009" w:type="pct"/>
            <w:shd w:val="clear" w:color="auto" w:fill="E4EDF4"/>
            <w:tcMar>
              <w:top w:w="0" w:type="dxa"/>
              <w:left w:w="57" w:type="dxa"/>
              <w:bottom w:w="0" w:type="dxa"/>
              <w:right w:w="57" w:type="dxa"/>
            </w:tcMar>
            <w:vAlign w:val="center"/>
          </w:tcPr>
          <w:p w14:paraId="06E26886" w14:textId="77777777" w:rsidR="00B33C09" w:rsidRPr="003F2406" w:rsidRDefault="00B33C09" w:rsidP="00B33C09">
            <w:pPr>
              <w:autoSpaceDE w:val="0"/>
              <w:autoSpaceDN w:val="0"/>
              <w:spacing w:before="60" w:after="60"/>
              <w:jc w:val="center"/>
              <w:rPr>
                <w:rFonts w:eastAsia="Arial" w:cs="Arial"/>
                <w:szCs w:val="20"/>
                <w:lang w:val="pt-PT" w:eastAsia="en-US"/>
              </w:rPr>
            </w:pPr>
            <w:r w:rsidRPr="003F2406">
              <w:rPr>
                <w:rFonts w:eastAsia="Arial" w:cs="Arial"/>
                <w:szCs w:val="20"/>
                <w:lang w:val="pt-PT" w:eastAsia="en-US"/>
              </w:rPr>
              <w:t>28/04/2026</w:t>
            </w:r>
          </w:p>
        </w:tc>
      </w:tr>
      <w:tr w:rsidR="00B33C09" w:rsidRPr="003F2406" w14:paraId="7D7312F3" w14:textId="77777777" w:rsidTr="00CD1A70">
        <w:trPr>
          <w:trHeight w:val="20"/>
        </w:trPr>
        <w:tc>
          <w:tcPr>
            <w:tcW w:w="370" w:type="pct"/>
            <w:shd w:val="clear" w:color="auto" w:fill="FFFFFF"/>
            <w:tcMar>
              <w:top w:w="0" w:type="dxa"/>
              <w:left w:w="57" w:type="dxa"/>
              <w:bottom w:w="0" w:type="dxa"/>
              <w:right w:w="57" w:type="dxa"/>
            </w:tcMar>
            <w:vAlign w:val="center"/>
          </w:tcPr>
          <w:p w14:paraId="7BD7ED73" w14:textId="77777777" w:rsidR="00B33C09" w:rsidRPr="003F2406" w:rsidRDefault="00B33C09" w:rsidP="00B33C09">
            <w:pPr>
              <w:autoSpaceDE w:val="0"/>
              <w:autoSpaceDN w:val="0"/>
              <w:spacing w:before="60" w:after="60"/>
              <w:jc w:val="center"/>
              <w:rPr>
                <w:rFonts w:eastAsia="Arial" w:cs="Arial"/>
                <w:b/>
                <w:szCs w:val="20"/>
                <w:lang w:val="pt-PT" w:eastAsia="en-US"/>
              </w:rPr>
            </w:pPr>
            <w:r w:rsidRPr="003F2406">
              <w:rPr>
                <w:rFonts w:eastAsia="Arial" w:cs="Arial"/>
                <w:b/>
                <w:szCs w:val="20"/>
                <w:lang w:val="pt-PT" w:eastAsia="en-US"/>
              </w:rPr>
              <w:t>3</w:t>
            </w:r>
          </w:p>
        </w:tc>
        <w:tc>
          <w:tcPr>
            <w:tcW w:w="3621" w:type="pct"/>
            <w:shd w:val="clear" w:color="auto" w:fill="FFFFFF"/>
            <w:tcMar>
              <w:top w:w="0" w:type="dxa"/>
              <w:left w:w="57" w:type="dxa"/>
              <w:bottom w:w="0" w:type="dxa"/>
              <w:right w:w="57" w:type="dxa"/>
            </w:tcMar>
          </w:tcPr>
          <w:p w14:paraId="25BD3E6E" w14:textId="77777777" w:rsidR="00B33C09" w:rsidRPr="003F2406" w:rsidRDefault="00B33C09" w:rsidP="00B33C09">
            <w:pPr>
              <w:autoSpaceDE w:val="0"/>
              <w:autoSpaceDN w:val="0"/>
              <w:spacing w:before="60" w:after="60"/>
              <w:rPr>
                <w:rFonts w:eastAsia="Arial" w:cs="Arial"/>
                <w:szCs w:val="20"/>
                <w:lang w:val="pt-PT" w:eastAsia="en-US"/>
              </w:rPr>
            </w:pPr>
            <w:r w:rsidRPr="003F2406">
              <w:rPr>
                <w:rFonts w:eastAsia="Arial" w:cs="Arial"/>
                <w:szCs w:val="20"/>
                <w:lang w:val="pt-PT" w:eastAsia="en-US"/>
              </w:rPr>
              <w:t xml:space="preserve">Início do Período de Exercício do Direito de Preferência na B3 e no Escriturador </w:t>
            </w:r>
          </w:p>
          <w:p w14:paraId="6810B9EE" w14:textId="77777777" w:rsidR="00B33C09" w:rsidRPr="003F2406" w:rsidRDefault="00B33C09" w:rsidP="00B33C09">
            <w:pPr>
              <w:autoSpaceDE w:val="0"/>
              <w:autoSpaceDN w:val="0"/>
              <w:spacing w:before="60" w:after="60"/>
              <w:rPr>
                <w:rFonts w:eastAsia="Arial" w:cs="Arial"/>
                <w:szCs w:val="20"/>
                <w:lang w:val="pt-PT" w:eastAsia="en-US"/>
              </w:rPr>
            </w:pPr>
            <w:r w:rsidRPr="003F2406">
              <w:rPr>
                <w:rFonts w:eastAsia="Arial" w:cs="Arial"/>
                <w:szCs w:val="20"/>
                <w:lang w:val="pt-PT" w:eastAsia="en-US"/>
              </w:rPr>
              <w:t>Início do período de negociação do Direito de Preferência na B3 e no Escriturador</w:t>
            </w:r>
          </w:p>
          <w:p w14:paraId="64B9D399" w14:textId="77777777" w:rsidR="00B33C09" w:rsidRPr="003F2406" w:rsidRDefault="00B33C09" w:rsidP="00B33C09">
            <w:pPr>
              <w:autoSpaceDE w:val="0"/>
              <w:autoSpaceDN w:val="0"/>
              <w:spacing w:before="60" w:after="60"/>
              <w:rPr>
                <w:rFonts w:eastAsia="Arial" w:cs="Arial"/>
                <w:szCs w:val="20"/>
                <w:lang w:val="pt-PT" w:eastAsia="en-US"/>
              </w:rPr>
            </w:pPr>
            <w:r w:rsidRPr="003F2406">
              <w:rPr>
                <w:rFonts w:eastAsia="Arial" w:cs="Arial"/>
                <w:szCs w:val="20"/>
                <w:lang w:val="pt-PT" w:eastAsia="en-US"/>
              </w:rPr>
              <w:t>Início do 1º Período de Subscrição</w:t>
            </w:r>
          </w:p>
        </w:tc>
        <w:tc>
          <w:tcPr>
            <w:tcW w:w="1009" w:type="pct"/>
            <w:shd w:val="clear" w:color="auto" w:fill="FFFFFF"/>
            <w:tcMar>
              <w:top w:w="0" w:type="dxa"/>
              <w:left w:w="57" w:type="dxa"/>
              <w:bottom w:w="0" w:type="dxa"/>
              <w:right w:w="57" w:type="dxa"/>
            </w:tcMar>
            <w:vAlign w:val="center"/>
          </w:tcPr>
          <w:p w14:paraId="47F78340" w14:textId="77777777" w:rsidR="00B33C09" w:rsidRPr="003F2406" w:rsidRDefault="00B33C09" w:rsidP="00B33C09">
            <w:pPr>
              <w:autoSpaceDE w:val="0"/>
              <w:autoSpaceDN w:val="0"/>
              <w:spacing w:before="60" w:after="60"/>
              <w:jc w:val="center"/>
              <w:rPr>
                <w:rFonts w:eastAsia="Arial" w:cs="Arial"/>
                <w:szCs w:val="20"/>
                <w:lang w:val="pt-PT" w:eastAsia="en-US"/>
              </w:rPr>
            </w:pPr>
            <w:r w:rsidRPr="003F2406">
              <w:rPr>
                <w:rFonts w:eastAsia="Arial" w:cs="Arial"/>
                <w:szCs w:val="20"/>
                <w:lang w:val="pt-PT" w:eastAsia="en-US"/>
              </w:rPr>
              <w:t>30/04/2026</w:t>
            </w:r>
          </w:p>
        </w:tc>
      </w:tr>
      <w:tr w:rsidR="00B33C09" w:rsidRPr="003F2406" w14:paraId="393F90DF" w14:textId="77777777" w:rsidTr="00CD1A70">
        <w:trPr>
          <w:trHeight w:val="20"/>
        </w:trPr>
        <w:tc>
          <w:tcPr>
            <w:tcW w:w="370" w:type="pct"/>
            <w:shd w:val="clear" w:color="auto" w:fill="E4EDF4"/>
            <w:tcMar>
              <w:top w:w="0" w:type="dxa"/>
              <w:left w:w="57" w:type="dxa"/>
              <w:bottom w:w="0" w:type="dxa"/>
              <w:right w:w="57" w:type="dxa"/>
            </w:tcMar>
            <w:vAlign w:val="center"/>
          </w:tcPr>
          <w:p w14:paraId="42AAF946" w14:textId="77777777" w:rsidR="00B33C09" w:rsidRPr="003F2406" w:rsidRDefault="00B33C09" w:rsidP="00B33C09">
            <w:pPr>
              <w:autoSpaceDE w:val="0"/>
              <w:autoSpaceDN w:val="0"/>
              <w:spacing w:before="60" w:after="60"/>
              <w:jc w:val="center"/>
              <w:rPr>
                <w:rFonts w:eastAsia="Arial" w:cs="Arial"/>
                <w:b/>
                <w:szCs w:val="20"/>
                <w:lang w:val="pt-PT" w:eastAsia="en-US"/>
              </w:rPr>
            </w:pPr>
            <w:r w:rsidRPr="003F2406">
              <w:rPr>
                <w:rFonts w:eastAsia="Arial" w:cs="Arial"/>
                <w:b/>
                <w:szCs w:val="20"/>
                <w:lang w:val="pt-PT" w:eastAsia="en-US"/>
              </w:rPr>
              <w:t>4</w:t>
            </w:r>
          </w:p>
        </w:tc>
        <w:tc>
          <w:tcPr>
            <w:tcW w:w="3621" w:type="pct"/>
            <w:shd w:val="clear" w:color="auto" w:fill="E4EDF4"/>
            <w:tcMar>
              <w:top w:w="0" w:type="dxa"/>
              <w:left w:w="57" w:type="dxa"/>
              <w:bottom w:w="0" w:type="dxa"/>
              <w:right w:w="57" w:type="dxa"/>
            </w:tcMar>
          </w:tcPr>
          <w:p w14:paraId="3429DC28" w14:textId="77777777" w:rsidR="00B33C09" w:rsidRPr="003F2406" w:rsidRDefault="00B33C09" w:rsidP="00B33C09">
            <w:pPr>
              <w:autoSpaceDE w:val="0"/>
              <w:autoSpaceDN w:val="0"/>
              <w:spacing w:before="60" w:after="60"/>
              <w:rPr>
                <w:rFonts w:eastAsia="Arial" w:cs="Arial"/>
                <w:szCs w:val="20"/>
                <w:lang w:val="pt-PT" w:eastAsia="en-US"/>
              </w:rPr>
            </w:pPr>
            <w:r w:rsidRPr="003F2406">
              <w:rPr>
                <w:rFonts w:eastAsia="Arial" w:cs="Arial"/>
                <w:szCs w:val="20"/>
                <w:lang w:val="pt-PT" w:eastAsia="en-US"/>
              </w:rPr>
              <w:t>Data limite para divulgação do Fato Relevante de Atualização de Preço</w:t>
            </w:r>
          </w:p>
        </w:tc>
        <w:tc>
          <w:tcPr>
            <w:tcW w:w="1009" w:type="pct"/>
            <w:shd w:val="clear" w:color="auto" w:fill="E4EDF4"/>
            <w:tcMar>
              <w:top w:w="0" w:type="dxa"/>
              <w:left w:w="57" w:type="dxa"/>
              <w:bottom w:w="0" w:type="dxa"/>
              <w:right w:w="57" w:type="dxa"/>
            </w:tcMar>
            <w:vAlign w:val="center"/>
          </w:tcPr>
          <w:p w14:paraId="44EFA952" w14:textId="77777777" w:rsidR="00B33C09" w:rsidRPr="003F2406" w:rsidRDefault="00B33C09" w:rsidP="00B33C09">
            <w:pPr>
              <w:autoSpaceDE w:val="0"/>
              <w:autoSpaceDN w:val="0"/>
              <w:spacing w:before="60" w:after="60"/>
              <w:jc w:val="center"/>
              <w:rPr>
                <w:rFonts w:eastAsia="Arial" w:cs="Arial"/>
                <w:szCs w:val="20"/>
                <w:lang w:val="pt-PT" w:eastAsia="en-US"/>
              </w:rPr>
            </w:pPr>
            <w:r w:rsidRPr="003F2406">
              <w:rPr>
                <w:rFonts w:eastAsia="Arial" w:cs="Arial"/>
                <w:szCs w:val="20"/>
                <w:lang w:val="pt-PT" w:eastAsia="en-US"/>
              </w:rPr>
              <w:t>07/05/2026</w:t>
            </w:r>
          </w:p>
        </w:tc>
      </w:tr>
      <w:tr w:rsidR="00B33C09" w:rsidRPr="003F2406" w14:paraId="42E82BBB" w14:textId="77777777" w:rsidTr="00CD1A70">
        <w:trPr>
          <w:trHeight w:val="20"/>
        </w:trPr>
        <w:tc>
          <w:tcPr>
            <w:tcW w:w="370" w:type="pct"/>
            <w:tcMar>
              <w:top w:w="0" w:type="dxa"/>
              <w:left w:w="57" w:type="dxa"/>
              <w:bottom w:w="0" w:type="dxa"/>
              <w:right w:w="57" w:type="dxa"/>
            </w:tcMar>
            <w:vAlign w:val="center"/>
          </w:tcPr>
          <w:p w14:paraId="56A58BEF" w14:textId="77777777" w:rsidR="00B33C09" w:rsidRPr="003F2406" w:rsidRDefault="00B33C09" w:rsidP="00B33C09">
            <w:pPr>
              <w:autoSpaceDE w:val="0"/>
              <w:autoSpaceDN w:val="0"/>
              <w:spacing w:before="60" w:after="60"/>
              <w:jc w:val="center"/>
              <w:rPr>
                <w:rFonts w:eastAsia="Arial" w:cs="Arial"/>
                <w:b/>
                <w:szCs w:val="20"/>
                <w:lang w:val="pt-PT" w:eastAsia="en-US"/>
              </w:rPr>
            </w:pPr>
            <w:r w:rsidRPr="003F2406">
              <w:rPr>
                <w:rFonts w:eastAsia="Arial" w:cs="Arial"/>
                <w:b/>
                <w:szCs w:val="20"/>
                <w:lang w:val="pt-PT" w:eastAsia="en-US"/>
              </w:rPr>
              <w:t>5</w:t>
            </w:r>
          </w:p>
        </w:tc>
        <w:tc>
          <w:tcPr>
            <w:tcW w:w="3621" w:type="pct"/>
            <w:tcMar>
              <w:top w:w="0" w:type="dxa"/>
              <w:left w:w="57" w:type="dxa"/>
              <w:bottom w:w="0" w:type="dxa"/>
              <w:right w:w="57" w:type="dxa"/>
            </w:tcMar>
          </w:tcPr>
          <w:p w14:paraId="27F63042" w14:textId="77777777" w:rsidR="00B33C09" w:rsidRPr="003F2406" w:rsidRDefault="00B33C09" w:rsidP="00B33C09">
            <w:pPr>
              <w:autoSpaceDE w:val="0"/>
              <w:autoSpaceDN w:val="0"/>
              <w:spacing w:before="60" w:after="60"/>
              <w:rPr>
                <w:rFonts w:eastAsia="Arial" w:cs="Arial"/>
                <w:szCs w:val="20"/>
                <w:lang w:val="pt-PT" w:eastAsia="en-US"/>
              </w:rPr>
            </w:pPr>
            <w:r w:rsidRPr="003F2406">
              <w:rPr>
                <w:rFonts w:eastAsia="Arial" w:cs="Arial"/>
                <w:szCs w:val="20"/>
                <w:lang w:eastAsia="en-US"/>
              </w:rPr>
              <w:t>Encerramento da negociação do Direito de Preferência na B3</w:t>
            </w:r>
          </w:p>
        </w:tc>
        <w:tc>
          <w:tcPr>
            <w:tcW w:w="1009" w:type="pct"/>
            <w:tcMar>
              <w:top w:w="0" w:type="dxa"/>
              <w:left w:w="57" w:type="dxa"/>
              <w:bottom w:w="0" w:type="dxa"/>
              <w:right w:w="57" w:type="dxa"/>
            </w:tcMar>
            <w:vAlign w:val="center"/>
          </w:tcPr>
          <w:p w14:paraId="2AA6250D" w14:textId="77777777" w:rsidR="00B33C09" w:rsidRPr="003F2406" w:rsidRDefault="00B33C09" w:rsidP="00B33C09">
            <w:pPr>
              <w:autoSpaceDE w:val="0"/>
              <w:autoSpaceDN w:val="0"/>
              <w:spacing w:before="60" w:after="60"/>
              <w:jc w:val="center"/>
              <w:rPr>
                <w:rFonts w:eastAsia="Arial" w:cs="Arial"/>
                <w:szCs w:val="20"/>
                <w:lang w:val="pt-PT" w:eastAsia="en-US"/>
              </w:rPr>
            </w:pPr>
            <w:r w:rsidRPr="003F2406">
              <w:rPr>
                <w:rFonts w:eastAsia="Arial" w:cs="Arial"/>
                <w:szCs w:val="20"/>
                <w:lang w:val="pt-PT" w:eastAsia="en-US"/>
              </w:rPr>
              <w:t>11/05/2026</w:t>
            </w:r>
          </w:p>
        </w:tc>
      </w:tr>
      <w:tr w:rsidR="00B33C09" w:rsidRPr="003F2406" w14:paraId="74607F95" w14:textId="77777777" w:rsidTr="00CD1A70">
        <w:trPr>
          <w:trHeight w:val="20"/>
        </w:trPr>
        <w:tc>
          <w:tcPr>
            <w:tcW w:w="370" w:type="pct"/>
            <w:shd w:val="clear" w:color="auto" w:fill="DEEAF6"/>
            <w:tcMar>
              <w:top w:w="0" w:type="dxa"/>
              <w:left w:w="57" w:type="dxa"/>
              <w:bottom w:w="0" w:type="dxa"/>
              <w:right w:w="57" w:type="dxa"/>
            </w:tcMar>
            <w:vAlign w:val="center"/>
          </w:tcPr>
          <w:p w14:paraId="5FE26DC3" w14:textId="77777777" w:rsidR="00B33C09" w:rsidRPr="003F2406" w:rsidRDefault="00B33C09" w:rsidP="00B33C09">
            <w:pPr>
              <w:autoSpaceDE w:val="0"/>
              <w:autoSpaceDN w:val="0"/>
              <w:spacing w:before="60" w:after="60"/>
              <w:jc w:val="center"/>
              <w:rPr>
                <w:rFonts w:eastAsia="Arial" w:cs="Arial"/>
                <w:b/>
                <w:szCs w:val="20"/>
                <w:lang w:val="pt-PT" w:eastAsia="en-US"/>
              </w:rPr>
            </w:pPr>
            <w:r w:rsidRPr="003F2406">
              <w:rPr>
                <w:rFonts w:eastAsia="Arial" w:cs="Arial"/>
                <w:b/>
                <w:szCs w:val="20"/>
                <w:lang w:val="pt-PT" w:eastAsia="en-US"/>
              </w:rPr>
              <w:t>6</w:t>
            </w:r>
          </w:p>
        </w:tc>
        <w:tc>
          <w:tcPr>
            <w:tcW w:w="3621" w:type="pct"/>
            <w:shd w:val="clear" w:color="auto" w:fill="DEEAF6"/>
            <w:tcMar>
              <w:top w:w="0" w:type="dxa"/>
              <w:left w:w="57" w:type="dxa"/>
              <w:bottom w:w="0" w:type="dxa"/>
              <w:right w:w="57" w:type="dxa"/>
            </w:tcMar>
          </w:tcPr>
          <w:p w14:paraId="0C99C0F6" w14:textId="77777777" w:rsidR="00B33C09" w:rsidRPr="003F2406" w:rsidRDefault="00B33C09" w:rsidP="00B33C09">
            <w:pPr>
              <w:autoSpaceDE w:val="0"/>
              <w:autoSpaceDN w:val="0"/>
              <w:spacing w:before="60" w:after="60"/>
              <w:rPr>
                <w:rFonts w:eastAsia="Arial" w:cs="Arial"/>
                <w:szCs w:val="20"/>
                <w:lang w:eastAsia="en-US"/>
              </w:rPr>
            </w:pPr>
            <w:r w:rsidRPr="003F2406">
              <w:rPr>
                <w:rFonts w:eastAsia="Arial" w:cs="Arial"/>
                <w:szCs w:val="20"/>
                <w:lang w:eastAsia="en-US"/>
              </w:rPr>
              <w:t>Encerramento do Período de Exercício do Direito de Preferência na B3</w:t>
            </w:r>
          </w:p>
          <w:p w14:paraId="018C5F29" w14:textId="77777777" w:rsidR="00B33C09" w:rsidRPr="003F2406" w:rsidRDefault="00B33C09" w:rsidP="00B33C09">
            <w:pPr>
              <w:autoSpaceDE w:val="0"/>
              <w:autoSpaceDN w:val="0"/>
              <w:spacing w:before="60" w:after="60"/>
              <w:rPr>
                <w:rFonts w:eastAsia="Arial" w:cs="Arial"/>
                <w:szCs w:val="20"/>
                <w:lang w:eastAsia="en-US"/>
              </w:rPr>
            </w:pPr>
            <w:r w:rsidRPr="003F2406">
              <w:rPr>
                <w:rFonts w:eastAsia="Arial" w:cs="Arial"/>
                <w:szCs w:val="20"/>
                <w:lang w:eastAsia="en-US"/>
              </w:rPr>
              <w:t>Encerramento da negociação do Direito de Preferência no Escriturador</w:t>
            </w:r>
          </w:p>
        </w:tc>
        <w:tc>
          <w:tcPr>
            <w:tcW w:w="1009" w:type="pct"/>
            <w:shd w:val="clear" w:color="auto" w:fill="DEEAF6"/>
            <w:tcMar>
              <w:top w:w="0" w:type="dxa"/>
              <w:left w:w="57" w:type="dxa"/>
              <w:bottom w:w="0" w:type="dxa"/>
              <w:right w:w="57" w:type="dxa"/>
            </w:tcMar>
            <w:vAlign w:val="center"/>
          </w:tcPr>
          <w:p w14:paraId="012B4772" w14:textId="77777777" w:rsidR="00B33C09" w:rsidRPr="003F2406" w:rsidRDefault="00B33C09" w:rsidP="00B33C09">
            <w:pPr>
              <w:autoSpaceDE w:val="0"/>
              <w:autoSpaceDN w:val="0"/>
              <w:spacing w:before="60" w:after="60"/>
              <w:jc w:val="center"/>
              <w:rPr>
                <w:rFonts w:eastAsia="Arial" w:cs="Arial"/>
                <w:szCs w:val="20"/>
                <w:lang w:eastAsia="en-US"/>
              </w:rPr>
            </w:pPr>
            <w:r w:rsidRPr="003F2406">
              <w:rPr>
                <w:rFonts w:eastAsia="Arial" w:cs="Arial"/>
                <w:szCs w:val="20"/>
                <w:lang w:val="pt-PT" w:eastAsia="en-US"/>
              </w:rPr>
              <w:t>13/05/2026</w:t>
            </w:r>
          </w:p>
        </w:tc>
      </w:tr>
      <w:tr w:rsidR="00B33C09" w:rsidRPr="003F2406" w14:paraId="7BDE1A79" w14:textId="77777777" w:rsidTr="00CD1A70">
        <w:trPr>
          <w:trHeight w:val="20"/>
        </w:trPr>
        <w:tc>
          <w:tcPr>
            <w:tcW w:w="370" w:type="pct"/>
            <w:tcMar>
              <w:top w:w="0" w:type="dxa"/>
              <w:left w:w="57" w:type="dxa"/>
              <w:bottom w:w="0" w:type="dxa"/>
              <w:right w:w="57" w:type="dxa"/>
            </w:tcMar>
            <w:vAlign w:val="center"/>
          </w:tcPr>
          <w:p w14:paraId="350B720C" w14:textId="77777777" w:rsidR="00B33C09" w:rsidRPr="003F2406" w:rsidRDefault="00B33C09" w:rsidP="00B33C09">
            <w:pPr>
              <w:autoSpaceDE w:val="0"/>
              <w:autoSpaceDN w:val="0"/>
              <w:spacing w:before="60" w:after="60"/>
              <w:jc w:val="center"/>
              <w:rPr>
                <w:rFonts w:eastAsia="Arial" w:cs="Arial"/>
                <w:b/>
                <w:szCs w:val="20"/>
                <w:lang w:val="pt-PT" w:eastAsia="en-US"/>
              </w:rPr>
            </w:pPr>
            <w:r w:rsidRPr="003F2406">
              <w:rPr>
                <w:rFonts w:eastAsia="Arial" w:cs="Arial"/>
                <w:b/>
                <w:szCs w:val="20"/>
                <w:lang w:val="pt-PT" w:eastAsia="en-US"/>
              </w:rPr>
              <w:lastRenderedPageBreak/>
              <w:t>7</w:t>
            </w:r>
          </w:p>
        </w:tc>
        <w:tc>
          <w:tcPr>
            <w:tcW w:w="3621" w:type="pct"/>
            <w:tcMar>
              <w:top w:w="0" w:type="dxa"/>
              <w:left w:w="57" w:type="dxa"/>
              <w:bottom w:w="0" w:type="dxa"/>
              <w:right w:w="57" w:type="dxa"/>
            </w:tcMar>
          </w:tcPr>
          <w:p w14:paraId="13230BB5" w14:textId="77777777" w:rsidR="00B33C09" w:rsidRPr="003F2406" w:rsidRDefault="00B33C09" w:rsidP="00B33C09">
            <w:pPr>
              <w:autoSpaceDE w:val="0"/>
              <w:autoSpaceDN w:val="0"/>
              <w:spacing w:before="60" w:after="60"/>
              <w:rPr>
                <w:rFonts w:eastAsia="Arial" w:cs="Arial"/>
                <w:szCs w:val="20"/>
                <w:lang w:eastAsia="en-US"/>
              </w:rPr>
            </w:pPr>
            <w:r w:rsidRPr="003F2406">
              <w:rPr>
                <w:rFonts w:eastAsia="Arial" w:cs="Arial"/>
                <w:szCs w:val="20"/>
                <w:lang w:eastAsia="en-US"/>
              </w:rPr>
              <w:t>Encerramento do Período de Exercício do Direito de Preferência no Escriturador</w:t>
            </w:r>
          </w:p>
        </w:tc>
        <w:tc>
          <w:tcPr>
            <w:tcW w:w="1009" w:type="pct"/>
            <w:tcMar>
              <w:top w:w="0" w:type="dxa"/>
              <w:left w:w="57" w:type="dxa"/>
              <w:bottom w:w="0" w:type="dxa"/>
              <w:right w:w="57" w:type="dxa"/>
            </w:tcMar>
            <w:vAlign w:val="center"/>
          </w:tcPr>
          <w:p w14:paraId="4284CDF5" w14:textId="77777777" w:rsidR="00B33C09" w:rsidRPr="003F2406" w:rsidRDefault="00B33C09" w:rsidP="00B33C09">
            <w:pPr>
              <w:autoSpaceDE w:val="0"/>
              <w:autoSpaceDN w:val="0"/>
              <w:spacing w:before="60" w:after="60"/>
              <w:jc w:val="center"/>
              <w:rPr>
                <w:rFonts w:eastAsia="Arial" w:cs="Arial"/>
                <w:szCs w:val="20"/>
                <w:lang w:val="pt-PT" w:eastAsia="en-US"/>
              </w:rPr>
            </w:pPr>
            <w:r w:rsidRPr="003F2406">
              <w:rPr>
                <w:rFonts w:eastAsia="Arial" w:cs="Arial"/>
                <w:szCs w:val="20"/>
                <w:lang w:val="pt-PT" w:eastAsia="en-US"/>
              </w:rPr>
              <w:t>14/05/2026</w:t>
            </w:r>
          </w:p>
        </w:tc>
      </w:tr>
      <w:tr w:rsidR="00B33C09" w:rsidRPr="003F2406" w14:paraId="3D0B03F6" w14:textId="77777777" w:rsidTr="00CD1A70">
        <w:trPr>
          <w:trHeight w:val="20"/>
        </w:trPr>
        <w:tc>
          <w:tcPr>
            <w:tcW w:w="370" w:type="pct"/>
            <w:shd w:val="clear" w:color="auto" w:fill="DEEAF6"/>
            <w:tcMar>
              <w:top w:w="0" w:type="dxa"/>
              <w:left w:w="57" w:type="dxa"/>
              <w:bottom w:w="0" w:type="dxa"/>
              <w:right w:w="57" w:type="dxa"/>
            </w:tcMar>
            <w:vAlign w:val="center"/>
          </w:tcPr>
          <w:p w14:paraId="12AA986F" w14:textId="77777777" w:rsidR="00B33C09" w:rsidRPr="003F2406" w:rsidRDefault="00B33C09" w:rsidP="00B33C09">
            <w:pPr>
              <w:autoSpaceDE w:val="0"/>
              <w:autoSpaceDN w:val="0"/>
              <w:spacing w:before="60" w:after="60"/>
              <w:jc w:val="center"/>
              <w:rPr>
                <w:rFonts w:eastAsia="Arial" w:cs="Arial"/>
                <w:b/>
                <w:szCs w:val="20"/>
                <w:lang w:val="pt-PT" w:eastAsia="en-US"/>
              </w:rPr>
            </w:pPr>
            <w:r w:rsidRPr="003F2406">
              <w:rPr>
                <w:rFonts w:eastAsia="Arial" w:cs="Arial"/>
                <w:b/>
                <w:szCs w:val="20"/>
                <w:lang w:val="pt-PT" w:eastAsia="en-US"/>
              </w:rPr>
              <w:t>8</w:t>
            </w:r>
          </w:p>
        </w:tc>
        <w:tc>
          <w:tcPr>
            <w:tcW w:w="3621" w:type="pct"/>
            <w:shd w:val="clear" w:color="auto" w:fill="DEEAF6"/>
            <w:tcMar>
              <w:top w:w="0" w:type="dxa"/>
              <w:left w:w="57" w:type="dxa"/>
              <w:bottom w:w="0" w:type="dxa"/>
              <w:right w:w="57" w:type="dxa"/>
            </w:tcMar>
          </w:tcPr>
          <w:p w14:paraId="35A69332" w14:textId="77777777" w:rsidR="00B33C09" w:rsidRPr="003F2406" w:rsidRDefault="00B33C09" w:rsidP="00B33C09">
            <w:pPr>
              <w:autoSpaceDE w:val="0"/>
              <w:autoSpaceDN w:val="0"/>
              <w:spacing w:before="60" w:after="60"/>
              <w:rPr>
                <w:rFonts w:eastAsia="Calibri" w:cs="Arial"/>
                <w:szCs w:val="20"/>
                <w:lang w:eastAsia="en-US"/>
              </w:rPr>
            </w:pPr>
            <w:r w:rsidRPr="003F2406">
              <w:rPr>
                <w:rFonts w:eastAsia="Arial" w:cs="Arial"/>
                <w:szCs w:val="20"/>
                <w:lang w:eastAsia="en-US"/>
              </w:rPr>
              <w:t>Data de Liquidação do Direito de Preferência</w:t>
            </w:r>
          </w:p>
        </w:tc>
        <w:tc>
          <w:tcPr>
            <w:tcW w:w="1009" w:type="pct"/>
            <w:shd w:val="clear" w:color="auto" w:fill="DEEAF6"/>
            <w:tcMar>
              <w:top w:w="0" w:type="dxa"/>
              <w:left w:w="57" w:type="dxa"/>
              <w:bottom w:w="0" w:type="dxa"/>
              <w:right w:w="57" w:type="dxa"/>
            </w:tcMar>
            <w:vAlign w:val="center"/>
          </w:tcPr>
          <w:p w14:paraId="5269B9D5" w14:textId="77777777" w:rsidR="00B33C09" w:rsidRPr="003F2406" w:rsidRDefault="00B33C09" w:rsidP="00B33C09">
            <w:pPr>
              <w:autoSpaceDE w:val="0"/>
              <w:autoSpaceDN w:val="0"/>
              <w:spacing w:before="60" w:after="60"/>
              <w:jc w:val="center"/>
              <w:rPr>
                <w:rFonts w:eastAsia="Calibri" w:cs="Arial"/>
                <w:szCs w:val="20"/>
                <w:lang w:eastAsia="en-US"/>
              </w:rPr>
            </w:pPr>
            <w:r w:rsidRPr="003F2406">
              <w:rPr>
                <w:rFonts w:eastAsia="Arial" w:cs="Arial"/>
                <w:szCs w:val="20"/>
                <w:lang w:val="pt-PT" w:eastAsia="en-US"/>
              </w:rPr>
              <w:t>15/05/2026</w:t>
            </w:r>
          </w:p>
        </w:tc>
      </w:tr>
      <w:tr w:rsidR="00B33C09" w:rsidRPr="003F2406" w14:paraId="61A47C62" w14:textId="77777777" w:rsidTr="00CD1A70">
        <w:trPr>
          <w:trHeight w:val="20"/>
        </w:trPr>
        <w:tc>
          <w:tcPr>
            <w:tcW w:w="370" w:type="pct"/>
            <w:tcMar>
              <w:top w:w="0" w:type="dxa"/>
              <w:left w:w="57" w:type="dxa"/>
              <w:bottom w:w="0" w:type="dxa"/>
              <w:right w:w="57" w:type="dxa"/>
            </w:tcMar>
            <w:vAlign w:val="center"/>
          </w:tcPr>
          <w:p w14:paraId="6AA3B733" w14:textId="77777777" w:rsidR="00B33C09" w:rsidRPr="003F2406" w:rsidRDefault="00B33C09" w:rsidP="00B33C09">
            <w:pPr>
              <w:autoSpaceDE w:val="0"/>
              <w:autoSpaceDN w:val="0"/>
              <w:spacing w:before="60" w:after="60"/>
              <w:jc w:val="center"/>
              <w:rPr>
                <w:rFonts w:eastAsia="Arial" w:cs="Arial"/>
                <w:b/>
                <w:szCs w:val="20"/>
                <w:lang w:val="pt-PT" w:eastAsia="en-US"/>
              </w:rPr>
            </w:pPr>
            <w:r w:rsidRPr="003F2406">
              <w:rPr>
                <w:rFonts w:eastAsia="Arial" w:cs="Arial"/>
                <w:b/>
                <w:szCs w:val="20"/>
                <w:lang w:val="pt-PT" w:eastAsia="en-US"/>
              </w:rPr>
              <w:t>9</w:t>
            </w:r>
          </w:p>
        </w:tc>
        <w:tc>
          <w:tcPr>
            <w:tcW w:w="3621" w:type="pct"/>
            <w:tcMar>
              <w:top w:w="0" w:type="dxa"/>
              <w:left w:w="57" w:type="dxa"/>
              <w:bottom w:w="0" w:type="dxa"/>
              <w:right w:w="57" w:type="dxa"/>
            </w:tcMar>
          </w:tcPr>
          <w:p w14:paraId="25B820A1" w14:textId="77777777" w:rsidR="00B33C09" w:rsidRPr="003F2406" w:rsidRDefault="00B33C09" w:rsidP="00B33C09">
            <w:pPr>
              <w:autoSpaceDE w:val="0"/>
              <w:autoSpaceDN w:val="0"/>
              <w:spacing w:before="60" w:after="60"/>
              <w:rPr>
                <w:rFonts w:eastAsia="Arial" w:cs="Arial"/>
                <w:szCs w:val="20"/>
                <w:lang w:eastAsia="en-US"/>
              </w:rPr>
            </w:pPr>
            <w:r w:rsidRPr="003F2406">
              <w:rPr>
                <w:rFonts w:eastAsia="Arial" w:cs="Arial"/>
                <w:szCs w:val="20"/>
                <w:lang w:val="pt-PT" w:eastAsia="en-US"/>
              </w:rPr>
              <w:t xml:space="preserve">Divulgação do Comunicado de Encerramento do Período de Exercício </w:t>
            </w:r>
            <w:r w:rsidRPr="003F2406">
              <w:rPr>
                <w:rFonts w:eastAsia="Arial" w:cs="Arial"/>
                <w:szCs w:val="20"/>
                <w:lang w:val="pt-PT" w:eastAsia="en-US"/>
              </w:rPr>
              <w:br/>
              <w:t>do Direito de Preferência</w:t>
            </w:r>
          </w:p>
        </w:tc>
        <w:tc>
          <w:tcPr>
            <w:tcW w:w="1009" w:type="pct"/>
            <w:tcMar>
              <w:top w:w="0" w:type="dxa"/>
              <w:left w:w="57" w:type="dxa"/>
              <w:bottom w:w="0" w:type="dxa"/>
              <w:right w:w="57" w:type="dxa"/>
            </w:tcMar>
            <w:vAlign w:val="center"/>
          </w:tcPr>
          <w:p w14:paraId="23C8990E" w14:textId="77777777" w:rsidR="00B33C09" w:rsidRPr="003F2406" w:rsidRDefault="00B33C09" w:rsidP="00B33C09">
            <w:pPr>
              <w:autoSpaceDE w:val="0"/>
              <w:autoSpaceDN w:val="0"/>
              <w:spacing w:before="60" w:after="60"/>
              <w:jc w:val="center"/>
              <w:rPr>
                <w:rFonts w:eastAsia="Arial" w:cs="Arial"/>
                <w:szCs w:val="20"/>
                <w:lang w:val="pt-PT" w:eastAsia="en-US"/>
              </w:rPr>
            </w:pPr>
            <w:r w:rsidRPr="003F2406">
              <w:rPr>
                <w:rFonts w:eastAsia="Arial" w:cs="Arial"/>
                <w:szCs w:val="20"/>
                <w:lang w:val="pt-PT" w:eastAsia="en-US"/>
              </w:rPr>
              <w:t>18/05/2026</w:t>
            </w:r>
          </w:p>
        </w:tc>
      </w:tr>
      <w:tr w:rsidR="00B33C09" w:rsidRPr="003F2406" w14:paraId="39B8F33B" w14:textId="77777777" w:rsidTr="00CD1A70">
        <w:trPr>
          <w:trHeight w:val="20"/>
        </w:trPr>
        <w:tc>
          <w:tcPr>
            <w:tcW w:w="370" w:type="pct"/>
            <w:shd w:val="clear" w:color="auto" w:fill="DEEAF6"/>
            <w:tcMar>
              <w:top w:w="0" w:type="dxa"/>
              <w:left w:w="57" w:type="dxa"/>
              <w:bottom w:w="0" w:type="dxa"/>
              <w:right w:w="57" w:type="dxa"/>
            </w:tcMar>
            <w:vAlign w:val="center"/>
          </w:tcPr>
          <w:p w14:paraId="7E44B4AF" w14:textId="77777777" w:rsidR="00B33C09" w:rsidRPr="003F2406" w:rsidRDefault="00B33C09" w:rsidP="00B33C09">
            <w:pPr>
              <w:autoSpaceDE w:val="0"/>
              <w:autoSpaceDN w:val="0"/>
              <w:spacing w:before="60" w:after="60"/>
              <w:jc w:val="center"/>
              <w:rPr>
                <w:rFonts w:eastAsia="Arial" w:cs="Arial"/>
                <w:b/>
                <w:szCs w:val="20"/>
                <w:lang w:val="pt-PT" w:eastAsia="en-US"/>
              </w:rPr>
            </w:pPr>
            <w:r w:rsidRPr="003F2406">
              <w:rPr>
                <w:rFonts w:eastAsia="Arial" w:cs="Arial"/>
                <w:b/>
                <w:szCs w:val="20"/>
                <w:lang w:val="pt-PT" w:eastAsia="en-US"/>
              </w:rPr>
              <w:t>10</w:t>
            </w:r>
          </w:p>
        </w:tc>
        <w:tc>
          <w:tcPr>
            <w:tcW w:w="3621" w:type="pct"/>
            <w:shd w:val="clear" w:color="auto" w:fill="DEEAF6"/>
            <w:tcMar>
              <w:top w:w="0" w:type="dxa"/>
              <w:left w:w="57" w:type="dxa"/>
              <w:bottom w:w="0" w:type="dxa"/>
              <w:right w:w="57" w:type="dxa"/>
            </w:tcMar>
          </w:tcPr>
          <w:p w14:paraId="2CD48BCC" w14:textId="77777777" w:rsidR="00B33C09" w:rsidRPr="003F2406" w:rsidRDefault="00B33C09" w:rsidP="00B33C09">
            <w:pPr>
              <w:autoSpaceDE w:val="0"/>
              <w:autoSpaceDN w:val="0"/>
              <w:spacing w:before="60" w:after="60"/>
              <w:rPr>
                <w:rFonts w:eastAsia="Arial" w:cs="Arial"/>
                <w:szCs w:val="20"/>
                <w:lang w:eastAsia="en-US"/>
              </w:rPr>
            </w:pPr>
            <w:r w:rsidRPr="003F2406">
              <w:rPr>
                <w:rFonts w:eastAsia="Arial" w:cs="Arial"/>
                <w:szCs w:val="20"/>
                <w:lang w:val="pt-PT" w:eastAsia="en-US"/>
              </w:rPr>
              <w:t>Encerramento do 1º Período de Subscrição</w:t>
            </w:r>
          </w:p>
        </w:tc>
        <w:tc>
          <w:tcPr>
            <w:tcW w:w="1009" w:type="pct"/>
            <w:shd w:val="clear" w:color="auto" w:fill="DEEAF6"/>
            <w:tcMar>
              <w:top w:w="0" w:type="dxa"/>
              <w:left w:w="57" w:type="dxa"/>
              <w:bottom w:w="0" w:type="dxa"/>
              <w:right w:w="57" w:type="dxa"/>
            </w:tcMar>
            <w:vAlign w:val="center"/>
          </w:tcPr>
          <w:p w14:paraId="7103CC13" w14:textId="77777777" w:rsidR="00B33C09" w:rsidRPr="003F2406" w:rsidRDefault="00B33C09" w:rsidP="00B33C09">
            <w:pPr>
              <w:autoSpaceDE w:val="0"/>
              <w:autoSpaceDN w:val="0"/>
              <w:spacing w:before="60" w:after="60"/>
              <w:jc w:val="center"/>
              <w:rPr>
                <w:rFonts w:eastAsia="Calibri" w:cs="Arial"/>
                <w:szCs w:val="20"/>
                <w:lang w:eastAsia="en-US"/>
              </w:rPr>
            </w:pPr>
            <w:r w:rsidRPr="003F2406">
              <w:rPr>
                <w:rFonts w:eastAsia="Arial" w:cs="Arial"/>
                <w:szCs w:val="20"/>
                <w:lang w:val="pt-PT" w:eastAsia="en-US"/>
              </w:rPr>
              <w:t>26/05/2026</w:t>
            </w:r>
          </w:p>
        </w:tc>
      </w:tr>
      <w:tr w:rsidR="00B33C09" w:rsidRPr="003F2406" w14:paraId="44B5DEEC" w14:textId="77777777" w:rsidTr="00CD1A70">
        <w:trPr>
          <w:trHeight w:val="20"/>
        </w:trPr>
        <w:tc>
          <w:tcPr>
            <w:tcW w:w="370" w:type="pct"/>
            <w:tcMar>
              <w:top w:w="0" w:type="dxa"/>
              <w:left w:w="57" w:type="dxa"/>
              <w:bottom w:w="0" w:type="dxa"/>
              <w:right w:w="57" w:type="dxa"/>
            </w:tcMar>
            <w:vAlign w:val="center"/>
          </w:tcPr>
          <w:p w14:paraId="075801DE" w14:textId="77777777" w:rsidR="00B33C09" w:rsidRPr="003F2406" w:rsidRDefault="00B33C09" w:rsidP="00B33C09">
            <w:pPr>
              <w:autoSpaceDE w:val="0"/>
              <w:autoSpaceDN w:val="0"/>
              <w:spacing w:before="60" w:after="60"/>
              <w:jc w:val="center"/>
              <w:rPr>
                <w:rFonts w:eastAsia="Arial" w:cs="Arial"/>
                <w:b/>
                <w:szCs w:val="20"/>
                <w:lang w:val="pt-PT" w:eastAsia="en-US"/>
              </w:rPr>
            </w:pPr>
            <w:r w:rsidRPr="003F2406">
              <w:rPr>
                <w:rFonts w:eastAsia="Arial" w:cs="Arial"/>
                <w:b/>
                <w:szCs w:val="20"/>
                <w:lang w:val="pt-PT" w:eastAsia="en-US"/>
              </w:rPr>
              <w:t>11</w:t>
            </w:r>
          </w:p>
        </w:tc>
        <w:tc>
          <w:tcPr>
            <w:tcW w:w="3621" w:type="pct"/>
            <w:tcMar>
              <w:top w:w="0" w:type="dxa"/>
              <w:left w:w="57" w:type="dxa"/>
              <w:bottom w:w="0" w:type="dxa"/>
              <w:right w:w="57" w:type="dxa"/>
            </w:tcMar>
            <w:vAlign w:val="center"/>
          </w:tcPr>
          <w:p w14:paraId="564C568C" w14:textId="77777777" w:rsidR="00B33C09" w:rsidRPr="003F2406" w:rsidRDefault="00B33C09" w:rsidP="00B33C09">
            <w:pPr>
              <w:autoSpaceDE w:val="0"/>
              <w:autoSpaceDN w:val="0"/>
              <w:spacing w:before="60" w:after="60"/>
              <w:rPr>
                <w:rFonts w:eastAsia="Arial" w:cs="Arial"/>
                <w:szCs w:val="20"/>
                <w:lang w:val="pt-PT" w:eastAsia="en-US"/>
              </w:rPr>
            </w:pPr>
            <w:r w:rsidRPr="003F2406">
              <w:rPr>
                <w:rFonts w:eastAsia="Arial" w:cs="Arial"/>
                <w:szCs w:val="20"/>
                <w:lang w:val="pt-PT" w:eastAsia="en-US"/>
              </w:rPr>
              <w:t>Data do 1º Procedimento de Alocação</w:t>
            </w:r>
            <w:r w:rsidRPr="003F2406">
              <w:rPr>
                <w:rFonts w:eastAsia="Arial" w:cs="Arial"/>
                <w:szCs w:val="20"/>
                <w:vertAlign w:val="superscript"/>
                <w:lang w:val="pt-PT" w:eastAsia="en-US"/>
              </w:rPr>
              <w:t>(3)</w:t>
            </w:r>
            <w:r w:rsidRPr="003F2406">
              <w:rPr>
                <w:rFonts w:eastAsia="Arial" w:cs="Arial"/>
                <w:szCs w:val="20"/>
                <w:lang w:val="pt-PT" w:eastAsia="en-US"/>
              </w:rPr>
              <w:t xml:space="preserve"> </w:t>
            </w:r>
          </w:p>
        </w:tc>
        <w:tc>
          <w:tcPr>
            <w:tcW w:w="1009" w:type="pct"/>
            <w:tcMar>
              <w:top w:w="0" w:type="dxa"/>
              <w:left w:w="57" w:type="dxa"/>
              <w:bottom w:w="0" w:type="dxa"/>
              <w:right w:w="57" w:type="dxa"/>
            </w:tcMar>
            <w:vAlign w:val="center"/>
          </w:tcPr>
          <w:p w14:paraId="49A11BD7" w14:textId="77777777" w:rsidR="00B33C09" w:rsidRPr="003F2406" w:rsidRDefault="00B33C09" w:rsidP="00B33C09">
            <w:pPr>
              <w:autoSpaceDE w:val="0"/>
              <w:autoSpaceDN w:val="0"/>
              <w:spacing w:before="60" w:after="60"/>
              <w:jc w:val="center"/>
              <w:rPr>
                <w:rFonts w:eastAsia="Arial" w:cs="Arial"/>
                <w:szCs w:val="20"/>
                <w:lang w:val="pt-PT" w:eastAsia="en-US"/>
              </w:rPr>
            </w:pPr>
            <w:r w:rsidRPr="003F2406">
              <w:rPr>
                <w:rFonts w:eastAsia="Arial" w:cs="Arial"/>
                <w:szCs w:val="20"/>
                <w:lang w:val="pt-PT" w:eastAsia="en-US"/>
              </w:rPr>
              <w:t>27/05/2026</w:t>
            </w:r>
          </w:p>
        </w:tc>
      </w:tr>
      <w:tr w:rsidR="00B33C09" w:rsidRPr="003F2406" w14:paraId="7A9B9B60" w14:textId="77777777" w:rsidTr="00CD1A70">
        <w:trPr>
          <w:trHeight w:val="20"/>
        </w:trPr>
        <w:tc>
          <w:tcPr>
            <w:tcW w:w="370" w:type="pct"/>
            <w:shd w:val="clear" w:color="auto" w:fill="DEEAF6"/>
            <w:tcMar>
              <w:top w:w="0" w:type="dxa"/>
              <w:left w:w="57" w:type="dxa"/>
              <w:bottom w:w="0" w:type="dxa"/>
              <w:right w:w="57" w:type="dxa"/>
            </w:tcMar>
            <w:vAlign w:val="center"/>
          </w:tcPr>
          <w:p w14:paraId="1035D915" w14:textId="77777777" w:rsidR="00B33C09" w:rsidRPr="003F2406" w:rsidRDefault="00B33C09" w:rsidP="00B33C09">
            <w:pPr>
              <w:autoSpaceDE w:val="0"/>
              <w:autoSpaceDN w:val="0"/>
              <w:spacing w:before="60" w:after="60"/>
              <w:jc w:val="center"/>
              <w:rPr>
                <w:rFonts w:eastAsia="Arial" w:cs="Arial"/>
                <w:b/>
                <w:szCs w:val="20"/>
                <w:lang w:val="pt-PT" w:eastAsia="en-US"/>
              </w:rPr>
            </w:pPr>
            <w:r w:rsidRPr="003F2406">
              <w:rPr>
                <w:rFonts w:eastAsia="Arial" w:cs="Arial"/>
                <w:b/>
                <w:szCs w:val="20"/>
                <w:lang w:val="pt-PT" w:eastAsia="en-US"/>
              </w:rPr>
              <w:t>12</w:t>
            </w:r>
          </w:p>
        </w:tc>
        <w:tc>
          <w:tcPr>
            <w:tcW w:w="3621" w:type="pct"/>
            <w:shd w:val="clear" w:color="auto" w:fill="DEEAF6"/>
            <w:tcMar>
              <w:top w:w="0" w:type="dxa"/>
              <w:left w:w="57" w:type="dxa"/>
              <w:bottom w:w="0" w:type="dxa"/>
              <w:right w:w="57" w:type="dxa"/>
            </w:tcMar>
            <w:vAlign w:val="center"/>
          </w:tcPr>
          <w:p w14:paraId="7CD5A9D5" w14:textId="77777777" w:rsidR="00B33C09" w:rsidRPr="003F2406" w:rsidRDefault="00B33C09" w:rsidP="00B33C09">
            <w:pPr>
              <w:autoSpaceDE w:val="0"/>
              <w:autoSpaceDN w:val="0"/>
              <w:spacing w:before="60" w:after="60"/>
              <w:rPr>
                <w:rFonts w:eastAsia="Arial" w:cs="Arial"/>
                <w:szCs w:val="20"/>
                <w:lang w:val="pt-PT" w:eastAsia="en-US"/>
              </w:rPr>
            </w:pPr>
            <w:r w:rsidRPr="003F2406">
              <w:rPr>
                <w:rFonts w:eastAsia="Arial" w:cs="Arial"/>
                <w:szCs w:val="20"/>
                <w:lang w:val="pt-PT" w:eastAsia="en-US"/>
              </w:rPr>
              <w:t>Data da 1ª Liquidação da Oferta</w:t>
            </w:r>
          </w:p>
        </w:tc>
        <w:tc>
          <w:tcPr>
            <w:tcW w:w="1009" w:type="pct"/>
            <w:shd w:val="clear" w:color="auto" w:fill="DEEAF6"/>
            <w:tcMar>
              <w:top w:w="0" w:type="dxa"/>
              <w:left w:w="57" w:type="dxa"/>
              <w:bottom w:w="0" w:type="dxa"/>
              <w:right w:w="57" w:type="dxa"/>
            </w:tcMar>
            <w:vAlign w:val="center"/>
          </w:tcPr>
          <w:p w14:paraId="2BE13ADB" w14:textId="77777777" w:rsidR="00B33C09" w:rsidRPr="003F2406" w:rsidRDefault="00B33C09" w:rsidP="00B33C09">
            <w:pPr>
              <w:autoSpaceDE w:val="0"/>
              <w:autoSpaceDN w:val="0"/>
              <w:spacing w:before="60" w:after="60"/>
              <w:jc w:val="center"/>
              <w:rPr>
                <w:rFonts w:eastAsia="Arial" w:cs="Arial"/>
                <w:szCs w:val="20"/>
                <w:highlight w:val="yellow"/>
                <w:lang w:val="pt-PT" w:eastAsia="en-US"/>
              </w:rPr>
            </w:pPr>
            <w:r w:rsidRPr="003F2406">
              <w:rPr>
                <w:rFonts w:eastAsia="Arial" w:cs="Arial"/>
                <w:szCs w:val="20"/>
                <w:lang w:val="pt-PT" w:eastAsia="en-US"/>
              </w:rPr>
              <w:t>29/05/2026</w:t>
            </w:r>
          </w:p>
        </w:tc>
      </w:tr>
      <w:tr w:rsidR="00B33C09" w:rsidRPr="003F2406" w14:paraId="11300773" w14:textId="77777777" w:rsidTr="00CD1A70">
        <w:trPr>
          <w:trHeight w:val="20"/>
        </w:trPr>
        <w:tc>
          <w:tcPr>
            <w:tcW w:w="370" w:type="pct"/>
            <w:tcMar>
              <w:top w:w="0" w:type="dxa"/>
              <w:left w:w="57" w:type="dxa"/>
              <w:bottom w:w="0" w:type="dxa"/>
              <w:right w:w="57" w:type="dxa"/>
            </w:tcMar>
            <w:vAlign w:val="center"/>
          </w:tcPr>
          <w:p w14:paraId="3EA4BE71" w14:textId="77777777" w:rsidR="00B33C09" w:rsidRPr="003F2406" w:rsidRDefault="00B33C09" w:rsidP="00B33C09">
            <w:pPr>
              <w:autoSpaceDE w:val="0"/>
              <w:autoSpaceDN w:val="0"/>
              <w:spacing w:before="60" w:after="60"/>
              <w:jc w:val="center"/>
              <w:rPr>
                <w:rFonts w:eastAsia="Arial" w:cs="Arial"/>
                <w:b/>
                <w:szCs w:val="20"/>
                <w:lang w:val="pt-PT" w:eastAsia="en-US"/>
              </w:rPr>
            </w:pPr>
            <w:r w:rsidRPr="003F2406">
              <w:rPr>
                <w:rFonts w:eastAsia="Arial" w:cs="Arial"/>
                <w:b/>
                <w:szCs w:val="20"/>
                <w:lang w:val="pt-PT" w:eastAsia="en-US"/>
              </w:rPr>
              <w:t>13</w:t>
            </w:r>
          </w:p>
        </w:tc>
        <w:tc>
          <w:tcPr>
            <w:tcW w:w="3621" w:type="pct"/>
            <w:tcMar>
              <w:top w:w="0" w:type="dxa"/>
              <w:left w:w="57" w:type="dxa"/>
              <w:bottom w:w="0" w:type="dxa"/>
              <w:right w:w="57" w:type="dxa"/>
            </w:tcMar>
            <w:vAlign w:val="center"/>
          </w:tcPr>
          <w:p w14:paraId="512AC599" w14:textId="77777777" w:rsidR="00B33C09" w:rsidRPr="003F2406" w:rsidRDefault="00B33C09" w:rsidP="00B33C09">
            <w:pPr>
              <w:autoSpaceDE w:val="0"/>
              <w:autoSpaceDN w:val="0"/>
              <w:spacing w:before="60" w:after="60"/>
              <w:rPr>
                <w:rFonts w:eastAsia="Arial" w:cs="Arial"/>
                <w:szCs w:val="20"/>
                <w:lang w:val="pt-PT" w:eastAsia="en-US"/>
              </w:rPr>
            </w:pPr>
            <w:r w:rsidRPr="003F2406">
              <w:rPr>
                <w:rFonts w:eastAsia="Arial" w:cs="Arial"/>
                <w:szCs w:val="20"/>
                <w:lang w:val="pt-PT" w:eastAsia="en-US"/>
              </w:rPr>
              <w:t>Data limite para a divulgação do Anúncio de Encerramento</w:t>
            </w:r>
          </w:p>
        </w:tc>
        <w:tc>
          <w:tcPr>
            <w:tcW w:w="1009" w:type="pct"/>
            <w:tcMar>
              <w:top w:w="0" w:type="dxa"/>
              <w:left w:w="57" w:type="dxa"/>
              <w:bottom w:w="0" w:type="dxa"/>
              <w:right w:w="57" w:type="dxa"/>
            </w:tcMar>
            <w:vAlign w:val="center"/>
          </w:tcPr>
          <w:p w14:paraId="70EB6289" w14:textId="77777777" w:rsidR="00B33C09" w:rsidRPr="003F2406" w:rsidRDefault="00B33C09" w:rsidP="00B33C09">
            <w:pPr>
              <w:autoSpaceDE w:val="0"/>
              <w:autoSpaceDN w:val="0"/>
              <w:spacing w:before="60" w:after="60"/>
              <w:jc w:val="center"/>
              <w:rPr>
                <w:rFonts w:eastAsia="Arial" w:cs="Arial"/>
                <w:szCs w:val="20"/>
                <w:lang w:val="pt-PT" w:eastAsia="en-US"/>
              </w:rPr>
            </w:pPr>
            <w:r w:rsidRPr="003F2406">
              <w:rPr>
                <w:rFonts w:eastAsia="Arial" w:cs="Arial"/>
                <w:szCs w:val="20"/>
                <w:lang w:val="pt-PT" w:eastAsia="en-US"/>
              </w:rPr>
              <w:t>20/10/2026</w:t>
            </w:r>
          </w:p>
        </w:tc>
      </w:tr>
    </w:tbl>
    <w:bookmarkEnd w:id="25"/>
    <w:p w14:paraId="5BB53D29" w14:textId="77777777" w:rsidR="00CD1A70" w:rsidRPr="003F2406" w:rsidRDefault="00CD1A70" w:rsidP="00CD1A70">
      <w:pPr>
        <w:tabs>
          <w:tab w:val="left" w:pos="1254"/>
          <w:tab w:val="left" w:pos="1255"/>
        </w:tabs>
        <w:autoSpaceDE w:val="0"/>
        <w:autoSpaceDN w:val="0"/>
        <w:spacing w:before="100" w:after="60"/>
        <w:ind w:left="567" w:hanging="567"/>
        <w:jc w:val="both"/>
        <w:rPr>
          <w:rFonts w:eastAsia="Arial" w:cs="Arial"/>
          <w:i/>
          <w:iCs/>
          <w:sz w:val="16"/>
          <w:szCs w:val="16"/>
          <w:lang w:val="pt-PT"/>
        </w:rPr>
      </w:pPr>
      <w:r w:rsidRPr="003F2406">
        <w:rPr>
          <w:rFonts w:eastAsia="Arial" w:cs="Arial"/>
          <w:sz w:val="16"/>
          <w:szCs w:val="16"/>
          <w:vertAlign w:val="superscript"/>
          <w:lang w:val="pt-PT"/>
        </w:rPr>
        <w:t>(1)</w:t>
      </w:r>
      <w:r w:rsidRPr="003F2406">
        <w:rPr>
          <w:rFonts w:eastAsia="Arial" w:cs="Arial"/>
          <w:sz w:val="16"/>
          <w:szCs w:val="16"/>
          <w:lang w:val="pt-PT"/>
        </w:rPr>
        <w:tab/>
      </w:r>
      <w:r w:rsidRPr="003F2406">
        <w:rPr>
          <w:rFonts w:eastAsia="Arial" w:cs="Arial"/>
          <w:i/>
          <w:iCs/>
          <w:sz w:val="16"/>
          <w:szCs w:val="16"/>
          <w:lang w:val="pt-PT"/>
        </w:rPr>
        <w:t>Todas as datas futuras previstas são meramente indicativas e estão sujeitas a alterações, suspensões, antecipações, atrasos ou prorrogações, sem aviso prévio, a critério do Coordenador Líder, mediante solicitação à CVM. Qualquer modificação no cronograma da distribuição deverá ser comunicada à CVM e poderá ser analisada como modificação da Oferta, seguindo o disposto nos artigos 67 e 69 da Resolução CVM 160. Ainda, caso ocorram alterações das circunstâncias, revogação ou modificação da Oferta, tal cronograma poderá ser alterado. A revogação, suspensão, o cancelamento ou qualquer modificação na Oferta será imediatamente divulgado nas páginas da rede mundial de computadores da Administradora, do Gestor, do Coordenador Líder, da CVM e da B3, veículos também utilizados para disponibilização do Anúncio de Início, conforme disposto nos artigos 13 e 69 da Resolução CVM 160. Sobre os prazos, termos, condições e forma para devolução e reembolso dos valores dados em contrapartida às Novas Cotas, veja a seção “Restrições a direitos de investidores no contexto da oferta” deste Prospecto.</w:t>
      </w:r>
    </w:p>
    <w:p w14:paraId="52F83884" w14:textId="77777777" w:rsidR="00CD1A70" w:rsidRPr="003F2406" w:rsidRDefault="00CD1A70" w:rsidP="00CD1A70">
      <w:pPr>
        <w:tabs>
          <w:tab w:val="left" w:pos="1254"/>
          <w:tab w:val="left" w:pos="1255"/>
        </w:tabs>
        <w:autoSpaceDE w:val="0"/>
        <w:autoSpaceDN w:val="0"/>
        <w:spacing w:after="60"/>
        <w:ind w:left="567" w:hanging="567"/>
        <w:jc w:val="both"/>
        <w:rPr>
          <w:rFonts w:eastAsia="Arial" w:cs="Arial"/>
          <w:i/>
          <w:iCs/>
          <w:sz w:val="16"/>
          <w:szCs w:val="16"/>
          <w:lang w:val="pt-PT"/>
        </w:rPr>
      </w:pPr>
      <w:r w:rsidRPr="003F2406">
        <w:rPr>
          <w:rFonts w:eastAsia="Arial" w:cs="Arial"/>
          <w:sz w:val="16"/>
          <w:szCs w:val="16"/>
          <w:vertAlign w:val="superscript"/>
          <w:lang w:val="pt-PT"/>
        </w:rPr>
        <w:t>(2)</w:t>
      </w:r>
      <w:r w:rsidRPr="003F2406">
        <w:rPr>
          <w:rFonts w:eastAsia="Arial" w:cs="Arial"/>
          <w:sz w:val="16"/>
          <w:szCs w:val="16"/>
          <w:lang w:val="pt-PT"/>
        </w:rPr>
        <w:tab/>
      </w:r>
      <w:r w:rsidRPr="003F2406">
        <w:rPr>
          <w:rFonts w:eastAsia="Arial" w:cs="Arial"/>
          <w:i/>
          <w:iCs/>
          <w:sz w:val="16"/>
          <w:szCs w:val="16"/>
          <w:lang w:val="pt-PT"/>
        </w:rPr>
        <w:t>Caso o Montante Total da Oferta não tenha sido atingido até o encerramento do 1º Período de Subscrição, o Coordenador Líder, em comum acordo com o Gestor, poderá realizar o 2º Período de Subscrição, o 2º Procedimento de Alocação e 2ª Liquidação da Oferta, sendo certo que as respectivas datas serão oportunamente divulgadas através do Comunicado do 2º Período de Subscrição, sem que isso implique em modificação da Oferta.</w:t>
      </w:r>
    </w:p>
    <w:p w14:paraId="179D0C01" w14:textId="77777777" w:rsidR="00CD1A70" w:rsidRPr="003F2406" w:rsidRDefault="00CD1A70" w:rsidP="00CD1A70">
      <w:pPr>
        <w:tabs>
          <w:tab w:val="left" w:pos="1254"/>
          <w:tab w:val="left" w:pos="1255"/>
        </w:tabs>
        <w:autoSpaceDE w:val="0"/>
        <w:autoSpaceDN w:val="0"/>
        <w:ind w:left="567" w:hanging="567"/>
        <w:jc w:val="both"/>
        <w:rPr>
          <w:rFonts w:eastAsia="Arial" w:cs="Arial"/>
          <w:i/>
          <w:iCs/>
          <w:sz w:val="16"/>
          <w:szCs w:val="16"/>
          <w:lang w:val="pt-PT"/>
        </w:rPr>
      </w:pPr>
      <w:r w:rsidRPr="003F2406">
        <w:rPr>
          <w:rFonts w:eastAsia="Arial" w:cs="Arial"/>
          <w:sz w:val="16"/>
          <w:szCs w:val="16"/>
          <w:vertAlign w:val="superscript"/>
          <w:lang w:val="pt-PT"/>
        </w:rPr>
        <w:t>(3)</w:t>
      </w:r>
      <w:r w:rsidRPr="003F2406">
        <w:rPr>
          <w:rFonts w:eastAsia="Arial" w:cs="Arial"/>
          <w:sz w:val="16"/>
          <w:szCs w:val="16"/>
          <w:lang w:val="pt-PT"/>
        </w:rPr>
        <w:tab/>
      </w:r>
      <w:r w:rsidRPr="003F2406">
        <w:rPr>
          <w:rFonts w:eastAsia="Arial" w:cs="Arial"/>
          <w:i/>
          <w:iCs/>
          <w:sz w:val="16"/>
          <w:szCs w:val="16"/>
          <w:lang w:val="pt-PT"/>
        </w:rPr>
        <w:t>Atingido o Montante Mínimo da Oferta, o Período de Subscrição poderá ser encerrado a qualquer momento, pelo Coordenador Líder, em comum acordo com a Administradora e o Gestor.</w:t>
      </w:r>
    </w:p>
    <w:p w14:paraId="01B1D94B" w14:textId="77777777" w:rsidR="00BB4AED" w:rsidRPr="00361560" w:rsidRDefault="00BB4AED" w:rsidP="00CC2A79">
      <w:pPr>
        <w:suppressLineNumbers/>
        <w:tabs>
          <w:tab w:val="left" w:pos="284"/>
        </w:tabs>
        <w:suppressAutoHyphens/>
        <w:autoSpaceDE w:val="0"/>
        <w:autoSpaceDN w:val="0"/>
        <w:spacing w:line="300" w:lineRule="exact"/>
        <w:ind w:right="51"/>
        <w:jc w:val="both"/>
        <w:rPr>
          <w:rFonts w:asciiTheme="majorHAnsi" w:hAnsiTheme="majorHAnsi" w:cstheme="majorHAnsi"/>
          <w:i/>
          <w:spacing w:val="-4"/>
          <w:sz w:val="24"/>
        </w:rPr>
      </w:pPr>
      <w:bookmarkStart w:id="26" w:name="_DV_M250"/>
      <w:bookmarkStart w:id="27" w:name="_Toc481144560"/>
      <w:bookmarkStart w:id="28" w:name="_Toc481144561"/>
      <w:bookmarkStart w:id="29" w:name="_Toc481144562"/>
      <w:bookmarkStart w:id="30" w:name="_Toc481144563"/>
      <w:bookmarkStart w:id="31" w:name="_Toc481144564"/>
      <w:bookmarkStart w:id="32" w:name="_Toc481144565"/>
      <w:bookmarkStart w:id="33" w:name="_Toc481144566"/>
      <w:bookmarkStart w:id="34" w:name="_Toc481144567"/>
      <w:bookmarkStart w:id="35" w:name="_Toc481144568"/>
      <w:bookmarkStart w:id="36" w:name="_Toc481144569"/>
      <w:bookmarkEnd w:id="26"/>
      <w:bookmarkEnd w:id="27"/>
      <w:bookmarkEnd w:id="28"/>
      <w:bookmarkEnd w:id="29"/>
      <w:bookmarkEnd w:id="30"/>
      <w:bookmarkEnd w:id="31"/>
      <w:bookmarkEnd w:id="32"/>
      <w:bookmarkEnd w:id="33"/>
      <w:bookmarkEnd w:id="34"/>
      <w:bookmarkEnd w:id="35"/>
      <w:bookmarkEnd w:id="36"/>
    </w:p>
    <w:p w14:paraId="7C66B610" w14:textId="7CC13876" w:rsidR="00BB4AED" w:rsidRPr="00361560" w:rsidRDefault="00BB4AED" w:rsidP="00CC2A79">
      <w:pPr>
        <w:suppressLineNumbers/>
        <w:tabs>
          <w:tab w:val="left" w:pos="284"/>
        </w:tabs>
        <w:suppressAutoHyphens/>
        <w:autoSpaceDE w:val="0"/>
        <w:autoSpaceDN w:val="0"/>
        <w:spacing w:line="300" w:lineRule="exact"/>
        <w:ind w:right="51"/>
        <w:jc w:val="both"/>
        <w:rPr>
          <w:rFonts w:asciiTheme="majorHAnsi" w:hAnsiTheme="majorHAnsi" w:cstheme="majorHAnsi"/>
          <w:b/>
          <w:iCs/>
          <w:spacing w:val="-4"/>
          <w:sz w:val="24"/>
        </w:rPr>
      </w:pPr>
      <w:r w:rsidRPr="00361560">
        <w:rPr>
          <w:rFonts w:asciiTheme="majorHAnsi" w:hAnsiTheme="majorHAnsi" w:cstheme="majorHAnsi"/>
          <w:b/>
          <w:iCs/>
          <w:spacing w:val="-4"/>
          <w:sz w:val="24"/>
        </w:rPr>
        <w:t>NA HIPÓTESE DE SUSPENSÃO, CANCELAMENTO, MODIFICAÇÃO OU REVOGAÇÃO DA OFERTA, O CRONOGRAMA ACIMA SERÁ ALTERADO.</w:t>
      </w:r>
    </w:p>
    <w:p w14:paraId="03D52E72" w14:textId="77777777" w:rsidR="00D61693" w:rsidRPr="00361560" w:rsidRDefault="00D61693" w:rsidP="00CC2A79">
      <w:pPr>
        <w:suppressLineNumbers/>
        <w:tabs>
          <w:tab w:val="left" w:pos="284"/>
        </w:tabs>
        <w:suppressAutoHyphens/>
        <w:autoSpaceDE w:val="0"/>
        <w:autoSpaceDN w:val="0"/>
        <w:spacing w:line="300" w:lineRule="exact"/>
        <w:ind w:right="51"/>
        <w:jc w:val="both"/>
        <w:rPr>
          <w:rFonts w:asciiTheme="majorHAnsi" w:hAnsiTheme="majorHAnsi" w:cstheme="majorHAnsi"/>
          <w:i/>
          <w:sz w:val="24"/>
          <w:vertAlign w:val="superscript"/>
        </w:rPr>
      </w:pPr>
    </w:p>
    <w:p w14:paraId="3D4FF06D" w14:textId="38C3E3CA" w:rsidR="00004702" w:rsidRPr="00361560" w:rsidRDefault="00004702" w:rsidP="00CC2A79">
      <w:pPr>
        <w:suppressLineNumbers/>
        <w:suppressAutoHyphens/>
        <w:spacing w:line="300" w:lineRule="exact"/>
        <w:jc w:val="both"/>
        <w:rPr>
          <w:rFonts w:asciiTheme="majorHAnsi" w:eastAsia="Calibri" w:hAnsiTheme="majorHAnsi" w:cstheme="majorHAnsi"/>
          <w:spacing w:val="-2"/>
          <w:sz w:val="24"/>
        </w:rPr>
      </w:pPr>
      <w:r w:rsidRPr="00361560">
        <w:rPr>
          <w:rFonts w:asciiTheme="majorHAnsi" w:eastAsia="Calibri" w:hAnsiTheme="majorHAnsi" w:cstheme="majorHAnsi"/>
          <w:spacing w:val="-2"/>
          <w:sz w:val="24"/>
        </w:rPr>
        <w:t xml:space="preserve">Quaisquer informações referentes à Oferta, incluindo os anúncios e comunicados da Oferta, conforme mencionados no cronograma acima, as informações sobre manifestação de aceitação à Oferta, manifestação de revogação da aceitação à Oferta, modificação da Oferta, suspensão da Oferta e cancelamento ou revogação da Oferta, prazos, termos, condições e forma para devolução e reembolso dos valores dados em contrapartida às cotas, estarão disponíveis nas páginas da rede mundial de computadores da: </w:t>
      </w:r>
    </w:p>
    <w:p w14:paraId="5273FA25" w14:textId="77777777" w:rsidR="00004702" w:rsidRPr="00313811" w:rsidRDefault="00004702" w:rsidP="00CC2A79">
      <w:pPr>
        <w:suppressLineNumbers/>
        <w:suppressAutoHyphens/>
        <w:spacing w:line="300" w:lineRule="exact"/>
        <w:jc w:val="both"/>
        <w:rPr>
          <w:rFonts w:asciiTheme="majorHAnsi" w:hAnsiTheme="majorHAnsi" w:cstheme="majorHAnsi"/>
          <w:sz w:val="24"/>
        </w:rPr>
      </w:pPr>
    </w:p>
    <w:p w14:paraId="2F5D50D9" w14:textId="77777777" w:rsidR="00313811" w:rsidRDefault="00313811" w:rsidP="00313811">
      <w:pPr>
        <w:autoSpaceDE w:val="0"/>
        <w:autoSpaceDN w:val="0"/>
        <w:spacing w:line="300" w:lineRule="exact"/>
        <w:ind w:left="567" w:hanging="567"/>
        <w:jc w:val="both"/>
        <w:rPr>
          <w:rFonts w:eastAsia="Calibri" w:cs="Arial"/>
          <w:sz w:val="24"/>
          <w:szCs w:val="28"/>
          <w:lang w:eastAsia="en-US"/>
        </w:rPr>
      </w:pPr>
      <w:bookmarkStart w:id="37" w:name="_Hlk138940219"/>
      <w:bookmarkStart w:id="38" w:name="_Hlk130487767"/>
      <w:r w:rsidRPr="00313811">
        <w:rPr>
          <w:rFonts w:eastAsia="Arial" w:cs="Arial"/>
          <w:bCs/>
          <w:sz w:val="24"/>
          <w:szCs w:val="28"/>
          <w:lang w:val="pt-PT" w:eastAsia="en-US"/>
        </w:rPr>
        <w:t>•</w:t>
      </w:r>
      <w:r w:rsidRPr="00313811">
        <w:rPr>
          <w:rFonts w:eastAsia="Arial" w:cs="Arial"/>
          <w:bCs/>
          <w:sz w:val="24"/>
          <w:szCs w:val="28"/>
          <w:lang w:val="pt-PT" w:eastAsia="en-US"/>
        </w:rPr>
        <w:tab/>
      </w:r>
      <w:r w:rsidRPr="00313811">
        <w:rPr>
          <w:rFonts w:eastAsia="Arial" w:cs="Arial"/>
          <w:b/>
          <w:sz w:val="24"/>
          <w:szCs w:val="28"/>
          <w:lang w:val="pt-PT" w:eastAsia="en-US"/>
        </w:rPr>
        <w:t>Coordenador Líder:</w:t>
      </w:r>
      <w:r w:rsidRPr="00313811">
        <w:rPr>
          <w:rFonts w:eastAsia="Calibri" w:cs="Arial"/>
          <w:sz w:val="24"/>
          <w:szCs w:val="28"/>
          <w:lang w:eastAsia="en-US"/>
        </w:rPr>
        <w:t xml:space="preserve"> https://www.btgpactual.com/investment-banking (neste website, clicar em “Mercado de Capitais - Download” depois em “2026”, procurar “Distribuição Pública de Cotas da 16ª Emissão do BTG Pactual Logística Fundo de Investimento Imobiliário Responsabilidade Limitada” e, então, acessar a opção desejada);</w:t>
      </w:r>
    </w:p>
    <w:p w14:paraId="53CF3A6A" w14:textId="77777777" w:rsidR="00313811" w:rsidRPr="00313811" w:rsidRDefault="00313811" w:rsidP="00313811">
      <w:pPr>
        <w:autoSpaceDE w:val="0"/>
        <w:autoSpaceDN w:val="0"/>
        <w:spacing w:line="300" w:lineRule="exact"/>
        <w:ind w:left="567" w:hanging="567"/>
        <w:jc w:val="both"/>
        <w:rPr>
          <w:rFonts w:eastAsia="Arial" w:cs="Arial"/>
          <w:bCs/>
          <w:sz w:val="24"/>
          <w:szCs w:val="28"/>
          <w:lang w:val="pt-PT" w:eastAsia="en-US"/>
        </w:rPr>
      </w:pPr>
    </w:p>
    <w:p w14:paraId="29F36083" w14:textId="77777777" w:rsidR="00313811" w:rsidRDefault="00313811" w:rsidP="00313811">
      <w:pPr>
        <w:autoSpaceDE w:val="0"/>
        <w:autoSpaceDN w:val="0"/>
        <w:spacing w:line="300" w:lineRule="exact"/>
        <w:ind w:left="567" w:hanging="567"/>
        <w:jc w:val="both"/>
        <w:rPr>
          <w:rFonts w:eastAsia="Arial" w:cs="Arial"/>
          <w:sz w:val="24"/>
          <w:szCs w:val="28"/>
          <w:lang w:val="pt-PT" w:eastAsia="en-US"/>
        </w:rPr>
      </w:pPr>
      <w:r w:rsidRPr="00313811">
        <w:rPr>
          <w:rFonts w:eastAsia="Arial" w:cs="Arial"/>
          <w:bCs/>
          <w:sz w:val="24"/>
          <w:szCs w:val="28"/>
          <w:lang w:val="pt-PT" w:eastAsia="en-US"/>
        </w:rPr>
        <w:t>•</w:t>
      </w:r>
      <w:r w:rsidRPr="00313811">
        <w:rPr>
          <w:rFonts w:eastAsia="Arial" w:cs="Arial"/>
          <w:bCs/>
          <w:sz w:val="24"/>
          <w:szCs w:val="28"/>
          <w:lang w:val="pt-PT" w:eastAsia="en-US"/>
        </w:rPr>
        <w:tab/>
      </w:r>
      <w:r w:rsidRPr="00313811">
        <w:rPr>
          <w:rFonts w:eastAsia="Arial" w:cs="Arial"/>
          <w:b/>
          <w:sz w:val="24"/>
          <w:szCs w:val="28"/>
          <w:lang w:val="pt-PT" w:eastAsia="en-US"/>
        </w:rPr>
        <w:t>Administradora</w:t>
      </w:r>
      <w:r w:rsidRPr="00313811">
        <w:rPr>
          <w:rFonts w:eastAsia="Arial" w:cs="Arial"/>
          <w:b/>
          <w:bCs/>
          <w:sz w:val="24"/>
          <w:szCs w:val="28"/>
          <w:lang w:val="pt-PT" w:eastAsia="en-US"/>
        </w:rPr>
        <w:t xml:space="preserve">: </w:t>
      </w:r>
      <w:r w:rsidRPr="00313811">
        <w:rPr>
          <w:rFonts w:eastAsia="Arial" w:cs="Arial"/>
          <w:sz w:val="24"/>
          <w:szCs w:val="28"/>
          <w:lang w:val="pt-PT" w:eastAsia="en-US"/>
        </w:rPr>
        <w:t>https://www.btgpactual.com/asset-management/administracao-fiduciaria (neste website clicar em “Fundos de Investimento”, buscar por “BTG PACTUAL LOGÍSTICA FUNDO DE INVESTIMENTO IMOBILIÁRIO</w:t>
      </w:r>
      <w:r w:rsidRPr="00313811">
        <w:rPr>
          <w:rFonts w:eastAsia="Calibri" w:cs="Arial"/>
          <w:sz w:val="24"/>
          <w:szCs w:val="28"/>
          <w:lang w:eastAsia="en-US"/>
        </w:rPr>
        <w:t xml:space="preserve"> RESPONSABILIDADE LIMITADA</w:t>
      </w:r>
      <w:r w:rsidRPr="00313811">
        <w:rPr>
          <w:rFonts w:eastAsia="Arial" w:cs="Arial"/>
          <w:sz w:val="24"/>
          <w:szCs w:val="28"/>
          <w:lang w:val="pt-PT" w:eastAsia="en-US"/>
        </w:rPr>
        <w:t>” e, então, clicar na opção desejada);</w:t>
      </w:r>
    </w:p>
    <w:p w14:paraId="4E4356FF" w14:textId="77777777" w:rsidR="00313811" w:rsidRPr="00313811" w:rsidRDefault="00313811" w:rsidP="00313811">
      <w:pPr>
        <w:autoSpaceDE w:val="0"/>
        <w:autoSpaceDN w:val="0"/>
        <w:spacing w:line="300" w:lineRule="exact"/>
        <w:ind w:left="567" w:hanging="567"/>
        <w:jc w:val="both"/>
        <w:rPr>
          <w:rFonts w:eastAsia="Arial" w:cs="Arial"/>
          <w:bCs/>
          <w:sz w:val="24"/>
          <w:szCs w:val="28"/>
          <w:lang w:val="pt-PT" w:eastAsia="en-US"/>
        </w:rPr>
      </w:pPr>
    </w:p>
    <w:p w14:paraId="78CA4698" w14:textId="77777777" w:rsidR="00313811" w:rsidRDefault="00313811" w:rsidP="00313811">
      <w:pPr>
        <w:autoSpaceDE w:val="0"/>
        <w:autoSpaceDN w:val="0"/>
        <w:spacing w:line="300" w:lineRule="exact"/>
        <w:ind w:left="567" w:hanging="567"/>
        <w:jc w:val="both"/>
        <w:rPr>
          <w:rFonts w:eastAsia="Arial" w:cs="Arial"/>
          <w:bCs/>
          <w:sz w:val="24"/>
          <w:szCs w:val="28"/>
          <w:lang w:eastAsia="en-US"/>
        </w:rPr>
      </w:pPr>
      <w:r w:rsidRPr="00313811">
        <w:rPr>
          <w:rFonts w:eastAsia="Arial" w:cs="Arial"/>
          <w:bCs/>
          <w:sz w:val="24"/>
          <w:szCs w:val="28"/>
          <w:lang w:val="pt-PT" w:eastAsia="en-US"/>
        </w:rPr>
        <w:lastRenderedPageBreak/>
        <w:t>•</w:t>
      </w:r>
      <w:r w:rsidRPr="00313811">
        <w:rPr>
          <w:rFonts w:eastAsia="Arial" w:cs="Arial"/>
          <w:bCs/>
          <w:sz w:val="24"/>
          <w:szCs w:val="28"/>
          <w:lang w:val="pt-PT" w:eastAsia="en-US"/>
        </w:rPr>
        <w:tab/>
      </w:r>
      <w:r w:rsidRPr="00313811">
        <w:rPr>
          <w:rFonts w:eastAsia="Arial" w:cs="Arial"/>
          <w:b/>
          <w:sz w:val="24"/>
          <w:szCs w:val="28"/>
          <w:lang w:val="pt-PT" w:eastAsia="en-US"/>
        </w:rPr>
        <w:t xml:space="preserve">Gestor: </w:t>
      </w:r>
      <w:bookmarkStart w:id="39" w:name="_Hlk134143681"/>
      <w:r w:rsidRPr="00313811">
        <w:rPr>
          <w:rFonts w:eastAsia="Arial" w:cs="Arial"/>
          <w:b/>
          <w:bCs/>
          <w:sz w:val="24"/>
          <w:szCs w:val="28"/>
          <w:lang w:eastAsia="en-US"/>
        </w:rPr>
        <w:t>https://www.btgpactual.com/asset-management</w:t>
      </w:r>
      <w:r w:rsidRPr="00313811">
        <w:rPr>
          <w:rFonts w:eastAsia="Arial" w:cs="Arial"/>
          <w:bCs/>
          <w:sz w:val="24"/>
          <w:szCs w:val="28"/>
          <w:lang w:eastAsia="en-US"/>
        </w:rPr>
        <w:t xml:space="preserve"> (neste website clicar em “Fundos”, depois clicar em “BTG PACTUAL LOGÍSTICA FUNDO DE INVESTIMENTO IMOBILIÁRIO</w:t>
      </w:r>
      <w:r w:rsidRPr="00313811">
        <w:rPr>
          <w:rFonts w:eastAsia="Calibri" w:cs="Arial"/>
          <w:sz w:val="24"/>
          <w:szCs w:val="28"/>
          <w:lang w:eastAsia="en-US"/>
        </w:rPr>
        <w:t xml:space="preserve"> RESPONSABILIDADE LIMITADA</w:t>
      </w:r>
      <w:r w:rsidRPr="00313811">
        <w:rPr>
          <w:rFonts w:eastAsia="Arial" w:cs="Arial"/>
          <w:bCs/>
          <w:sz w:val="24"/>
          <w:szCs w:val="28"/>
          <w:lang w:eastAsia="en-US"/>
        </w:rPr>
        <w:t>”, em seguida clicar em “Documentos de Oferta”, e, então, localizar a opção desejada);</w:t>
      </w:r>
      <w:bookmarkEnd w:id="39"/>
    </w:p>
    <w:p w14:paraId="771E4302" w14:textId="77777777" w:rsidR="00313811" w:rsidRPr="00313811" w:rsidRDefault="00313811" w:rsidP="00313811">
      <w:pPr>
        <w:autoSpaceDE w:val="0"/>
        <w:autoSpaceDN w:val="0"/>
        <w:spacing w:line="300" w:lineRule="exact"/>
        <w:ind w:left="567" w:hanging="567"/>
        <w:jc w:val="both"/>
        <w:rPr>
          <w:rFonts w:eastAsia="Arial" w:cs="Arial"/>
          <w:bCs/>
          <w:sz w:val="24"/>
          <w:szCs w:val="28"/>
          <w:lang w:val="pt-PT" w:eastAsia="en-US"/>
        </w:rPr>
      </w:pPr>
    </w:p>
    <w:p w14:paraId="03034097" w14:textId="77777777" w:rsidR="00313811" w:rsidRDefault="00313811" w:rsidP="00313811">
      <w:pPr>
        <w:autoSpaceDE w:val="0"/>
        <w:autoSpaceDN w:val="0"/>
        <w:spacing w:line="300" w:lineRule="exact"/>
        <w:ind w:left="567" w:hanging="567"/>
        <w:jc w:val="both"/>
        <w:rPr>
          <w:rFonts w:eastAsia="Calibri" w:cs="Arial"/>
          <w:sz w:val="24"/>
          <w:lang w:eastAsia="en-US"/>
        </w:rPr>
      </w:pPr>
      <w:r w:rsidRPr="00313811">
        <w:rPr>
          <w:rFonts w:eastAsia="Arial" w:cs="Arial"/>
          <w:bCs/>
          <w:sz w:val="24"/>
          <w:szCs w:val="28"/>
          <w:lang w:val="pt-PT" w:eastAsia="en-US"/>
        </w:rPr>
        <w:t>•</w:t>
      </w:r>
      <w:r w:rsidRPr="00313811">
        <w:rPr>
          <w:rFonts w:eastAsia="Arial" w:cs="Arial"/>
          <w:bCs/>
          <w:sz w:val="24"/>
          <w:szCs w:val="28"/>
          <w:lang w:val="pt-PT" w:eastAsia="en-US"/>
        </w:rPr>
        <w:tab/>
      </w:r>
      <w:r w:rsidRPr="00313811">
        <w:rPr>
          <w:rFonts w:eastAsia="Arial" w:cs="Arial"/>
          <w:b/>
          <w:sz w:val="24"/>
          <w:szCs w:val="28"/>
          <w:lang w:val="pt-PT" w:eastAsia="en-US"/>
        </w:rPr>
        <w:t>CVM</w:t>
      </w:r>
      <w:r w:rsidRPr="00313811">
        <w:rPr>
          <w:rFonts w:eastAsia="Arial" w:cs="Arial"/>
          <w:b/>
          <w:bCs/>
          <w:sz w:val="24"/>
          <w:szCs w:val="28"/>
          <w:lang w:val="pt-PT" w:eastAsia="en-US"/>
        </w:rPr>
        <w:t>:</w:t>
      </w:r>
      <w:r w:rsidRPr="00313811">
        <w:rPr>
          <w:rFonts w:eastAsia="Arial" w:cs="Arial"/>
          <w:bCs/>
          <w:sz w:val="24"/>
          <w:szCs w:val="28"/>
          <w:lang w:val="pt-PT" w:eastAsia="en-US"/>
        </w:rPr>
        <w:t xml:space="preserve"> na sede da CVM, situada na Rua Sete de Setembro, nº 111, 5º andar, CEP 20159-900, na Cidade do Rio de Janeiro, no Estado do Rio de Janeiro, e na Rua Cincinato Braga, nº 340, 2º, 3º e 4º andares, CEP 01333-010, na Cidade de São Paulo, no Estado de São Paulo, bem como na página https://www.gov.br/cvm/pt-br </w:t>
      </w:r>
      <w:r w:rsidRPr="00313811">
        <w:rPr>
          <w:rFonts w:eastAsia="Calibri" w:cs="Arial"/>
          <w:sz w:val="24"/>
          <w:lang w:eastAsia="en-US"/>
        </w:rPr>
        <w:t xml:space="preserve">(neste website acessar “Centrais de Conteúdo”, clicar em “Central de Sistemas da CVM”, clicar em “Ofertas Públicas”, em seguida em “Ofertas Rito Automático Resolução CVM 160” clicar em “Consulta de Informações”, buscar por </w:t>
      </w:r>
      <w:bookmarkStart w:id="40" w:name="_Hlk139574063"/>
      <w:r w:rsidRPr="00313811">
        <w:rPr>
          <w:rFonts w:eastAsia="Calibri" w:cs="Arial"/>
          <w:sz w:val="24"/>
          <w:lang w:eastAsia="en-US"/>
        </w:rPr>
        <w:t>“BTG PACTUAL LOGÍSTICA FUNDO DE INVESTIMENTO IMOBILIÁRIO</w:t>
      </w:r>
      <w:r w:rsidRPr="00313811">
        <w:rPr>
          <w:rFonts w:eastAsia="Calibri" w:cs="Arial"/>
          <w:sz w:val="24"/>
          <w:szCs w:val="28"/>
          <w:lang w:eastAsia="en-US"/>
        </w:rPr>
        <w:t xml:space="preserve"> RESPONSABILIDADE LIMITADA</w:t>
      </w:r>
      <w:r w:rsidRPr="00313811">
        <w:rPr>
          <w:rFonts w:eastAsia="Calibri" w:cs="Arial"/>
          <w:sz w:val="24"/>
          <w:lang w:eastAsia="en-US"/>
        </w:rPr>
        <w:t>”, e, então, clicar na opção desejada)</w:t>
      </w:r>
      <w:bookmarkEnd w:id="40"/>
      <w:r w:rsidRPr="00313811">
        <w:rPr>
          <w:rFonts w:eastAsia="Calibri" w:cs="Arial"/>
          <w:sz w:val="24"/>
          <w:lang w:eastAsia="en-US"/>
        </w:rPr>
        <w:t>;</w:t>
      </w:r>
    </w:p>
    <w:p w14:paraId="6C78DE62" w14:textId="77777777" w:rsidR="00313811" w:rsidRPr="00313811" w:rsidRDefault="00313811" w:rsidP="00313811">
      <w:pPr>
        <w:autoSpaceDE w:val="0"/>
        <w:autoSpaceDN w:val="0"/>
        <w:spacing w:line="300" w:lineRule="exact"/>
        <w:ind w:left="567" w:hanging="567"/>
        <w:jc w:val="both"/>
        <w:rPr>
          <w:rFonts w:eastAsia="Arial" w:cs="Arial"/>
          <w:bCs/>
          <w:sz w:val="24"/>
          <w:szCs w:val="28"/>
          <w:lang w:val="pt-PT" w:eastAsia="en-US"/>
        </w:rPr>
      </w:pPr>
    </w:p>
    <w:p w14:paraId="2ED18EA3" w14:textId="77777777" w:rsidR="00313811" w:rsidRDefault="00313811" w:rsidP="00313811">
      <w:pPr>
        <w:autoSpaceDE w:val="0"/>
        <w:autoSpaceDN w:val="0"/>
        <w:spacing w:line="300" w:lineRule="exact"/>
        <w:ind w:left="567" w:hanging="567"/>
        <w:jc w:val="both"/>
        <w:rPr>
          <w:rFonts w:eastAsia="Arial" w:cs="Arial"/>
          <w:bCs/>
          <w:sz w:val="24"/>
          <w:szCs w:val="28"/>
          <w:lang w:val="pt-PT" w:eastAsia="en-US"/>
        </w:rPr>
      </w:pPr>
      <w:r w:rsidRPr="00313811">
        <w:rPr>
          <w:rFonts w:eastAsia="Arial" w:cs="Arial"/>
          <w:bCs/>
          <w:sz w:val="24"/>
          <w:szCs w:val="28"/>
          <w:lang w:val="pt-PT" w:eastAsia="en-US"/>
        </w:rPr>
        <w:t>•</w:t>
      </w:r>
      <w:r w:rsidRPr="00313811">
        <w:rPr>
          <w:rFonts w:eastAsia="Arial" w:cs="Arial"/>
          <w:bCs/>
          <w:sz w:val="24"/>
          <w:szCs w:val="28"/>
          <w:lang w:val="pt-PT" w:eastAsia="en-US"/>
        </w:rPr>
        <w:tab/>
      </w:r>
      <w:r w:rsidRPr="00313811">
        <w:rPr>
          <w:rFonts w:eastAsia="Arial" w:cs="Arial"/>
          <w:b/>
          <w:sz w:val="24"/>
          <w:szCs w:val="28"/>
          <w:lang w:val="pt-PT" w:eastAsia="en-US"/>
        </w:rPr>
        <w:t>Fundos.NET</w:t>
      </w:r>
      <w:r w:rsidRPr="00313811">
        <w:rPr>
          <w:rFonts w:eastAsia="Arial" w:cs="Arial"/>
          <w:b/>
          <w:bCs/>
          <w:sz w:val="24"/>
          <w:szCs w:val="28"/>
          <w:lang w:eastAsia="en-US"/>
        </w:rPr>
        <w:t>, administrado pela B3:</w:t>
      </w:r>
      <w:r w:rsidRPr="00313811">
        <w:rPr>
          <w:rFonts w:eastAsia="Arial" w:cs="Arial"/>
          <w:bCs/>
          <w:sz w:val="24"/>
          <w:szCs w:val="28"/>
          <w:lang w:eastAsia="en-US"/>
        </w:rPr>
        <w:t xml:space="preserve"> </w:t>
      </w:r>
      <w:bookmarkStart w:id="41" w:name="_Hlk135158346"/>
      <w:bookmarkStart w:id="42" w:name="_Hlk139442158"/>
      <w:r w:rsidRPr="00313811">
        <w:rPr>
          <w:rFonts w:eastAsia="Arial" w:cs="Arial"/>
          <w:bCs/>
          <w:sz w:val="24"/>
          <w:szCs w:val="28"/>
          <w:lang w:eastAsia="en-US"/>
        </w:rPr>
        <w:t>(i) https://www.gov.br/cvm/pt-br (neste website, clicar em “Regulados”, clicar em “Regulados CVM (sobre e dados enviados à CVM)”, “Fundos de Investimento” clicar em “Consulta a informações de fundos”, em seguida em “Fundos Registrados”, buscar por e acessar “BTG PACTUAL LOGÍSTICA FUNDO DE INVESTIMENTO IMOBILIÁRIO</w:t>
      </w:r>
      <w:r w:rsidRPr="00313811">
        <w:rPr>
          <w:rFonts w:eastAsia="Calibri" w:cs="Arial"/>
          <w:sz w:val="24"/>
          <w:szCs w:val="28"/>
          <w:lang w:eastAsia="en-US"/>
        </w:rPr>
        <w:t xml:space="preserve"> RESPONSABILIDADE LIMITADA</w:t>
      </w:r>
      <w:r w:rsidRPr="00313811">
        <w:rPr>
          <w:rFonts w:eastAsia="Arial" w:cs="Arial"/>
          <w:bCs/>
          <w:sz w:val="24"/>
          <w:szCs w:val="28"/>
          <w:lang w:eastAsia="en-US"/>
        </w:rPr>
        <w:t xml:space="preserve">”, Selecione “aqui” para acesso ao sistema Fundos.NET, e, então, clicar na opção desejada); ou (ii) </w:t>
      </w:r>
      <w:r w:rsidRPr="00313811">
        <w:rPr>
          <w:rFonts w:eastAsia="Arial" w:cs="Arial"/>
          <w:b/>
          <w:bCs/>
          <w:sz w:val="24"/>
          <w:szCs w:val="28"/>
          <w:lang w:eastAsia="en-US"/>
        </w:rPr>
        <w:t>www.b3.com.br</w:t>
      </w:r>
      <w:r w:rsidRPr="00313811">
        <w:rPr>
          <w:rFonts w:eastAsia="Arial" w:cs="Arial"/>
          <w:bCs/>
          <w:sz w:val="24"/>
          <w:szCs w:val="28"/>
          <w:lang w:eastAsia="en-US"/>
        </w:rPr>
        <w:t xml:space="preserve"> (neste website, clicar em “Home”, depois clicar em “Produtos e Serviços”, depois clicar “Solução para Emissores”, depois clicar em “Ofertas Públicas”, depois clicar em “Oferta em Andamento”, depois clicar em “Fundos”, e depois selecionar “BTG PACTUAL LOGÍSTICA FUNDO DE INVESTIMENTO IMOBILIÁRIO</w:t>
      </w:r>
      <w:r w:rsidRPr="00313811">
        <w:rPr>
          <w:rFonts w:eastAsia="Calibri" w:cs="Arial"/>
          <w:sz w:val="24"/>
          <w:szCs w:val="28"/>
          <w:lang w:eastAsia="en-US"/>
        </w:rPr>
        <w:t xml:space="preserve"> RESPONSABILIDADE LIMITADA</w:t>
      </w:r>
      <w:r w:rsidRPr="00313811">
        <w:rPr>
          <w:rFonts w:eastAsia="Arial" w:cs="Arial"/>
          <w:bCs/>
          <w:sz w:val="24"/>
          <w:szCs w:val="28"/>
          <w:lang w:eastAsia="en-US"/>
        </w:rPr>
        <w:t>”. Selecione “aqui” para acesso ao sistema Fundos.NET, e, então, localizar a opção desejada)</w:t>
      </w:r>
      <w:bookmarkEnd w:id="41"/>
      <w:bookmarkEnd w:id="42"/>
      <w:r w:rsidRPr="00313811">
        <w:rPr>
          <w:rFonts w:eastAsia="Arial" w:cs="Arial"/>
          <w:bCs/>
          <w:sz w:val="24"/>
          <w:szCs w:val="28"/>
          <w:lang w:val="pt-PT" w:eastAsia="en-US"/>
        </w:rPr>
        <w:t>; e</w:t>
      </w:r>
    </w:p>
    <w:p w14:paraId="57CA392C" w14:textId="77777777" w:rsidR="00313811" w:rsidRPr="00313811" w:rsidRDefault="00313811" w:rsidP="00313811">
      <w:pPr>
        <w:autoSpaceDE w:val="0"/>
        <w:autoSpaceDN w:val="0"/>
        <w:spacing w:line="300" w:lineRule="exact"/>
        <w:ind w:left="567" w:hanging="567"/>
        <w:jc w:val="both"/>
        <w:rPr>
          <w:rFonts w:eastAsia="Arial" w:cs="Arial"/>
          <w:bCs/>
          <w:sz w:val="24"/>
          <w:szCs w:val="28"/>
          <w:lang w:val="pt-PT" w:eastAsia="en-US"/>
        </w:rPr>
      </w:pPr>
    </w:p>
    <w:p w14:paraId="3859DC62" w14:textId="1C6C515D" w:rsidR="00313811" w:rsidRPr="00313811" w:rsidRDefault="00313811" w:rsidP="00313811">
      <w:pPr>
        <w:autoSpaceDE w:val="0"/>
        <w:autoSpaceDN w:val="0"/>
        <w:spacing w:line="300" w:lineRule="exact"/>
        <w:ind w:left="567" w:hanging="567"/>
        <w:jc w:val="both"/>
        <w:rPr>
          <w:rFonts w:eastAsia="Arial" w:cs="Arial"/>
          <w:bCs/>
          <w:sz w:val="24"/>
          <w:szCs w:val="28"/>
          <w:lang w:val="pt-PT" w:eastAsia="en-US"/>
        </w:rPr>
      </w:pPr>
      <w:r w:rsidRPr="00313811">
        <w:rPr>
          <w:rFonts w:eastAsia="Arial" w:cs="Arial"/>
          <w:bCs/>
          <w:sz w:val="24"/>
          <w:szCs w:val="28"/>
          <w:lang w:val="pt-PT" w:eastAsia="en-US"/>
        </w:rPr>
        <w:t>•</w:t>
      </w:r>
      <w:r w:rsidRPr="00313811">
        <w:rPr>
          <w:rFonts w:eastAsia="Arial" w:cs="Arial"/>
          <w:bCs/>
          <w:sz w:val="24"/>
          <w:szCs w:val="28"/>
          <w:lang w:val="pt-PT" w:eastAsia="en-US"/>
        </w:rPr>
        <w:tab/>
      </w:r>
      <w:r w:rsidRPr="00313811">
        <w:rPr>
          <w:rFonts w:eastAsia="Arial" w:cs="Arial"/>
          <w:b/>
          <w:sz w:val="24"/>
          <w:szCs w:val="28"/>
          <w:lang w:val="pt-PT" w:eastAsia="en-US"/>
        </w:rPr>
        <w:t>Instituições</w:t>
      </w:r>
      <w:r w:rsidRPr="00313811">
        <w:rPr>
          <w:rFonts w:eastAsia="Arial" w:cs="Arial"/>
          <w:bCs/>
          <w:sz w:val="24"/>
          <w:szCs w:val="28"/>
          <w:lang w:val="pt-PT" w:eastAsia="en-US"/>
        </w:rPr>
        <w:t xml:space="preserve"> </w:t>
      </w:r>
      <w:r w:rsidRPr="00313811">
        <w:rPr>
          <w:rFonts w:eastAsia="Arial" w:cs="Arial"/>
          <w:b/>
          <w:sz w:val="24"/>
          <w:szCs w:val="28"/>
          <w:lang w:val="pt-PT" w:eastAsia="en-US"/>
        </w:rPr>
        <w:t>Participantes:</w:t>
      </w:r>
      <w:r w:rsidRPr="00313811">
        <w:rPr>
          <w:rFonts w:eastAsia="Arial" w:cs="Arial"/>
          <w:bCs/>
          <w:sz w:val="24"/>
          <w:szCs w:val="28"/>
          <w:lang w:val="pt-PT" w:eastAsia="en-US"/>
        </w:rPr>
        <w:t xml:space="preserve"> Informações adicionais sobre as Instituições Participantes podem ser obtidas nas dependências das Instituições Participantes e/ou na página da rede mundial de computadores da B3 (</w:t>
      </w:r>
      <w:hyperlink r:id="rId14" w:history="1">
        <w:r w:rsidRPr="00313811">
          <w:rPr>
            <w:rFonts w:eastAsia="Arial" w:cs="Arial"/>
            <w:bCs/>
            <w:sz w:val="24"/>
            <w:szCs w:val="28"/>
            <w:lang w:val="pt-PT" w:eastAsia="en-US"/>
          </w:rPr>
          <w:t>www.b3.com.br</w:t>
        </w:r>
      </w:hyperlink>
      <w:r w:rsidRPr="00313811">
        <w:rPr>
          <w:rFonts w:eastAsia="Arial" w:cs="Arial"/>
          <w:bCs/>
          <w:sz w:val="24"/>
          <w:szCs w:val="28"/>
          <w:lang w:val="pt-PT" w:eastAsia="en-US"/>
        </w:rPr>
        <w:t>).</w:t>
      </w:r>
    </w:p>
    <w:bookmarkEnd w:id="37"/>
    <w:bookmarkEnd w:id="38"/>
    <w:p w14:paraId="0AFA709F" w14:textId="77777777" w:rsidR="00004702" w:rsidRPr="00361560" w:rsidRDefault="00004702" w:rsidP="00CC2A79">
      <w:pPr>
        <w:suppressLineNumbers/>
        <w:suppressAutoHyphens/>
        <w:spacing w:line="300" w:lineRule="exact"/>
        <w:jc w:val="both"/>
        <w:rPr>
          <w:rFonts w:asciiTheme="majorHAnsi" w:hAnsiTheme="majorHAnsi" w:cstheme="majorHAnsi"/>
          <w:sz w:val="24"/>
        </w:rPr>
      </w:pPr>
    </w:p>
    <w:p w14:paraId="08748928" w14:textId="6DC52515" w:rsidR="00E8062E" w:rsidRPr="00361560" w:rsidRDefault="00AF6037" w:rsidP="00F43C55">
      <w:pPr>
        <w:pStyle w:val="Level1"/>
        <w:keepNext w:val="0"/>
        <w:suppressLineNumbers/>
        <w:tabs>
          <w:tab w:val="clear" w:pos="680"/>
        </w:tabs>
        <w:suppressAutoHyphens/>
        <w:spacing w:before="0" w:after="0" w:line="300" w:lineRule="exact"/>
        <w:ind w:left="0" w:firstLine="0"/>
        <w:rPr>
          <w:rFonts w:asciiTheme="majorHAnsi" w:hAnsiTheme="majorHAnsi" w:cstheme="majorHAnsi"/>
          <w:b w:val="0"/>
          <w:sz w:val="24"/>
          <w:szCs w:val="24"/>
        </w:rPr>
      </w:pPr>
      <w:r w:rsidRPr="00361560">
        <w:rPr>
          <w:rFonts w:asciiTheme="majorHAnsi" w:hAnsiTheme="majorHAnsi" w:cstheme="majorHAnsi"/>
          <w:sz w:val="24"/>
          <w:szCs w:val="24"/>
        </w:rPr>
        <w:t>TERMOS E CONDIÇÕES</w:t>
      </w:r>
    </w:p>
    <w:p w14:paraId="3380669E"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79BE6A31" w14:textId="6015BCEB" w:rsidR="00E8062E" w:rsidRPr="00361560" w:rsidRDefault="005D7A82" w:rsidP="00CC2A79">
      <w:pPr>
        <w:pStyle w:val="Level2"/>
        <w:suppressLineNumbers/>
        <w:suppressAutoHyphens/>
        <w:spacing w:after="0" w:line="300" w:lineRule="exact"/>
        <w:ind w:left="0" w:firstLine="0"/>
        <w:rPr>
          <w:rFonts w:asciiTheme="majorHAnsi" w:hAnsiTheme="majorHAnsi" w:cstheme="majorHAnsi"/>
          <w:sz w:val="24"/>
          <w:szCs w:val="24"/>
        </w:rPr>
      </w:pPr>
      <w:r>
        <w:rPr>
          <w:rFonts w:asciiTheme="majorHAnsi" w:hAnsiTheme="majorHAnsi" w:cstheme="majorHAnsi"/>
          <w:sz w:val="24"/>
          <w:szCs w:val="24"/>
        </w:rPr>
        <w:t>As Instituições Participantes</w:t>
      </w:r>
      <w:r w:rsidR="00E26A44" w:rsidRPr="00361560">
        <w:rPr>
          <w:rFonts w:asciiTheme="majorHAnsi" w:hAnsiTheme="majorHAnsi" w:cstheme="majorHAnsi"/>
          <w:sz w:val="24"/>
          <w:szCs w:val="24"/>
        </w:rPr>
        <w:t xml:space="preserve"> </w:t>
      </w:r>
      <w:r w:rsidR="00E8062E" w:rsidRPr="00361560">
        <w:rPr>
          <w:rFonts w:asciiTheme="majorHAnsi" w:hAnsiTheme="majorHAnsi" w:cstheme="majorHAnsi"/>
          <w:sz w:val="24"/>
          <w:szCs w:val="24"/>
        </w:rPr>
        <w:t xml:space="preserve">integrantes do sistema de distribuição, conforme estabelecido </w:t>
      </w:r>
      <w:r w:rsidR="00C83418" w:rsidRPr="00361560">
        <w:rPr>
          <w:rFonts w:asciiTheme="majorHAnsi" w:hAnsiTheme="majorHAnsi" w:cstheme="majorHAnsi"/>
          <w:sz w:val="24"/>
          <w:szCs w:val="24"/>
        </w:rPr>
        <w:t xml:space="preserve">na Lei </w:t>
      </w:r>
      <w:r w:rsidR="00132E9F" w:rsidRPr="00361560">
        <w:rPr>
          <w:rFonts w:asciiTheme="majorHAnsi" w:hAnsiTheme="majorHAnsi" w:cstheme="majorHAnsi"/>
          <w:sz w:val="24"/>
          <w:szCs w:val="24"/>
        </w:rPr>
        <w:t xml:space="preserve">nº </w:t>
      </w:r>
      <w:r w:rsidR="001E4B05" w:rsidRPr="00361560">
        <w:rPr>
          <w:rFonts w:asciiTheme="majorHAnsi" w:hAnsiTheme="majorHAnsi" w:cstheme="majorHAnsi"/>
          <w:sz w:val="24"/>
          <w:szCs w:val="24"/>
        </w:rPr>
        <w:t>6.385</w:t>
      </w:r>
      <w:r w:rsidR="00E8062E" w:rsidRPr="00361560">
        <w:rPr>
          <w:rFonts w:asciiTheme="majorHAnsi" w:hAnsiTheme="majorHAnsi" w:cstheme="majorHAnsi"/>
          <w:sz w:val="24"/>
          <w:szCs w:val="24"/>
        </w:rPr>
        <w:t>, poderão, desde que previamente aprovado pelo</w:t>
      </w:r>
      <w:r w:rsidR="003C1127" w:rsidRPr="00361560">
        <w:rPr>
          <w:rFonts w:asciiTheme="majorHAnsi" w:hAnsiTheme="majorHAnsi" w:cstheme="majorHAnsi"/>
          <w:sz w:val="24"/>
          <w:szCs w:val="24"/>
        </w:rPr>
        <w:t xml:space="preserve"> </w:t>
      </w:r>
      <w:r w:rsidR="00F4344F" w:rsidRPr="00361560">
        <w:rPr>
          <w:rFonts w:asciiTheme="majorHAnsi" w:hAnsiTheme="majorHAnsi" w:cstheme="majorHAnsi"/>
          <w:sz w:val="24"/>
          <w:szCs w:val="24"/>
        </w:rPr>
        <w:t>Coordenador Líder</w:t>
      </w:r>
      <w:r w:rsidR="00F4344F" w:rsidRPr="00361560" w:rsidDel="00F4344F">
        <w:rPr>
          <w:rFonts w:asciiTheme="majorHAnsi" w:hAnsiTheme="majorHAnsi" w:cstheme="majorHAnsi"/>
          <w:sz w:val="24"/>
          <w:szCs w:val="24"/>
        </w:rPr>
        <w:t xml:space="preserve"> </w:t>
      </w:r>
      <w:r w:rsidR="00946172" w:rsidRPr="00361560">
        <w:rPr>
          <w:rFonts w:asciiTheme="majorHAnsi" w:hAnsiTheme="majorHAnsi" w:cstheme="majorHAnsi"/>
          <w:sz w:val="24"/>
          <w:szCs w:val="24"/>
        </w:rPr>
        <w:t>da Oferta</w:t>
      </w:r>
      <w:r w:rsidR="00E8062E" w:rsidRPr="00361560">
        <w:rPr>
          <w:rFonts w:asciiTheme="majorHAnsi" w:hAnsiTheme="majorHAnsi" w:cstheme="majorHAnsi"/>
          <w:sz w:val="24"/>
          <w:szCs w:val="24"/>
        </w:rPr>
        <w:t xml:space="preserve">, participar da Oferta, mediante </w:t>
      </w:r>
      <w:r w:rsidR="00AA47D4" w:rsidRPr="00361560">
        <w:rPr>
          <w:rFonts w:asciiTheme="majorHAnsi" w:hAnsiTheme="majorHAnsi" w:cstheme="majorHAnsi"/>
          <w:sz w:val="24"/>
          <w:szCs w:val="24"/>
        </w:rPr>
        <w:t>o de acordo expresso nesta Carta Convite, e</w:t>
      </w:r>
      <w:r w:rsidR="00E8062E" w:rsidRPr="00361560">
        <w:rPr>
          <w:rFonts w:asciiTheme="majorHAnsi" w:hAnsiTheme="majorHAnsi" w:cstheme="majorHAnsi"/>
          <w:sz w:val="24"/>
          <w:szCs w:val="24"/>
        </w:rPr>
        <w:t xml:space="preserve"> desde que, além das obrigações previstas na </w:t>
      </w:r>
      <w:r w:rsidR="001E15A8" w:rsidRPr="00361560">
        <w:rPr>
          <w:rFonts w:asciiTheme="majorHAnsi" w:hAnsiTheme="majorHAnsi" w:cstheme="majorHAnsi"/>
          <w:sz w:val="24"/>
          <w:szCs w:val="24"/>
        </w:rPr>
        <w:t>Resolução</w:t>
      </w:r>
      <w:r w:rsidR="00E8062E" w:rsidRPr="00361560">
        <w:rPr>
          <w:rFonts w:asciiTheme="majorHAnsi" w:hAnsiTheme="majorHAnsi" w:cstheme="majorHAnsi"/>
          <w:sz w:val="24"/>
          <w:szCs w:val="24"/>
        </w:rPr>
        <w:t xml:space="preserve"> CVM</w:t>
      </w:r>
      <w:r w:rsidR="001E15A8" w:rsidRPr="00361560">
        <w:rPr>
          <w:rFonts w:asciiTheme="majorHAnsi" w:hAnsiTheme="majorHAnsi" w:cstheme="majorHAnsi"/>
          <w:sz w:val="24"/>
          <w:szCs w:val="24"/>
        </w:rPr>
        <w:t xml:space="preserve"> 16</w:t>
      </w:r>
      <w:r w:rsidR="00E8062E" w:rsidRPr="00361560">
        <w:rPr>
          <w:rFonts w:asciiTheme="majorHAnsi" w:hAnsiTheme="majorHAnsi" w:cstheme="majorHAnsi"/>
          <w:sz w:val="24"/>
          <w:szCs w:val="24"/>
        </w:rPr>
        <w:t xml:space="preserve">0, e, no que lhe couber, no Contrato de </w:t>
      </w:r>
      <w:r w:rsidR="00133CAB" w:rsidRPr="00361560">
        <w:rPr>
          <w:rFonts w:asciiTheme="majorHAnsi" w:hAnsiTheme="majorHAnsi" w:cstheme="majorHAnsi"/>
          <w:sz w:val="24"/>
          <w:szCs w:val="24"/>
        </w:rPr>
        <w:t>Distribuição</w:t>
      </w:r>
      <w:r w:rsidR="00E8062E" w:rsidRPr="00361560">
        <w:rPr>
          <w:rFonts w:asciiTheme="majorHAnsi" w:hAnsiTheme="majorHAnsi" w:cstheme="majorHAnsi"/>
          <w:sz w:val="24"/>
          <w:szCs w:val="24"/>
        </w:rPr>
        <w:t xml:space="preserve">, obriguem-se, cada uma, mediante </w:t>
      </w:r>
      <w:r w:rsidR="00E31D36" w:rsidRPr="00361560">
        <w:rPr>
          <w:rFonts w:asciiTheme="majorHAnsi" w:hAnsiTheme="majorHAnsi" w:cstheme="majorHAnsi"/>
          <w:sz w:val="24"/>
          <w:szCs w:val="24"/>
        </w:rPr>
        <w:t>o de acordo expresso nesta Carta Convite</w:t>
      </w:r>
      <w:r w:rsidR="00E8062E" w:rsidRPr="00361560">
        <w:rPr>
          <w:rFonts w:asciiTheme="majorHAnsi" w:hAnsiTheme="majorHAnsi" w:cstheme="majorHAnsi"/>
          <w:sz w:val="24"/>
          <w:szCs w:val="24"/>
        </w:rPr>
        <w:t>, a:</w:t>
      </w:r>
    </w:p>
    <w:p w14:paraId="6BC889B9" w14:textId="77777777" w:rsidR="00CB1B05" w:rsidRPr="00361560" w:rsidRDefault="00CB1B05" w:rsidP="00CC2A79">
      <w:pPr>
        <w:pStyle w:val="Level5"/>
        <w:numPr>
          <w:ilvl w:val="0"/>
          <w:numId w:val="0"/>
        </w:numPr>
        <w:suppressLineNumbers/>
        <w:suppressAutoHyphens/>
        <w:spacing w:after="0" w:line="300" w:lineRule="exact"/>
        <w:ind w:left="709"/>
        <w:rPr>
          <w:rFonts w:asciiTheme="majorHAnsi" w:hAnsiTheme="majorHAnsi" w:cstheme="majorHAnsi"/>
          <w:sz w:val="24"/>
        </w:rPr>
      </w:pPr>
    </w:p>
    <w:p w14:paraId="32824AED" w14:textId="56DA26FF" w:rsidR="00CB1B05" w:rsidRPr="00361560" w:rsidRDefault="00CB1B05"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bookmarkStart w:id="43" w:name="_Hlk95929004"/>
      <w:r w:rsidRPr="00361560">
        <w:rPr>
          <w:rFonts w:asciiTheme="majorHAnsi" w:hAnsiTheme="majorHAnsi" w:cstheme="majorHAnsi"/>
          <w:sz w:val="24"/>
        </w:rPr>
        <w:lastRenderedPageBreak/>
        <w:t xml:space="preserve">cumprir com todos e quaisquer termos e condições relativos à Oferta, bem como com todas e quaisquer obrigações e procedimentos decorrentes desta Carta Convite, </w:t>
      </w:r>
      <w:r w:rsidR="00443522" w:rsidRPr="00361560">
        <w:rPr>
          <w:rFonts w:asciiTheme="majorHAnsi" w:hAnsiTheme="majorHAnsi" w:cstheme="majorHAnsi"/>
          <w:sz w:val="24"/>
        </w:rPr>
        <w:t xml:space="preserve">do Prospecto, </w:t>
      </w:r>
      <w:r w:rsidR="00D87A64" w:rsidRPr="00361560">
        <w:rPr>
          <w:rFonts w:asciiTheme="majorHAnsi" w:hAnsiTheme="majorHAnsi" w:cstheme="majorHAnsi"/>
          <w:sz w:val="24"/>
        </w:rPr>
        <w:t>d</w:t>
      </w:r>
      <w:r w:rsidRPr="00361560">
        <w:rPr>
          <w:rFonts w:asciiTheme="majorHAnsi" w:hAnsiTheme="majorHAnsi" w:cstheme="majorHAnsi"/>
          <w:sz w:val="24"/>
        </w:rPr>
        <w:t>o Contrato de Distribuição, este conforme aplicável;</w:t>
      </w:r>
    </w:p>
    <w:p w14:paraId="4B812F27" w14:textId="77777777" w:rsidR="00CB1B05" w:rsidRPr="00361560" w:rsidRDefault="00CB1B05" w:rsidP="00CC2A79">
      <w:pPr>
        <w:pStyle w:val="Level5"/>
        <w:numPr>
          <w:ilvl w:val="0"/>
          <w:numId w:val="0"/>
        </w:numPr>
        <w:suppressLineNumbers/>
        <w:suppressAutoHyphens/>
        <w:spacing w:after="0" w:line="300" w:lineRule="exact"/>
        <w:ind w:left="709"/>
        <w:rPr>
          <w:rFonts w:asciiTheme="majorHAnsi" w:hAnsiTheme="majorHAnsi" w:cstheme="majorHAnsi"/>
          <w:sz w:val="24"/>
        </w:rPr>
      </w:pPr>
    </w:p>
    <w:p w14:paraId="35FAC8D4" w14:textId="5A2E76ED" w:rsidR="00CB1B05" w:rsidRPr="00361560" w:rsidRDefault="00CB1B05"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361560">
        <w:rPr>
          <w:rFonts w:asciiTheme="majorHAnsi" w:hAnsiTheme="majorHAnsi" w:cstheme="majorHAnsi"/>
          <w:sz w:val="24"/>
        </w:rPr>
        <w:t>cumprir com todas as leis, regulamentações e normas aplicáveis à Oferta</w:t>
      </w:r>
      <w:r w:rsidR="00677751" w:rsidRPr="00677751">
        <w:rPr>
          <w:rFonts w:asciiTheme="majorHAnsi" w:hAnsiTheme="majorHAnsi" w:cstheme="majorHAnsi"/>
          <w:sz w:val="24"/>
        </w:rPr>
        <w:t>, conforme lhes sejam aplicáveis, incluindo, mas não se limitando, às normas e regulamentos da CVM, da B3 e da ANBIMA</w:t>
      </w:r>
      <w:r w:rsidRPr="00361560">
        <w:rPr>
          <w:rFonts w:asciiTheme="majorHAnsi" w:hAnsiTheme="majorHAnsi" w:cstheme="majorHAnsi"/>
          <w:sz w:val="24"/>
        </w:rPr>
        <w:t>;</w:t>
      </w:r>
    </w:p>
    <w:p w14:paraId="70F748CD" w14:textId="77777777" w:rsidR="00CB1B05" w:rsidRPr="00361560" w:rsidRDefault="00CB1B05" w:rsidP="00CC2A79">
      <w:pPr>
        <w:pStyle w:val="Level5"/>
        <w:numPr>
          <w:ilvl w:val="0"/>
          <w:numId w:val="0"/>
        </w:numPr>
        <w:suppressLineNumbers/>
        <w:suppressAutoHyphens/>
        <w:spacing w:after="0" w:line="300" w:lineRule="exact"/>
        <w:ind w:left="709"/>
        <w:rPr>
          <w:rFonts w:asciiTheme="majorHAnsi" w:hAnsiTheme="majorHAnsi" w:cstheme="majorHAnsi"/>
          <w:sz w:val="24"/>
        </w:rPr>
      </w:pPr>
    </w:p>
    <w:p w14:paraId="59B0CDDE" w14:textId="38177570" w:rsidR="00CB1B05" w:rsidRPr="00361560" w:rsidRDefault="00CB1B05"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361560">
        <w:rPr>
          <w:rFonts w:asciiTheme="majorHAnsi" w:hAnsiTheme="majorHAnsi" w:cstheme="majorHAnsi"/>
          <w:sz w:val="24"/>
        </w:rPr>
        <w:t xml:space="preserve">observar quaisquer instruções e procedimentos com relação à Oferta estabelecidos e comunicados </w:t>
      </w:r>
      <w:r w:rsidR="003C1127" w:rsidRPr="00361560">
        <w:rPr>
          <w:rFonts w:asciiTheme="majorHAnsi" w:hAnsiTheme="majorHAnsi" w:cstheme="majorHAnsi"/>
          <w:sz w:val="24"/>
        </w:rPr>
        <w:t xml:space="preserve">pelo </w:t>
      </w:r>
      <w:r w:rsidR="00F4344F" w:rsidRPr="00361560">
        <w:rPr>
          <w:rFonts w:asciiTheme="majorHAnsi" w:hAnsiTheme="majorHAnsi" w:cstheme="majorHAnsi"/>
          <w:sz w:val="24"/>
        </w:rPr>
        <w:t>Coordenador</w:t>
      </w:r>
      <w:r w:rsidR="00EE3B6E" w:rsidRPr="00361560">
        <w:rPr>
          <w:rFonts w:asciiTheme="majorHAnsi" w:hAnsiTheme="majorHAnsi" w:cstheme="majorHAnsi"/>
          <w:sz w:val="24"/>
        </w:rPr>
        <w:t xml:space="preserve"> Líder</w:t>
      </w:r>
      <w:r w:rsidR="00F4344F" w:rsidRPr="00361560" w:rsidDel="00F4344F">
        <w:rPr>
          <w:rFonts w:asciiTheme="majorHAnsi" w:hAnsiTheme="majorHAnsi" w:cstheme="majorHAnsi"/>
          <w:sz w:val="24"/>
        </w:rPr>
        <w:t xml:space="preserve"> </w:t>
      </w:r>
      <w:r w:rsidRPr="00361560">
        <w:rPr>
          <w:rFonts w:asciiTheme="majorHAnsi" w:hAnsiTheme="majorHAnsi" w:cstheme="majorHAnsi"/>
          <w:sz w:val="24"/>
        </w:rPr>
        <w:t xml:space="preserve">ou pela B3; </w:t>
      </w:r>
    </w:p>
    <w:p w14:paraId="6ED69EFA" w14:textId="77777777" w:rsidR="00CB1B05" w:rsidRPr="00361560" w:rsidRDefault="00CB1B05" w:rsidP="00CC2A79">
      <w:pPr>
        <w:pStyle w:val="Level5"/>
        <w:numPr>
          <w:ilvl w:val="0"/>
          <w:numId w:val="0"/>
        </w:numPr>
        <w:suppressLineNumbers/>
        <w:suppressAutoHyphens/>
        <w:spacing w:after="0" w:line="300" w:lineRule="exact"/>
        <w:ind w:left="709"/>
        <w:rPr>
          <w:rFonts w:asciiTheme="majorHAnsi" w:hAnsiTheme="majorHAnsi" w:cstheme="majorHAnsi"/>
          <w:sz w:val="24"/>
        </w:rPr>
      </w:pPr>
    </w:p>
    <w:p w14:paraId="3A9DDB26" w14:textId="1A6C2887" w:rsidR="00CB1B05" w:rsidRPr="00361560" w:rsidRDefault="00CB1B05"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361560">
        <w:rPr>
          <w:rFonts w:asciiTheme="majorHAnsi" w:hAnsiTheme="majorHAnsi" w:cstheme="majorHAnsi"/>
          <w:sz w:val="24"/>
        </w:rPr>
        <w:t xml:space="preserve">informar imediatamente </w:t>
      </w:r>
      <w:r w:rsidR="00516721" w:rsidRPr="00361560">
        <w:rPr>
          <w:rFonts w:asciiTheme="majorHAnsi" w:hAnsiTheme="majorHAnsi" w:cstheme="majorHAnsi"/>
          <w:sz w:val="24"/>
        </w:rPr>
        <w:t xml:space="preserve">o </w:t>
      </w:r>
      <w:r w:rsidR="00EE3B6E" w:rsidRPr="00361560">
        <w:rPr>
          <w:rFonts w:asciiTheme="majorHAnsi" w:hAnsiTheme="majorHAnsi" w:cstheme="majorHAnsi"/>
          <w:sz w:val="24"/>
        </w:rPr>
        <w:t xml:space="preserve">Coordenador Líder </w:t>
      </w:r>
      <w:r w:rsidRPr="00361560">
        <w:rPr>
          <w:rFonts w:asciiTheme="majorHAnsi" w:hAnsiTheme="majorHAnsi" w:cstheme="majorHAnsi"/>
          <w:sz w:val="24"/>
        </w:rPr>
        <w:t>sobre qualquer irregularidade que venha a constatar no âmbito da Oferta;</w:t>
      </w:r>
    </w:p>
    <w:p w14:paraId="54ED243C" w14:textId="77777777" w:rsidR="00CB1B05" w:rsidRPr="00361560" w:rsidRDefault="00CB1B05" w:rsidP="00CC2A79">
      <w:pPr>
        <w:pStyle w:val="Level5"/>
        <w:numPr>
          <w:ilvl w:val="0"/>
          <w:numId w:val="0"/>
        </w:numPr>
        <w:suppressLineNumbers/>
        <w:suppressAutoHyphens/>
        <w:spacing w:after="0" w:line="300" w:lineRule="exact"/>
        <w:ind w:left="709"/>
        <w:rPr>
          <w:rFonts w:asciiTheme="majorHAnsi" w:hAnsiTheme="majorHAnsi" w:cstheme="majorHAnsi"/>
          <w:sz w:val="24"/>
        </w:rPr>
      </w:pPr>
    </w:p>
    <w:p w14:paraId="2893ED10" w14:textId="1453829F" w:rsidR="00CB1B05" w:rsidRPr="00361560" w:rsidRDefault="00CB1B05"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361560">
        <w:rPr>
          <w:rFonts w:asciiTheme="majorHAnsi" w:hAnsiTheme="majorHAnsi" w:cstheme="majorHAnsi"/>
          <w:sz w:val="24"/>
        </w:rPr>
        <w:t>efetuar a colocação dos valores mobiliários objeto da Oferta em estrita conformidade com o disposto no Contrato de Distribuição</w:t>
      </w:r>
      <w:r w:rsidR="00443522" w:rsidRPr="00361560">
        <w:rPr>
          <w:rFonts w:asciiTheme="majorHAnsi" w:hAnsiTheme="majorHAnsi" w:cstheme="majorHAnsi"/>
          <w:sz w:val="24"/>
        </w:rPr>
        <w:t>, no Prospecto</w:t>
      </w:r>
      <w:r w:rsidR="00E31D36" w:rsidRPr="00361560">
        <w:rPr>
          <w:rFonts w:asciiTheme="majorHAnsi" w:hAnsiTheme="majorHAnsi" w:cstheme="majorHAnsi"/>
          <w:sz w:val="24"/>
        </w:rPr>
        <w:t xml:space="preserve"> e</w:t>
      </w:r>
      <w:r w:rsidRPr="00361560">
        <w:rPr>
          <w:rFonts w:asciiTheme="majorHAnsi" w:hAnsiTheme="majorHAnsi" w:cstheme="majorHAnsi"/>
          <w:sz w:val="24"/>
        </w:rPr>
        <w:t xml:space="preserve"> nesta Carta Convite</w:t>
      </w:r>
      <w:r w:rsidR="00E31D36" w:rsidRPr="00361560">
        <w:rPr>
          <w:rFonts w:asciiTheme="majorHAnsi" w:hAnsiTheme="majorHAnsi" w:cstheme="majorHAnsi"/>
          <w:sz w:val="24"/>
        </w:rPr>
        <w:t>,</w:t>
      </w:r>
      <w:r w:rsidRPr="00361560">
        <w:rPr>
          <w:rFonts w:asciiTheme="majorHAnsi" w:hAnsiTheme="majorHAnsi" w:cstheme="majorHAnsi"/>
          <w:sz w:val="24"/>
        </w:rPr>
        <w:t xml:space="preserve"> inclusive quanto ao regime de distribuição;</w:t>
      </w:r>
    </w:p>
    <w:p w14:paraId="4DFA3B6E" w14:textId="77777777" w:rsidR="00CB1B05" w:rsidRPr="00361560" w:rsidRDefault="00CB1B05" w:rsidP="00CC2A79">
      <w:pPr>
        <w:pStyle w:val="Level5"/>
        <w:numPr>
          <w:ilvl w:val="0"/>
          <w:numId w:val="0"/>
        </w:numPr>
        <w:suppressLineNumbers/>
        <w:suppressAutoHyphens/>
        <w:spacing w:after="0" w:line="300" w:lineRule="exact"/>
        <w:ind w:left="709"/>
        <w:rPr>
          <w:rFonts w:asciiTheme="majorHAnsi" w:hAnsiTheme="majorHAnsi" w:cstheme="majorHAnsi"/>
          <w:sz w:val="24"/>
        </w:rPr>
      </w:pPr>
    </w:p>
    <w:p w14:paraId="13C6C2C8" w14:textId="587B33BF" w:rsidR="00CB1B05" w:rsidRPr="00361560" w:rsidRDefault="00CB1B05"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361560">
        <w:rPr>
          <w:rFonts w:asciiTheme="majorHAnsi" w:hAnsiTheme="majorHAnsi" w:cstheme="majorHAnsi"/>
          <w:sz w:val="24"/>
        </w:rPr>
        <w:t>não realizar, de qualquer forma, a procura de investidores em qualquer outra jurisdição, restringindo suas atividades relacionadas à Oferta ao território brasileiro, bem como não praticar, direta ou indiretamente, qualquer ato no contexto de suas atividades na Oferta que implique ou venha implicar na necessidade de registro da Oferta e/ou do Fundo perante qualquer autoridade estrangeira (incluindo, mas não se limitando</w:t>
      </w:r>
      <w:r w:rsidR="00537250" w:rsidRPr="00361560">
        <w:rPr>
          <w:rFonts w:asciiTheme="majorHAnsi" w:hAnsiTheme="majorHAnsi" w:cstheme="majorHAnsi"/>
          <w:sz w:val="24"/>
        </w:rPr>
        <w:t>,</w:t>
      </w:r>
      <w:r w:rsidRPr="00361560">
        <w:rPr>
          <w:rFonts w:asciiTheme="majorHAnsi" w:hAnsiTheme="majorHAnsi" w:cstheme="majorHAnsi"/>
          <w:sz w:val="24"/>
        </w:rPr>
        <w:t xml:space="preserve"> </w:t>
      </w:r>
      <w:r w:rsidR="00537250" w:rsidRPr="00361560">
        <w:rPr>
          <w:rFonts w:asciiTheme="majorHAnsi" w:hAnsiTheme="majorHAnsi" w:cstheme="majorHAnsi"/>
          <w:sz w:val="24"/>
        </w:rPr>
        <w:t>à</w:t>
      </w:r>
      <w:r w:rsidRPr="00361560">
        <w:rPr>
          <w:rFonts w:asciiTheme="majorHAnsi" w:hAnsiTheme="majorHAnsi" w:cstheme="majorHAnsi"/>
          <w:sz w:val="24"/>
        </w:rPr>
        <w:t xml:space="preserve"> </w:t>
      </w:r>
      <w:r w:rsidRPr="00361560">
        <w:rPr>
          <w:rFonts w:asciiTheme="majorHAnsi" w:hAnsiTheme="majorHAnsi" w:cstheme="majorHAnsi"/>
          <w:i/>
          <w:sz w:val="24"/>
        </w:rPr>
        <w:t>US Securities and Exchange Commission</w:t>
      </w:r>
      <w:r w:rsidRPr="00361560">
        <w:rPr>
          <w:rFonts w:asciiTheme="majorHAnsi" w:hAnsiTheme="majorHAnsi" w:cstheme="majorHAnsi"/>
          <w:sz w:val="24"/>
        </w:rPr>
        <w:t>);</w:t>
      </w:r>
    </w:p>
    <w:p w14:paraId="4B2B21A3" w14:textId="77777777" w:rsidR="00CB1B05" w:rsidRPr="00361560" w:rsidRDefault="00CB1B05" w:rsidP="00CC2A79">
      <w:pPr>
        <w:pStyle w:val="Level5"/>
        <w:numPr>
          <w:ilvl w:val="0"/>
          <w:numId w:val="0"/>
        </w:numPr>
        <w:suppressLineNumbers/>
        <w:suppressAutoHyphens/>
        <w:spacing w:after="0" w:line="300" w:lineRule="exact"/>
        <w:ind w:left="709"/>
        <w:rPr>
          <w:rFonts w:asciiTheme="majorHAnsi" w:hAnsiTheme="majorHAnsi" w:cstheme="majorHAnsi"/>
          <w:sz w:val="24"/>
        </w:rPr>
      </w:pPr>
    </w:p>
    <w:p w14:paraId="50B63FC8" w14:textId="03F2AC8D" w:rsidR="00CB1B05" w:rsidRPr="00361560" w:rsidRDefault="002A1AC0"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bookmarkStart w:id="44" w:name="_Ref362597200"/>
      <w:r w:rsidRPr="002A1AC0">
        <w:rPr>
          <w:rFonts w:asciiTheme="majorHAnsi" w:hAnsiTheme="majorHAnsi" w:cstheme="majorHAnsi"/>
          <w:sz w:val="24"/>
        </w:rPr>
        <w:t>desde o momento de sua adesão e até a data de disponibilização do Anúncio de Encerramento da Oferta, informar previamente ao Coordenador Líder sobre a divulgação, por si ou por qualquer afiliada, de qualquer pesquisa ou relatório público sobre a Oferta e/ou os ofertantes, devendo observar a Resolução CVM 20, de 25 de fevereiro de 2021 (“</w:t>
      </w:r>
      <w:r w:rsidRPr="002A1AC0">
        <w:rPr>
          <w:rFonts w:asciiTheme="majorHAnsi" w:hAnsiTheme="majorHAnsi" w:cstheme="majorHAnsi"/>
          <w:b/>
          <w:bCs/>
          <w:sz w:val="24"/>
        </w:rPr>
        <w:t>Resolução CVM 20</w:t>
      </w:r>
      <w:r w:rsidRPr="002A1AC0">
        <w:rPr>
          <w:rFonts w:asciiTheme="majorHAnsi" w:hAnsiTheme="majorHAnsi" w:cstheme="majorHAnsi"/>
          <w:sz w:val="24"/>
        </w:rPr>
        <w:t>”) e qualquer lei ou regulamentação aplicável à Oferta e à jurisdição dos potenciais investidores e/ou público receptor de tais materiais, conforme o caso, responsabilizando-se integralmente e isentando o Coordenador Líder e os ofertantes de responsabilidade com relação ao conteúdo de tais materiais e ao descumprimento de qualquer lei ou regulamentação aplicável;</w:t>
      </w:r>
      <w:bookmarkEnd w:id="44"/>
    </w:p>
    <w:p w14:paraId="7AB9C620" w14:textId="77777777" w:rsidR="00CB1B05" w:rsidRPr="00361560" w:rsidRDefault="00CB1B05" w:rsidP="00CC2A79">
      <w:pPr>
        <w:pStyle w:val="Level5"/>
        <w:numPr>
          <w:ilvl w:val="0"/>
          <w:numId w:val="0"/>
        </w:numPr>
        <w:suppressLineNumbers/>
        <w:suppressAutoHyphens/>
        <w:spacing w:after="0" w:line="300" w:lineRule="exact"/>
        <w:ind w:left="709"/>
        <w:rPr>
          <w:rFonts w:asciiTheme="majorHAnsi" w:hAnsiTheme="majorHAnsi" w:cstheme="majorHAnsi"/>
          <w:sz w:val="24"/>
        </w:rPr>
      </w:pPr>
    </w:p>
    <w:p w14:paraId="43F2BE19" w14:textId="3B9488F9" w:rsidR="00CB1B05" w:rsidRPr="00361560" w:rsidRDefault="00BB6094"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bookmarkStart w:id="45" w:name="_Ref72533404"/>
      <w:r w:rsidRPr="00BB6094">
        <w:rPr>
          <w:rFonts w:asciiTheme="majorHAnsi" w:hAnsiTheme="majorHAnsi" w:cstheme="majorHAnsi"/>
          <w:sz w:val="24"/>
        </w:rPr>
        <w:t>não utilizar, transmitir e/ou divulgar qualquer material ou informação (incluindo, sem limitação, materiais publicitários, banners, e-mails ou mensagens de celular, postagens em redes sociais) relacionado à Oferta ou sobre os ofertantes, para potenciais investidores sem a prévia aprovação por escrito do Coordenador Líder;</w:t>
      </w:r>
      <w:bookmarkEnd w:id="45"/>
    </w:p>
    <w:p w14:paraId="5273A451" w14:textId="77777777" w:rsidR="00CB1B05" w:rsidRPr="00361560" w:rsidRDefault="00CB1B05" w:rsidP="00CC2A79">
      <w:pPr>
        <w:pStyle w:val="Level5"/>
        <w:numPr>
          <w:ilvl w:val="0"/>
          <w:numId w:val="0"/>
        </w:numPr>
        <w:suppressLineNumbers/>
        <w:suppressAutoHyphens/>
        <w:spacing w:after="0" w:line="300" w:lineRule="exact"/>
        <w:ind w:left="709"/>
        <w:rPr>
          <w:rFonts w:asciiTheme="majorHAnsi" w:hAnsiTheme="majorHAnsi" w:cstheme="majorHAnsi"/>
          <w:sz w:val="24"/>
        </w:rPr>
      </w:pPr>
    </w:p>
    <w:p w14:paraId="39738C18" w14:textId="3461121C" w:rsidR="00CB1B05" w:rsidRPr="00361560" w:rsidRDefault="00CB1B05"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361560">
        <w:rPr>
          <w:rFonts w:asciiTheme="majorHAnsi" w:hAnsiTheme="majorHAnsi" w:cstheme="majorHAnsi"/>
          <w:sz w:val="24"/>
        </w:rPr>
        <w:t xml:space="preserve">assumir a responsabilidade pelas informações contidas nos materiais divulgados a potenciais </w:t>
      </w:r>
      <w:r w:rsidR="00CE61FF" w:rsidRPr="00361560">
        <w:rPr>
          <w:rFonts w:asciiTheme="majorHAnsi" w:hAnsiTheme="majorHAnsi" w:cstheme="majorHAnsi"/>
          <w:sz w:val="24"/>
        </w:rPr>
        <w:t>Investidores</w:t>
      </w:r>
      <w:r w:rsidRPr="00361560">
        <w:rPr>
          <w:rFonts w:asciiTheme="majorHAnsi" w:hAnsiTheme="majorHAnsi" w:cstheme="majorHAnsi"/>
          <w:sz w:val="24"/>
        </w:rPr>
        <w:t>, observado o disposto no item (</w:t>
      </w:r>
      <w:r w:rsidR="00E034F0">
        <w:rPr>
          <w:rFonts w:asciiTheme="majorHAnsi" w:hAnsiTheme="majorHAnsi" w:cstheme="majorHAnsi"/>
          <w:sz w:val="24"/>
        </w:rPr>
        <w:t>viii</w:t>
      </w:r>
      <w:r w:rsidRPr="00361560">
        <w:rPr>
          <w:rFonts w:asciiTheme="majorHAnsi" w:hAnsiTheme="majorHAnsi" w:cstheme="majorHAnsi"/>
          <w:sz w:val="24"/>
        </w:rPr>
        <w:t>) acima;</w:t>
      </w:r>
    </w:p>
    <w:p w14:paraId="011E094A" w14:textId="77777777" w:rsidR="00A4499B" w:rsidRPr="00361560" w:rsidRDefault="00A4499B" w:rsidP="00A4499B">
      <w:pPr>
        <w:pStyle w:val="PargrafodaLista"/>
        <w:rPr>
          <w:rFonts w:asciiTheme="majorHAnsi" w:hAnsiTheme="majorHAnsi" w:cstheme="majorHAnsi"/>
          <w:sz w:val="24"/>
        </w:rPr>
      </w:pPr>
    </w:p>
    <w:p w14:paraId="42A82612" w14:textId="6F263040" w:rsidR="00A4499B" w:rsidRDefault="0072038C"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72038C">
        <w:rPr>
          <w:rFonts w:asciiTheme="majorHAnsi" w:hAnsiTheme="majorHAnsi" w:cstheme="majorHAnsi"/>
          <w:sz w:val="24"/>
        </w:rPr>
        <w:t>utilizar os modelos padronizados do documento de aceitação da Oferta e/ou do Termo de Adesão ao Regulamento e Ciência de Risco, bem como dos demais documentos estabelecidos pelo Coordenador Líder, sem qualquer alteração dos seus termos, exceto quando for dispensada a utilização de documento de aceitação da Oferta aos subscritores que se qualifiquem como investidores profissionais, nos termos e condições previstos na regulamentação em vigor;</w:t>
      </w:r>
    </w:p>
    <w:p w14:paraId="466693F0" w14:textId="77777777" w:rsidR="00CB1B05" w:rsidRPr="00361560" w:rsidRDefault="00CB1B05" w:rsidP="00CC2A79">
      <w:pPr>
        <w:pStyle w:val="Level5"/>
        <w:numPr>
          <w:ilvl w:val="0"/>
          <w:numId w:val="0"/>
        </w:numPr>
        <w:suppressLineNumbers/>
        <w:suppressAutoHyphens/>
        <w:spacing w:after="0" w:line="300" w:lineRule="exact"/>
        <w:ind w:left="709"/>
        <w:rPr>
          <w:rFonts w:asciiTheme="majorHAnsi" w:hAnsiTheme="majorHAnsi" w:cstheme="majorHAnsi"/>
          <w:sz w:val="24"/>
        </w:rPr>
      </w:pPr>
    </w:p>
    <w:p w14:paraId="684636C0" w14:textId="59C59067" w:rsidR="00CB1B05" w:rsidRPr="00361560" w:rsidRDefault="00CB1B05"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361560">
        <w:rPr>
          <w:rFonts w:asciiTheme="majorHAnsi" w:hAnsiTheme="majorHAnsi" w:cstheme="majorHAnsi"/>
          <w:sz w:val="24"/>
        </w:rPr>
        <w:t>remeter à B3 até a</w:t>
      </w:r>
      <w:r w:rsidR="00240779">
        <w:rPr>
          <w:rFonts w:asciiTheme="majorHAnsi" w:hAnsiTheme="majorHAnsi" w:cstheme="majorHAnsi"/>
          <w:sz w:val="24"/>
        </w:rPr>
        <w:t xml:space="preserve"> respectiva</w:t>
      </w:r>
      <w:r w:rsidRPr="00361560">
        <w:rPr>
          <w:rFonts w:asciiTheme="majorHAnsi" w:hAnsiTheme="majorHAnsi" w:cstheme="majorHAnsi"/>
          <w:sz w:val="24"/>
        </w:rPr>
        <w:t xml:space="preserve"> </w:t>
      </w:r>
      <w:r w:rsidR="00581415" w:rsidRPr="00361560">
        <w:rPr>
          <w:rFonts w:asciiTheme="majorHAnsi" w:hAnsiTheme="majorHAnsi" w:cstheme="majorHAnsi"/>
          <w:sz w:val="24"/>
        </w:rPr>
        <w:t>D</w:t>
      </w:r>
      <w:r w:rsidRPr="00361560">
        <w:rPr>
          <w:rFonts w:asciiTheme="majorHAnsi" w:hAnsiTheme="majorHAnsi" w:cstheme="majorHAnsi"/>
          <w:sz w:val="24"/>
        </w:rPr>
        <w:t xml:space="preserve">ata de </w:t>
      </w:r>
      <w:r w:rsidR="00581415" w:rsidRPr="00361560">
        <w:rPr>
          <w:rFonts w:asciiTheme="majorHAnsi" w:hAnsiTheme="majorHAnsi" w:cstheme="majorHAnsi"/>
          <w:sz w:val="24"/>
        </w:rPr>
        <w:t>L</w:t>
      </w:r>
      <w:r w:rsidRPr="00361560">
        <w:rPr>
          <w:rFonts w:asciiTheme="majorHAnsi" w:hAnsiTheme="majorHAnsi" w:cstheme="majorHAnsi"/>
          <w:sz w:val="24"/>
        </w:rPr>
        <w:t xml:space="preserve">iquidação, </w:t>
      </w:r>
      <w:r w:rsidR="00A07E37" w:rsidRPr="00361560">
        <w:rPr>
          <w:rFonts w:asciiTheme="majorHAnsi" w:hAnsiTheme="majorHAnsi" w:cstheme="majorHAnsi"/>
          <w:sz w:val="24"/>
        </w:rPr>
        <w:t xml:space="preserve">os </w:t>
      </w:r>
      <w:r w:rsidR="001C5C7A">
        <w:rPr>
          <w:rFonts w:asciiTheme="majorHAnsi" w:hAnsiTheme="majorHAnsi" w:cstheme="majorHAnsi"/>
          <w:sz w:val="24"/>
        </w:rPr>
        <w:t xml:space="preserve">Pedidos de Subscrição e </w:t>
      </w:r>
      <w:r w:rsidR="001C5C7A" w:rsidRPr="001C5C7A">
        <w:rPr>
          <w:rFonts w:asciiTheme="majorHAnsi" w:hAnsiTheme="majorHAnsi" w:cstheme="majorHAnsi"/>
          <w:sz w:val="24"/>
        </w:rPr>
        <w:t>as ordens de investimento dos Investidores Não Institucionais</w:t>
      </w:r>
      <w:r w:rsidRPr="00361560">
        <w:rPr>
          <w:rFonts w:asciiTheme="majorHAnsi" w:hAnsiTheme="majorHAnsi" w:cstheme="majorHAnsi"/>
          <w:sz w:val="24"/>
        </w:rPr>
        <w:t xml:space="preserve">; </w:t>
      </w:r>
    </w:p>
    <w:p w14:paraId="68AF5869" w14:textId="77777777" w:rsidR="00CB1B05" w:rsidRPr="00361560" w:rsidRDefault="00CB1B05" w:rsidP="00CC2A79">
      <w:pPr>
        <w:pStyle w:val="Level5"/>
        <w:numPr>
          <w:ilvl w:val="0"/>
          <w:numId w:val="0"/>
        </w:numPr>
        <w:suppressLineNumbers/>
        <w:suppressAutoHyphens/>
        <w:spacing w:after="0" w:line="300" w:lineRule="exact"/>
        <w:ind w:left="709"/>
        <w:rPr>
          <w:rFonts w:asciiTheme="majorHAnsi" w:hAnsiTheme="majorHAnsi" w:cstheme="majorHAnsi"/>
          <w:sz w:val="24"/>
        </w:rPr>
      </w:pPr>
      <w:bookmarkStart w:id="46" w:name="_DV_M75"/>
      <w:bookmarkEnd w:id="46"/>
    </w:p>
    <w:p w14:paraId="29DFAD3B" w14:textId="08FAAA5B" w:rsidR="00CB1B05" w:rsidRPr="00361560" w:rsidRDefault="00CB1B05"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bookmarkStart w:id="47" w:name="_Hlk74924736"/>
      <w:r w:rsidRPr="00361560">
        <w:rPr>
          <w:rFonts w:asciiTheme="majorHAnsi" w:hAnsiTheme="majorHAnsi" w:cstheme="majorHAnsi"/>
          <w:sz w:val="24"/>
        </w:rPr>
        <w:t xml:space="preserve">pelo prazo de 5 (cinco) anos contados da data de encerramento da Oferta, guardar os documentos necessários para formalização </w:t>
      </w:r>
      <w:r w:rsidR="00092729">
        <w:rPr>
          <w:rFonts w:asciiTheme="majorHAnsi" w:hAnsiTheme="majorHAnsi" w:cstheme="majorHAnsi"/>
          <w:sz w:val="24"/>
        </w:rPr>
        <w:t>dos Pedidos de Subscrição e d</w:t>
      </w:r>
      <w:r w:rsidR="00092729" w:rsidRPr="001C5C7A">
        <w:rPr>
          <w:rFonts w:asciiTheme="majorHAnsi" w:hAnsiTheme="majorHAnsi" w:cstheme="majorHAnsi"/>
          <w:sz w:val="24"/>
        </w:rPr>
        <w:t>as ordens de investimento</w:t>
      </w:r>
      <w:r w:rsidRPr="00361560">
        <w:rPr>
          <w:rFonts w:asciiTheme="majorHAnsi" w:hAnsiTheme="majorHAnsi" w:cstheme="majorHAnsi"/>
          <w:sz w:val="24"/>
        </w:rPr>
        <w:t xml:space="preserve"> dos potenciais </w:t>
      </w:r>
      <w:r w:rsidR="00CE61FF" w:rsidRPr="00361560">
        <w:rPr>
          <w:rFonts w:asciiTheme="majorHAnsi" w:hAnsiTheme="majorHAnsi" w:cstheme="majorHAnsi"/>
          <w:sz w:val="24"/>
        </w:rPr>
        <w:t xml:space="preserve">Investidores </w:t>
      </w:r>
      <w:r w:rsidRPr="00361560">
        <w:rPr>
          <w:rFonts w:asciiTheme="majorHAnsi" w:hAnsiTheme="majorHAnsi" w:cstheme="majorHAnsi"/>
          <w:sz w:val="24"/>
        </w:rPr>
        <w:t>que tenha processado, bem como os demais documentos relacionados à Oferta</w:t>
      </w:r>
      <w:bookmarkEnd w:id="47"/>
      <w:r w:rsidRPr="00361560">
        <w:rPr>
          <w:rFonts w:asciiTheme="majorHAnsi" w:hAnsiTheme="majorHAnsi" w:cstheme="majorHAnsi"/>
          <w:sz w:val="24"/>
        </w:rPr>
        <w:t>;</w:t>
      </w:r>
    </w:p>
    <w:p w14:paraId="0505784B" w14:textId="77777777" w:rsidR="00CB1B05" w:rsidRPr="00361560" w:rsidRDefault="00CB1B05" w:rsidP="00CC2A79">
      <w:pPr>
        <w:pStyle w:val="Level5"/>
        <w:numPr>
          <w:ilvl w:val="0"/>
          <w:numId w:val="0"/>
        </w:numPr>
        <w:suppressLineNumbers/>
        <w:suppressAutoHyphens/>
        <w:spacing w:after="0" w:line="300" w:lineRule="exact"/>
        <w:ind w:left="709"/>
        <w:rPr>
          <w:rFonts w:asciiTheme="majorHAnsi" w:hAnsiTheme="majorHAnsi" w:cstheme="majorHAnsi"/>
          <w:sz w:val="24"/>
        </w:rPr>
      </w:pPr>
    </w:p>
    <w:p w14:paraId="3DE49024" w14:textId="6710E6B0" w:rsidR="00CB1B05" w:rsidRPr="00361560" w:rsidRDefault="00CB1B05"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361560">
        <w:rPr>
          <w:rFonts w:asciiTheme="majorHAnsi" w:hAnsiTheme="majorHAnsi" w:cstheme="majorHAnsi"/>
          <w:sz w:val="24"/>
        </w:rPr>
        <w:t>responsabilizar-se (</w:t>
      </w:r>
      <w:r w:rsidR="00376C57" w:rsidRPr="00361560">
        <w:rPr>
          <w:rFonts w:asciiTheme="majorHAnsi" w:hAnsiTheme="majorHAnsi" w:cstheme="majorHAnsi"/>
          <w:sz w:val="24"/>
        </w:rPr>
        <w:t>a)</w:t>
      </w:r>
      <w:r w:rsidRPr="00361560">
        <w:rPr>
          <w:rFonts w:asciiTheme="majorHAnsi" w:hAnsiTheme="majorHAnsi" w:cstheme="majorHAnsi"/>
          <w:sz w:val="24"/>
        </w:rPr>
        <w:t xml:space="preserve"> pelas informações das ordens encaminhadas à B3, quando aplicável, e (</w:t>
      </w:r>
      <w:r w:rsidR="00376C57" w:rsidRPr="00361560">
        <w:rPr>
          <w:rFonts w:asciiTheme="majorHAnsi" w:hAnsiTheme="majorHAnsi" w:cstheme="majorHAnsi"/>
          <w:sz w:val="24"/>
        </w:rPr>
        <w:t>b)</w:t>
      </w:r>
      <w:r w:rsidRPr="00361560">
        <w:rPr>
          <w:rFonts w:asciiTheme="majorHAnsi" w:hAnsiTheme="majorHAnsi" w:cstheme="majorHAnsi"/>
          <w:sz w:val="24"/>
        </w:rPr>
        <w:t xml:space="preserve"> pela adequação das referidas informações às regras contidas na regulamentação aplicável à Oferta; </w:t>
      </w:r>
    </w:p>
    <w:p w14:paraId="047A8614" w14:textId="77777777" w:rsidR="00CB1B05" w:rsidRPr="00361560" w:rsidRDefault="00CB1B05" w:rsidP="00CC2A79">
      <w:pPr>
        <w:pStyle w:val="Level5"/>
        <w:numPr>
          <w:ilvl w:val="0"/>
          <w:numId w:val="0"/>
        </w:numPr>
        <w:suppressLineNumbers/>
        <w:suppressAutoHyphens/>
        <w:spacing w:after="0" w:line="300" w:lineRule="exact"/>
        <w:ind w:left="709"/>
        <w:rPr>
          <w:rFonts w:asciiTheme="majorHAnsi" w:hAnsiTheme="majorHAnsi" w:cstheme="majorHAnsi"/>
          <w:sz w:val="24"/>
        </w:rPr>
      </w:pPr>
    </w:p>
    <w:p w14:paraId="6B766E4D" w14:textId="5F2E0AE1" w:rsidR="00CB1B05" w:rsidRPr="00361560" w:rsidRDefault="00CB1B05"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361560">
        <w:rPr>
          <w:rFonts w:asciiTheme="majorHAnsi" w:hAnsiTheme="majorHAnsi" w:cstheme="majorHAnsi"/>
          <w:sz w:val="24"/>
        </w:rPr>
        <w:t>observar e cumprir todo e qualquer procedimento de prevenção à lavagem de dinheiro e análise e adequação do perfil do investidor ao produto (</w:t>
      </w:r>
      <w:r w:rsidRPr="00361560">
        <w:rPr>
          <w:rFonts w:asciiTheme="majorHAnsi" w:hAnsiTheme="majorHAnsi" w:cstheme="majorHAnsi"/>
          <w:i/>
          <w:sz w:val="24"/>
        </w:rPr>
        <w:t>suitability</w:t>
      </w:r>
      <w:r w:rsidRPr="00361560">
        <w:rPr>
          <w:rFonts w:asciiTheme="majorHAnsi" w:hAnsiTheme="majorHAnsi" w:cstheme="majorHAnsi"/>
          <w:sz w:val="24"/>
        </w:rPr>
        <w:t xml:space="preserve">), com relação aos </w:t>
      </w:r>
      <w:r w:rsidR="00CE61FF" w:rsidRPr="00361560">
        <w:rPr>
          <w:rFonts w:asciiTheme="majorHAnsi" w:hAnsiTheme="majorHAnsi" w:cstheme="majorHAnsi"/>
          <w:sz w:val="24"/>
        </w:rPr>
        <w:t xml:space="preserve">Investidores </w:t>
      </w:r>
      <w:r w:rsidRPr="00361560">
        <w:rPr>
          <w:rFonts w:asciiTheme="majorHAnsi" w:hAnsiTheme="majorHAnsi" w:cstheme="majorHAnsi"/>
          <w:sz w:val="24"/>
        </w:rPr>
        <w:t xml:space="preserve">por ele intermediados, de acordo com as normas aplicáveis, responsabilizando-se, ainda, por realizar o cadastro de seus </w:t>
      </w:r>
      <w:r w:rsidR="00CE61FF" w:rsidRPr="00361560">
        <w:rPr>
          <w:rFonts w:asciiTheme="majorHAnsi" w:hAnsiTheme="majorHAnsi" w:cstheme="majorHAnsi"/>
          <w:sz w:val="24"/>
        </w:rPr>
        <w:t xml:space="preserve">Investidores </w:t>
      </w:r>
      <w:r w:rsidRPr="00361560">
        <w:rPr>
          <w:rFonts w:asciiTheme="majorHAnsi" w:hAnsiTheme="majorHAnsi" w:cstheme="majorHAnsi"/>
          <w:sz w:val="24"/>
        </w:rPr>
        <w:t>e pelos procedimentos de “</w:t>
      </w:r>
      <w:r w:rsidRPr="00361560">
        <w:rPr>
          <w:rFonts w:asciiTheme="majorHAnsi" w:hAnsiTheme="majorHAnsi" w:cstheme="majorHAnsi"/>
          <w:i/>
          <w:sz w:val="24"/>
        </w:rPr>
        <w:t>know your client</w:t>
      </w:r>
      <w:r w:rsidRPr="00361560">
        <w:rPr>
          <w:rFonts w:asciiTheme="majorHAnsi" w:hAnsiTheme="majorHAnsi" w:cstheme="majorHAnsi"/>
          <w:sz w:val="24"/>
        </w:rPr>
        <w:t xml:space="preserve">”, isentando </w:t>
      </w:r>
      <w:r w:rsidR="00516721" w:rsidRPr="00361560">
        <w:rPr>
          <w:rFonts w:asciiTheme="majorHAnsi" w:hAnsiTheme="majorHAnsi" w:cstheme="majorHAnsi"/>
          <w:sz w:val="24"/>
        </w:rPr>
        <w:t xml:space="preserve">o </w:t>
      </w:r>
      <w:r w:rsidR="00EE3B6E" w:rsidRPr="00361560">
        <w:rPr>
          <w:rFonts w:asciiTheme="majorHAnsi" w:hAnsiTheme="majorHAnsi" w:cstheme="majorHAnsi"/>
          <w:sz w:val="24"/>
        </w:rPr>
        <w:t xml:space="preserve">Coordenador Líder </w:t>
      </w:r>
      <w:r w:rsidRPr="00361560">
        <w:rPr>
          <w:rFonts w:asciiTheme="majorHAnsi" w:hAnsiTheme="majorHAnsi" w:cstheme="majorHAnsi"/>
          <w:sz w:val="24"/>
        </w:rPr>
        <w:t>ou o</w:t>
      </w:r>
      <w:r w:rsidR="00092729">
        <w:rPr>
          <w:rFonts w:asciiTheme="majorHAnsi" w:hAnsiTheme="majorHAnsi" w:cstheme="majorHAnsi"/>
          <w:sz w:val="24"/>
        </w:rPr>
        <w:t>s</w:t>
      </w:r>
      <w:r w:rsidRPr="00361560">
        <w:rPr>
          <w:rFonts w:asciiTheme="majorHAnsi" w:hAnsiTheme="majorHAnsi" w:cstheme="majorHAnsi"/>
          <w:sz w:val="24"/>
        </w:rPr>
        <w:t xml:space="preserve"> </w:t>
      </w:r>
      <w:r w:rsidR="00092729">
        <w:rPr>
          <w:rFonts w:asciiTheme="majorHAnsi" w:hAnsiTheme="majorHAnsi" w:cstheme="majorHAnsi"/>
          <w:sz w:val="24"/>
        </w:rPr>
        <w:t>Ofertantes</w:t>
      </w:r>
      <w:r w:rsidR="00092729" w:rsidRPr="00361560">
        <w:rPr>
          <w:rFonts w:asciiTheme="majorHAnsi" w:hAnsiTheme="majorHAnsi" w:cstheme="majorHAnsi"/>
          <w:sz w:val="24"/>
        </w:rPr>
        <w:t xml:space="preserve"> </w:t>
      </w:r>
      <w:r w:rsidRPr="00361560">
        <w:rPr>
          <w:rFonts w:asciiTheme="majorHAnsi" w:hAnsiTheme="majorHAnsi" w:cstheme="majorHAnsi"/>
          <w:sz w:val="24"/>
        </w:rPr>
        <w:t>de tal responsabilidade;</w:t>
      </w:r>
    </w:p>
    <w:p w14:paraId="3972734A" w14:textId="77777777" w:rsidR="00CB1B05" w:rsidRPr="00361560" w:rsidRDefault="00CB1B05" w:rsidP="00CC2A79">
      <w:pPr>
        <w:pStyle w:val="Level5"/>
        <w:numPr>
          <w:ilvl w:val="0"/>
          <w:numId w:val="0"/>
        </w:numPr>
        <w:suppressLineNumbers/>
        <w:suppressAutoHyphens/>
        <w:spacing w:after="0" w:line="300" w:lineRule="exact"/>
        <w:ind w:left="709"/>
        <w:rPr>
          <w:rFonts w:asciiTheme="majorHAnsi" w:hAnsiTheme="majorHAnsi" w:cstheme="majorHAnsi"/>
          <w:sz w:val="24"/>
        </w:rPr>
      </w:pPr>
    </w:p>
    <w:p w14:paraId="76BDA656" w14:textId="5BE61D32" w:rsidR="00CB1B05" w:rsidRPr="00361560" w:rsidRDefault="00CB1B05"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361560">
        <w:rPr>
          <w:rFonts w:asciiTheme="majorHAnsi" w:hAnsiTheme="majorHAnsi" w:cstheme="majorHAnsi"/>
          <w:sz w:val="24"/>
        </w:rPr>
        <w:t xml:space="preserve">auxiliar, no que lhe couber e em relação aos </w:t>
      </w:r>
      <w:r w:rsidR="00145707" w:rsidRPr="00361560">
        <w:rPr>
          <w:rFonts w:asciiTheme="majorHAnsi" w:hAnsiTheme="majorHAnsi" w:cstheme="majorHAnsi"/>
          <w:sz w:val="24"/>
        </w:rPr>
        <w:t xml:space="preserve">Investidores </w:t>
      </w:r>
      <w:r w:rsidRPr="00361560">
        <w:rPr>
          <w:rFonts w:asciiTheme="majorHAnsi" w:hAnsiTheme="majorHAnsi" w:cstheme="majorHAnsi"/>
          <w:sz w:val="24"/>
        </w:rPr>
        <w:t xml:space="preserve">público-alvo da Oferta que acessar, em todas as etapas de distribuição dos valores mobiliários objeto da Oferta, bem como acompanhar e controlar a sistemática da distribuição pública de tais valores mobiliários; </w:t>
      </w:r>
    </w:p>
    <w:p w14:paraId="64A323E1" w14:textId="77777777" w:rsidR="00CB1B05" w:rsidRPr="00361560" w:rsidRDefault="00CB1B05" w:rsidP="00CC2A79">
      <w:pPr>
        <w:pStyle w:val="Level5"/>
        <w:numPr>
          <w:ilvl w:val="0"/>
          <w:numId w:val="0"/>
        </w:numPr>
        <w:suppressLineNumbers/>
        <w:suppressAutoHyphens/>
        <w:spacing w:after="0" w:line="300" w:lineRule="exact"/>
        <w:ind w:left="709"/>
        <w:rPr>
          <w:rFonts w:asciiTheme="majorHAnsi" w:hAnsiTheme="majorHAnsi" w:cstheme="majorHAnsi"/>
          <w:sz w:val="24"/>
        </w:rPr>
      </w:pPr>
    </w:p>
    <w:p w14:paraId="61A46BA4" w14:textId="325EFE6F" w:rsidR="00CB1B05" w:rsidRPr="00361560" w:rsidRDefault="00CB1B05"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361560">
        <w:rPr>
          <w:rFonts w:asciiTheme="majorHAnsi" w:hAnsiTheme="majorHAnsi" w:cstheme="majorHAnsi"/>
          <w:sz w:val="24"/>
        </w:rPr>
        <w:t>prestar ao público investidor as informações e esclarecimentos necessários relativos à distribuição pública dos valores mobiliários objeto da Oferta;</w:t>
      </w:r>
    </w:p>
    <w:p w14:paraId="7BC26AE9" w14:textId="77777777" w:rsidR="00CB1B05" w:rsidRPr="00361560" w:rsidRDefault="00CB1B05" w:rsidP="00CC2A79">
      <w:pPr>
        <w:pStyle w:val="Level5"/>
        <w:numPr>
          <w:ilvl w:val="0"/>
          <w:numId w:val="0"/>
        </w:numPr>
        <w:suppressLineNumbers/>
        <w:suppressAutoHyphens/>
        <w:spacing w:after="0" w:line="300" w:lineRule="exact"/>
        <w:ind w:left="709"/>
        <w:rPr>
          <w:rFonts w:asciiTheme="majorHAnsi" w:hAnsiTheme="majorHAnsi" w:cstheme="majorHAnsi"/>
          <w:sz w:val="24"/>
        </w:rPr>
      </w:pPr>
    </w:p>
    <w:p w14:paraId="6C8C61E8" w14:textId="531050C1" w:rsidR="00CB1B05" w:rsidRPr="00361560" w:rsidRDefault="00CB1B05"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361560">
        <w:rPr>
          <w:rFonts w:asciiTheme="majorHAnsi" w:hAnsiTheme="majorHAnsi" w:cstheme="majorHAnsi"/>
          <w:sz w:val="24"/>
        </w:rPr>
        <w:t xml:space="preserve">informar os </w:t>
      </w:r>
      <w:r w:rsidR="00CE61FF" w:rsidRPr="00361560">
        <w:rPr>
          <w:rFonts w:asciiTheme="majorHAnsi" w:hAnsiTheme="majorHAnsi" w:cstheme="majorHAnsi"/>
          <w:sz w:val="24"/>
        </w:rPr>
        <w:t xml:space="preserve">Investidores </w:t>
      </w:r>
      <w:r w:rsidRPr="00361560">
        <w:rPr>
          <w:rFonts w:asciiTheme="majorHAnsi" w:hAnsiTheme="majorHAnsi" w:cstheme="majorHAnsi"/>
          <w:sz w:val="24"/>
        </w:rPr>
        <w:t xml:space="preserve">que intermediar a respeito de eventuais procedimentos operacionais próprios </w:t>
      </w:r>
      <w:r w:rsidR="00285A75">
        <w:rPr>
          <w:rFonts w:asciiTheme="majorHAnsi" w:hAnsiTheme="majorHAnsi" w:cstheme="majorHAnsi"/>
          <w:sz w:val="24"/>
        </w:rPr>
        <w:t>da Instituição Participante</w:t>
      </w:r>
      <w:r w:rsidRPr="00361560">
        <w:rPr>
          <w:rFonts w:asciiTheme="majorHAnsi" w:hAnsiTheme="majorHAnsi" w:cstheme="majorHAnsi"/>
          <w:sz w:val="24"/>
        </w:rPr>
        <w:t xml:space="preserve">, como, por exemplo, necessidade de manutenção de recursos em conta investimento para garantia do processamento da intenção de investimento no âmbito da Oferta, isentando </w:t>
      </w:r>
      <w:r w:rsidR="00EE3B6E" w:rsidRPr="00361560">
        <w:rPr>
          <w:rFonts w:asciiTheme="majorHAnsi" w:hAnsiTheme="majorHAnsi" w:cstheme="majorHAnsi"/>
          <w:sz w:val="24"/>
        </w:rPr>
        <w:t>o Coordenador Líder</w:t>
      </w:r>
      <w:r w:rsidR="00F4344F" w:rsidRPr="00361560" w:rsidDel="00F4344F">
        <w:rPr>
          <w:rFonts w:asciiTheme="majorHAnsi" w:hAnsiTheme="majorHAnsi" w:cstheme="majorHAnsi"/>
          <w:sz w:val="24"/>
        </w:rPr>
        <w:t xml:space="preserve"> </w:t>
      </w:r>
      <w:r w:rsidRPr="00361560">
        <w:rPr>
          <w:rFonts w:asciiTheme="majorHAnsi" w:hAnsiTheme="majorHAnsi" w:cstheme="majorHAnsi"/>
          <w:sz w:val="24"/>
        </w:rPr>
        <w:t xml:space="preserve">de qualquer falha de comunicação nesse sentido aos </w:t>
      </w:r>
      <w:r w:rsidR="00CE61FF" w:rsidRPr="00361560">
        <w:rPr>
          <w:rFonts w:asciiTheme="majorHAnsi" w:hAnsiTheme="majorHAnsi" w:cstheme="majorHAnsi"/>
          <w:sz w:val="24"/>
        </w:rPr>
        <w:t xml:space="preserve">Investidores </w:t>
      </w:r>
      <w:r w:rsidRPr="00361560">
        <w:rPr>
          <w:rFonts w:asciiTheme="majorHAnsi" w:hAnsiTheme="majorHAnsi" w:cstheme="majorHAnsi"/>
          <w:sz w:val="24"/>
        </w:rPr>
        <w:t xml:space="preserve">intermediados </w:t>
      </w:r>
      <w:r w:rsidR="00285A75" w:rsidRPr="00361560">
        <w:rPr>
          <w:rFonts w:asciiTheme="majorHAnsi" w:hAnsiTheme="majorHAnsi" w:cstheme="majorHAnsi"/>
          <w:sz w:val="24"/>
        </w:rPr>
        <w:t>pel</w:t>
      </w:r>
      <w:r w:rsidR="00285A75">
        <w:rPr>
          <w:rFonts w:asciiTheme="majorHAnsi" w:hAnsiTheme="majorHAnsi" w:cstheme="majorHAnsi"/>
          <w:sz w:val="24"/>
        </w:rPr>
        <w:t>a</w:t>
      </w:r>
      <w:r w:rsidR="00285A75" w:rsidRPr="00361560">
        <w:rPr>
          <w:rFonts w:asciiTheme="majorHAnsi" w:hAnsiTheme="majorHAnsi" w:cstheme="majorHAnsi"/>
          <w:sz w:val="24"/>
        </w:rPr>
        <w:t xml:space="preserve"> </w:t>
      </w:r>
      <w:r w:rsidR="00285A75">
        <w:rPr>
          <w:rFonts w:asciiTheme="majorHAnsi" w:hAnsiTheme="majorHAnsi" w:cstheme="majorHAnsi"/>
          <w:sz w:val="24"/>
        </w:rPr>
        <w:t>Instituição Participante</w:t>
      </w:r>
      <w:r w:rsidRPr="00361560">
        <w:rPr>
          <w:rFonts w:asciiTheme="majorHAnsi" w:hAnsiTheme="majorHAnsi" w:cstheme="majorHAnsi"/>
          <w:sz w:val="24"/>
        </w:rPr>
        <w:t>;</w:t>
      </w:r>
    </w:p>
    <w:p w14:paraId="6094E575" w14:textId="77777777" w:rsidR="00CB1B05" w:rsidRPr="00361560" w:rsidRDefault="00CB1B05" w:rsidP="00CC2A79">
      <w:pPr>
        <w:pStyle w:val="Level5"/>
        <w:numPr>
          <w:ilvl w:val="0"/>
          <w:numId w:val="0"/>
        </w:numPr>
        <w:suppressLineNumbers/>
        <w:suppressAutoHyphens/>
        <w:spacing w:after="0" w:line="300" w:lineRule="exact"/>
        <w:ind w:left="709"/>
        <w:rPr>
          <w:rFonts w:asciiTheme="majorHAnsi" w:hAnsiTheme="majorHAnsi" w:cstheme="majorHAnsi"/>
          <w:sz w:val="24"/>
        </w:rPr>
      </w:pPr>
    </w:p>
    <w:p w14:paraId="4B33B429" w14:textId="0963A6BA" w:rsidR="00CB1B05" w:rsidRDefault="00CB1B05"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361560">
        <w:rPr>
          <w:rFonts w:asciiTheme="majorHAnsi" w:hAnsiTheme="majorHAnsi" w:cstheme="majorHAnsi"/>
          <w:sz w:val="24"/>
        </w:rPr>
        <w:t xml:space="preserve">caso determinado instrumento de formalização de investimento realizado por </w:t>
      </w:r>
      <w:r w:rsidR="00BC7C55">
        <w:rPr>
          <w:rFonts w:asciiTheme="majorHAnsi" w:hAnsiTheme="majorHAnsi" w:cstheme="majorHAnsi"/>
          <w:sz w:val="24"/>
        </w:rPr>
        <w:t>I</w:t>
      </w:r>
      <w:r w:rsidR="00BC7C55" w:rsidRPr="00361560">
        <w:rPr>
          <w:rFonts w:asciiTheme="majorHAnsi" w:hAnsiTheme="majorHAnsi" w:cstheme="majorHAnsi"/>
          <w:sz w:val="24"/>
        </w:rPr>
        <w:t xml:space="preserve">nvestidor </w:t>
      </w:r>
      <w:r w:rsidRPr="00361560">
        <w:rPr>
          <w:rFonts w:asciiTheme="majorHAnsi" w:hAnsiTheme="majorHAnsi" w:cstheme="majorHAnsi"/>
          <w:sz w:val="24"/>
        </w:rPr>
        <w:t xml:space="preserve">acessado </w:t>
      </w:r>
      <w:r w:rsidR="00285A75" w:rsidRPr="00361560">
        <w:rPr>
          <w:rFonts w:asciiTheme="majorHAnsi" w:hAnsiTheme="majorHAnsi" w:cstheme="majorHAnsi"/>
          <w:sz w:val="24"/>
        </w:rPr>
        <w:t>pel</w:t>
      </w:r>
      <w:r w:rsidR="00285A75">
        <w:rPr>
          <w:rFonts w:asciiTheme="majorHAnsi" w:hAnsiTheme="majorHAnsi" w:cstheme="majorHAnsi"/>
          <w:sz w:val="24"/>
        </w:rPr>
        <w:t>a</w:t>
      </w:r>
      <w:r w:rsidR="00285A75" w:rsidRPr="00361560">
        <w:rPr>
          <w:rFonts w:asciiTheme="majorHAnsi" w:hAnsiTheme="majorHAnsi" w:cstheme="majorHAnsi"/>
          <w:sz w:val="24"/>
        </w:rPr>
        <w:t xml:space="preserve"> </w:t>
      </w:r>
      <w:r w:rsidR="00285A75">
        <w:rPr>
          <w:rFonts w:asciiTheme="majorHAnsi" w:hAnsiTheme="majorHAnsi" w:cstheme="majorHAnsi"/>
          <w:sz w:val="24"/>
        </w:rPr>
        <w:t xml:space="preserve">Instituição Participante </w:t>
      </w:r>
      <w:r w:rsidRPr="00361560">
        <w:rPr>
          <w:rFonts w:asciiTheme="majorHAnsi" w:hAnsiTheme="majorHAnsi" w:cstheme="majorHAnsi"/>
          <w:sz w:val="24"/>
        </w:rPr>
        <w:t xml:space="preserve">não tenha sido processado, comunicar ao respectivo </w:t>
      </w:r>
      <w:r w:rsidR="00BC7C55">
        <w:rPr>
          <w:rFonts w:asciiTheme="majorHAnsi" w:hAnsiTheme="majorHAnsi" w:cstheme="majorHAnsi"/>
          <w:sz w:val="24"/>
        </w:rPr>
        <w:t>I</w:t>
      </w:r>
      <w:r w:rsidR="00BC7C55" w:rsidRPr="00361560">
        <w:rPr>
          <w:rFonts w:asciiTheme="majorHAnsi" w:hAnsiTheme="majorHAnsi" w:cstheme="majorHAnsi"/>
          <w:sz w:val="24"/>
        </w:rPr>
        <w:t xml:space="preserve">nvestidor </w:t>
      </w:r>
      <w:r w:rsidRPr="00361560">
        <w:rPr>
          <w:rFonts w:asciiTheme="majorHAnsi" w:hAnsiTheme="majorHAnsi" w:cstheme="majorHAnsi"/>
          <w:sz w:val="24"/>
        </w:rPr>
        <w:t>que sua ordem não foi processada;</w:t>
      </w:r>
    </w:p>
    <w:p w14:paraId="6EBFA77F" w14:textId="77777777" w:rsidR="00BC7C55" w:rsidRPr="00BC7C55" w:rsidRDefault="00BC7C55" w:rsidP="00BC7C55">
      <w:pPr>
        <w:pStyle w:val="PargrafodaLista"/>
        <w:rPr>
          <w:rFonts w:asciiTheme="majorHAnsi" w:hAnsiTheme="majorHAnsi" w:cstheme="majorHAnsi"/>
          <w:sz w:val="24"/>
        </w:rPr>
      </w:pPr>
    </w:p>
    <w:p w14:paraId="7DDBA7C2" w14:textId="5097766D" w:rsidR="00BC7C55" w:rsidRPr="00361560" w:rsidRDefault="00CC1A84"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CC1A84">
        <w:rPr>
          <w:rFonts w:asciiTheme="majorHAnsi" w:hAnsiTheme="majorHAnsi" w:cstheme="majorHAnsi"/>
          <w:sz w:val="24"/>
        </w:rPr>
        <w:t>adotar diligências para verificar o atendimento ao público-alvo da Oferta e garantir que as vedações de negociações impostas pela Resolução CVM 160 (e pelas demais regulamentações aplicáveis, se aplicáveis) sejam observadas no âmbito da Oferta, declarando, ainda, possuir mecanismos próprios para tanto;</w:t>
      </w:r>
    </w:p>
    <w:p w14:paraId="19937000" w14:textId="77777777" w:rsidR="00CB1B05" w:rsidRPr="00361560" w:rsidRDefault="00CB1B05" w:rsidP="00CC2A79">
      <w:pPr>
        <w:pStyle w:val="Level5"/>
        <w:numPr>
          <w:ilvl w:val="0"/>
          <w:numId w:val="0"/>
        </w:numPr>
        <w:suppressLineNumbers/>
        <w:suppressAutoHyphens/>
        <w:spacing w:after="0" w:line="300" w:lineRule="exact"/>
        <w:ind w:left="709"/>
        <w:rPr>
          <w:rFonts w:asciiTheme="majorHAnsi" w:hAnsiTheme="majorHAnsi" w:cstheme="majorHAnsi"/>
          <w:sz w:val="24"/>
        </w:rPr>
      </w:pPr>
    </w:p>
    <w:p w14:paraId="483C6114" w14:textId="1FD8E5DC" w:rsidR="00CB1B05" w:rsidRPr="00361560" w:rsidRDefault="00CB1B05"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361560">
        <w:rPr>
          <w:rFonts w:asciiTheme="majorHAnsi" w:hAnsiTheme="majorHAnsi" w:cstheme="majorHAnsi"/>
          <w:sz w:val="24"/>
        </w:rPr>
        <w:t>após solicitação d</w:t>
      </w:r>
      <w:r w:rsidR="00CB5A21" w:rsidRPr="00361560">
        <w:rPr>
          <w:rFonts w:asciiTheme="majorHAnsi" w:hAnsiTheme="majorHAnsi" w:cstheme="majorHAnsi"/>
          <w:sz w:val="24"/>
        </w:rPr>
        <w:t>o Coordenador Líder</w:t>
      </w:r>
      <w:r w:rsidR="00F4344F" w:rsidRPr="00361560" w:rsidDel="00F4344F">
        <w:rPr>
          <w:rFonts w:asciiTheme="majorHAnsi" w:hAnsiTheme="majorHAnsi" w:cstheme="majorHAnsi"/>
          <w:sz w:val="24"/>
        </w:rPr>
        <w:t xml:space="preserve"> </w:t>
      </w:r>
      <w:r w:rsidRPr="00361560">
        <w:rPr>
          <w:rFonts w:asciiTheme="majorHAnsi" w:hAnsiTheme="majorHAnsi" w:cstheme="majorHAnsi"/>
          <w:sz w:val="24"/>
        </w:rPr>
        <w:t xml:space="preserve">por escrito, enviar a este a planilha abaixo completamente preenchida, de forma </w:t>
      </w:r>
      <w:r w:rsidR="00846090" w:rsidRPr="00361560">
        <w:rPr>
          <w:rFonts w:asciiTheme="majorHAnsi" w:hAnsiTheme="majorHAnsi" w:cstheme="majorHAnsi"/>
          <w:sz w:val="24"/>
        </w:rPr>
        <w:t>suficiente, verdadeira, precisa, consistente e atualizada</w:t>
      </w:r>
      <w:r w:rsidRPr="00361560">
        <w:rPr>
          <w:rFonts w:asciiTheme="majorHAnsi" w:hAnsiTheme="majorHAnsi" w:cstheme="majorHAnsi"/>
          <w:sz w:val="24"/>
        </w:rPr>
        <w:t>, nos endereços de e-mail indicados na cláusula </w:t>
      </w:r>
      <w:r w:rsidR="00CE61FF" w:rsidRPr="00361560">
        <w:rPr>
          <w:rFonts w:asciiTheme="majorHAnsi" w:hAnsiTheme="majorHAnsi" w:cstheme="majorHAnsi"/>
          <w:sz w:val="24"/>
        </w:rPr>
        <w:t xml:space="preserve">18 </w:t>
      </w:r>
      <w:r w:rsidR="00E31D36" w:rsidRPr="00361560">
        <w:rPr>
          <w:rFonts w:asciiTheme="majorHAnsi" w:hAnsiTheme="majorHAnsi" w:cstheme="majorHAnsi"/>
          <w:sz w:val="24"/>
        </w:rPr>
        <w:t>desta Carta Convite</w:t>
      </w:r>
      <w:r w:rsidRPr="00361560">
        <w:rPr>
          <w:rFonts w:asciiTheme="majorHAnsi" w:hAnsiTheme="majorHAnsi" w:cstheme="majorHAnsi"/>
          <w:sz w:val="24"/>
        </w:rPr>
        <w:t>, em até 5 (cinco) dias antes da data de liquidação da Oferta;</w:t>
      </w:r>
    </w:p>
    <w:p w14:paraId="4F651521" w14:textId="677CB632" w:rsidR="00CB1B05" w:rsidRPr="00361560" w:rsidRDefault="00CB1B05" w:rsidP="00CC2A79">
      <w:pPr>
        <w:pStyle w:val="Level5"/>
        <w:numPr>
          <w:ilvl w:val="0"/>
          <w:numId w:val="0"/>
        </w:numPr>
        <w:suppressLineNumbers/>
        <w:suppressAutoHyphens/>
        <w:spacing w:after="0" w:line="300" w:lineRule="exact"/>
        <w:ind w:left="709"/>
        <w:rPr>
          <w:rFonts w:asciiTheme="majorHAnsi" w:hAnsiTheme="majorHAnsi" w:cstheme="majorHAnsi"/>
          <w:sz w:val="24"/>
        </w:rPr>
      </w:pPr>
    </w:p>
    <w:tbl>
      <w:tblPr>
        <w:tblStyle w:val="Tabelacomgrade"/>
        <w:tblW w:w="0" w:type="auto"/>
        <w:tblInd w:w="709" w:type="dxa"/>
        <w:tblLook w:val="04A0" w:firstRow="1" w:lastRow="0" w:firstColumn="1" w:lastColumn="0" w:noHBand="0" w:noVBand="1"/>
      </w:tblPr>
      <w:tblGrid>
        <w:gridCol w:w="2625"/>
        <w:gridCol w:w="1684"/>
        <w:gridCol w:w="1946"/>
        <w:gridCol w:w="1785"/>
      </w:tblGrid>
      <w:tr w:rsidR="00233DF0" w:rsidRPr="00361560" w14:paraId="02E30A73" w14:textId="77777777" w:rsidTr="00233DF0">
        <w:tc>
          <w:tcPr>
            <w:tcW w:w="2682" w:type="dxa"/>
            <w:vAlign w:val="center"/>
          </w:tcPr>
          <w:p w14:paraId="0210BB1E" w14:textId="362FF5B5" w:rsidR="00233DF0" w:rsidRPr="00361560" w:rsidRDefault="00233DF0" w:rsidP="00516721">
            <w:pPr>
              <w:pStyle w:val="Level5"/>
              <w:numPr>
                <w:ilvl w:val="0"/>
                <w:numId w:val="0"/>
              </w:numPr>
              <w:suppressLineNumbers/>
              <w:suppressAutoHyphens/>
              <w:spacing w:after="0" w:line="300" w:lineRule="exact"/>
              <w:rPr>
                <w:rFonts w:asciiTheme="majorHAnsi" w:hAnsiTheme="majorHAnsi" w:cstheme="majorHAnsi"/>
                <w:sz w:val="24"/>
              </w:rPr>
            </w:pPr>
            <w:r w:rsidRPr="00361560">
              <w:rPr>
                <w:rFonts w:asciiTheme="majorHAnsi" w:hAnsiTheme="majorHAnsi" w:cstheme="majorHAnsi"/>
                <w:b/>
                <w:i/>
                <w:color w:val="000000" w:themeColor="text1"/>
                <w:sz w:val="24"/>
              </w:rPr>
              <w:t>Investidor</w:t>
            </w:r>
          </w:p>
        </w:tc>
        <w:tc>
          <w:tcPr>
            <w:tcW w:w="1566" w:type="dxa"/>
            <w:vAlign w:val="center"/>
          </w:tcPr>
          <w:p w14:paraId="56E72006" w14:textId="3C32E2C2" w:rsidR="00233DF0" w:rsidRPr="00361560" w:rsidRDefault="00233DF0" w:rsidP="00CC2A79">
            <w:pPr>
              <w:pStyle w:val="Level5"/>
              <w:numPr>
                <w:ilvl w:val="0"/>
                <w:numId w:val="0"/>
              </w:numPr>
              <w:suppressLineNumbers/>
              <w:suppressAutoHyphens/>
              <w:spacing w:after="0" w:line="300" w:lineRule="exact"/>
              <w:jc w:val="left"/>
              <w:rPr>
                <w:rFonts w:asciiTheme="majorHAnsi" w:hAnsiTheme="majorHAnsi" w:cstheme="majorHAnsi"/>
                <w:sz w:val="24"/>
              </w:rPr>
            </w:pPr>
            <w:r w:rsidRPr="00361560">
              <w:rPr>
                <w:rFonts w:asciiTheme="majorHAnsi" w:hAnsiTheme="majorHAnsi" w:cstheme="majorHAnsi"/>
                <w:b/>
                <w:i/>
                <w:color w:val="000000" w:themeColor="text1"/>
                <w:sz w:val="24"/>
              </w:rPr>
              <w:t>Quantidade de Subscritores</w:t>
            </w:r>
          </w:p>
        </w:tc>
        <w:tc>
          <w:tcPr>
            <w:tcW w:w="1984" w:type="dxa"/>
            <w:vAlign w:val="center"/>
          </w:tcPr>
          <w:p w14:paraId="7BC473E0" w14:textId="2962983F" w:rsidR="00233DF0" w:rsidRPr="00361560" w:rsidRDefault="00233DF0" w:rsidP="00CC2A79">
            <w:pPr>
              <w:pStyle w:val="Level5"/>
              <w:numPr>
                <w:ilvl w:val="0"/>
                <w:numId w:val="0"/>
              </w:numPr>
              <w:suppressLineNumbers/>
              <w:suppressAutoHyphens/>
              <w:spacing w:after="0" w:line="300" w:lineRule="exact"/>
              <w:jc w:val="left"/>
              <w:rPr>
                <w:rFonts w:asciiTheme="majorHAnsi" w:hAnsiTheme="majorHAnsi" w:cstheme="majorHAnsi"/>
                <w:sz w:val="24"/>
              </w:rPr>
            </w:pPr>
            <w:r w:rsidRPr="00361560">
              <w:rPr>
                <w:rFonts w:asciiTheme="majorHAnsi" w:hAnsiTheme="majorHAnsi" w:cstheme="majorHAnsi"/>
                <w:b/>
                <w:i/>
                <w:color w:val="000000" w:themeColor="text1"/>
                <w:sz w:val="24"/>
              </w:rPr>
              <w:t>Quantidade de Valores Mobiliários</w:t>
            </w:r>
          </w:p>
        </w:tc>
        <w:tc>
          <w:tcPr>
            <w:tcW w:w="1808" w:type="dxa"/>
            <w:vAlign w:val="center"/>
          </w:tcPr>
          <w:p w14:paraId="3A9E4638" w14:textId="7FC09DBA" w:rsidR="00233DF0" w:rsidRPr="00361560" w:rsidRDefault="00233DF0" w:rsidP="00CC2A79">
            <w:pPr>
              <w:pStyle w:val="Level5"/>
              <w:numPr>
                <w:ilvl w:val="0"/>
                <w:numId w:val="0"/>
              </w:numPr>
              <w:suppressLineNumbers/>
              <w:suppressAutoHyphens/>
              <w:spacing w:after="0" w:line="300" w:lineRule="exact"/>
              <w:jc w:val="left"/>
              <w:rPr>
                <w:rFonts w:asciiTheme="majorHAnsi" w:hAnsiTheme="majorHAnsi" w:cstheme="majorHAnsi"/>
                <w:sz w:val="24"/>
              </w:rPr>
            </w:pPr>
            <w:r w:rsidRPr="00361560">
              <w:rPr>
                <w:rFonts w:asciiTheme="majorHAnsi" w:hAnsiTheme="majorHAnsi" w:cstheme="majorHAnsi"/>
                <w:b/>
                <w:i/>
                <w:color w:val="000000" w:themeColor="text1"/>
                <w:sz w:val="24"/>
              </w:rPr>
              <w:t>Quantidade</w:t>
            </w:r>
            <w:r w:rsidRPr="00361560">
              <w:rPr>
                <w:rFonts w:asciiTheme="majorHAnsi" w:hAnsiTheme="majorHAnsi" w:cstheme="majorHAnsi"/>
                <w:b/>
                <w:i/>
                <w:color w:val="000000" w:themeColor="text1"/>
                <w:sz w:val="24"/>
              </w:rPr>
              <w:br/>
              <w:t>Total</w:t>
            </w:r>
            <w:r w:rsidRPr="00361560">
              <w:rPr>
                <w:rFonts w:asciiTheme="majorHAnsi" w:hAnsiTheme="majorHAnsi" w:cstheme="majorHAnsi"/>
                <w:b/>
                <w:i/>
                <w:color w:val="000000" w:themeColor="text1"/>
                <w:sz w:val="24"/>
              </w:rPr>
              <w:br/>
              <w:t>Subscrita</w:t>
            </w:r>
          </w:p>
        </w:tc>
      </w:tr>
      <w:tr w:rsidR="00233DF0" w:rsidRPr="00361560" w14:paraId="5E629706" w14:textId="77777777" w:rsidTr="00233DF0">
        <w:tc>
          <w:tcPr>
            <w:tcW w:w="2682" w:type="dxa"/>
            <w:vAlign w:val="center"/>
          </w:tcPr>
          <w:p w14:paraId="349BC59B" w14:textId="14C2E1F9" w:rsidR="00233DF0" w:rsidRPr="00361560" w:rsidRDefault="00233DF0" w:rsidP="00516721">
            <w:pPr>
              <w:pStyle w:val="Level5"/>
              <w:numPr>
                <w:ilvl w:val="0"/>
                <w:numId w:val="0"/>
              </w:numPr>
              <w:suppressLineNumbers/>
              <w:suppressAutoHyphens/>
              <w:spacing w:after="0" w:line="300" w:lineRule="exact"/>
              <w:rPr>
                <w:rFonts w:asciiTheme="majorHAnsi" w:hAnsiTheme="majorHAnsi" w:cstheme="majorHAnsi"/>
                <w:sz w:val="24"/>
              </w:rPr>
            </w:pPr>
            <w:r w:rsidRPr="00361560">
              <w:rPr>
                <w:rFonts w:asciiTheme="majorHAnsi" w:hAnsiTheme="majorHAnsi" w:cstheme="majorHAnsi"/>
                <w:bCs/>
                <w:i/>
                <w:color w:val="000000" w:themeColor="text1"/>
                <w:sz w:val="24"/>
              </w:rPr>
              <w:t>Pessoas Físicas</w:t>
            </w:r>
          </w:p>
        </w:tc>
        <w:tc>
          <w:tcPr>
            <w:tcW w:w="1566" w:type="dxa"/>
          </w:tcPr>
          <w:p w14:paraId="56F8A898"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984" w:type="dxa"/>
          </w:tcPr>
          <w:p w14:paraId="1C68AE88"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808" w:type="dxa"/>
          </w:tcPr>
          <w:p w14:paraId="76FC4CAD"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r>
      <w:tr w:rsidR="00233DF0" w:rsidRPr="00361560" w14:paraId="147B57AC" w14:textId="77777777" w:rsidTr="00233DF0">
        <w:tc>
          <w:tcPr>
            <w:tcW w:w="2682" w:type="dxa"/>
            <w:vAlign w:val="center"/>
          </w:tcPr>
          <w:p w14:paraId="246C1FD9" w14:textId="1363C56E" w:rsidR="00233DF0" w:rsidRPr="00361560" w:rsidRDefault="00233DF0" w:rsidP="00516721">
            <w:pPr>
              <w:pStyle w:val="Level5"/>
              <w:numPr>
                <w:ilvl w:val="0"/>
                <w:numId w:val="0"/>
              </w:numPr>
              <w:suppressLineNumbers/>
              <w:suppressAutoHyphens/>
              <w:spacing w:after="0" w:line="300" w:lineRule="exact"/>
              <w:rPr>
                <w:rFonts w:asciiTheme="majorHAnsi" w:hAnsiTheme="majorHAnsi" w:cstheme="majorHAnsi"/>
                <w:sz w:val="24"/>
              </w:rPr>
            </w:pPr>
            <w:r w:rsidRPr="00361560">
              <w:rPr>
                <w:rFonts w:asciiTheme="majorHAnsi" w:hAnsiTheme="majorHAnsi" w:cstheme="majorHAnsi"/>
                <w:bCs/>
                <w:i/>
                <w:color w:val="000000" w:themeColor="text1"/>
                <w:sz w:val="24"/>
              </w:rPr>
              <w:t>Clubes de Investimento</w:t>
            </w:r>
          </w:p>
        </w:tc>
        <w:tc>
          <w:tcPr>
            <w:tcW w:w="1566" w:type="dxa"/>
          </w:tcPr>
          <w:p w14:paraId="630E869F"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984" w:type="dxa"/>
          </w:tcPr>
          <w:p w14:paraId="3F4F63D8"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808" w:type="dxa"/>
          </w:tcPr>
          <w:p w14:paraId="63B62664"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r>
      <w:tr w:rsidR="00233DF0" w:rsidRPr="00361560" w14:paraId="6CAE0D86" w14:textId="77777777" w:rsidTr="00233DF0">
        <w:tc>
          <w:tcPr>
            <w:tcW w:w="2682" w:type="dxa"/>
            <w:vAlign w:val="center"/>
          </w:tcPr>
          <w:p w14:paraId="3502CBEA" w14:textId="7599DABC" w:rsidR="00233DF0" w:rsidRPr="00361560" w:rsidRDefault="00233DF0" w:rsidP="00516721">
            <w:pPr>
              <w:pStyle w:val="Level5"/>
              <w:numPr>
                <w:ilvl w:val="0"/>
                <w:numId w:val="0"/>
              </w:numPr>
              <w:suppressLineNumbers/>
              <w:suppressAutoHyphens/>
              <w:spacing w:after="0" w:line="300" w:lineRule="exact"/>
              <w:rPr>
                <w:rFonts w:asciiTheme="majorHAnsi" w:hAnsiTheme="majorHAnsi" w:cstheme="majorHAnsi"/>
                <w:sz w:val="24"/>
              </w:rPr>
            </w:pPr>
            <w:r w:rsidRPr="00361560">
              <w:rPr>
                <w:rFonts w:asciiTheme="majorHAnsi" w:hAnsiTheme="majorHAnsi" w:cstheme="majorHAnsi"/>
                <w:bCs/>
                <w:i/>
                <w:color w:val="000000" w:themeColor="text1"/>
                <w:sz w:val="24"/>
              </w:rPr>
              <w:t>Gestores</w:t>
            </w:r>
          </w:p>
        </w:tc>
        <w:tc>
          <w:tcPr>
            <w:tcW w:w="1566" w:type="dxa"/>
          </w:tcPr>
          <w:p w14:paraId="47559804"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984" w:type="dxa"/>
          </w:tcPr>
          <w:p w14:paraId="39B59A49"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808" w:type="dxa"/>
          </w:tcPr>
          <w:p w14:paraId="06ECAB47"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r>
      <w:tr w:rsidR="00233DF0" w:rsidRPr="00361560" w14:paraId="11EEE7A9" w14:textId="77777777" w:rsidTr="00233DF0">
        <w:tc>
          <w:tcPr>
            <w:tcW w:w="2682" w:type="dxa"/>
            <w:vAlign w:val="center"/>
          </w:tcPr>
          <w:p w14:paraId="2AB20E0A" w14:textId="2A694CF8" w:rsidR="00233DF0" w:rsidRPr="00361560" w:rsidRDefault="00233DF0" w:rsidP="00516721">
            <w:pPr>
              <w:pStyle w:val="Level5"/>
              <w:numPr>
                <w:ilvl w:val="0"/>
                <w:numId w:val="0"/>
              </w:numPr>
              <w:suppressLineNumbers/>
              <w:suppressAutoHyphens/>
              <w:spacing w:after="0" w:line="300" w:lineRule="exact"/>
              <w:rPr>
                <w:rFonts w:asciiTheme="majorHAnsi" w:hAnsiTheme="majorHAnsi" w:cstheme="majorHAnsi"/>
                <w:sz w:val="24"/>
              </w:rPr>
            </w:pPr>
            <w:r w:rsidRPr="00361560">
              <w:rPr>
                <w:rFonts w:asciiTheme="majorHAnsi" w:hAnsiTheme="majorHAnsi" w:cstheme="majorHAnsi"/>
                <w:bCs/>
                <w:i/>
                <w:color w:val="000000" w:themeColor="text1"/>
                <w:sz w:val="24"/>
              </w:rPr>
              <w:t>Fundos de Investimento</w:t>
            </w:r>
          </w:p>
        </w:tc>
        <w:tc>
          <w:tcPr>
            <w:tcW w:w="1566" w:type="dxa"/>
          </w:tcPr>
          <w:p w14:paraId="0BD15B2B"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984" w:type="dxa"/>
          </w:tcPr>
          <w:p w14:paraId="79A349AC"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808" w:type="dxa"/>
          </w:tcPr>
          <w:p w14:paraId="084E4F83"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r>
      <w:tr w:rsidR="00233DF0" w:rsidRPr="00361560" w14:paraId="52943E31" w14:textId="77777777" w:rsidTr="00233DF0">
        <w:tc>
          <w:tcPr>
            <w:tcW w:w="2682" w:type="dxa"/>
            <w:vAlign w:val="center"/>
          </w:tcPr>
          <w:p w14:paraId="098BC23B" w14:textId="24BA8483" w:rsidR="00233DF0" w:rsidRPr="00361560" w:rsidRDefault="00233DF0" w:rsidP="00516721">
            <w:pPr>
              <w:pStyle w:val="Level5"/>
              <w:numPr>
                <w:ilvl w:val="0"/>
                <w:numId w:val="0"/>
              </w:numPr>
              <w:suppressLineNumbers/>
              <w:suppressAutoHyphens/>
              <w:spacing w:after="0" w:line="300" w:lineRule="exact"/>
              <w:rPr>
                <w:rFonts w:asciiTheme="majorHAnsi" w:hAnsiTheme="majorHAnsi" w:cstheme="majorHAnsi"/>
                <w:sz w:val="24"/>
              </w:rPr>
            </w:pPr>
            <w:r w:rsidRPr="00361560">
              <w:rPr>
                <w:rFonts w:asciiTheme="majorHAnsi" w:hAnsiTheme="majorHAnsi" w:cstheme="majorHAnsi"/>
                <w:bCs/>
                <w:i/>
                <w:color w:val="000000" w:themeColor="text1"/>
                <w:sz w:val="24"/>
              </w:rPr>
              <w:t>Carteiras Administradas (Pessoa Jurídica)</w:t>
            </w:r>
          </w:p>
        </w:tc>
        <w:tc>
          <w:tcPr>
            <w:tcW w:w="1566" w:type="dxa"/>
          </w:tcPr>
          <w:p w14:paraId="51A70429"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984" w:type="dxa"/>
          </w:tcPr>
          <w:p w14:paraId="0F57719D"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808" w:type="dxa"/>
          </w:tcPr>
          <w:p w14:paraId="28AE49E9"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r>
      <w:tr w:rsidR="00233DF0" w:rsidRPr="00361560" w14:paraId="019A911C" w14:textId="77777777" w:rsidTr="00233DF0">
        <w:tc>
          <w:tcPr>
            <w:tcW w:w="2682" w:type="dxa"/>
            <w:vAlign w:val="center"/>
          </w:tcPr>
          <w:p w14:paraId="2400A63C" w14:textId="227A54D5" w:rsidR="00233DF0" w:rsidRPr="00361560" w:rsidRDefault="00233DF0" w:rsidP="00516721">
            <w:pPr>
              <w:pStyle w:val="Level5"/>
              <w:numPr>
                <w:ilvl w:val="0"/>
                <w:numId w:val="0"/>
              </w:numPr>
              <w:suppressLineNumbers/>
              <w:suppressAutoHyphens/>
              <w:spacing w:after="0" w:line="300" w:lineRule="exact"/>
              <w:rPr>
                <w:rFonts w:asciiTheme="majorHAnsi" w:hAnsiTheme="majorHAnsi" w:cstheme="majorHAnsi"/>
                <w:sz w:val="24"/>
              </w:rPr>
            </w:pPr>
            <w:r w:rsidRPr="00361560">
              <w:rPr>
                <w:rFonts w:asciiTheme="majorHAnsi" w:hAnsiTheme="majorHAnsi" w:cstheme="majorHAnsi"/>
                <w:bCs/>
                <w:i/>
                <w:color w:val="000000" w:themeColor="text1"/>
                <w:sz w:val="24"/>
              </w:rPr>
              <w:t>Entidades de Previdência Privada</w:t>
            </w:r>
          </w:p>
        </w:tc>
        <w:tc>
          <w:tcPr>
            <w:tcW w:w="1566" w:type="dxa"/>
          </w:tcPr>
          <w:p w14:paraId="47F5FFA6"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984" w:type="dxa"/>
          </w:tcPr>
          <w:p w14:paraId="435D5174"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808" w:type="dxa"/>
          </w:tcPr>
          <w:p w14:paraId="6E0ABA49"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r>
      <w:tr w:rsidR="00233DF0" w:rsidRPr="00361560" w14:paraId="06C9F241" w14:textId="77777777" w:rsidTr="00233DF0">
        <w:tc>
          <w:tcPr>
            <w:tcW w:w="2682" w:type="dxa"/>
            <w:vAlign w:val="center"/>
          </w:tcPr>
          <w:p w14:paraId="16C315C5" w14:textId="4A152E8B" w:rsidR="00233DF0" w:rsidRPr="00361560" w:rsidRDefault="00233DF0" w:rsidP="00516721">
            <w:pPr>
              <w:pStyle w:val="Level5"/>
              <w:numPr>
                <w:ilvl w:val="0"/>
                <w:numId w:val="0"/>
              </w:numPr>
              <w:suppressLineNumbers/>
              <w:suppressAutoHyphens/>
              <w:spacing w:after="0" w:line="300" w:lineRule="exact"/>
              <w:rPr>
                <w:rFonts w:asciiTheme="majorHAnsi" w:hAnsiTheme="majorHAnsi" w:cstheme="majorHAnsi"/>
                <w:sz w:val="24"/>
              </w:rPr>
            </w:pPr>
            <w:r w:rsidRPr="00361560">
              <w:rPr>
                <w:rFonts w:asciiTheme="majorHAnsi" w:hAnsiTheme="majorHAnsi" w:cstheme="majorHAnsi"/>
                <w:bCs/>
                <w:i/>
                <w:color w:val="000000" w:themeColor="text1"/>
                <w:sz w:val="24"/>
              </w:rPr>
              <w:t>Fundos de Investimento</w:t>
            </w:r>
          </w:p>
        </w:tc>
        <w:tc>
          <w:tcPr>
            <w:tcW w:w="1566" w:type="dxa"/>
          </w:tcPr>
          <w:p w14:paraId="5526DF36"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984" w:type="dxa"/>
          </w:tcPr>
          <w:p w14:paraId="4F4E00BE"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808" w:type="dxa"/>
          </w:tcPr>
          <w:p w14:paraId="7E7F68F6"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r>
      <w:tr w:rsidR="00233DF0" w:rsidRPr="00361560" w14:paraId="16CB767B" w14:textId="77777777" w:rsidTr="00233DF0">
        <w:tc>
          <w:tcPr>
            <w:tcW w:w="2682" w:type="dxa"/>
            <w:vAlign w:val="center"/>
          </w:tcPr>
          <w:p w14:paraId="4F1C6AC2" w14:textId="29A7690F" w:rsidR="00233DF0" w:rsidRPr="00361560" w:rsidRDefault="00233DF0" w:rsidP="00516721">
            <w:pPr>
              <w:pStyle w:val="Level5"/>
              <w:numPr>
                <w:ilvl w:val="0"/>
                <w:numId w:val="0"/>
              </w:numPr>
              <w:suppressLineNumbers/>
              <w:suppressAutoHyphens/>
              <w:spacing w:after="0" w:line="300" w:lineRule="exact"/>
              <w:rPr>
                <w:rFonts w:asciiTheme="majorHAnsi" w:hAnsiTheme="majorHAnsi" w:cstheme="majorHAnsi"/>
                <w:sz w:val="24"/>
              </w:rPr>
            </w:pPr>
            <w:r w:rsidRPr="00361560">
              <w:rPr>
                <w:rFonts w:asciiTheme="majorHAnsi" w:hAnsiTheme="majorHAnsi" w:cstheme="majorHAnsi"/>
                <w:bCs/>
                <w:i/>
                <w:color w:val="000000" w:themeColor="text1"/>
                <w:sz w:val="24"/>
              </w:rPr>
              <w:t>Companhias Seguradoras</w:t>
            </w:r>
          </w:p>
        </w:tc>
        <w:tc>
          <w:tcPr>
            <w:tcW w:w="1566" w:type="dxa"/>
          </w:tcPr>
          <w:p w14:paraId="1038852C"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984" w:type="dxa"/>
          </w:tcPr>
          <w:p w14:paraId="6359A3A7"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808" w:type="dxa"/>
          </w:tcPr>
          <w:p w14:paraId="00E82021"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r>
      <w:tr w:rsidR="00233DF0" w:rsidRPr="00361560" w14:paraId="127CEAF0" w14:textId="77777777" w:rsidTr="00233DF0">
        <w:tc>
          <w:tcPr>
            <w:tcW w:w="2682" w:type="dxa"/>
            <w:vAlign w:val="center"/>
          </w:tcPr>
          <w:p w14:paraId="03098D60" w14:textId="167620C5" w:rsidR="00233DF0" w:rsidRPr="00361560" w:rsidRDefault="00233DF0" w:rsidP="00516721">
            <w:pPr>
              <w:pStyle w:val="Level5"/>
              <w:numPr>
                <w:ilvl w:val="0"/>
                <w:numId w:val="0"/>
              </w:numPr>
              <w:suppressLineNumbers/>
              <w:suppressAutoHyphens/>
              <w:spacing w:after="0" w:line="300" w:lineRule="exact"/>
              <w:rPr>
                <w:rFonts w:asciiTheme="majorHAnsi" w:hAnsiTheme="majorHAnsi" w:cstheme="majorHAnsi"/>
                <w:sz w:val="24"/>
              </w:rPr>
            </w:pPr>
            <w:r w:rsidRPr="00361560">
              <w:rPr>
                <w:rFonts w:asciiTheme="majorHAnsi" w:hAnsiTheme="majorHAnsi" w:cstheme="majorHAnsi"/>
                <w:bCs/>
                <w:i/>
                <w:color w:val="000000" w:themeColor="text1"/>
                <w:sz w:val="24"/>
              </w:rPr>
              <w:t>Investidores Estrangeiros</w:t>
            </w:r>
          </w:p>
        </w:tc>
        <w:tc>
          <w:tcPr>
            <w:tcW w:w="1566" w:type="dxa"/>
          </w:tcPr>
          <w:p w14:paraId="208153EC"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984" w:type="dxa"/>
          </w:tcPr>
          <w:p w14:paraId="1C7D597C"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808" w:type="dxa"/>
          </w:tcPr>
          <w:p w14:paraId="0FDE9EE0"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r>
      <w:tr w:rsidR="00233DF0" w:rsidRPr="00361560" w14:paraId="076C7326" w14:textId="77777777" w:rsidTr="00233DF0">
        <w:tc>
          <w:tcPr>
            <w:tcW w:w="2682" w:type="dxa"/>
            <w:vAlign w:val="center"/>
          </w:tcPr>
          <w:p w14:paraId="0BD79B1F" w14:textId="4CD3E182" w:rsidR="00233DF0" w:rsidRPr="00361560" w:rsidRDefault="00233DF0" w:rsidP="00516721">
            <w:pPr>
              <w:pStyle w:val="Level5"/>
              <w:numPr>
                <w:ilvl w:val="0"/>
                <w:numId w:val="0"/>
              </w:numPr>
              <w:suppressLineNumbers/>
              <w:suppressAutoHyphens/>
              <w:spacing w:after="0" w:line="300" w:lineRule="exact"/>
              <w:rPr>
                <w:rFonts w:asciiTheme="majorHAnsi" w:hAnsiTheme="majorHAnsi" w:cstheme="majorHAnsi"/>
                <w:sz w:val="24"/>
              </w:rPr>
            </w:pPr>
            <w:r w:rsidRPr="00361560">
              <w:rPr>
                <w:rFonts w:asciiTheme="majorHAnsi" w:hAnsiTheme="majorHAnsi" w:cstheme="majorHAnsi"/>
                <w:bCs/>
                <w:i/>
                <w:color w:val="000000" w:themeColor="text1"/>
                <w:sz w:val="24"/>
              </w:rPr>
              <w:t>Instituições Intermediárias da Oferta</w:t>
            </w:r>
          </w:p>
        </w:tc>
        <w:tc>
          <w:tcPr>
            <w:tcW w:w="1566" w:type="dxa"/>
          </w:tcPr>
          <w:p w14:paraId="6966A2DD"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984" w:type="dxa"/>
          </w:tcPr>
          <w:p w14:paraId="2182F7BE"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808" w:type="dxa"/>
          </w:tcPr>
          <w:p w14:paraId="3866E660"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r>
      <w:tr w:rsidR="00233DF0" w:rsidRPr="00361560" w14:paraId="5E244525" w14:textId="77777777" w:rsidTr="00233DF0">
        <w:tc>
          <w:tcPr>
            <w:tcW w:w="2682" w:type="dxa"/>
            <w:vAlign w:val="center"/>
          </w:tcPr>
          <w:p w14:paraId="5361A389" w14:textId="426EA453" w:rsidR="00233DF0" w:rsidRPr="00361560" w:rsidRDefault="00233DF0" w:rsidP="00516721">
            <w:pPr>
              <w:pStyle w:val="Level5"/>
              <w:numPr>
                <w:ilvl w:val="0"/>
                <w:numId w:val="0"/>
              </w:numPr>
              <w:suppressLineNumbers/>
              <w:suppressAutoHyphens/>
              <w:spacing w:after="0" w:line="300" w:lineRule="exact"/>
              <w:rPr>
                <w:rFonts w:asciiTheme="majorHAnsi" w:hAnsiTheme="majorHAnsi" w:cstheme="majorHAnsi"/>
                <w:sz w:val="24"/>
              </w:rPr>
            </w:pPr>
            <w:r w:rsidRPr="00361560">
              <w:rPr>
                <w:rFonts w:asciiTheme="majorHAnsi" w:hAnsiTheme="majorHAnsi" w:cstheme="majorHAnsi"/>
                <w:bCs/>
                <w:i/>
                <w:color w:val="000000" w:themeColor="text1"/>
                <w:sz w:val="24"/>
              </w:rPr>
              <w:t xml:space="preserve">Instituições financeiras ligadas </w:t>
            </w:r>
            <w:r w:rsidR="00D87A64" w:rsidRPr="00361560">
              <w:rPr>
                <w:rFonts w:asciiTheme="majorHAnsi" w:hAnsiTheme="majorHAnsi" w:cstheme="majorHAnsi"/>
                <w:bCs/>
                <w:i/>
                <w:color w:val="000000" w:themeColor="text1"/>
                <w:sz w:val="24"/>
              </w:rPr>
              <w:t>ao</w:t>
            </w:r>
            <w:r w:rsidRPr="00361560">
              <w:rPr>
                <w:rFonts w:asciiTheme="majorHAnsi" w:hAnsiTheme="majorHAnsi" w:cstheme="majorHAnsi"/>
                <w:bCs/>
                <w:i/>
                <w:color w:val="000000" w:themeColor="text1"/>
                <w:sz w:val="24"/>
              </w:rPr>
              <w:t xml:space="preserve"> Emissor e ao</w:t>
            </w:r>
            <w:r w:rsidR="00516721" w:rsidRPr="00361560">
              <w:rPr>
                <w:rFonts w:asciiTheme="majorHAnsi" w:hAnsiTheme="majorHAnsi" w:cstheme="majorHAnsi"/>
                <w:bCs/>
                <w:i/>
                <w:color w:val="000000" w:themeColor="text1"/>
                <w:sz w:val="24"/>
              </w:rPr>
              <w:t xml:space="preserve">s </w:t>
            </w:r>
            <w:r w:rsidR="00F4344F" w:rsidRPr="00361560">
              <w:rPr>
                <w:rFonts w:asciiTheme="majorHAnsi" w:hAnsiTheme="majorHAnsi" w:cstheme="majorHAnsi"/>
                <w:bCs/>
                <w:i/>
                <w:color w:val="000000" w:themeColor="text1"/>
                <w:sz w:val="24"/>
              </w:rPr>
              <w:t>Coordenador</w:t>
            </w:r>
            <w:r w:rsidR="00516721" w:rsidRPr="00361560">
              <w:rPr>
                <w:rFonts w:asciiTheme="majorHAnsi" w:hAnsiTheme="majorHAnsi" w:cstheme="majorHAnsi"/>
                <w:bCs/>
                <w:i/>
                <w:color w:val="000000" w:themeColor="text1"/>
                <w:sz w:val="24"/>
              </w:rPr>
              <w:t>es</w:t>
            </w:r>
          </w:p>
        </w:tc>
        <w:tc>
          <w:tcPr>
            <w:tcW w:w="1566" w:type="dxa"/>
          </w:tcPr>
          <w:p w14:paraId="63CB93D0"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984" w:type="dxa"/>
          </w:tcPr>
          <w:p w14:paraId="13F272A0"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808" w:type="dxa"/>
          </w:tcPr>
          <w:p w14:paraId="5724125B"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r>
      <w:tr w:rsidR="00233DF0" w:rsidRPr="00361560" w14:paraId="3DA56E09" w14:textId="77777777" w:rsidTr="00233DF0">
        <w:tc>
          <w:tcPr>
            <w:tcW w:w="2682" w:type="dxa"/>
            <w:vAlign w:val="center"/>
          </w:tcPr>
          <w:p w14:paraId="5D3CD271" w14:textId="62B0D327" w:rsidR="00233DF0" w:rsidRPr="00361560" w:rsidRDefault="00233DF0" w:rsidP="00516721">
            <w:pPr>
              <w:pStyle w:val="Level5"/>
              <w:numPr>
                <w:ilvl w:val="0"/>
                <w:numId w:val="0"/>
              </w:numPr>
              <w:suppressLineNumbers/>
              <w:suppressAutoHyphens/>
              <w:spacing w:after="0" w:line="300" w:lineRule="exact"/>
              <w:rPr>
                <w:rFonts w:asciiTheme="majorHAnsi" w:hAnsiTheme="majorHAnsi" w:cstheme="majorHAnsi"/>
                <w:sz w:val="24"/>
              </w:rPr>
            </w:pPr>
            <w:r w:rsidRPr="00361560">
              <w:rPr>
                <w:rFonts w:asciiTheme="majorHAnsi" w:hAnsiTheme="majorHAnsi" w:cstheme="majorHAnsi"/>
                <w:bCs/>
                <w:i/>
                <w:color w:val="000000" w:themeColor="text1"/>
                <w:sz w:val="24"/>
              </w:rPr>
              <w:t>Demais Instituições Financeiras</w:t>
            </w:r>
          </w:p>
        </w:tc>
        <w:tc>
          <w:tcPr>
            <w:tcW w:w="1566" w:type="dxa"/>
          </w:tcPr>
          <w:p w14:paraId="0162136B"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984" w:type="dxa"/>
          </w:tcPr>
          <w:p w14:paraId="2A8FA599"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808" w:type="dxa"/>
          </w:tcPr>
          <w:p w14:paraId="63D09B20"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r>
      <w:tr w:rsidR="00233DF0" w:rsidRPr="00361560" w14:paraId="19352B08" w14:textId="77777777" w:rsidTr="00233DF0">
        <w:tc>
          <w:tcPr>
            <w:tcW w:w="2682" w:type="dxa"/>
            <w:vAlign w:val="center"/>
          </w:tcPr>
          <w:p w14:paraId="159E969C" w14:textId="6A8C8F87" w:rsidR="00233DF0" w:rsidRPr="00361560" w:rsidRDefault="00233DF0" w:rsidP="00516721">
            <w:pPr>
              <w:pStyle w:val="Level5"/>
              <w:numPr>
                <w:ilvl w:val="0"/>
                <w:numId w:val="0"/>
              </w:numPr>
              <w:suppressLineNumbers/>
              <w:suppressAutoHyphens/>
              <w:spacing w:after="0" w:line="300" w:lineRule="exact"/>
              <w:rPr>
                <w:rFonts w:asciiTheme="majorHAnsi" w:hAnsiTheme="majorHAnsi" w:cstheme="majorHAnsi"/>
                <w:sz w:val="24"/>
              </w:rPr>
            </w:pPr>
            <w:r w:rsidRPr="00361560">
              <w:rPr>
                <w:rFonts w:asciiTheme="majorHAnsi" w:hAnsiTheme="majorHAnsi" w:cstheme="majorHAnsi"/>
                <w:bCs/>
                <w:i/>
                <w:color w:val="000000" w:themeColor="text1"/>
                <w:sz w:val="24"/>
              </w:rPr>
              <w:t xml:space="preserve">Demais Pessoas Jurídicas ligadas </w:t>
            </w:r>
            <w:r w:rsidR="00D87A64" w:rsidRPr="00361560">
              <w:rPr>
                <w:rFonts w:asciiTheme="majorHAnsi" w:hAnsiTheme="majorHAnsi" w:cstheme="majorHAnsi"/>
                <w:bCs/>
                <w:i/>
                <w:color w:val="000000" w:themeColor="text1"/>
                <w:sz w:val="24"/>
              </w:rPr>
              <w:t>ao</w:t>
            </w:r>
            <w:r w:rsidRPr="00361560">
              <w:rPr>
                <w:rFonts w:asciiTheme="majorHAnsi" w:hAnsiTheme="majorHAnsi" w:cstheme="majorHAnsi"/>
                <w:bCs/>
                <w:i/>
                <w:color w:val="000000" w:themeColor="text1"/>
                <w:sz w:val="24"/>
              </w:rPr>
              <w:t xml:space="preserve"> Emissor</w:t>
            </w:r>
            <w:r w:rsidR="00D87A64" w:rsidRPr="00361560">
              <w:rPr>
                <w:rFonts w:asciiTheme="majorHAnsi" w:hAnsiTheme="majorHAnsi" w:cstheme="majorHAnsi"/>
                <w:bCs/>
                <w:i/>
                <w:color w:val="000000" w:themeColor="text1"/>
                <w:sz w:val="24"/>
              </w:rPr>
              <w:t xml:space="preserve"> </w:t>
            </w:r>
            <w:r w:rsidRPr="00361560">
              <w:rPr>
                <w:rFonts w:asciiTheme="majorHAnsi" w:hAnsiTheme="majorHAnsi" w:cstheme="majorHAnsi"/>
                <w:bCs/>
                <w:i/>
                <w:color w:val="000000" w:themeColor="text1"/>
                <w:sz w:val="24"/>
              </w:rPr>
              <w:t>e a</w:t>
            </w:r>
            <w:r w:rsidR="00516721" w:rsidRPr="00361560">
              <w:rPr>
                <w:rFonts w:asciiTheme="majorHAnsi" w:hAnsiTheme="majorHAnsi" w:cstheme="majorHAnsi"/>
                <w:bCs/>
                <w:i/>
                <w:color w:val="000000" w:themeColor="text1"/>
                <w:sz w:val="24"/>
              </w:rPr>
              <w:t>os Coordenadores</w:t>
            </w:r>
          </w:p>
        </w:tc>
        <w:tc>
          <w:tcPr>
            <w:tcW w:w="1566" w:type="dxa"/>
          </w:tcPr>
          <w:p w14:paraId="0004A496"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984" w:type="dxa"/>
          </w:tcPr>
          <w:p w14:paraId="4D2AADA9"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808" w:type="dxa"/>
          </w:tcPr>
          <w:p w14:paraId="79551BD0"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r>
      <w:tr w:rsidR="00233DF0" w:rsidRPr="00361560" w14:paraId="7BB007A7" w14:textId="77777777" w:rsidTr="00233DF0">
        <w:tc>
          <w:tcPr>
            <w:tcW w:w="2682" w:type="dxa"/>
            <w:vAlign w:val="center"/>
          </w:tcPr>
          <w:p w14:paraId="59E99C03" w14:textId="3180BE1E" w:rsidR="00233DF0" w:rsidRPr="00361560" w:rsidRDefault="00233DF0" w:rsidP="00516721">
            <w:pPr>
              <w:pStyle w:val="Level5"/>
              <w:numPr>
                <w:ilvl w:val="0"/>
                <w:numId w:val="0"/>
              </w:numPr>
              <w:suppressLineNumbers/>
              <w:suppressAutoHyphens/>
              <w:spacing w:after="0" w:line="300" w:lineRule="exact"/>
              <w:rPr>
                <w:rFonts w:asciiTheme="majorHAnsi" w:hAnsiTheme="majorHAnsi" w:cstheme="majorHAnsi"/>
                <w:sz w:val="24"/>
              </w:rPr>
            </w:pPr>
            <w:r w:rsidRPr="00361560">
              <w:rPr>
                <w:rFonts w:asciiTheme="majorHAnsi" w:hAnsiTheme="majorHAnsi" w:cstheme="majorHAnsi"/>
                <w:bCs/>
                <w:i/>
                <w:color w:val="000000" w:themeColor="text1"/>
                <w:sz w:val="24"/>
              </w:rPr>
              <w:lastRenderedPageBreak/>
              <w:t>Demais Pessoas Jurídicas</w:t>
            </w:r>
          </w:p>
        </w:tc>
        <w:tc>
          <w:tcPr>
            <w:tcW w:w="1566" w:type="dxa"/>
          </w:tcPr>
          <w:p w14:paraId="72130E0E"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984" w:type="dxa"/>
          </w:tcPr>
          <w:p w14:paraId="600F2FA9"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808" w:type="dxa"/>
          </w:tcPr>
          <w:p w14:paraId="41A45AE9"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r>
      <w:tr w:rsidR="00233DF0" w:rsidRPr="00361560" w14:paraId="3EC3EBDB" w14:textId="77777777" w:rsidTr="00233DF0">
        <w:tc>
          <w:tcPr>
            <w:tcW w:w="2682" w:type="dxa"/>
            <w:vAlign w:val="center"/>
          </w:tcPr>
          <w:p w14:paraId="15E68910" w14:textId="7F566C8B" w:rsidR="00233DF0" w:rsidRPr="00361560" w:rsidRDefault="00233DF0" w:rsidP="00516721">
            <w:pPr>
              <w:pStyle w:val="Level5"/>
              <w:numPr>
                <w:ilvl w:val="0"/>
                <w:numId w:val="0"/>
              </w:numPr>
              <w:suppressLineNumbers/>
              <w:suppressAutoHyphens/>
              <w:spacing w:after="0" w:line="300" w:lineRule="exact"/>
              <w:rPr>
                <w:rFonts w:asciiTheme="majorHAnsi" w:hAnsiTheme="majorHAnsi" w:cstheme="majorHAnsi"/>
                <w:sz w:val="24"/>
              </w:rPr>
            </w:pPr>
            <w:r w:rsidRPr="00361560">
              <w:rPr>
                <w:rFonts w:asciiTheme="majorHAnsi" w:hAnsiTheme="majorHAnsi" w:cstheme="majorHAnsi"/>
                <w:bCs/>
                <w:i/>
                <w:color w:val="000000" w:themeColor="text1"/>
                <w:sz w:val="24"/>
              </w:rPr>
              <w:t xml:space="preserve">Sócios, Administradores, Empregados, Prepostos e demais pessoas ligadas </w:t>
            </w:r>
            <w:r w:rsidR="00D87A64" w:rsidRPr="00361560">
              <w:rPr>
                <w:rFonts w:asciiTheme="majorHAnsi" w:hAnsiTheme="majorHAnsi" w:cstheme="majorHAnsi"/>
                <w:bCs/>
                <w:i/>
                <w:color w:val="000000" w:themeColor="text1"/>
                <w:sz w:val="24"/>
              </w:rPr>
              <w:t>ao</w:t>
            </w:r>
            <w:r w:rsidRPr="00361560">
              <w:rPr>
                <w:rFonts w:asciiTheme="majorHAnsi" w:hAnsiTheme="majorHAnsi" w:cstheme="majorHAnsi"/>
                <w:bCs/>
                <w:i/>
                <w:color w:val="000000" w:themeColor="text1"/>
                <w:sz w:val="24"/>
              </w:rPr>
              <w:t xml:space="preserve"> Emissor e a</w:t>
            </w:r>
            <w:r w:rsidR="00516721" w:rsidRPr="00361560">
              <w:rPr>
                <w:rFonts w:asciiTheme="majorHAnsi" w:hAnsiTheme="majorHAnsi" w:cstheme="majorHAnsi"/>
                <w:bCs/>
                <w:i/>
                <w:color w:val="000000" w:themeColor="text1"/>
                <w:sz w:val="24"/>
              </w:rPr>
              <w:t>os Coordenadores</w:t>
            </w:r>
          </w:p>
        </w:tc>
        <w:tc>
          <w:tcPr>
            <w:tcW w:w="1566" w:type="dxa"/>
          </w:tcPr>
          <w:p w14:paraId="4824E4F5"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984" w:type="dxa"/>
          </w:tcPr>
          <w:p w14:paraId="4A70630B"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808" w:type="dxa"/>
          </w:tcPr>
          <w:p w14:paraId="5494873E"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r>
      <w:tr w:rsidR="00233DF0" w:rsidRPr="00361560" w14:paraId="4E8D191A" w14:textId="77777777" w:rsidTr="00233DF0">
        <w:tc>
          <w:tcPr>
            <w:tcW w:w="2682" w:type="dxa"/>
            <w:vAlign w:val="center"/>
          </w:tcPr>
          <w:p w14:paraId="08086EF5" w14:textId="2E549C2E" w:rsidR="00233DF0" w:rsidRPr="00361560" w:rsidRDefault="00233DF0" w:rsidP="00516721">
            <w:pPr>
              <w:pStyle w:val="Level5"/>
              <w:numPr>
                <w:ilvl w:val="0"/>
                <w:numId w:val="0"/>
              </w:numPr>
              <w:suppressLineNumbers/>
              <w:suppressAutoHyphens/>
              <w:spacing w:after="0" w:line="300" w:lineRule="exact"/>
              <w:rPr>
                <w:rFonts w:asciiTheme="majorHAnsi" w:hAnsiTheme="majorHAnsi" w:cstheme="majorHAnsi"/>
                <w:sz w:val="24"/>
              </w:rPr>
            </w:pPr>
            <w:r w:rsidRPr="00361560">
              <w:rPr>
                <w:rFonts w:asciiTheme="majorHAnsi" w:hAnsiTheme="majorHAnsi" w:cstheme="majorHAnsi"/>
                <w:bCs/>
                <w:i/>
                <w:color w:val="000000" w:themeColor="text1"/>
                <w:sz w:val="24"/>
              </w:rPr>
              <w:t>Outros</w:t>
            </w:r>
          </w:p>
        </w:tc>
        <w:tc>
          <w:tcPr>
            <w:tcW w:w="1566" w:type="dxa"/>
          </w:tcPr>
          <w:p w14:paraId="46955A30"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984" w:type="dxa"/>
          </w:tcPr>
          <w:p w14:paraId="6AB1AB37"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808" w:type="dxa"/>
          </w:tcPr>
          <w:p w14:paraId="3D025DA2"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r>
      <w:tr w:rsidR="00233DF0" w:rsidRPr="00361560" w14:paraId="4EC59759" w14:textId="77777777" w:rsidTr="00233DF0">
        <w:tc>
          <w:tcPr>
            <w:tcW w:w="2682" w:type="dxa"/>
            <w:vAlign w:val="center"/>
          </w:tcPr>
          <w:p w14:paraId="0232E520" w14:textId="7EF8635A" w:rsidR="00233DF0" w:rsidRPr="00361560" w:rsidRDefault="00233DF0" w:rsidP="00516721">
            <w:pPr>
              <w:pStyle w:val="Level5"/>
              <w:numPr>
                <w:ilvl w:val="0"/>
                <w:numId w:val="0"/>
              </w:numPr>
              <w:suppressLineNumbers/>
              <w:suppressAutoHyphens/>
              <w:spacing w:after="0" w:line="300" w:lineRule="exact"/>
              <w:rPr>
                <w:rFonts w:asciiTheme="majorHAnsi" w:hAnsiTheme="majorHAnsi" w:cstheme="majorHAnsi"/>
                <w:b/>
                <w:sz w:val="24"/>
              </w:rPr>
            </w:pPr>
            <w:r w:rsidRPr="00361560">
              <w:rPr>
                <w:rFonts w:asciiTheme="majorHAnsi" w:hAnsiTheme="majorHAnsi" w:cstheme="majorHAnsi"/>
                <w:b/>
                <w:i/>
                <w:color w:val="000000" w:themeColor="text1"/>
                <w:sz w:val="24"/>
              </w:rPr>
              <w:t>Total</w:t>
            </w:r>
          </w:p>
        </w:tc>
        <w:tc>
          <w:tcPr>
            <w:tcW w:w="1566" w:type="dxa"/>
          </w:tcPr>
          <w:p w14:paraId="758CA6BB"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984" w:type="dxa"/>
          </w:tcPr>
          <w:p w14:paraId="2FE55749"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c>
          <w:tcPr>
            <w:tcW w:w="1808" w:type="dxa"/>
          </w:tcPr>
          <w:p w14:paraId="0C5265F6" w14:textId="77777777" w:rsidR="00233DF0" w:rsidRPr="00361560" w:rsidRDefault="00233DF0" w:rsidP="00CC2A79">
            <w:pPr>
              <w:pStyle w:val="Level5"/>
              <w:numPr>
                <w:ilvl w:val="0"/>
                <w:numId w:val="0"/>
              </w:numPr>
              <w:suppressLineNumbers/>
              <w:suppressAutoHyphens/>
              <w:spacing w:after="0" w:line="300" w:lineRule="exact"/>
              <w:rPr>
                <w:rFonts w:asciiTheme="majorHAnsi" w:hAnsiTheme="majorHAnsi" w:cstheme="majorHAnsi"/>
                <w:sz w:val="24"/>
              </w:rPr>
            </w:pPr>
          </w:p>
        </w:tc>
      </w:tr>
    </w:tbl>
    <w:p w14:paraId="5EBCD5FE" w14:textId="77777777" w:rsidR="00CB1B05" w:rsidRPr="00361560" w:rsidRDefault="00CB1B05" w:rsidP="00CC2A79">
      <w:pPr>
        <w:pStyle w:val="Level5"/>
        <w:numPr>
          <w:ilvl w:val="0"/>
          <w:numId w:val="0"/>
        </w:numPr>
        <w:suppressLineNumbers/>
        <w:suppressAutoHyphens/>
        <w:spacing w:after="0" w:line="300" w:lineRule="exact"/>
        <w:ind w:left="709"/>
        <w:rPr>
          <w:rFonts w:asciiTheme="majorHAnsi" w:hAnsiTheme="majorHAnsi" w:cstheme="majorHAnsi"/>
          <w:sz w:val="24"/>
        </w:rPr>
      </w:pPr>
    </w:p>
    <w:p w14:paraId="0D6A4C9D" w14:textId="34327EDC" w:rsidR="00CB1B05" w:rsidRPr="00361560" w:rsidRDefault="00CB1B05"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361560">
        <w:rPr>
          <w:rFonts w:asciiTheme="majorHAnsi" w:hAnsiTheme="majorHAnsi" w:cstheme="majorHAnsi"/>
          <w:sz w:val="24"/>
        </w:rPr>
        <w:t>nos casos em que a aprovação d</w:t>
      </w:r>
      <w:r w:rsidR="00CB5A21" w:rsidRPr="00361560">
        <w:rPr>
          <w:rFonts w:asciiTheme="majorHAnsi" w:hAnsiTheme="majorHAnsi" w:cstheme="majorHAnsi"/>
          <w:sz w:val="24"/>
        </w:rPr>
        <w:t>o Coordenador Líder</w:t>
      </w:r>
      <w:r w:rsidR="00F4344F" w:rsidRPr="00361560" w:rsidDel="00F4344F">
        <w:rPr>
          <w:rFonts w:asciiTheme="majorHAnsi" w:hAnsiTheme="majorHAnsi" w:cstheme="majorHAnsi"/>
          <w:sz w:val="24"/>
        </w:rPr>
        <w:t xml:space="preserve"> </w:t>
      </w:r>
      <w:r w:rsidRPr="00361560">
        <w:rPr>
          <w:rFonts w:asciiTheme="majorHAnsi" w:hAnsiTheme="majorHAnsi" w:cstheme="majorHAnsi"/>
          <w:sz w:val="24"/>
        </w:rPr>
        <w:t>tenha sido obtida para a utilização de material publicitário nos termos do item </w:t>
      </w:r>
      <w:r w:rsidRPr="00361560">
        <w:rPr>
          <w:rFonts w:asciiTheme="majorHAnsi" w:hAnsiTheme="majorHAnsi" w:cstheme="majorHAnsi"/>
          <w:sz w:val="24"/>
        </w:rPr>
        <w:fldChar w:fldCharType="begin"/>
      </w:r>
      <w:r w:rsidRPr="00361560">
        <w:rPr>
          <w:rFonts w:asciiTheme="majorHAnsi" w:hAnsiTheme="majorHAnsi" w:cstheme="majorHAnsi"/>
          <w:sz w:val="24"/>
        </w:rPr>
        <w:instrText xml:space="preserve"> REF _Ref72533404 \r \p \h  \* MERGEFORMAT </w:instrText>
      </w:r>
      <w:r w:rsidRPr="00361560">
        <w:rPr>
          <w:rFonts w:asciiTheme="majorHAnsi" w:hAnsiTheme="majorHAnsi" w:cstheme="majorHAnsi"/>
          <w:sz w:val="24"/>
        </w:rPr>
      </w:r>
      <w:r w:rsidRPr="00361560">
        <w:rPr>
          <w:rFonts w:asciiTheme="majorHAnsi" w:hAnsiTheme="majorHAnsi" w:cstheme="majorHAnsi"/>
          <w:sz w:val="24"/>
        </w:rPr>
        <w:fldChar w:fldCharType="separate"/>
      </w:r>
      <w:r w:rsidR="007D1BE0">
        <w:rPr>
          <w:rFonts w:asciiTheme="majorHAnsi" w:hAnsiTheme="majorHAnsi" w:cstheme="majorHAnsi"/>
          <w:sz w:val="24"/>
        </w:rPr>
        <w:t>(viii) acima</w:t>
      </w:r>
      <w:r w:rsidRPr="00361560">
        <w:rPr>
          <w:rFonts w:asciiTheme="majorHAnsi" w:hAnsiTheme="majorHAnsi" w:cstheme="majorHAnsi"/>
          <w:sz w:val="24"/>
        </w:rPr>
        <w:fldChar w:fldCharType="end"/>
      </w:r>
      <w:r w:rsidRPr="00361560">
        <w:rPr>
          <w:rFonts w:asciiTheme="majorHAnsi" w:hAnsiTheme="majorHAnsi" w:cstheme="majorHAnsi"/>
          <w:sz w:val="24"/>
        </w:rPr>
        <w:t xml:space="preserve">, fornecer as versões finais e tomar todas as providências necessárias para permitir que </w:t>
      </w:r>
      <w:r w:rsidR="00CB5A21" w:rsidRPr="00361560">
        <w:rPr>
          <w:rFonts w:asciiTheme="majorHAnsi" w:hAnsiTheme="majorHAnsi" w:cstheme="majorHAnsi"/>
          <w:sz w:val="24"/>
        </w:rPr>
        <w:t>o Coordenador Líder protocole</w:t>
      </w:r>
      <w:r w:rsidRPr="00361560">
        <w:rPr>
          <w:rFonts w:asciiTheme="majorHAnsi" w:hAnsiTheme="majorHAnsi" w:cstheme="majorHAnsi"/>
          <w:sz w:val="24"/>
        </w:rPr>
        <w:t xml:space="preserve"> na CVM os materiais por ele</w:t>
      </w:r>
      <w:r w:rsidR="00516721" w:rsidRPr="00361560">
        <w:rPr>
          <w:rFonts w:asciiTheme="majorHAnsi" w:hAnsiTheme="majorHAnsi" w:cstheme="majorHAnsi"/>
          <w:sz w:val="24"/>
        </w:rPr>
        <w:t>s</w:t>
      </w:r>
      <w:r w:rsidRPr="00361560">
        <w:rPr>
          <w:rFonts w:asciiTheme="majorHAnsi" w:hAnsiTheme="majorHAnsi" w:cstheme="majorHAnsi"/>
          <w:sz w:val="24"/>
        </w:rPr>
        <w:t xml:space="preserve"> aprovados em até 1 (um) </w:t>
      </w:r>
      <w:r w:rsidR="00CE61FF" w:rsidRPr="00361560">
        <w:rPr>
          <w:rFonts w:asciiTheme="majorHAnsi" w:hAnsiTheme="majorHAnsi" w:cstheme="majorHAnsi"/>
          <w:sz w:val="24"/>
        </w:rPr>
        <w:t xml:space="preserve">Dia Útil </w:t>
      </w:r>
      <w:r w:rsidRPr="00361560">
        <w:rPr>
          <w:rFonts w:asciiTheme="majorHAnsi" w:hAnsiTheme="majorHAnsi" w:cstheme="majorHAnsi"/>
          <w:sz w:val="24"/>
        </w:rPr>
        <w:t xml:space="preserve">de sua utilização nos termos da regulamentação aplicável; </w:t>
      </w:r>
      <w:bookmarkStart w:id="48" w:name="_Ref81835180"/>
    </w:p>
    <w:bookmarkEnd w:id="48"/>
    <w:p w14:paraId="4209E69F" w14:textId="77777777" w:rsidR="00CB1B05" w:rsidRPr="00361560" w:rsidRDefault="00CB1B05" w:rsidP="00CC2A79">
      <w:pPr>
        <w:pStyle w:val="Level5"/>
        <w:numPr>
          <w:ilvl w:val="0"/>
          <w:numId w:val="0"/>
        </w:numPr>
        <w:suppressLineNumbers/>
        <w:suppressAutoHyphens/>
        <w:spacing w:after="0" w:line="300" w:lineRule="exact"/>
        <w:ind w:left="709"/>
        <w:rPr>
          <w:rFonts w:asciiTheme="majorHAnsi" w:hAnsiTheme="majorHAnsi" w:cstheme="majorHAnsi"/>
          <w:sz w:val="24"/>
        </w:rPr>
      </w:pPr>
    </w:p>
    <w:p w14:paraId="67C3CF5A" w14:textId="74D5514F" w:rsidR="00187922" w:rsidRDefault="0059023B"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361560">
        <w:rPr>
          <w:rFonts w:asciiTheme="majorHAnsi" w:hAnsiTheme="majorHAnsi" w:cstheme="majorHAnsi"/>
          <w:sz w:val="24"/>
        </w:rPr>
        <w:t>ler integralmente o Prospecto, o Contrato de Distribuição e os demais documentos da Oferta e esclarecer quaisquer dúvidas que porventura tenha perante representantes dos Coordenadores, prestando esclarecimentos e informações aos Investidores a respeito da Oferta, sempre que necessário e/ou solicitado</w:t>
      </w:r>
      <w:r w:rsidR="00187922" w:rsidRPr="00187922">
        <w:rPr>
          <w:rFonts w:asciiTheme="majorHAnsi" w:hAnsiTheme="majorHAnsi" w:cstheme="majorHAnsi"/>
          <w:sz w:val="24"/>
        </w:rPr>
        <w:t>;</w:t>
      </w:r>
    </w:p>
    <w:p w14:paraId="5DF69E37" w14:textId="77777777" w:rsidR="00187922" w:rsidRPr="00187922" w:rsidRDefault="00187922" w:rsidP="00187922">
      <w:pPr>
        <w:pStyle w:val="PargrafodaLista"/>
        <w:rPr>
          <w:rFonts w:asciiTheme="majorHAnsi" w:hAnsiTheme="majorHAnsi" w:cstheme="majorHAnsi"/>
          <w:sz w:val="24"/>
        </w:rPr>
      </w:pPr>
    </w:p>
    <w:p w14:paraId="3F142863" w14:textId="77777777" w:rsidR="008773EE" w:rsidRDefault="008773EE"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8773EE">
        <w:rPr>
          <w:rFonts w:asciiTheme="majorHAnsi" w:hAnsiTheme="majorHAnsi" w:cstheme="majorHAnsi"/>
          <w:sz w:val="24"/>
        </w:rPr>
        <w:t>somente aceitar ordens de investimento de Investidores que se enquadrem no Público Alvo</w:t>
      </w:r>
      <w:r>
        <w:rPr>
          <w:rFonts w:asciiTheme="majorHAnsi" w:hAnsiTheme="majorHAnsi" w:cstheme="majorHAnsi"/>
          <w:sz w:val="24"/>
        </w:rPr>
        <w:t>;</w:t>
      </w:r>
    </w:p>
    <w:p w14:paraId="035E29F2" w14:textId="77777777" w:rsidR="008773EE" w:rsidRPr="008773EE" w:rsidRDefault="008773EE" w:rsidP="008773EE">
      <w:pPr>
        <w:pStyle w:val="PargrafodaLista"/>
        <w:rPr>
          <w:rFonts w:asciiTheme="majorHAnsi" w:hAnsiTheme="majorHAnsi" w:cstheme="majorHAnsi"/>
          <w:sz w:val="24"/>
        </w:rPr>
      </w:pPr>
    </w:p>
    <w:p w14:paraId="17AF7D77" w14:textId="4665810A" w:rsidR="00A65019" w:rsidRPr="00361560" w:rsidRDefault="00A65019"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361560">
        <w:rPr>
          <w:rFonts w:asciiTheme="majorHAnsi" w:hAnsiTheme="majorHAnsi" w:cstheme="majorHAnsi"/>
          <w:sz w:val="24"/>
        </w:rPr>
        <w:t>cumprir integralmente o Plano da Distribuição previsto no Contrato de Distribuição;</w:t>
      </w:r>
    </w:p>
    <w:p w14:paraId="426D0111" w14:textId="77777777" w:rsidR="00A65019" w:rsidRPr="00361560" w:rsidRDefault="00A65019" w:rsidP="00A65019">
      <w:pPr>
        <w:pStyle w:val="PargrafodaLista"/>
        <w:rPr>
          <w:rFonts w:asciiTheme="majorHAnsi" w:hAnsiTheme="majorHAnsi" w:cstheme="majorHAnsi"/>
          <w:sz w:val="24"/>
        </w:rPr>
      </w:pPr>
    </w:p>
    <w:p w14:paraId="18C39A99" w14:textId="0E6CD9BA" w:rsidR="0004533A" w:rsidRPr="00361560" w:rsidRDefault="0004533A"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361560">
        <w:rPr>
          <w:rFonts w:asciiTheme="majorHAnsi" w:hAnsiTheme="majorHAnsi" w:cstheme="majorHAnsi"/>
          <w:sz w:val="24"/>
        </w:rPr>
        <w:t>arcar com seus próprios custos e despesas (</w:t>
      </w:r>
      <w:r w:rsidRPr="00361560">
        <w:rPr>
          <w:rFonts w:asciiTheme="majorHAnsi" w:hAnsiTheme="majorHAnsi" w:cstheme="majorHAnsi"/>
          <w:i/>
          <w:sz w:val="24"/>
        </w:rPr>
        <w:t>out-of-pocket expenses</w:t>
      </w:r>
      <w:r w:rsidRPr="00361560">
        <w:rPr>
          <w:rFonts w:asciiTheme="majorHAnsi" w:hAnsiTheme="majorHAnsi" w:cstheme="majorHAnsi"/>
          <w:sz w:val="24"/>
        </w:rPr>
        <w:t>) relativos à Oferta;</w:t>
      </w:r>
    </w:p>
    <w:p w14:paraId="230E8FB0" w14:textId="10333026" w:rsidR="0004533A" w:rsidRPr="00361560" w:rsidRDefault="0004533A" w:rsidP="0004533A">
      <w:pPr>
        <w:pStyle w:val="PargrafodaLista"/>
        <w:rPr>
          <w:rFonts w:asciiTheme="majorHAnsi" w:hAnsiTheme="majorHAnsi" w:cstheme="majorHAnsi"/>
          <w:sz w:val="24"/>
        </w:rPr>
      </w:pPr>
    </w:p>
    <w:p w14:paraId="10E13576" w14:textId="621768CF" w:rsidR="00CB1B05" w:rsidRPr="00361560" w:rsidRDefault="00586752"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586752">
        <w:rPr>
          <w:rFonts w:asciiTheme="majorHAnsi" w:hAnsiTheme="majorHAnsi" w:cstheme="majorHAnsi"/>
          <w:sz w:val="24"/>
        </w:rPr>
        <w:t>adotar diligências para verificar o atendimento ao público-alvo da Oferta e garantir que as vedações de negociações impostas pela Resolução CVM 160 sejam observadas, inclusive nos casos de negociação do ativo no mercado secundário, declarando, ainda, possuir mecanismos próprios para tanto</w:t>
      </w:r>
      <w:r w:rsidR="00CB1B05" w:rsidRPr="00361560">
        <w:rPr>
          <w:rFonts w:asciiTheme="majorHAnsi" w:hAnsiTheme="majorHAnsi" w:cstheme="majorHAnsi"/>
          <w:sz w:val="24"/>
        </w:rPr>
        <w:t>; e</w:t>
      </w:r>
    </w:p>
    <w:p w14:paraId="2ACC9F39" w14:textId="77777777" w:rsidR="00CB1B05" w:rsidRPr="00361560" w:rsidRDefault="00CB1B05" w:rsidP="00CC2A79">
      <w:pPr>
        <w:pStyle w:val="Level5"/>
        <w:numPr>
          <w:ilvl w:val="0"/>
          <w:numId w:val="0"/>
        </w:numPr>
        <w:suppressLineNumbers/>
        <w:suppressAutoHyphens/>
        <w:spacing w:after="0" w:line="300" w:lineRule="exact"/>
        <w:ind w:left="709"/>
        <w:rPr>
          <w:rFonts w:asciiTheme="majorHAnsi" w:hAnsiTheme="majorHAnsi" w:cstheme="majorHAnsi"/>
          <w:sz w:val="24"/>
        </w:rPr>
      </w:pPr>
    </w:p>
    <w:p w14:paraId="07051FC2" w14:textId="6FE8575C" w:rsidR="00CB1B05" w:rsidRPr="00361560" w:rsidRDefault="00CB1B05" w:rsidP="003F2406">
      <w:pPr>
        <w:pStyle w:val="PargrafodaLista"/>
        <w:numPr>
          <w:ilvl w:val="0"/>
          <w:numId w:val="45"/>
        </w:numPr>
        <w:suppressLineNumbers/>
        <w:tabs>
          <w:tab w:val="left" w:pos="709"/>
        </w:tabs>
        <w:suppressAutoHyphens/>
        <w:spacing w:line="300" w:lineRule="exact"/>
        <w:ind w:left="709" w:hanging="709"/>
        <w:contextualSpacing w:val="0"/>
        <w:jc w:val="both"/>
        <w:rPr>
          <w:rFonts w:asciiTheme="majorHAnsi" w:hAnsiTheme="majorHAnsi" w:cstheme="majorHAnsi"/>
          <w:sz w:val="24"/>
        </w:rPr>
      </w:pPr>
      <w:r w:rsidRPr="00361560">
        <w:rPr>
          <w:rFonts w:asciiTheme="majorHAnsi" w:hAnsiTheme="majorHAnsi" w:cstheme="majorHAnsi"/>
          <w:sz w:val="24"/>
        </w:rPr>
        <w:t>disponibilizar o</w:t>
      </w:r>
      <w:r w:rsidR="0000083D" w:rsidRPr="00361560">
        <w:rPr>
          <w:rFonts w:asciiTheme="majorHAnsi" w:hAnsiTheme="majorHAnsi" w:cstheme="majorHAnsi"/>
          <w:sz w:val="24"/>
        </w:rPr>
        <w:t xml:space="preserve"> </w:t>
      </w:r>
      <w:r w:rsidR="00005B47" w:rsidRPr="00361560">
        <w:rPr>
          <w:rFonts w:asciiTheme="majorHAnsi" w:hAnsiTheme="majorHAnsi" w:cstheme="majorHAnsi"/>
          <w:sz w:val="24"/>
        </w:rPr>
        <w:t>Prospecto</w:t>
      </w:r>
      <w:r w:rsidR="00586752">
        <w:rPr>
          <w:rFonts w:asciiTheme="majorHAnsi" w:hAnsiTheme="majorHAnsi" w:cstheme="majorHAnsi"/>
          <w:sz w:val="24"/>
        </w:rPr>
        <w:t xml:space="preserve">, </w:t>
      </w:r>
      <w:r w:rsidR="00772DB0" w:rsidRPr="00772DB0">
        <w:rPr>
          <w:rFonts w:asciiTheme="majorHAnsi" w:hAnsiTheme="majorHAnsi" w:cstheme="majorHAnsi"/>
          <w:sz w:val="24"/>
        </w:rPr>
        <w:t>a Lâmina da Oferta</w:t>
      </w:r>
      <w:r w:rsidR="00772DB0">
        <w:rPr>
          <w:rFonts w:asciiTheme="majorHAnsi" w:hAnsiTheme="majorHAnsi" w:cstheme="majorHAnsi"/>
          <w:sz w:val="24"/>
        </w:rPr>
        <w:t>,</w:t>
      </w:r>
      <w:r w:rsidR="00005B47" w:rsidRPr="00361560">
        <w:rPr>
          <w:rFonts w:asciiTheme="majorHAnsi" w:hAnsiTheme="majorHAnsi" w:cstheme="majorHAnsi"/>
          <w:sz w:val="24"/>
        </w:rPr>
        <w:t xml:space="preserve"> o </w:t>
      </w:r>
      <w:r w:rsidR="0000083D" w:rsidRPr="00361560">
        <w:rPr>
          <w:rFonts w:asciiTheme="majorHAnsi" w:hAnsiTheme="majorHAnsi" w:cstheme="majorHAnsi"/>
          <w:sz w:val="24"/>
        </w:rPr>
        <w:t>Anúncio de Início</w:t>
      </w:r>
      <w:r w:rsidR="00D87A64" w:rsidRPr="00361560">
        <w:rPr>
          <w:rFonts w:asciiTheme="majorHAnsi" w:hAnsiTheme="majorHAnsi" w:cstheme="majorHAnsi"/>
          <w:sz w:val="24"/>
        </w:rPr>
        <w:t xml:space="preserve"> </w:t>
      </w:r>
      <w:r w:rsidR="00772DB0">
        <w:rPr>
          <w:rFonts w:asciiTheme="majorHAnsi" w:hAnsiTheme="majorHAnsi" w:cstheme="majorHAnsi"/>
          <w:sz w:val="24"/>
        </w:rPr>
        <w:t xml:space="preserve">e os demais documentos da Oferta </w:t>
      </w:r>
      <w:r w:rsidRPr="00361560">
        <w:rPr>
          <w:rFonts w:asciiTheme="majorHAnsi" w:hAnsiTheme="majorHAnsi" w:cstheme="majorHAnsi"/>
          <w:sz w:val="24"/>
        </w:rPr>
        <w:t>em sua sede e em sua página da rede mundial de computadores (</w:t>
      </w:r>
      <w:r w:rsidRPr="00361560">
        <w:rPr>
          <w:rFonts w:asciiTheme="majorHAnsi" w:hAnsiTheme="majorHAnsi" w:cstheme="majorHAnsi"/>
          <w:i/>
          <w:sz w:val="24"/>
        </w:rPr>
        <w:t>website</w:t>
      </w:r>
      <w:r w:rsidRPr="00361560">
        <w:rPr>
          <w:rFonts w:asciiTheme="majorHAnsi" w:hAnsiTheme="majorHAnsi" w:cstheme="majorHAnsi"/>
          <w:sz w:val="24"/>
        </w:rPr>
        <w:t>).</w:t>
      </w:r>
    </w:p>
    <w:bookmarkEnd w:id="43"/>
    <w:p w14:paraId="75B02E25"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1FEC321D" w14:textId="2187202A" w:rsidR="007D0021" w:rsidRPr="003F2406" w:rsidRDefault="007D0021" w:rsidP="003F2406">
      <w:pPr>
        <w:pStyle w:val="Level3"/>
        <w:numPr>
          <w:ilvl w:val="2"/>
          <w:numId w:val="61"/>
        </w:numPr>
        <w:suppressLineNumbers/>
        <w:tabs>
          <w:tab w:val="clear" w:pos="1361"/>
        </w:tabs>
        <w:suppressAutoHyphens/>
        <w:spacing w:after="0" w:line="300" w:lineRule="exact"/>
        <w:ind w:left="0" w:firstLine="0"/>
        <w:rPr>
          <w:rFonts w:asciiTheme="majorHAnsi" w:hAnsiTheme="majorHAnsi" w:cstheme="majorHAnsi"/>
          <w:sz w:val="24"/>
          <w:szCs w:val="24"/>
        </w:rPr>
      </w:pPr>
      <w:r w:rsidRPr="003F2406">
        <w:rPr>
          <w:rFonts w:asciiTheme="majorHAnsi" w:hAnsiTheme="majorHAnsi" w:cstheme="majorHAnsi"/>
          <w:color w:val="000000"/>
          <w:sz w:val="24"/>
          <w:szCs w:val="24"/>
        </w:rPr>
        <w:t>Para fins desta Carta Convite, “</w:t>
      </w:r>
      <w:r w:rsidRPr="003F2406">
        <w:rPr>
          <w:rFonts w:asciiTheme="majorHAnsi" w:hAnsiTheme="majorHAnsi" w:cstheme="majorHAnsi"/>
          <w:color w:val="000000"/>
          <w:sz w:val="24"/>
          <w:szCs w:val="24"/>
          <w:u w:val="single"/>
        </w:rPr>
        <w:t>Dia Útil</w:t>
      </w:r>
      <w:r w:rsidRPr="003F2406">
        <w:rPr>
          <w:rFonts w:asciiTheme="majorHAnsi" w:hAnsiTheme="majorHAnsi" w:cstheme="majorHAnsi"/>
          <w:color w:val="000000"/>
          <w:sz w:val="24"/>
          <w:szCs w:val="24"/>
        </w:rPr>
        <w:t xml:space="preserve">”, </w:t>
      </w:r>
      <w:r w:rsidRPr="003F2406">
        <w:rPr>
          <w:rFonts w:asciiTheme="majorHAnsi" w:hAnsiTheme="majorHAnsi" w:cstheme="majorHAnsi"/>
          <w:sz w:val="24"/>
          <w:szCs w:val="24"/>
        </w:rPr>
        <w:t xml:space="preserve">significa qualquer dia, </w:t>
      </w:r>
      <w:r w:rsidR="00E9425C" w:rsidRPr="003F2406">
        <w:rPr>
          <w:rFonts w:asciiTheme="majorHAnsi" w:hAnsiTheme="majorHAnsi" w:cstheme="majorHAnsi"/>
          <w:sz w:val="24"/>
          <w:szCs w:val="24"/>
        </w:rPr>
        <w:t xml:space="preserve">que não seja sábado, domingo ou feriado nacional ou </w:t>
      </w:r>
      <w:r w:rsidR="006E67DE" w:rsidRPr="003F2406">
        <w:rPr>
          <w:rFonts w:asciiTheme="majorHAnsi" w:hAnsiTheme="majorHAnsi" w:cstheme="majorHAnsi"/>
          <w:sz w:val="24"/>
          <w:szCs w:val="24"/>
        </w:rPr>
        <w:t>aqueles sem expediente na B3.</w:t>
      </w:r>
      <w:r w:rsidR="00E9425C" w:rsidRPr="003F2406">
        <w:rPr>
          <w:rFonts w:asciiTheme="majorHAnsi" w:hAnsiTheme="majorHAnsi" w:cstheme="majorHAnsi"/>
          <w:sz w:val="24"/>
          <w:szCs w:val="24"/>
        </w:rPr>
        <w:t xml:space="preserve"> Caso as datas em que venham a ocorrer eventos nos termos do Regulamento não sejam </w:t>
      </w:r>
      <w:r w:rsidR="00E9425C" w:rsidRPr="003F2406">
        <w:rPr>
          <w:rFonts w:asciiTheme="majorHAnsi" w:hAnsiTheme="majorHAnsi" w:cstheme="majorHAnsi"/>
          <w:sz w:val="24"/>
          <w:szCs w:val="24"/>
        </w:rPr>
        <w:lastRenderedPageBreak/>
        <w:t>Dia Útil, conforme esta definição, considerar-se-á como a data do referido evento o Dia Útil imediatamente seguinte</w:t>
      </w:r>
      <w:r w:rsidRPr="003F2406">
        <w:rPr>
          <w:rFonts w:asciiTheme="majorHAnsi" w:hAnsiTheme="majorHAnsi" w:cstheme="majorHAnsi"/>
          <w:sz w:val="24"/>
          <w:szCs w:val="24"/>
        </w:rPr>
        <w:t>.</w:t>
      </w:r>
    </w:p>
    <w:p w14:paraId="7C8A9BB0" w14:textId="77777777" w:rsidR="00A2410A" w:rsidRPr="00361560" w:rsidRDefault="00A2410A" w:rsidP="00CC2A79">
      <w:pPr>
        <w:pStyle w:val="Body"/>
        <w:suppressLineNumbers/>
        <w:tabs>
          <w:tab w:val="num" w:pos="284"/>
        </w:tabs>
        <w:suppressAutoHyphens/>
        <w:spacing w:after="0" w:line="300" w:lineRule="exact"/>
        <w:rPr>
          <w:rFonts w:asciiTheme="majorHAnsi" w:hAnsiTheme="majorHAnsi" w:cstheme="majorHAnsi"/>
          <w:sz w:val="24"/>
        </w:rPr>
      </w:pPr>
      <w:bookmarkStart w:id="49" w:name="_DV_M46"/>
      <w:bookmarkStart w:id="50" w:name="_DV_M47"/>
      <w:bookmarkStart w:id="51" w:name="_DV_M48"/>
      <w:bookmarkStart w:id="52" w:name="_DV_M49"/>
      <w:bookmarkStart w:id="53" w:name="_DV_M50"/>
      <w:bookmarkStart w:id="54" w:name="_DV_M51"/>
      <w:bookmarkStart w:id="55" w:name="_DV_M52"/>
      <w:bookmarkStart w:id="56" w:name="_DV_M53"/>
      <w:bookmarkStart w:id="57" w:name="_DV_M54"/>
      <w:bookmarkStart w:id="58" w:name="_DV_M55"/>
      <w:bookmarkStart w:id="59" w:name="_DV_M56"/>
      <w:bookmarkStart w:id="60" w:name="_DV_M57"/>
      <w:bookmarkStart w:id="61" w:name="_DV_M58"/>
      <w:bookmarkStart w:id="62" w:name="_DV_M59"/>
      <w:bookmarkStart w:id="63" w:name="_DV_M60"/>
      <w:bookmarkStart w:id="64" w:name="_DV_M61"/>
      <w:bookmarkStart w:id="65" w:name="_DV_M62"/>
      <w:bookmarkStart w:id="66" w:name="_DV_M63"/>
      <w:bookmarkStart w:id="67" w:name="_DV_M64"/>
      <w:bookmarkStart w:id="68" w:name="_DV_M65"/>
      <w:bookmarkStart w:id="69" w:name="_DV_M66"/>
      <w:bookmarkStart w:id="70" w:name="_DV_M67"/>
      <w:bookmarkStart w:id="71" w:name="_DV_M68"/>
      <w:bookmarkStart w:id="72" w:name="_DV_M69"/>
      <w:bookmarkStart w:id="73" w:name="_DV_M70"/>
      <w:bookmarkStart w:id="74" w:name="_Ref362597224"/>
      <w:bookmarkStart w:id="75" w:name="_Ref48358892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09B5B16" w14:textId="5CE9543F" w:rsidR="00A2410A" w:rsidRPr="00361560" w:rsidRDefault="00285A75" w:rsidP="00CC2A79">
      <w:pPr>
        <w:pStyle w:val="Level2"/>
        <w:suppressLineNumbers/>
        <w:tabs>
          <w:tab w:val="num" w:pos="284"/>
        </w:tabs>
        <w:suppressAutoHyphens/>
        <w:spacing w:after="0" w:line="300" w:lineRule="exact"/>
        <w:ind w:left="0" w:firstLine="0"/>
        <w:rPr>
          <w:rFonts w:asciiTheme="majorHAnsi" w:eastAsia="MS Mincho" w:hAnsiTheme="majorHAnsi" w:cstheme="majorHAnsi"/>
          <w:sz w:val="24"/>
          <w:szCs w:val="24"/>
        </w:rPr>
      </w:pPr>
      <w:bookmarkStart w:id="76" w:name="_Ref362597228"/>
      <w:bookmarkStart w:id="77" w:name="_Ref501642434"/>
      <w:bookmarkEnd w:id="74"/>
      <w:bookmarkEnd w:id="75"/>
      <w:r>
        <w:rPr>
          <w:rFonts w:asciiTheme="majorHAnsi" w:eastAsia="MS Mincho" w:hAnsiTheme="majorHAnsi" w:cstheme="majorHAnsi"/>
          <w:sz w:val="24"/>
          <w:szCs w:val="24"/>
        </w:rPr>
        <w:t xml:space="preserve">A </w:t>
      </w:r>
      <w:r>
        <w:rPr>
          <w:rFonts w:asciiTheme="majorHAnsi" w:hAnsiTheme="majorHAnsi" w:cstheme="majorHAnsi"/>
          <w:sz w:val="24"/>
        </w:rPr>
        <w:t>Instituição Participante</w:t>
      </w:r>
      <w:r w:rsidR="00CB1B05" w:rsidRPr="00361560">
        <w:rPr>
          <w:rFonts w:asciiTheme="majorHAnsi" w:eastAsia="MS Mincho" w:hAnsiTheme="majorHAnsi" w:cstheme="majorHAnsi"/>
          <w:sz w:val="24"/>
          <w:szCs w:val="24"/>
        </w:rPr>
        <w:t xml:space="preserve"> entende e concorda que, caso descumpra qualquer das </w:t>
      </w:r>
      <w:r w:rsidR="00CB1B05" w:rsidRPr="00361560">
        <w:rPr>
          <w:rFonts w:asciiTheme="majorHAnsi" w:hAnsiTheme="majorHAnsi" w:cstheme="majorHAnsi"/>
          <w:sz w:val="24"/>
          <w:szCs w:val="24"/>
        </w:rPr>
        <w:t>obrigações</w:t>
      </w:r>
      <w:r w:rsidR="00CB1B05" w:rsidRPr="00361560">
        <w:rPr>
          <w:rFonts w:asciiTheme="majorHAnsi" w:eastAsia="MS Mincho" w:hAnsiTheme="majorHAnsi" w:cstheme="majorHAnsi"/>
          <w:sz w:val="24"/>
          <w:szCs w:val="24"/>
        </w:rPr>
        <w:t xml:space="preserve"> previstas nesta Carta Convite, no Contrato de Distribuição, ou, ainda, na legislação e regulamentação aplicável </w:t>
      </w:r>
      <w:r>
        <w:rPr>
          <w:rFonts w:asciiTheme="majorHAnsi" w:eastAsia="MS Mincho" w:hAnsiTheme="majorHAnsi" w:cstheme="majorHAnsi"/>
          <w:sz w:val="24"/>
          <w:szCs w:val="24"/>
        </w:rPr>
        <w:t xml:space="preserve">à </w:t>
      </w:r>
      <w:r>
        <w:rPr>
          <w:rFonts w:asciiTheme="majorHAnsi" w:hAnsiTheme="majorHAnsi" w:cstheme="majorHAnsi"/>
          <w:sz w:val="24"/>
        </w:rPr>
        <w:t>Instituição Participante</w:t>
      </w:r>
      <w:r w:rsidR="00CB1B05" w:rsidRPr="00361560">
        <w:rPr>
          <w:rFonts w:asciiTheme="majorHAnsi" w:eastAsia="MS Mincho" w:hAnsiTheme="majorHAnsi" w:cstheme="majorHAnsi"/>
          <w:sz w:val="24"/>
          <w:szCs w:val="24"/>
        </w:rPr>
        <w:t xml:space="preserve"> no âmbito da Oferta, incluindo, sem limitação, aquelas previstas na regulamentação aplicável à Oferta, a critério exclusivo d</w:t>
      </w:r>
      <w:r w:rsidR="00CB5A21" w:rsidRPr="00361560">
        <w:rPr>
          <w:rFonts w:asciiTheme="majorHAnsi" w:hAnsiTheme="majorHAnsi" w:cstheme="majorHAnsi"/>
          <w:sz w:val="24"/>
          <w:szCs w:val="24"/>
        </w:rPr>
        <w:t>o Coordenador Líder</w:t>
      </w:r>
      <w:r w:rsidR="00F4344F" w:rsidRPr="00361560" w:rsidDel="00F4344F">
        <w:rPr>
          <w:rFonts w:asciiTheme="majorHAnsi" w:eastAsia="MS Mincho" w:hAnsiTheme="majorHAnsi" w:cstheme="majorHAnsi"/>
          <w:sz w:val="24"/>
          <w:szCs w:val="24"/>
        </w:rPr>
        <w:t xml:space="preserve"> </w:t>
      </w:r>
      <w:r w:rsidR="00CB1B05" w:rsidRPr="00361560">
        <w:rPr>
          <w:rFonts w:asciiTheme="majorHAnsi" w:eastAsia="MS Mincho" w:hAnsiTheme="majorHAnsi" w:cstheme="majorHAnsi"/>
          <w:sz w:val="24"/>
          <w:szCs w:val="24"/>
        </w:rPr>
        <w:t>e sem prejuízo das demais medidas julgadas cabíveis pel</w:t>
      </w:r>
      <w:r w:rsidR="00CB5A21" w:rsidRPr="00361560">
        <w:rPr>
          <w:rFonts w:asciiTheme="majorHAnsi" w:hAnsiTheme="majorHAnsi" w:cstheme="majorHAnsi"/>
          <w:sz w:val="24"/>
          <w:szCs w:val="24"/>
        </w:rPr>
        <w:t>o Coordenador Líder</w:t>
      </w:r>
      <w:r w:rsidR="00CB1B05" w:rsidRPr="00361560">
        <w:rPr>
          <w:rFonts w:asciiTheme="majorHAnsi" w:eastAsia="MS Mincho" w:hAnsiTheme="majorHAnsi" w:cstheme="majorHAnsi"/>
          <w:sz w:val="24"/>
          <w:szCs w:val="24"/>
        </w:rPr>
        <w:t>, (i) deixará imediatamente de integrar o grupo de instituições responsáveis pela colocação dos valores mobiliários objeto da Oferta, devendo cancelar tod</w:t>
      </w:r>
      <w:r w:rsidR="00F132E4" w:rsidRPr="00361560">
        <w:rPr>
          <w:rFonts w:asciiTheme="majorHAnsi" w:eastAsia="MS Mincho" w:hAnsiTheme="majorHAnsi" w:cstheme="majorHAnsi"/>
          <w:sz w:val="24"/>
          <w:szCs w:val="24"/>
        </w:rPr>
        <w:t>o</w:t>
      </w:r>
      <w:r w:rsidR="00CB1B05" w:rsidRPr="00361560">
        <w:rPr>
          <w:rFonts w:asciiTheme="majorHAnsi" w:eastAsia="MS Mincho" w:hAnsiTheme="majorHAnsi" w:cstheme="majorHAnsi"/>
          <w:sz w:val="24"/>
          <w:szCs w:val="24"/>
        </w:rPr>
        <w:t>s</w:t>
      </w:r>
      <w:r w:rsidR="00F132E4" w:rsidRPr="00361560">
        <w:rPr>
          <w:rFonts w:asciiTheme="majorHAnsi" w:eastAsia="MS Mincho" w:hAnsiTheme="majorHAnsi" w:cstheme="majorHAnsi"/>
          <w:sz w:val="24"/>
          <w:szCs w:val="24"/>
        </w:rPr>
        <w:t xml:space="preserve"> os </w:t>
      </w:r>
      <w:r w:rsidR="0048646E" w:rsidRPr="00361560">
        <w:rPr>
          <w:rFonts w:asciiTheme="majorHAnsi" w:eastAsia="MS Mincho" w:hAnsiTheme="majorHAnsi" w:cstheme="majorHAnsi"/>
          <w:sz w:val="24"/>
          <w:szCs w:val="24"/>
        </w:rPr>
        <w:t xml:space="preserve">Documentos </w:t>
      </w:r>
      <w:r w:rsidR="00F132E4" w:rsidRPr="00361560">
        <w:rPr>
          <w:rFonts w:asciiTheme="majorHAnsi" w:eastAsia="MS Mincho" w:hAnsiTheme="majorHAnsi" w:cstheme="majorHAnsi"/>
          <w:sz w:val="24"/>
          <w:szCs w:val="24"/>
        </w:rPr>
        <w:t xml:space="preserve">de Aceitação </w:t>
      </w:r>
      <w:r w:rsidR="00CB1B05" w:rsidRPr="00361560">
        <w:rPr>
          <w:rFonts w:asciiTheme="majorHAnsi" w:eastAsia="MS Mincho" w:hAnsiTheme="majorHAnsi" w:cstheme="majorHAnsi"/>
          <w:sz w:val="24"/>
          <w:szCs w:val="24"/>
        </w:rPr>
        <w:t xml:space="preserve">que tenha recebido e informar imediatamente aos respectivos </w:t>
      </w:r>
      <w:r w:rsidR="00A2043B">
        <w:rPr>
          <w:rFonts w:asciiTheme="majorHAnsi" w:eastAsia="MS Mincho" w:hAnsiTheme="majorHAnsi" w:cstheme="majorHAnsi"/>
          <w:sz w:val="24"/>
          <w:szCs w:val="24"/>
        </w:rPr>
        <w:t>I</w:t>
      </w:r>
      <w:r w:rsidR="00A2043B" w:rsidRPr="00361560">
        <w:rPr>
          <w:rFonts w:asciiTheme="majorHAnsi" w:eastAsia="MS Mincho" w:hAnsiTheme="majorHAnsi" w:cstheme="majorHAnsi"/>
          <w:sz w:val="24"/>
          <w:szCs w:val="24"/>
        </w:rPr>
        <w:t xml:space="preserve">nvestidores </w:t>
      </w:r>
      <w:r w:rsidR="00CB1B05" w:rsidRPr="00361560">
        <w:rPr>
          <w:rFonts w:asciiTheme="majorHAnsi" w:eastAsia="MS Mincho" w:hAnsiTheme="majorHAnsi" w:cstheme="majorHAnsi"/>
          <w:sz w:val="24"/>
          <w:szCs w:val="24"/>
        </w:rPr>
        <w:t xml:space="preserve">sobre o referido cancelamento, além de restitui-los integralmente quanto aos valores eventualmente depositados para pagamento dos valores mobiliários objeto da Oferta, no prazo máximo de 3 (três) </w:t>
      </w:r>
      <w:r w:rsidR="00CE61FF" w:rsidRPr="00361560">
        <w:rPr>
          <w:rFonts w:asciiTheme="majorHAnsi" w:eastAsia="MS Mincho" w:hAnsiTheme="majorHAnsi" w:cstheme="majorHAnsi"/>
          <w:sz w:val="24"/>
          <w:szCs w:val="24"/>
        </w:rPr>
        <w:t xml:space="preserve">Dias Úteis </w:t>
      </w:r>
      <w:r w:rsidR="00CB1B05" w:rsidRPr="00361560">
        <w:rPr>
          <w:rFonts w:asciiTheme="majorHAnsi" w:eastAsia="MS Mincho" w:hAnsiTheme="majorHAnsi" w:cstheme="majorHAnsi"/>
          <w:sz w:val="24"/>
          <w:szCs w:val="24"/>
        </w:rPr>
        <w:t xml:space="preserve">contados da data de divulgação do descredenciamento </w:t>
      </w:r>
      <w:r>
        <w:rPr>
          <w:rFonts w:asciiTheme="majorHAnsi" w:eastAsia="MS Mincho" w:hAnsiTheme="majorHAnsi" w:cstheme="majorHAnsi"/>
          <w:sz w:val="24"/>
          <w:szCs w:val="24"/>
        </w:rPr>
        <w:t xml:space="preserve">da </w:t>
      </w:r>
      <w:r>
        <w:rPr>
          <w:rFonts w:asciiTheme="majorHAnsi" w:hAnsiTheme="majorHAnsi" w:cstheme="majorHAnsi"/>
          <w:sz w:val="24"/>
        </w:rPr>
        <w:t>Instituição Participante</w:t>
      </w:r>
      <w:r w:rsidR="00CB1B05" w:rsidRPr="00361560">
        <w:rPr>
          <w:rFonts w:asciiTheme="majorHAnsi" w:eastAsia="MS Mincho" w:hAnsiTheme="majorHAnsi" w:cstheme="majorHAnsi"/>
          <w:sz w:val="24"/>
          <w:szCs w:val="24"/>
        </w:rPr>
        <w:t xml:space="preserve">; (ii) arcará com quaisquer custos relativos à sua exclusão como </w:t>
      </w:r>
      <w:r>
        <w:rPr>
          <w:rFonts w:asciiTheme="majorHAnsi" w:hAnsiTheme="majorHAnsi" w:cstheme="majorHAnsi"/>
          <w:sz w:val="24"/>
        </w:rPr>
        <w:t>Instituição Participante</w:t>
      </w:r>
      <w:r w:rsidR="00CB1B05" w:rsidRPr="00361560">
        <w:rPr>
          <w:rFonts w:asciiTheme="majorHAnsi" w:eastAsia="MS Mincho" w:hAnsiTheme="majorHAnsi" w:cstheme="majorHAnsi"/>
          <w:sz w:val="24"/>
          <w:szCs w:val="24"/>
        </w:rPr>
        <w:t xml:space="preserve">, incluindo custos com publicações e indenizações decorrentes de eventuais demandas de potenciais </w:t>
      </w:r>
      <w:r w:rsidR="00A2043B">
        <w:rPr>
          <w:rFonts w:asciiTheme="majorHAnsi" w:eastAsia="MS Mincho" w:hAnsiTheme="majorHAnsi" w:cstheme="majorHAnsi"/>
          <w:sz w:val="24"/>
          <w:szCs w:val="24"/>
        </w:rPr>
        <w:t>I</w:t>
      </w:r>
      <w:r w:rsidR="00A2043B" w:rsidRPr="00361560">
        <w:rPr>
          <w:rFonts w:asciiTheme="majorHAnsi" w:eastAsia="MS Mincho" w:hAnsiTheme="majorHAnsi" w:cstheme="majorHAnsi"/>
          <w:sz w:val="24"/>
          <w:szCs w:val="24"/>
        </w:rPr>
        <w:t>nvestidores</w:t>
      </w:r>
      <w:r w:rsidR="00CB1B05" w:rsidRPr="00361560">
        <w:rPr>
          <w:rFonts w:asciiTheme="majorHAnsi" w:eastAsia="MS Mincho" w:hAnsiTheme="majorHAnsi" w:cstheme="majorHAnsi"/>
          <w:sz w:val="24"/>
          <w:szCs w:val="24"/>
        </w:rPr>
        <w:t>, inclusive honorários advocatícios; e (iii) poderá deixar, por um período de até 6 (seis) meses contados da data da comunicação da violação, de atuar como instituição intermediária em ofertas públicas de distribuição de valores mobiliários sob a coordenação d</w:t>
      </w:r>
      <w:r w:rsidR="00516721" w:rsidRPr="00361560">
        <w:rPr>
          <w:rFonts w:asciiTheme="majorHAnsi" w:hAnsiTheme="majorHAnsi" w:cstheme="majorHAnsi"/>
          <w:sz w:val="24"/>
          <w:szCs w:val="24"/>
        </w:rPr>
        <w:t>o</w:t>
      </w:r>
      <w:r w:rsidR="00EE3B6E" w:rsidRPr="00361560">
        <w:rPr>
          <w:rFonts w:asciiTheme="majorHAnsi" w:hAnsiTheme="majorHAnsi" w:cstheme="majorHAnsi"/>
          <w:sz w:val="24"/>
          <w:szCs w:val="24"/>
        </w:rPr>
        <w:t xml:space="preserve"> Coordenador Líder</w:t>
      </w:r>
      <w:r w:rsidR="00CB1B05" w:rsidRPr="00361560">
        <w:rPr>
          <w:rFonts w:asciiTheme="majorHAnsi" w:eastAsia="MS Mincho" w:hAnsiTheme="majorHAnsi" w:cstheme="majorHAnsi"/>
          <w:sz w:val="24"/>
          <w:szCs w:val="24"/>
        </w:rPr>
        <w:t xml:space="preserve">. </w:t>
      </w:r>
      <w:bookmarkStart w:id="78" w:name="_Hlk94169458"/>
      <w:r w:rsidR="00CB1B05" w:rsidRPr="00361560">
        <w:rPr>
          <w:rFonts w:asciiTheme="majorHAnsi" w:eastAsia="MS Mincho" w:hAnsiTheme="majorHAnsi" w:cstheme="majorHAnsi"/>
          <w:sz w:val="24"/>
          <w:szCs w:val="24"/>
        </w:rPr>
        <w:t>O</w:t>
      </w:r>
      <w:r w:rsidR="00EE3B6E" w:rsidRPr="00361560">
        <w:rPr>
          <w:rFonts w:asciiTheme="majorHAnsi" w:eastAsia="MS Mincho" w:hAnsiTheme="majorHAnsi" w:cstheme="majorHAnsi"/>
          <w:sz w:val="24"/>
          <w:szCs w:val="24"/>
        </w:rPr>
        <w:t xml:space="preserve"> </w:t>
      </w:r>
      <w:r w:rsidR="00EE3B6E" w:rsidRPr="00361560">
        <w:rPr>
          <w:rFonts w:asciiTheme="majorHAnsi" w:hAnsiTheme="majorHAnsi" w:cstheme="majorHAnsi"/>
          <w:sz w:val="24"/>
          <w:szCs w:val="24"/>
        </w:rPr>
        <w:t xml:space="preserve">Coordenador Líder </w:t>
      </w:r>
      <w:r w:rsidR="00CB1B05" w:rsidRPr="00361560">
        <w:rPr>
          <w:rFonts w:asciiTheme="majorHAnsi" w:eastAsia="MS Mincho" w:hAnsiTheme="majorHAnsi" w:cstheme="majorHAnsi"/>
          <w:sz w:val="24"/>
          <w:szCs w:val="24"/>
        </w:rPr>
        <w:t xml:space="preserve">não </w:t>
      </w:r>
      <w:r w:rsidR="00EE3B6E" w:rsidRPr="00361560">
        <w:rPr>
          <w:rFonts w:asciiTheme="majorHAnsi" w:eastAsia="MS Mincho" w:hAnsiTheme="majorHAnsi" w:cstheme="majorHAnsi"/>
          <w:sz w:val="24"/>
          <w:szCs w:val="24"/>
        </w:rPr>
        <w:t>será</w:t>
      </w:r>
      <w:r w:rsidR="00CB1B05" w:rsidRPr="00361560">
        <w:rPr>
          <w:rFonts w:asciiTheme="majorHAnsi" w:eastAsia="MS Mincho" w:hAnsiTheme="majorHAnsi" w:cstheme="majorHAnsi"/>
          <w:sz w:val="24"/>
          <w:szCs w:val="24"/>
        </w:rPr>
        <w:t>, em hipótese alguma, responsáve</w:t>
      </w:r>
      <w:r w:rsidR="00EE3B6E" w:rsidRPr="00361560">
        <w:rPr>
          <w:rFonts w:asciiTheme="majorHAnsi" w:eastAsia="MS Mincho" w:hAnsiTheme="majorHAnsi" w:cstheme="majorHAnsi"/>
          <w:sz w:val="24"/>
          <w:szCs w:val="24"/>
        </w:rPr>
        <w:t>l</w:t>
      </w:r>
      <w:r w:rsidR="00CB1B05" w:rsidRPr="00361560">
        <w:rPr>
          <w:rFonts w:asciiTheme="majorHAnsi" w:eastAsia="MS Mincho" w:hAnsiTheme="majorHAnsi" w:cstheme="majorHAnsi"/>
          <w:sz w:val="24"/>
          <w:szCs w:val="24"/>
        </w:rPr>
        <w:t xml:space="preserve"> por quaisquer prejuízos causados aos Investidores que tiverem </w:t>
      </w:r>
      <w:r w:rsidR="00F132E4" w:rsidRPr="00361560">
        <w:rPr>
          <w:rFonts w:asciiTheme="majorHAnsi" w:eastAsia="MS Mincho" w:hAnsiTheme="majorHAnsi" w:cstheme="majorHAnsi"/>
          <w:sz w:val="24"/>
          <w:szCs w:val="24"/>
        </w:rPr>
        <w:t xml:space="preserve">seus </w:t>
      </w:r>
      <w:r w:rsidR="0062217A" w:rsidRPr="00361560">
        <w:rPr>
          <w:rFonts w:asciiTheme="majorHAnsi" w:eastAsia="MS Mincho" w:hAnsiTheme="majorHAnsi" w:cstheme="majorHAnsi"/>
          <w:sz w:val="24"/>
          <w:szCs w:val="24"/>
        </w:rPr>
        <w:t xml:space="preserve">Documentos </w:t>
      </w:r>
      <w:r w:rsidR="00F132E4" w:rsidRPr="00361560">
        <w:rPr>
          <w:rFonts w:asciiTheme="majorHAnsi" w:eastAsia="MS Mincho" w:hAnsiTheme="majorHAnsi" w:cstheme="majorHAnsi"/>
          <w:sz w:val="24"/>
          <w:szCs w:val="24"/>
        </w:rPr>
        <w:t xml:space="preserve">de Aceitação </w:t>
      </w:r>
      <w:r w:rsidR="00CB1B05" w:rsidRPr="00361560">
        <w:rPr>
          <w:rFonts w:asciiTheme="majorHAnsi" w:eastAsia="MS Mincho" w:hAnsiTheme="majorHAnsi" w:cstheme="majorHAnsi"/>
          <w:sz w:val="24"/>
          <w:szCs w:val="24"/>
        </w:rPr>
        <w:t>cancelad</w:t>
      </w:r>
      <w:r w:rsidR="0062217A" w:rsidRPr="00361560">
        <w:rPr>
          <w:rFonts w:asciiTheme="majorHAnsi" w:eastAsia="MS Mincho" w:hAnsiTheme="majorHAnsi" w:cstheme="majorHAnsi"/>
          <w:sz w:val="24"/>
          <w:szCs w:val="24"/>
        </w:rPr>
        <w:t>o</w:t>
      </w:r>
      <w:r w:rsidR="00CB1B05" w:rsidRPr="00361560">
        <w:rPr>
          <w:rFonts w:asciiTheme="majorHAnsi" w:eastAsia="MS Mincho" w:hAnsiTheme="majorHAnsi" w:cstheme="majorHAnsi"/>
          <w:sz w:val="24"/>
          <w:szCs w:val="24"/>
        </w:rPr>
        <w:t xml:space="preserve">s por força do descredenciamento </w:t>
      </w:r>
      <w:r>
        <w:rPr>
          <w:rFonts w:asciiTheme="majorHAnsi" w:eastAsia="MS Mincho" w:hAnsiTheme="majorHAnsi" w:cstheme="majorHAnsi"/>
          <w:sz w:val="24"/>
          <w:szCs w:val="24"/>
        </w:rPr>
        <w:t xml:space="preserve">da </w:t>
      </w:r>
      <w:r>
        <w:rPr>
          <w:rFonts w:asciiTheme="majorHAnsi" w:hAnsiTheme="majorHAnsi" w:cstheme="majorHAnsi"/>
          <w:sz w:val="24"/>
        </w:rPr>
        <w:t>Instituição Participante</w:t>
      </w:r>
      <w:r w:rsidR="00CB1B05" w:rsidRPr="00361560">
        <w:rPr>
          <w:rFonts w:asciiTheme="majorHAnsi" w:eastAsia="MS Mincho" w:hAnsiTheme="majorHAnsi" w:cstheme="majorHAnsi"/>
          <w:sz w:val="24"/>
          <w:szCs w:val="24"/>
        </w:rPr>
        <w:t>.</w:t>
      </w:r>
      <w:bookmarkEnd w:id="78"/>
    </w:p>
    <w:p w14:paraId="75CC256B" w14:textId="77777777" w:rsidR="00CB1B05" w:rsidRPr="00361560" w:rsidRDefault="00CB1B05" w:rsidP="00CC2A79">
      <w:pPr>
        <w:pStyle w:val="Body"/>
        <w:suppressLineNumbers/>
        <w:tabs>
          <w:tab w:val="num" w:pos="284"/>
        </w:tabs>
        <w:suppressAutoHyphens/>
        <w:spacing w:after="0" w:line="300" w:lineRule="exact"/>
        <w:rPr>
          <w:rFonts w:asciiTheme="majorHAnsi" w:hAnsiTheme="majorHAnsi" w:cstheme="majorHAnsi"/>
          <w:sz w:val="24"/>
        </w:rPr>
      </w:pPr>
    </w:p>
    <w:p w14:paraId="389A54CC" w14:textId="448539B3" w:rsidR="00A575E6" w:rsidRPr="00361560" w:rsidRDefault="00E16EC0" w:rsidP="00CC2A79">
      <w:pPr>
        <w:pStyle w:val="Level2"/>
        <w:suppressLineNumbers/>
        <w:tabs>
          <w:tab w:val="num" w:pos="284"/>
        </w:tab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Na hipótese de o Investidor da Oferta não efetuar o pagamento pontual, o</w:t>
      </w:r>
      <w:r w:rsidR="00755E50" w:rsidRPr="00361560">
        <w:rPr>
          <w:rFonts w:asciiTheme="majorHAnsi" w:hAnsiTheme="majorHAnsi" w:cstheme="majorHAnsi"/>
          <w:sz w:val="24"/>
          <w:szCs w:val="24"/>
        </w:rPr>
        <w:t>s</w:t>
      </w:r>
      <w:r w:rsidRPr="00361560">
        <w:rPr>
          <w:rFonts w:asciiTheme="majorHAnsi" w:hAnsiTheme="majorHAnsi" w:cstheme="majorHAnsi"/>
          <w:sz w:val="24"/>
          <w:szCs w:val="24"/>
        </w:rPr>
        <w:t xml:space="preserve"> </w:t>
      </w:r>
      <w:r w:rsidR="0062217A" w:rsidRPr="00361560">
        <w:rPr>
          <w:rFonts w:asciiTheme="majorHAnsi" w:hAnsiTheme="majorHAnsi" w:cstheme="majorHAnsi"/>
          <w:sz w:val="24"/>
          <w:szCs w:val="24"/>
        </w:rPr>
        <w:t xml:space="preserve">Documentos </w:t>
      </w:r>
      <w:r w:rsidR="006E67DE" w:rsidRPr="00361560">
        <w:rPr>
          <w:rFonts w:asciiTheme="majorHAnsi" w:hAnsiTheme="majorHAnsi" w:cstheme="majorHAnsi"/>
          <w:sz w:val="24"/>
          <w:szCs w:val="24"/>
        </w:rPr>
        <w:t>de Aceitação da Oferta</w:t>
      </w:r>
      <w:r w:rsidR="007E24A7" w:rsidRPr="00361560">
        <w:rPr>
          <w:rFonts w:asciiTheme="majorHAnsi" w:hAnsiTheme="majorHAnsi" w:cstheme="majorHAnsi"/>
          <w:sz w:val="24"/>
          <w:szCs w:val="24"/>
        </w:rPr>
        <w:t xml:space="preserve"> </w:t>
      </w:r>
      <w:r w:rsidRPr="00361560">
        <w:rPr>
          <w:rFonts w:asciiTheme="majorHAnsi" w:hAnsiTheme="majorHAnsi" w:cstheme="majorHAnsi"/>
          <w:sz w:val="24"/>
          <w:szCs w:val="24"/>
        </w:rPr>
        <w:t>serão automaticamente desconsiderados.</w:t>
      </w:r>
      <w:bookmarkEnd w:id="76"/>
    </w:p>
    <w:p w14:paraId="6F767456" w14:textId="77777777" w:rsidR="00A2410A" w:rsidRPr="00361560" w:rsidRDefault="00A2410A" w:rsidP="00CC2A79">
      <w:pPr>
        <w:pStyle w:val="Body"/>
        <w:suppressLineNumbers/>
        <w:tabs>
          <w:tab w:val="num" w:pos="284"/>
        </w:tabs>
        <w:suppressAutoHyphens/>
        <w:spacing w:after="0" w:line="300" w:lineRule="exact"/>
        <w:rPr>
          <w:rFonts w:asciiTheme="majorHAnsi" w:hAnsiTheme="majorHAnsi" w:cstheme="majorHAnsi"/>
          <w:sz w:val="24"/>
        </w:rPr>
      </w:pPr>
    </w:p>
    <w:p w14:paraId="13B3D86D" w14:textId="20BF3089" w:rsidR="00A575E6" w:rsidRPr="00361560" w:rsidRDefault="00A575E6" w:rsidP="00CC2A79">
      <w:pPr>
        <w:pStyle w:val="Level2"/>
        <w:suppressLineNumbers/>
        <w:tabs>
          <w:tab w:val="num" w:pos="284"/>
        </w:tabs>
        <w:suppressAutoHyphens/>
        <w:spacing w:after="0" w:line="300" w:lineRule="exact"/>
        <w:ind w:left="0" w:firstLine="0"/>
        <w:rPr>
          <w:rFonts w:asciiTheme="majorHAnsi" w:hAnsiTheme="majorHAnsi" w:cstheme="majorHAnsi"/>
          <w:sz w:val="24"/>
          <w:szCs w:val="24"/>
        </w:rPr>
      </w:pPr>
      <w:r w:rsidRPr="00361560">
        <w:rPr>
          <w:rFonts w:asciiTheme="majorHAnsi" w:eastAsia="MS Mincho" w:hAnsiTheme="majorHAnsi" w:cstheme="majorHAnsi"/>
          <w:sz w:val="24"/>
          <w:szCs w:val="24"/>
        </w:rPr>
        <w:t xml:space="preserve">O </w:t>
      </w:r>
      <w:r w:rsidR="00F4344F" w:rsidRPr="00361560">
        <w:rPr>
          <w:rFonts w:asciiTheme="majorHAnsi" w:eastAsia="MS Mincho" w:hAnsiTheme="majorHAnsi" w:cstheme="majorHAnsi"/>
          <w:sz w:val="24"/>
          <w:szCs w:val="24"/>
        </w:rPr>
        <w:t xml:space="preserve">Coordenador </w:t>
      </w:r>
      <w:r w:rsidR="00CB5A21" w:rsidRPr="00361560">
        <w:rPr>
          <w:rFonts w:asciiTheme="majorHAnsi" w:eastAsia="MS Mincho" w:hAnsiTheme="majorHAnsi" w:cstheme="majorHAnsi"/>
          <w:sz w:val="24"/>
          <w:szCs w:val="24"/>
        </w:rPr>
        <w:t>Líder</w:t>
      </w:r>
      <w:r w:rsidR="00D541C7" w:rsidRPr="00361560">
        <w:rPr>
          <w:rFonts w:asciiTheme="majorHAnsi" w:eastAsia="MS Mincho" w:hAnsiTheme="majorHAnsi" w:cstheme="majorHAnsi"/>
          <w:sz w:val="24"/>
          <w:szCs w:val="24"/>
        </w:rPr>
        <w:t xml:space="preserve"> </w:t>
      </w:r>
      <w:r w:rsidRPr="00361560">
        <w:rPr>
          <w:rFonts w:asciiTheme="majorHAnsi" w:eastAsia="MS Mincho" w:hAnsiTheme="majorHAnsi" w:cstheme="majorHAnsi"/>
          <w:sz w:val="24"/>
          <w:szCs w:val="24"/>
        </w:rPr>
        <w:t>obriga-se a:</w:t>
      </w:r>
      <w:bookmarkEnd w:id="77"/>
    </w:p>
    <w:p w14:paraId="4A13E941" w14:textId="77777777" w:rsidR="00A2410A" w:rsidRPr="00361560" w:rsidRDefault="00A2410A" w:rsidP="00CC2A79">
      <w:pPr>
        <w:pStyle w:val="Body"/>
        <w:suppressLineNumbers/>
        <w:tabs>
          <w:tab w:val="num" w:pos="284"/>
        </w:tabs>
        <w:suppressAutoHyphens/>
        <w:spacing w:after="0" w:line="300" w:lineRule="exact"/>
        <w:rPr>
          <w:rFonts w:asciiTheme="majorHAnsi" w:eastAsia="MS Mincho" w:hAnsiTheme="majorHAnsi" w:cstheme="majorHAnsi"/>
          <w:sz w:val="24"/>
        </w:rPr>
      </w:pPr>
      <w:bookmarkStart w:id="79" w:name="_DV_M77"/>
      <w:bookmarkEnd w:id="79"/>
    </w:p>
    <w:p w14:paraId="496E4BB3" w14:textId="6EAAC478" w:rsidR="00CB1B05" w:rsidRPr="00361560" w:rsidRDefault="00CB1B05" w:rsidP="003F2406">
      <w:pPr>
        <w:pStyle w:val="PargrafodaLista"/>
        <w:numPr>
          <w:ilvl w:val="0"/>
          <w:numId w:val="62"/>
        </w:numPr>
        <w:suppressLineNumbers/>
        <w:tabs>
          <w:tab w:val="left" w:pos="709"/>
        </w:tabs>
        <w:suppressAutoHyphens/>
        <w:spacing w:line="300" w:lineRule="exact"/>
        <w:ind w:left="709" w:hanging="709"/>
        <w:contextualSpacing w:val="0"/>
        <w:jc w:val="both"/>
        <w:rPr>
          <w:rFonts w:asciiTheme="majorHAnsi" w:hAnsiTheme="majorHAnsi" w:cstheme="majorHAnsi"/>
          <w:color w:val="000000" w:themeColor="text1"/>
          <w:sz w:val="24"/>
        </w:rPr>
      </w:pPr>
      <w:bookmarkStart w:id="80" w:name="_Ref409455426"/>
      <w:r w:rsidRPr="00361560">
        <w:rPr>
          <w:rFonts w:asciiTheme="majorHAnsi" w:hAnsiTheme="majorHAnsi" w:cstheme="majorHAnsi"/>
          <w:color w:val="000000" w:themeColor="text1"/>
          <w:sz w:val="24"/>
        </w:rPr>
        <w:t xml:space="preserve">cumprir com todas e quaisquer obrigações e procedimentos decorrentes </w:t>
      </w:r>
      <w:r w:rsidR="007D2D09" w:rsidRPr="00361560">
        <w:rPr>
          <w:rFonts w:asciiTheme="majorHAnsi" w:hAnsiTheme="majorHAnsi" w:cstheme="majorHAnsi"/>
          <w:color w:val="000000" w:themeColor="text1"/>
          <w:sz w:val="24"/>
        </w:rPr>
        <w:t>desta Carta Convite</w:t>
      </w:r>
      <w:r w:rsidR="00443522" w:rsidRPr="00361560">
        <w:rPr>
          <w:rFonts w:asciiTheme="majorHAnsi" w:hAnsiTheme="majorHAnsi" w:cstheme="majorHAnsi"/>
          <w:color w:val="000000" w:themeColor="text1"/>
          <w:sz w:val="24"/>
        </w:rPr>
        <w:t>,</w:t>
      </w:r>
      <w:r w:rsidRPr="00361560">
        <w:rPr>
          <w:rFonts w:asciiTheme="majorHAnsi" w:hAnsiTheme="majorHAnsi" w:cstheme="majorHAnsi"/>
          <w:color w:val="000000" w:themeColor="text1"/>
          <w:sz w:val="24"/>
        </w:rPr>
        <w:t xml:space="preserve"> do Contrato de Distribuição</w:t>
      </w:r>
      <w:r w:rsidR="00443522" w:rsidRPr="00361560">
        <w:rPr>
          <w:rFonts w:asciiTheme="majorHAnsi" w:hAnsiTheme="majorHAnsi" w:cstheme="majorHAnsi"/>
          <w:color w:val="000000" w:themeColor="text1"/>
          <w:sz w:val="24"/>
        </w:rPr>
        <w:t xml:space="preserve"> e do Prospecto</w:t>
      </w:r>
      <w:r w:rsidRPr="00361560">
        <w:rPr>
          <w:rFonts w:asciiTheme="majorHAnsi" w:hAnsiTheme="majorHAnsi" w:cstheme="majorHAnsi"/>
          <w:color w:val="000000" w:themeColor="text1"/>
          <w:sz w:val="24"/>
        </w:rPr>
        <w:t>;</w:t>
      </w:r>
    </w:p>
    <w:p w14:paraId="275ADBE9" w14:textId="77777777" w:rsidR="00CB1B05" w:rsidRPr="00361560" w:rsidRDefault="00CB1B05" w:rsidP="00CC2A79">
      <w:pPr>
        <w:pStyle w:val="PargrafodaLista"/>
        <w:suppressLineNumbers/>
        <w:tabs>
          <w:tab w:val="left" w:pos="709"/>
        </w:tabs>
        <w:suppressAutoHyphens/>
        <w:spacing w:line="300" w:lineRule="exact"/>
        <w:ind w:left="709"/>
        <w:contextualSpacing w:val="0"/>
        <w:jc w:val="both"/>
        <w:rPr>
          <w:rFonts w:asciiTheme="majorHAnsi" w:hAnsiTheme="majorHAnsi" w:cstheme="majorHAnsi"/>
          <w:color w:val="000000" w:themeColor="text1"/>
          <w:sz w:val="24"/>
        </w:rPr>
      </w:pPr>
    </w:p>
    <w:p w14:paraId="63B330DD" w14:textId="77777777" w:rsidR="00CB1B05" w:rsidRPr="00361560" w:rsidRDefault="00CB1B05" w:rsidP="003F2406">
      <w:pPr>
        <w:pStyle w:val="PargrafodaLista"/>
        <w:numPr>
          <w:ilvl w:val="0"/>
          <w:numId w:val="62"/>
        </w:numPr>
        <w:suppressLineNumbers/>
        <w:tabs>
          <w:tab w:val="left" w:pos="709"/>
        </w:tabs>
        <w:suppressAutoHyphens/>
        <w:spacing w:line="300" w:lineRule="exact"/>
        <w:ind w:left="709" w:hanging="709"/>
        <w:contextualSpacing w:val="0"/>
        <w:jc w:val="both"/>
        <w:rPr>
          <w:rFonts w:asciiTheme="majorHAnsi" w:hAnsiTheme="majorHAnsi" w:cstheme="majorHAnsi"/>
          <w:color w:val="000000" w:themeColor="text1"/>
          <w:sz w:val="24"/>
        </w:rPr>
      </w:pPr>
      <w:r w:rsidRPr="00361560">
        <w:rPr>
          <w:rFonts w:asciiTheme="majorHAnsi" w:hAnsiTheme="majorHAnsi" w:cstheme="majorHAnsi"/>
          <w:color w:val="000000" w:themeColor="text1"/>
          <w:sz w:val="24"/>
        </w:rPr>
        <w:t>cumprir com todas as leis, regulamentações e normas aplicáveis à Oferta;</w:t>
      </w:r>
    </w:p>
    <w:p w14:paraId="6C668977" w14:textId="77777777" w:rsidR="00CB1B05" w:rsidRPr="00361560" w:rsidRDefault="00CB1B05" w:rsidP="00CC2A79">
      <w:pPr>
        <w:pStyle w:val="Recuodecorpodetexto31"/>
        <w:suppressLineNumbers/>
        <w:tabs>
          <w:tab w:val="left" w:pos="709"/>
          <w:tab w:val="left" w:pos="2127"/>
          <w:tab w:val="left" w:pos="2836"/>
          <w:tab w:val="left" w:pos="3545"/>
          <w:tab w:val="left" w:pos="4254"/>
          <w:tab w:val="left" w:pos="4963"/>
          <w:tab w:val="left" w:pos="5672"/>
          <w:tab w:val="left" w:pos="6381"/>
          <w:tab w:val="left" w:pos="7090"/>
          <w:tab w:val="left" w:pos="7799"/>
          <w:tab w:val="left" w:pos="8508"/>
        </w:tabs>
        <w:suppressAutoHyphens/>
        <w:spacing w:line="300" w:lineRule="exact"/>
        <w:ind w:left="0"/>
        <w:rPr>
          <w:rFonts w:asciiTheme="majorHAnsi" w:hAnsiTheme="majorHAnsi" w:cstheme="majorHAnsi"/>
          <w:color w:val="000000" w:themeColor="text1"/>
          <w:sz w:val="24"/>
          <w:szCs w:val="24"/>
        </w:rPr>
      </w:pPr>
    </w:p>
    <w:p w14:paraId="34B48BBF" w14:textId="37F5E288" w:rsidR="00CB1B05" w:rsidRPr="00361560" w:rsidRDefault="00CB1B05" w:rsidP="003F2406">
      <w:pPr>
        <w:pStyle w:val="Recuodecorpodetexto31"/>
        <w:numPr>
          <w:ilvl w:val="0"/>
          <w:numId w:val="62"/>
        </w:numPr>
        <w:suppressLineNumbers/>
        <w:tabs>
          <w:tab w:val="left" w:pos="709"/>
          <w:tab w:val="left" w:pos="2127"/>
          <w:tab w:val="left" w:pos="2836"/>
          <w:tab w:val="left" w:pos="3545"/>
          <w:tab w:val="left" w:pos="4254"/>
          <w:tab w:val="left" w:pos="4963"/>
          <w:tab w:val="left" w:pos="5672"/>
          <w:tab w:val="left" w:pos="6381"/>
          <w:tab w:val="left" w:pos="7090"/>
          <w:tab w:val="left" w:pos="7799"/>
          <w:tab w:val="left" w:pos="8508"/>
        </w:tabs>
        <w:suppressAutoHyphens/>
        <w:spacing w:line="300" w:lineRule="exact"/>
        <w:ind w:left="709" w:hanging="709"/>
        <w:rPr>
          <w:rFonts w:asciiTheme="majorHAnsi" w:hAnsiTheme="majorHAnsi" w:cstheme="majorHAnsi"/>
          <w:color w:val="000000" w:themeColor="text1"/>
          <w:sz w:val="24"/>
          <w:szCs w:val="24"/>
        </w:rPr>
      </w:pPr>
      <w:r w:rsidRPr="00361560">
        <w:rPr>
          <w:rFonts w:asciiTheme="majorHAnsi" w:hAnsiTheme="majorHAnsi" w:cstheme="majorHAnsi"/>
          <w:color w:val="000000" w:themeColor="text1"/>
          <w:sz w:val="24"/>
          <w:szCs w:val="24"/>
        </w:rPr>
        <w:t xml:space="preserve">prestar </w:t>
      </w:r>
      <w:r w:rsidR="00285A75">
        <w:rPr>
          <w:rFonts w:asciiTheme="majorHAnsi" w:hAnsiTheme="majorHAnsi" w:cstheme="majorHAnsi"/>
          <w:color w:val="000000" w:themeColor="text1"/>
          <w:sz w:val="24"/>
          <w:szCs w:val="24"/>
        </w:rPr>
        <w:t xml:space="preserve">à </w:t>
      </w:r>
      <w:r w:rsidR="00285A75">
        <w:rPr>
          <w:rFonts w:asciiTheme="majorHAnsi" w:hAnsiTheme="majorHAnsi" w:cstheme="majorHAnsi"/>
          <w:sz w:val="24"/>
        </w:rPr>
        <w:t>Instituição Participante</w:t>
      </w:r>
      <w:r w:rsidRPr="00361560">
        <w:rPr>
          <w:rFonts w:asciiTheme="majorHAnsi" w:hAnsiTheme="majorHAnsi" w:cstheme="majorHAnsi"/>
          <w:color w:val="000000" w:themeColor="text1"/>
          <w:sz w:val="24"/>
          <w:szCs w:val="24"/>
        </w:rPr>
        <w:t xml:space="preserve"> as informações e esclarecimentos que venham a ser solicitados relativos à distribuição pública dos valores mobiliários objeto da Oferta;</w:t>
      </w:r>
    </w:p>
    <w:p w14:paraId="0D61FF6C" w14:textId="77777777" w:rsidR="00CB1B05" w:rsidRPr="00361560" w:rsidRDefault="00CB1B05" w:rsidP="00CC2A79">
      <w:pPr>
        <w:pStyle w:val="Recuodecorpodetexto31"/>
        <w:suppressLineNumbers/>
        <w:tabs>
          <w:tab w:val="left" w:pos="709"/>
          <w:tab w:val="left" w:pos="2127"/>
          <w:tab w:val="left" w:pos="2836"/>
          <w:tab w:val="left" w:pos="3545"/>
          <w:tab w:val="left" w:pos="4254"/>
          <w:tab w:val="left" w:pos="4963"/>
          <w:tab w:val="left" w:pos="5672"/>
          <w:tab w:val="left" w:pos="6381"/>
          <w:tab w:val="left" w:pos="7090"/>
          <w:tab w:val="left" w:pos="7799"/>
          <w:tab w:val="left" w:pos="8508"/>
        </w:tabs>
        <w:suppressAutoHyphens/>
        <w:spacing w:line="300" w:lineRule="exact"/>
        <w:ind w:left="0"/>
        <w:rPr>
          <w:rFonts w:asciiTheme="majorHAnsi" w:hAnsiTheme="majorHAnsi" w:cstheme="majorHAnsi"/>
          <w:color w:val="000000" w:themeColor="text1"/>
          <w:sz w:val="24"/>
          <w:szCs w:val="24"/>
        </w:rPr>
      </w:pPr>
    </w:p>
    <w:p w14:paraId="03908E55" w14:textId="06B865A3" w:rsidR="00CB1B05" w:rsidRPr="00361560" w:rsidRDefault="00CB1B05" w:rsidP="003F2406">
      <w:pPr>
        <w:pStyle w:val="Recuodecorpodetexto31"/>
        <w:numPr>
          <w:ilvl w:val="0"/>
          <w:numId w:val="62"/>
        </w:numPr>
        <w:suppressLineNumbers/>
        <w:tabs>
          <w:tab w:val="left" w:pos="709"/>
          <w:tab w:val="left" w:pos="2127"/>
          <w:tab w:val="left" w:pos="2836"/>
          <w:tab w:val="left" w:pos="3545"/>
          <w:tab w:val="left" w:pos="4254"/>
          <w:tab w:val="left" w:pos="4963"/>
          <w:tab w:val="left" w:pos="5672"/>
          <w:tab w:val="left" w:pos="6381"/>
          <w:tab w:val="left" w:pos="7090"/>
          <w:tab w:val="left" w:pos="7799"/>
          <w:tab w:val="left" w:pos="8508"/>
        </w:tabs>
        <w:suppressAutoHyphens/>
        <w:spacing w:line="300" w:lineRule="exact"/>
        <w:ind w:left="709" w:hanging="709"/>
        <w:rPr>
          <w:rFonts w:asciiTheme="majorHAnsi" w:hAnsiTheme="majorHAnsi" w:cstheme="majorHAnsi"/>
          <w:color w:val="000000" w:themeColor="text1"/>
          <w:sz w:val="24"/>
          <w:szCs w:val="24"/>
        </w:rPr>
      </w:pPr>
      <w:r w:rsidRPr="00361560">
        <w:rPr>
          <w:rFonts w:asciiTheme="majorHAnsi" w:hAnsiTheme="majorHAnsi" w:cstheme="majorHAnsi"/>
          <w:color w:val="000000" w:themeColor="text1"/>
          <w:sz w:val="24"/>
          <w:szCs w:val="24"/>
        </w:rPr>
        <w:t xml:space="preserve">informar </w:t>
      </w:r>
      <w:r w:rsidR="00285A75">
        <w:rPr>
          <w:rFonts w:asciiTheme="majorHAnsi" w:hAnsiTheme="majorHAnsi" w:cstheme="majorHAnsi"/>
          <w:color w:val="000000" w:themeColor="text1"/>
          <w:sz w:val="24"/>
          <w:szCs w:val="24"/>
        </w:rPr>
        <w:t xml:space="preserve">a </w:t>
      </w:r>
      <w:r w:rsidR="00285A75">
        <w:rPr>
          <w:rFonts w:asciiTheme="majorHAnsi" w:hAnsiTheme="majorHAnsi" w:cstheme="majorHAnsi"/>
          <w:sz w:val="24"/>
        </w:rPr>
        <w:t>Instituição Participante</w:t>
      </w:r>
      <w:r w:rsidRPr="00361560">
        <w:rPr>
          <w:rFonts w:asciiTheme="majorHAnsi" w:hAnsiTheme="majorHAnsi" w:cstheme="majorHAnsi"/>
          <w:color w:val="000000" w:themeColor="text1"/>
          <w:sz w:val="24"/>
          <w:szCs w:val="24"/>
        </w:rPr>
        <w:t xml:space="preserve"> sobre a alocação dos valores mobiliários objeto da Oferta tão logo tenha a informação;</w:t>
      </w:r>
    </w:p>
    <w:p w14:paraId="5BB0F9EA" w14:textId="77777777" w:rsidR="00CB1B05" w:rsidRPr="00361560" w:rsidRDefault="00CB1B05" w:rsidP="00CC2A79">
      <w:pPr>
        <w:pStyle w:val="Recuodecorpodetexto31"/>
        <w:suppressLineNumbers/>
        <w:tabs>
          <w:tab w:val="left" w:pos="709"/>
          <w:tab w:val="left" w:pos="2127"/>
          <w:tab w:val="left" w:pos="2836"/>
          <w:tab w:val="left" w:pos="3545"/>
          <w:tab w:val="left" w:pos="4254"/>
          <w:tab w:val="left" w:pos="4963"/>
          <w:tab w:val="left" w:pos="5672"/>
          <w:tab w:val="left" w:pos="6381"/>
          <w:tab w:val="left" w:pos="7090"/>
          <w:tab w:val="left" w:pos="7799"/>
          <w:tab w:val="left" w:pos="8508"/>
        </w:tabs>
        <w:suppressAutoHyphens/>
        <w:spacing w:line="300" w:lineRule="exact"/>
        <w:rPr>
          <w:rFonts w:asciiTheme="majorHAnsi" w:hAnsiTheme="majorHAnsi" w:cstheme="majorHAnsi"/>
          <w:color w:val="000000" w:themeColor="text1"/>
          <w:sz w:val="24"/>
          <w:szCs w:val="24"/>
        </w:rPr>
      </w:pPr>
      <w:bookmarkStart w:id="81" w:name="_DV_M78"/>
      <w:bookmarkEnd w:id="81"/>
    </w:p>
    <w:p w14:paraId="2F707833" w14:textId="576B85C0" w:rsidR="00CB1B05" w:rsidRPr="00361560" w:rsidRDefault="00CB1B05" w:rsidP="003F2406">
      <w:pPr>
        <w:pStyle w:val="Recuodecorpodetexto31"/>
        <w:numPr>
          <w:ilvl w:val="0"/>
          <w:numId w:val="62"/>
        </w:numPr>
        <w:suppressLineNumbers/>
        <w:tabs>
          <w:tab w:val="left" w:pos="709"/>
          <w:tab w:val="left" w:pos="2127"/>
          <w:tab w:val="left" w:pos="2836"/>
          <w:tab w:val="left" w:pos="3545"/>
          <w:tab w:val="left" w:pos="4254"/>
          <w:tab w:val="left" w:pos="4963"/>
          <w:tab w:val="left" w:pos="5672"/>
          <w:tab w:val="left" w:pos="6381"/>
          <w:tab w:val="left" w:pos="7090"/>
          <w:tab w:val="left" w:pos="7799"/>
          <w:tab w:val="left" w:pos="8508"/>
        </w:tabs>
        <w:suppressAutoHyphens/>
        <w:spacing w:line="300" w:lineRule="exact"/>
        <w:ind w:left="709" w:hanging="709"/>
        <w:rPr>
          <w:rFonts w:asciiTheme="majorHAnsi" w:hAnsiTheme="majorHAnsi" w:cstheme="majorHAnsi"/>
          <w:color w:val="000000" w:themeColor="text1"/>
          <w:sz w:val="24"/>
          <w:szCs w:val="24"/>
        </w:rPr>
      </w:pPr>
      <w:r w:rsidRPr="00361560">
        <w:rPr>
          <w:rFonts w:asciiTheme="majorHAnsi" w:hAnsiTheme="majorHAnsi" w:cstheme="majorHAnsi"/>
          <w:color w:val="000000" w:themeColor="text1"/>
          <w:sz w:val="24"/>
          <w:szCs w:val="24"/>
        </w:rPr>
        <w:t xml:space="preserve">após a aprovação de material publicitário nos termos do disposto </w:t>
      </w:r>
      <w:r w:rsidR="007D2D09" w:rsidRPr="00361560">
        <w:rPr>
          <w:rFonts w:asciiTheme="majorHAnsi" w:hAnsiTheme="majorHAnsi" w:cstheme="majorHAnsi"/>
          <w:color w:val="000000" w:themeColor="text1"/>
          <w:sz w:val="24"/>
          <w:szCs w:val="24"/>
        </w:rPr>
        <w:t>na Cláusula 9.</w:t>
      </w:r>
      <w:r w:rsidR="00376C57" w:rsidRPr="00361560">
        <w:rPr>
          <w:rFonts w:asciiTheme="majorHAnsi" w:hAnsiTheme="majorHAnsi" w:cstheme="majorHAnsi"/>
          <w:color w:val="000000" w:themeColor="text1"/>
          <w:sz w:val="24"/>
          <w:szCs w:val="24"/>
        </w:rPr>
        <w:t>1</w:t>
      </w:r>
      <w:r w:rsidRPr="00361560">
        <w:rPr>
          <w:rFonts w:asciiTheme="majorHAnsi" w:hAnsiTheme="majorHAnsi" w:cstheme="majorHAnsi"/>
          <w:color w:val="000000" w:themeColor="text1"/>
          <w:sz w:val="24"/>
          <w:szCs w:val="24"/>
        </w:rPr>
        <w:t xml:space="preserve">, </w:t>
      </w:r>
      <w:r w:rsidR="00484E33" w:rsidRPr="00361560">
        <w:rPr>
          <w:rFonts w:asciiTheme="majorHAnsi" w:hAnsiTheme="majorHAnsi" w:cstheme="majorHAnsi"/>
          <w:color w:val="000000" w:themeColor="text1"/>
          <w:sz w:val="24"/>
          <w:szCs w:val="24"/>
        </w:rPr>
        <w:t>item (</w:t>
      </w:r>
      <w:r w:rsidR="00772DB0">
        <w:rPr>
          <w:rFonts w:asciiTheme="majorHAnsi" w:hAnsiTheme="majorHAnsi" w:cstheme="majorHAnsi"/>
          <w:color w:val="000000" w:themeColor="text1"/>
          <w:sz w:val="24"/>
          <w:szCs w:val="24"/>
        </w:rPr>
        <w:t>viii</w:t>
      </w:r>
      <w:r w:rsidR="00484E33" w:rsidRPr="00361560">
        <w:rPr>
          <w:rFonts w:asciiTheme="majorHAnsi" w:hAnsiTheme="majorHAnsi" w:cstheme="majorHAnsi"/>
          <w:color w:val="000000" w:themeColor="text1"/>
          <w:sz w:val="24"/>
          <w:szCs w:val="24"/>
        </w:rPr>
        <w:t>)</w:t>
      </w:r>
      <w:r w:rsidRPr="00361560">
        <w:rPr>
          <w:rFonts w:asciiTheme="majorHAnsi" w:hAnsiTheme="majorHAnsi" w:cstheme="majorHAnsi"/>
          <w:color w:val="000000" w:themeColor="text1"/>
          <w:sz w:val="24"/>
          <w:szCs w:val="24"/>
        </w:rPr>
        <w:t xml:space="preserve">, submetê-lo à CVM, nos termos do disposto </w:t>
      </w:r>
      <w:r w:rsidR="007D2D09" w:rsidRPr="00361560">
        <w:rPr>
          <w:rFonts w:asciiTheme="majorHAnsi" w:hAnsiTheme="majorHAnsi" w:cstheme="majorHAnsi"/>
          <w:color w:val="000000" w:themeColor="text1"/>
          <w:sz w:val="24"/>
          <w:szCs w:val="24"/>
        </w:rPr>
        <w:t>na Cláusula 9.</w:t>
      </w:r>
      <w:r w:rsidR="00376C57" w:rsidRPr="00361560">
        <w:rPr>
          <w:rFonts w:asciiTheme="majorHAnsi" w:hAnsiTheme="majorHAnsi" w:cstheme="majorHAnsi"/>
          <w:color w:val="000000" w:themeColor="text1"/>
          <w:sz w:val="24"/>
          <w:szCs w:val="24"/>
        </w:rPr>
        <w:t>1</w:t>
      </w:r>
      <w:r w:rsidR="007D2D09" w:rsidRPr="00361560">
        <w:rPr>
          <w:rFonts w:asciiTheme="majorHAnsi" w:hAnsiTheme="majorHAnsi" w:cstheme="majorHAnsi"/>
          <w:color w:val="000000" w:themeColor="text1"/>
          <w:sz w:val="24"/>
          <w:szCs w:val="24"/>
        </w:rPr>
        <w:t>, item</w:t>
      </w:r>
      <w:r w:rsidR="00484E33" w:rsidRPr="00361560">
        <w:rPr>
          <w:rFonts w:asciiTheme="majorHAnsi" w:hAnsiTheme="majorHAnsi" w:cstheme="majorHAnsi"/>
          <w:color w:val="000000" w:themeColor="text1"/>
          <w:sz w:val="24"/>
          <w:szCs w:val="24"/>
        </w:rPr>
        <w:t xml:space="preserve"> (</w:t>
      </w:r>
      <w:r w:rsidR="00223940">
        <w:rPr>
          <w:rFonts w:asciiTheme="majorHAnsi" w:hAnsiTheme="majorHAnsi" w:cstheme="majorHAnsi"/>
          <w:color w:val="000000" w:themeColor="text1"/>
          <w:sz w:val="24"/>
          <w:szCs w:val="24"/>
        </w:rPr>
        <w:t>xxi</w:t>
      </w:r>
      <w:r w:rsidR="00484E33" w:rsidRPr="00361560">
        <w:rPr>
          <w:rFonts w:asciiTheme="majorHAnsi" w:hAnsiTheme="majorHAnsi" w:cstheme="majorHAnsi"/>
          <w:color w:val="000000" w:themeColor="text1"/>
          <w:sz w:val="24"/>
          <w:szCs w:val="24"/>
        </w:rPr>
        <w:t>);</w:t>
      </w:r>
      <w:r w:rsidR="001424A2" w:rsidRPr="00361560">
        <w:rPr>
          <w:rFonts w:asciiTheme="majorHAnsi" w:hAnsiTheme="majorHAnsi" w:cstheme="majorHAnsi"/>
          <w:color w:val="000000" w:themeColor="text1"/>
          <w:sz w:val="24"/>
          <w:szCs w:val="24"/>
        </w:rPr>
        <w:t xml:space="preserve"> e</w:t>
      </w:r>
    </w:p>
    <w:p w14:paraId="08C00F7A" w14:textId="77777777" w:rsidR="00CB1B05" w:rsidRPr="00361560" w:rsidRDefault="00CB1B05" w:rsidP="00CC2A79">
      <w:pPr>
        <w:pStyle w:val="Recuodecorpodetexto31"/>
        <w:suppressLineNumbers/>
        <w:tabs>
          <w:tab w:val="left" w:pos="709"/>
          <w:tab w:val="left" w:pos="2127"/>
          <w:tab w:val="left" w:pos="2836"/>
          <w:tab w:val="left" w:pos="3545"/>
          <w:tab w:val="left" w:pos="4254"/>
          <w:tab w:val="left" w:pos="4963"/>
          <w:tab w:val="left" w:pos="5672"/>
          <w:tab w:val="left" w:pos="6381"/>
          <w:tab w:val="left" w:pos="7090"/>
          <w:tab w:val="left" w:pos="7799"/>
          <w:tab w:val="left" w:pos="8508"/>
        </w:tabs>
        <w:suppressAutoHyphens/>
        <w:spacing w:line="300" w:lineRule="exact"/>
        <w:ind w:left="0"/>
        <w:rPr>
          <w:rFonts w:asciiTheme="majorHAnsi" w:hAnsiTheme="majorHAnsi" w:cstheme="majorHAnsi"/>
          <w:color w:val="000000" w:themeColor="text1"/>
          <w:sz w:val="24"/>
          <w:szCs w:val="24"/>
        </w:rPr>
      </w:pPr>
    </w:p>
    <w:p w14:paraId="4B1E71B8" w14:textId="17E820AF" w:rsidR="00CB1B05" w:rsidRPr="00361560" w:rsidRDefault="00CB1B05" w:rsidP="003F2406">
      <w:pPr>
        <w:pStyle w:val="Recuodecorpodetexto31"/>
        <w:numPr>
          <w:ilvl w:val="0"/>
          <w:numId w:val="62"/>
        </w:numPr>
        <w:suppressLineNumbers/>
        <w:tabs>
          <w:tab w:val="left" w:pos="709"/>
        </w:tabs>
        <w:suppressAutoHyphens/>
        <w:spacing w:line="300" w:lineRule="exact"/>
        <w:ind w:left="709" w:hanging="709"/>
        <w:rPr>
          <w:rFonts w:asciiTheme="majorHAnsi" w:hAnsiTheme="majorHAnsi" w:cstheme="majorHAnsi"/>
          <w:color w:val="000000" w:themeColor="text1"/>
          <w:sz w:val="24"/>
          <w:szCs w:val="24"/>
        </w:rPr>
      </w:pPr>
      <w:r w:rsidRPr="00361560">
        <w:rPr>
          <w:rFonts w:asciiTheme="majorHAnsi" w:hAnsiTheme="majorHAnsi" w:cstheme="majorHAnsi"/>
          <w:color w:val="000000" w:themeColor="text1"/>
          <w:sz w:val="24"/>
          <w:szCs w:val="24"/>
        </w:rPr>
        <w:lastRenderedPageBreak/>
        <w:t xml:space="preserve">disponibilizar </w:t>
      </w:r>
      <w:r w:rsidR="00285A75">
        <w:rPr>
          <w:rFonts w:asciiTheme="majorHAnsi" w:hAnsiTheme="majorHAnsi" w:cstheme="majorHAnsi"/>
          <w:color w:val="000000" w:themeColor="text1"/>
          <w:sz w:val="24"/>
          <w:szCs w:val="24"/>
        </w:rPr>
        <w:t xml:space="preserve">à </w:t>
      </w:r>
      <w:r w:rsidR="00285A75">
        <w:rPr>
          <w:rFonts w:asciiTheme="majorHAnsi" w:hAnsiTheme="majorHAnsi" w:cstheme="majorHAnsi"/>
          <w:sz w:val="24"/>
        </w:rPr>
        <w:t>Instituição Participante</w:t>
      </w:r>
      <w:r w:rsidRPr="00361560">
        <w:rPr>
          <w:rFonts w:asciiTheme="majorHAnsi" w:hAnsiTheme="majorHAnsi" w:cstheme="majorHAnsi"/>
          <w:color w:val="000000" w:themeColor="text1"/>
          <w:sz w:val="24"/>
          <w:szCs w:val="24"/>
        </w:rPr>
        <w:t xml:space="preserve"> </w:t>
      </w:r>
      <w:r w:rsidR="00D541C7" w:rsidRPr="00361560">
        <w:rPr>
          <w:rFonts w:asciiTheme="majorHAnsi" w:hAnsiTheme="majorHAnsi" w:cstheme="majorHAnsi"/>
          <w:color w:val="000000" w:themeColor="text1"/>
          <w:sz w:val="24"/>
          <w:szCs w:val="24"/>
        </w:rPr>
        <w:t>os documentos da Oferta</w:t>
      </w:r>
      <w:r w:rsidRPr="00361560">
        <w:rPr>
          <w:rFonts w:asciiTheme="majorHAnsi" w:hAnsiTheme="majorHAnsi" w:cstheme="majorHAnsi"/>
          <w:color w:val="000000" w:themeColor="text1"/>
          <w:sz w:val="24"/>
          <w:szCs w:val="24"/>
        </w:rPr>
        <w:t xml:space="preserve"> em versão eletrônica, para que este possa disponibilizá-los em sua página da rede mundial de computadores (</w:t>
      </w:r>
      <w:r w:rsidRPr="00361560">
        <w:rPr>
          <w:rFonts w:asciiTheme="majorHAnsi" w:hAnsiTheme="majorHAnsi" w:cstheme="majorHAnsi"/>
          <w:i/>
          <w:color w:val="000000" w:themeColor="text1"/>
          <w:sz w:val="24"/>
          <w:szCs w:val="24"/>
        </w:rPr>
        <w:t>website</w:t>
      </w:r>
      <w:r w:rsidRPr="00361560">
        <w:rPr>
          <w:rFonts w:asciiTheme="majorHAnsi" w:hAnsiTheme="majorHAnsi" w:cstheme="majorHAnsi"/>
          <w:color w:val="000000" w:themeColor="text1"/>
          <w:sz w:val="24"/>
          <w:szCs w:val="24"/>
        </w:rPr>
        <w:t>)</w:t>
      </w:r>
      <w:r w:rsidR="007D2D09" w:rsidRPr="00361560">
        <w:rPr>
          <w:rFonts w:asciiTheme="majorHAnsi" w:hAnsiTheme="majorHAnsi" w:cstheme="majorHAnsi"/>
          <w:color w:val="000000" w:themeColor="text1"/>
          <w:sz w:val="24"/>
          <w:szCs w:val="24"/>
        </w:rPr>
        <w:t>.</w:t>
      </w:r>
    </w:p>
    <w:p w14:paraId="6F30B0E9" w14:textId="2D7C5528" w:rsidR="00A2410A" w:rsidRPr="00361560" w:rsidRDefault="00A2410A" w:rsidP="00CC2A79">
      <w:pPr>
        <w:pStyle w:val="Body"/>
        <w:suppressLineNumbers/>
        <w:tabs>
          <w:tab w:val="num" w:pos="284"/>
        </w:tabs>
        <w:suppressAutoHyphens/>
        <w:spacing w:after="0" w:line="300" w:lineRule="exact"/>
        <w:rPr>
          <w:rFonts w:asciiTheme="majorHAnsi" w:hAnsiTheme="majorHAnsi" w:cstheme="majorHAnsi"/>
          <w:sz w:val="24"/>
        </w:rPr>
      </w:pPr>
      <w:bookmarkStart w:id="82" w:name="_DV_M79"/>
      <w:bookmarkEnd w:id="82"/>
    </w:p>
    <w:p w14:paraId="1FD70E6B" w14:textId="750C2D3F" w:rsidR="004960B6" w:rsidRPr="00361560" w:rsidRDefault="004960B6" w:rsidP="00F43C55">
      <w:pPr>
        <w:pStyle w:val="Level1"/>
        <w:keepNext w:val="0"/>
        <w:suppressLineNumbers/>
        <w:tabs>
          <w:tab w:val="clear" w:pos="680"/>
        </w:tabs>
        <w:suppressAutoHyphens/>
        <w:spacing w:before="0"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DECLARAÇÕES E OBRIGAÇÕES</w:t>
      </w:r>
    </w:p>
    <w:p w14:paraId="2617189E" w14:textId="77777777" w:rsidR="00A2410A" w:rsidRPr="00361560" w:rsidRDefault="00A2410A" w:rsidP="00CC2A79">
      <w:pPr>
        <w:pStyle w:val="Body"/>
        <w:suppressLineNumbers/>
        <w:tabs>
          <w:tab w:val="num" w:pos="284"/>
        </w:tabs>
        <w:suppressAutoHyphens/>
        <w:spacing w:after="0" w:line="300" w:lineRule="exact"/>
        <w:rPr>
          <w:rFonts w:asciiTheme="majorHAnsi" w:hAnsiTheme="majorHAnsi" w:cstheme="majorHAnsi"/>
          <w:sz w:val="24"/>
        </w:rPr>
      </w:pPr>
    </w:p>
    <w:p w14:paraId="1850CF0E" w14:textId="3C068B6A" w:rsidR="004960B6" w:rsidRPr="00361560" w:rsidRDefault="004960B6" w:rsidP="00CC2A79">
      <w:pPr>
        <w:pStyle w:val="Level2"/>
        <w:suppressLineNumbers/>
        <w:tabs>
          <w:tab w:val="num" w:pos="284"/>
        </w:tab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Cada um</w:t>
      </w:r>
      <w:r w:rsidR="005D7A82">
        <w:rPr>
          <w:rFonts w:asciiTheme="majorHAnsi" w:hAnsiTheme="majorHAnsi" w:cstheme="majorHAnsi"/>
          <w:sz w:val="24"/>
          <w:szCs w:val="24"/>
        </w:rPr>
        <w:t>a</w:t>
      </w:r>
      <w:r w:rsidRPr="00361560">
        <w:rPr>
          <w:rFonts w:asciiTheme="majorHAnsi" w:hAnsiTheme="majorHAnsi" w:cstheme="majorHAnsi"/>
          <w:sz w:val="24"/>
          <w:szCs w:val="24"/>
        </w:rPr>
        <w:t xml:space="preserve"> </w:t>
      </w:r>
      <w:r w:rsidR="005D7A82">
        <w:rPr>
          <w:rFonts w:asciiTheme="majorHAnsi" w:hAnsiTheme="majorHAnsi" w:cstheme="majorHAnsi"/>
          <w:sz w:val="24"/>
          <w:szCs w:val="24"/>
        </w:rPr>
        <w:t>das Instituições Participantes</w:t>
      </w:r>
      <w:r w:rsidRPr="00361560">
        <w:rPr>
          <w:rFonts w:asciiTheme="majorHAnsi" w:hAnsiTheme="majorHAnsi" w:cstheme="majorHAnsi"/>
          <w:sz w:val="24"/>
          <w:szCs w:val="24"/>
        </w:rPr>
        <w:t xml:space="preserve"> declara e garante a</w:t>
      </w:r>
      <w:r w:rsidR="00CB5A21" w:rsidRPr="00361560">
        <w:rPr>
          <w:rFonts w:asciiTheme="majorHAnsi" w:hAnsiTheme="majorHAnsi" w:cstheme="majorHAnsi"/>
          <w:sz w:val="24"/>
          <w:szCs w:val="24"/>
        </w:rPr>
        <w:t>o Coordenador Líder</w:t>
      </w:r>
      <w:r w:rsidR="00F4344F" w:rsidRPr="00361560" w:rsidDel="00F4344F">
        <w:rPr>
          <w:rFonts w:asciiTheme="majorHAnsi" w:hAnsiTheme="majorHAnsi" w:cstheme="majorHAnsi"/>
          <w:sz w:val="24"/>
          <w:szCs w:val="24"/>
        </w:rPr>
        <w:t xml:space="preserve"> </w:t>
      </w:r>
      <w:r w:rsidRPr="00361560">
        <w:rPr>
          <w:rFonts w:asciiTheme="majorHAnsi" w:hAnsiTheme="majorHAnsi" w:cstheme="majorHAnsi"/>
          <w:sz w:val="24"/>
          <w:szCs w:val="24"/>
        </w:rPr>
        <w:t>que:</w:t>
      </w:r>
      <w:r w:rsidR="007D2D09" w:rsidRPr="00361560">
        <w:rPr>
          <w:rFonts w:asciiTheme="majorHAnsi" w:hAnsiTheme="majorHAnsi" w:cstheme="majorHAnsi"/>
          <w:sz w:val="24"/>
          <w:szCs w:val="24"/>
        </w:rPr>
        <w:t xml:space="preserve"> </w:t>
      </w:r>
    </w:p>
    <w:p w14:paraId="3D509A96"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37D3150E" w14:textId="625EA709" w:rsidR="007D2D09" w:rsidRPr="00361560" w:rsidRDefault="007D2D09" w:rsidP="00CC2A79">
      <w:pPr>
        <w:pStyle w:val="Recuodecorpodetexto31"/>
        <w:numPr>
          <w:ilvl w:val="0"/>
          <w:numId w:val="46"/>
        </w:numPr>
        <w:suppressLineNumbers/>
        <w:tabs>
          <w:tab w:val="left" w:pos="709"/>
        </w:tabs>
        <w:suppressAutoHyphens/>
        <w:spacing w:line="300" w:lineRule="exact"/>
        <w:ind w:left="709" w:hanging="709"/>
        <w:rPr>
          <w:rFonts w:asciiTheme="majorHAnsi" w:hAnsiTheme="majorHAnsi" w:cstheme="majorHAnsi"/>
          <w:color w:val="000000" w:themeColor="text1"/>
          <w:sz w:val="24"/>
          <w:szCs w:val="24"/>
        </w:rPr>
      </w:pPr>
      <w:r w:rsidRPr="00361560">
        <w:rPr>
          <w:rFonts w:asciiTheme="majorHAnsi" w:hAnsiTheme="majorHAnsi" w:cstheme="majorHAnsi"/>
          <w:color w:val="000000" w:themeColor="text1"/>
          <w:sz w:val="24"/>
          <w:szCs w:val="24"/>
        </w:rPr>
        <w:t>é instituição integrante do sistema de distribuição de valores mobiliários, habilitada e autorizada pela CVM para o exercício das atividades relativas à distribuição de títulos e valores mobiliários, nos termos da legislação em vigor;</w:t>
      </w:r>
    </w:p>
    <w:p w14:paraId="643AF902" w14:textId="77777777" w:rsidR="008D1625" w:rsidRPr="00361560" w:rsidRDefault="008D1625" w:rsidP="00CC2A79">
      <w:pPr>
        <w:pStyle w:val="Recuodecorpodetexto31"/>
        <w:suppressLineNumbers/>
        <w:tabs>
          <w:tab w:val="left" w:pos="709"/>
        </w:tabs>
        <w:suppressAutoHyphens/>
        <w:spacing w:line="300" w:lineRule="exact"/>
        <w:rPr>
          <w:rFonts w:asciiTheme="majorHAnsi" w:hAnsiTheme="majorHAnsi" w:cstheme="majorHAnsi"/>
          <w:color w:val="000000" w:themeColor="text1"/>
          <w:sz w:val="24"/>
          <w:szCs w:val="24"/>
        </w:rPr>
      </w:pPr>
    </w:p>
    <w:p w14:paraId="44545797" w14:textId="10242196" w:rsidR="002B4572" w:rsidRPr="00361560" w:rsidRDefault="002B4572" w:rsidP="00CC2A79">
      <w:pPr>
        <w:pStyle w:val="Recuodecorpodetexto31"/>
        <w:numPr>
          <w:ilvl w:val="0"/>
          <w:numId w:val="46"/>
        </w:numPr>
        <w:suppressLineNumbers/>
        <w:tabs>
          <w:tab w:val="left" w:pos="709"/>
        </w:tabs>
        <w:suppressAutoHyphens/>
        <w:spacing w:line="300" w:lineRule="exact"/>
        <w:ind w:left="709" w:hanging="709"/>
        <w:rPr>
          <w:rFonts w:asciiTheme="majorHAnsi" w:hAnsiTheme="majorHAnsi" w:cstheme="majorHAnsi"/>
          <w:color w:val="000000" w:themeColor="text1"/>
          <w:sz w:val="24"/>
          <w:szCs w:val="24"/>
        </w:rPr>
      </w:pPr>
      <w:r w:rsidRPr="00361560">
        <w:rPr>
          <w:rFonts w:asciiTheme="majorHAnsi" w:hAnsiTheme="majorHAnsi" w:cstheme="majorHAnsi"/>
          <w:color w:val="000000" w:themeColor="text1"/>
          <w:sz w:val="24"/>
          <w:szCs w:val="24"/>
        </w:rPr>
        <w:t xml:space="preserve">está apto a aderir ao Contrato de Distribuição e os representantes </w:t>
      </w:r>
      <w:r w:rsidR="00285A75">
        <w:rPr>
          <w:rFonts w:asciiTheme="majorHAnsi" w:hAnsiTheme="majorHAnsi" w:cstheme="majorHAnsi"/>
          <w:color w:val="000000" w:themeColor="text1"/>
          <w:sz w:val="24"/>
          <w:szCs w:val="24"/>
        </w:rPr>
        <w:t xml:space="preserve">da </w:t>
      </w:r>
      <w:r w:rsidR="00285A75">
        <w:rPr>
          <w:rFonts w:asciiTheme="majorHAnsi" w:hAnsiTheme="majorHAnsi" w:cstheme="majorHAnsi"/>
          <w:sz w:val="24"/>
        </w:rPr>
        <w:t xml:space="preserve">Instituição Participante </w:t>
      </w:r>
      <w:r w:rsidRPr="00361560">
        <w:rPr>
          <w:rFonts w:asciiTheme="majorHAnsi" w:hAnsiTheme="majorHAnsi" w:cstheme="majorHAnsi"/>
          <w:color w:val="000000" w:themeColor="text1"/>
          <w:sz w:val="24"/>
          <w:szCs w:val="24"/>
        </w:rPr>
        <w:t>possuem poderes para aderir ao Contrato de Distribuição, mediante de acordo expresso nesta Carta Convite;</w:t>
      </w:r>
    </w:p>
    <w:p w14:paraId="37DB883D" w14:textId="77777777" w:rsidR="007D2D09" w:rsidRPr="00361560" w:rsidRDefault="007D2D09" w:rsidP="00CC2A79">
      <w:pPr>
        <w:pStyle w:val="Recuodecorpodetexto31"/>
        <w:suppressLineNumbers/>
        <w:tabs>
          <w:tab w:val="left" w:pos="709"/>
        </w:tabs>
        <w:suppressAutoHyphens/>
        <w:spacing w:line="300" w:lineRule="exact"/>
        <w:rPr>
          <w:rFonts w:asciiTheme="majorHAnsi" w:hAnsiTheme="majorHAnsi" w:cstheme="majorHAnsi"/>
          <w:color w:val="000000" w:themeColor="text1"/>
          <w:sz w:val="24"/>
          <w:szCs w:val="24"/>
        </w:rPr>
      </w:pPr>
    </w:p>
    <w:p w14:paraId="7C0650F1" w14:textId="39B9EE4A" w:rsidR="007D2D09" w:rsidRPr="00361560" w:rsidRDefault="007D2D09" w:rsidP="00CC2A79">
      <w:pPr>
        <w:pStyle w:val="Recuodecorpodetexto31"/>
        <w:numPr>
          <w:ilvl w:val="0"/>
          <w:numId w:val="46"/>
        </w:numPr>
        <w:suppressLineNumbers/>
        <w:tabs>
          <w:tab w:val="left" w:pos="709"/>
        </w:tabs>
        <w:suppressAutoHyphens/>
        <w:spacing w:line="300" w:lineRule="exact"/>
        <w:ind w:left="709" w:hanging="709"/>
        <w:rPr>
          <w:rFonts w:asciiTheme="majorHAnsi" w:hAnsiTheme="majorHAnsi" w:cstheme="majorHAnsi"/>
          <w:color w:val="000000" w:themeColor="text1"/>
          <w:sz w:val="24"/>
          <w:szCs w:val="24"/>
        </w:rPr>
      </w:pPr>
      <w:r w:rsidRPr="00361560">
        <w:rPr>
          <w:rFonts w:asciiTheme="majorHAnsi" w:hAnsiTheme="majorHAnsi" w:cstheme="majorHAnsi"/>
          <w:color w:val="000000" w:themeColor="text1"/>
          <w:sz w:val="24"/>
          <w:szCs w:val="24"/>
        </w:rPr>
        <w:t xml:space="preserve">se encontra técnica e operacionalmente </w:t>
      </w:r>
      <w:r w:rsidR="00CE61FF" w:rsidRPr="00361560">
        <w:rPr>
          <w:rFonts w:asciiTheme="majorHAnsi" w:hAnsiTheme="majorHAnsi" w:cstheme="majorHAnsi"/>
          <w:color w:val="000000" w:themeColor="text1"/>
          <w:sz w:val="24"/>
          <w:szCs w:val="24"/>
        </w:rPr>
        <w:t xml:space="preserve">habilitado </w:t>
      </w:r>
      <w:r w:rsidRPr="00361560">
        <w:rPr>
          <w:rFonts w:asciiTheme="majorHAnsi" w:hAnsiTheme="majorHAnsi" w:cstheme="majorHAnsi"/>
          <w:color w:val="000000" w:themeColor="text1"/>
          <w:sz w:val="24"/>
          <w:szCs w:val="24"/>
        </w:rPr>
        <w:t>a cumprir o disposto nesta Carta Convite, contando com todos os sistemas necessários ao pleno e satisfatório exercício de suas funções, nos termos da regulamentação aplicável;</w:t>
      </w:r>
    </w:p>
    <w:p w14:paraId="195C2404" w14:textId="77777777" w:rsidR="007D2D09" w:rsidRPr="00361560" w:rsidRDefault="007D2D09" w:rsidP="00CC2A79">
      <w:pPr>
        <w:pStyle w:val="Recuodecorpodetexto31"/>
        <w:suppressLineNumbers/>
        <w:tabs>
          <w:tab w:val="left" w:pos="709"/>
        </w:tabs>
        <w:suppressAutoHyphens/>
        <w:spacing w:line="300" w:lineRule="exact"/>
        <w:rPr>
          <w:rFonts w:asciiTheme="majorHAnsi" w:hAnsiTheme="majorHAnsi" w:cstheme="majorHAnsi"/>
          <w:color w:val="000000" w:themeColor="text1"/>
          <w:sz w:val="24"/>
          <w:szCs w:val="24"/>
        </w:rPr>
      </w:pPr>
    </w:p>
    <w:p w14:paraId="7EDE67AB" w14:textId="2CF76659" w:rsidR="007D2D09" w:rsidRPr="00361560" w:rsidRDefault="007D2D09" w:rsidP="00CC2A79">
      <w:pPr>
        <w:pStyle w:val="Recuodecorpodetexto31"/>
        <w:numPr>
          <w:ilvl w:val="0"/>
          <w:numId w:val="46"/>
        </w:numPr>
        <w:suppressLineNumbers/>
        <w:tabs>
          <w:tab w:val="left" w:pos="709"/>
        </w:tabs>
        <w:suppressAutoHyphens/>
        <w:spacing w:line="300" w:lineRule="exact"/>
        <w:ind w:left="709" w:hanging="709"/>
        <w:rPr>
          <w:rFonts w:asciiTheme="majorHAnsi" w:hAnsiTheme="majorHAnsi" w:cstheme="majorHAnsi"/>
          <w:color w:val="000000" w:themeColor="text1"/>
          <w:sz w:val="24"/>
          <w:szCs w:val="24"/>
        </w:rPr>
      </w:pPr>
      <w:r w:rsidRPr="00361560">
        <w:rPr>
          <w:rFonts w:asciiTheme="majorHAnsi" w:hAnsiTheme="majorHAnsi" w:cstheme="majorHAnsi"/>
          <w:color w:val="000000" w:themeColor="text1"/>
          <w:sz w:val="24"/>
          <w:szCs w:val="24"/>
        </w:rPr>
        <w:t xml:space="preserve">a celebração </w:t>
      </w:r>
      <w:r w:rsidR="002B4572" w:rsidRPr="00361560">
        <w:rPr>
          <w:rFonts w:asciiTheme="majorHAnsi" w:hAnsiTheme="majorHAnsi" w:cstheme="majorHAnsi"/>
          <w:color w:val="000000" w:themeColor="text1"/>
          <w:sz w:val="24"/>
          <w:szCs w:val="24"/>
        </w:rPr>
        <w:t>desta Carta Convite</w:t>
      </w:r>
      <w:r w:rsidRPr="00361560">
        <w:rPr>
          <w:rFonts w:asciiTheme="majorHAnsi" w:hAnsiTheme="majorHAnsi" w:cstheme="majorHAnsi"/>
          <w:color w:val="000000" w:themeColor="text1"/>
          <w:sz w:val="24"/>
          <w:szCs w:val="24"/>
        </w:rPr>
        <w:t xml:space="preserve"> e a assunção e o cumprimento das obrigações </w:t>
      </w:r>
      <w:r w:rsidR="00CE61FF" w:rsidRPr="00361560">
        <w:rPr>
          <w:rFonts w:asciiTheme="majorHAnsi" w:hAnsiTheme="majorHAnsi" w:cstheme="majorHAnsi"/>
          <w:color w:val="000000" w:themeColor="text1"/>
          <w:sz w:val="24"/>
          <w:szCs w:val="24"/>
        </w:rPr>
        <w:t xml:space="preserve">dela </w:t>
      </w:r>
      <w:r w:rsidRPr="00361560">
        <w:rPr>
          <w:rFonts w:asciiTheme="majorHAnsi" w:hAnsiTheme="majorHAnsi" w:cstheme="majorHAnsi"/>
          <w:color w:val="000000" w:themeColor="text1"/>
          <w:sz w:val="24"/>
          <w:szCs w:val="24"/>
        </w:rPr>
        <w:t xml:space="preserve">decorrentes estão devidamente autorizados de acordo com seus atos constitutivos, tendo sido satisfeitos todos os requisitos legais e estatutários necessários para tanto; </w:t>
      </w:r>
    </w:p>
    <w:p w14:paraId="353C107F" w14:textId="77777777" w:rsidR="007D2D09" w:rsidRPr="00361560" w:rsidRDefault="007D2D09" w:rsidP="00CC2A79">
      <w:pPr>
        <w:pStyle w:val="Recuodecorpodetexto31"/>
        <w:suppressLineNumbers/>
        <w:tabs>
          <w:tab w:val="left" w:pos="709"/>
        </w:tabs>
        <w:suppressAutoHyphens/>
        <w:spacing w:line="300" w:lineRule="exact"/>
        <w:rPr>
          <w:rFonts w:asciiTheme="majorHAnsi" w:hAnsiTheme="majorHAnsi" w:cstheme="majorHAnsi"/>
          <w:color w:val="000000" w:themeColor="text1"/>
          <w:sz w:val="24"/>
          <w:szCs w:val="24"/>
        </w:rPr>
      </w:pPr>
    </w:p>
    <w:p w14:paraId="5C5197E6" w14:textId="035897E0" w:rsidR="007D2D09" w:rsidRPr="00361560" w:rsidRDefault="007D2D09" w:rsidP="00CC2A79">
      <w:pPr>
        <w:pStyle w:val="Recuodecorpodetexto31"/>
        <w:numPr>
          <w:ilvl w:val="0"/>
          <w:numId w:val="46"/>
        </w:numPr>
        <w:suppressLineNumbers/>
        <w:tabs>
          <w:tab w:val="left" w:pos="709"/>
        </w:tabs>
        <w:suppressAutoHyphens/>
        <w:spacing w:line="300" w:lineRule="exact"/>
        <w:ind w:left="709" w:hanging="709"/>
        <w:rPr>
          <w:rFonts w:asciiTheme="majorHAnsi" w:hAnsiTheme="majorHAnsi" w:cstheme="majorHAnsi"/>
          <w:color w:val="000000" w:themeColor="text1"/>
          <w:sz w:val="24"/>
          <w:szCs w:val="24"/>
        </w:rPr>
      </w:pPr>
      <w:r w:rsidRPr="00361560">
        <w:rPr>
          <w:rFonts w:asciiTheme="majorHAnsi" w:hAnsiTheme="majorHAnsi" w:cstheme="majorHAnsi"/>
          <w:color w:val="000000" w:themeColor="text1"/>
          <w:sz w:val="24"/>
          <w:szCs w:val="24"/>
        </w:rPr>
        <w:t xml:space="preserve">os representantes legais </w:t>
      </w:r>
      <w:r w:rsidR="00285A75">
        <w:rPr>
          <w:rFonts w:asciiTheme="majorHAnsi" w:hAnsiTheme="majorHAnsi" w:cstheme="majorHAnsi"/>
          <w:color w:val="000000" w:themeColor="text1"/>
          <w:sz w:val="24"/>
          <w:szCs w:val="24"/>
        </w:rPr>
        <w:t xml:space="preserve">da </w:t>
      </w:r>
      <w:r w:rsidR="00285A75">
        <w:rPr>
          <w:rFonts w:asciiTheme="majorHAnsi" w:hAnsiTheme="majorHAnsi" w:cstheme="majorHAnsi"/>
          <w:sz w:val="24"/>
        </w:rPr>
        <w:t>Instituição Participante</w:t>
      </w:r>
      <w:r w:rsidRPr="00361560">
        <w:rPr>
          <w:rFonts w:asciiTheme="majorHAnsi" w:hAnsiTheme="majorHAnsi" w:cstheme="majorHAnsi"/>
          <w:color w:val="000000" w:themeColor="text1"/>
          <w:sz w:val="24"/>
          <w:szCs w:val="24"/>
        </w:rPr>
        <w:t xml:space="preserve"> que assinam esta Carta Convite têm poderes regulamentares e estatutários para tanto, assim como para assumir, em nome </w:t>
      </w:r>
      <w:r w:rsidR="00285A75">
        <w:rPr>
          <w:rFonts w:asciiTheme="majorHAnsi" w:hAnsiTheme="majorHAnsi" w:cstheme="majorHAnsi"/>
          <w:color w:val="000000" w:themeColor="text1"/>
          <w:sz w:val="24"/>
          <w:szCs w:val="24"/>
        </w:rPr>
        <w:t xml:space="preserve">da </w:t>
      </w:r>
      <w:r w:rsidR="00285A75">
        <w:rPr>
          <w:rFonts w:asciiTheme="majorHAnsi" w:hAnsiTheme="majorHAnsi" w:cstheme="majorHAnsi"/>
          <w:sz w:val="24"/>
        </w:rPr>
        <w:t>Instituição Participante</w:t>
      </w:r>
      <w:r w:rsidRPr="00361560">
        <w:rPr>
          <w:rFonts w:asciiTheme="majorHAnsi" w:hAnsiTheme="majorHAnsi" w:cstheme="majorHAnsi"/>
          <w:color w:val="000000" w:themeColor="text1"/>
          <w:sz w:val="24"/>
          <w:szCs w:val="24"/>
        </w:rPr>
        <w:t>, as obrigações destes decorrentes;</w:t>
      </w:r>
    </w:p>
    <w:p w14:paraId="413D427F" w14:textId="77777777" w:rsidR="007D2D09" w:rsidRPr="00361560" w:rsidRDefault="007D2D09" w:rsidP="00CC2A79">
      <w:pPr>
        <w:pStyle w:val="Recuodecorpodetexto31"/>
        <w:suppressLineNumbers/>
        <w:tabs>
          <w:tab w:val="left" w:pos="709"/>
        </w:tabs>
        <w:suppressAutoHyphens/>
        <w:spacing w:line="300" w:lineRule="exact"/>
        <w:rPr>
          <w:rFonts w:asciiTheme="majorHAnsi" w:hAnsiTheme="majorHAnsi" w:cstheme="majorHAnsi"/>
          <w:color w:val="000000" w:themeColor="text1"/>
          <w:sz w:val="24"/>
          <w:szCs w:val="24"/>
        </w:rPr>
      </w:pPr>
    </w:p>
    <w:p w14:paraId="662CEA36" w14:textId="18F6AF71" w:rsidR="007D2D09" w:rsidRPr="00361560" w:rsidRDefault="007D2D09" w:rsidP="00CC2A79">
      <w:pPr>
        <w:pStyle w:val="Recuodecorpodetexto31"/>
        <w:numPr>
          <w:ilvl w:val="0"/>
          <w:numId w:val="46"/>
        </w:numPr>
        <w:suppressLineNumbers/>
        <w:tabs>
          <w:tab w:val="left" w:pos="709"/>
        </w:tabs>
        <w:suppressAutoHyphens/>
        <w:spacing w:line="300" w:lineRule="exact"/>
        <w:ind w:left="709" w:hanging="709"/>
        <w:rPr>
          <w:rFonts w:asciiTheme="majorHAnsi" w:hAnsiTheme="majorHAnsi" w:cstheme="majorHAnsi"/>
          <w:color w:val="000000" w:themeColor="text1"/>
          <w:sz w:val="24"/>
          <w:szCs w:val="24"/>
        </w:rPr>
      </w:pPr>
      <w:r w:rsidRPr="00361560">
        <w:rPr>
          <w:rFonts w:asciiTheme="majorHAnsi" w:hAnsiTheme="majorHAnsi" w:cstheme="majorHAnsi"/>
          <w:color w:val="000000" w:themeColor="text1"/>
          <w:sz w:val="24"/>
          <w:szCs w:val="24"/>
        </w:rPr>
        <w:t xml:space="preserve">observa e observará todo e qualquer procedimento de prevenção à lavagem de dinheiro e análise e adequação do perfil do </w:t>
      </w:r>
      <w:r w:rsidR="00CE61FF" w:rsidRPr="00361560">
        <w:rPr>
          <w:rFonts w:asciiTheme="majorHAnsi" w:hAnsiTheme="majorHAnsi" w:cstheme="majorHAnsi"/>
          <w:color w:val="000000" w:themeColor="text1"/>
          <w:sz w:val="24"/>
          <w:szCs w:val="24"/>
        </w:rPr>
        <w:t xml:space="preserve">Investidor </w:t>
      </w:r>
      <w:r w:rsidRPr="00361560">
        <w:rPr>
          <w:rFonts w:asciiTheme="majorHAnsi" w:hAnsiTheme="majorHAnsi" w:cstheme="majorHAnsi"/>
          <w:color w:val="000000" w:themeColor="text1"/>
          <w:sz w:val="24"/>
          <w:szCs w:val="24"/>
        </w:rPr>
        <w:t>da Oferta ao produto (</w:t>
      </w:r>
      <w:r w:rsidRPr="00361560">
        <w:rPr>
          <w:rFonts w:asciiTheme="majorHAnsi" w:hAnsiTheme="majorHAnsi" w:cstheme="majorHAnsi"/>
          <w:i/>
          <w:color w:val="000000" w:themeColor="text1"/>
          <w:sz w:val="24"/>
          <w:szCs w:val="24"/>
        </w:rPr>
        <w:t>suitability</w:t>
      </w:r>
      <w:r w:rsidRPr="00361560">
        <w:rPr>
          <w:rFonts w:asciiTheme="majorHAnsi" w:hAnsiTheme="majorHAnsi" w:cstheme="majorHAnsi"/>
          <w:color w:val="000000" w:themeColor="text1"/>
          <w:sz w:val="24"/>
          <w:szCs w:val="24"/>
        </w:rPr>
        <w:t xml:space="preserve">), com relação aos </w:t>
      </w:r>
      <w:r w:rsidR="00CE61FF" w:rsidRPr="00361560">
        <w:rPr>
          <w:rFonts w:asciiTheme="majorHAnsi" w:hAnsiTheme="majorHAnsi" w:cstheme="majorHAnsi"/>
          <w:color w:val="000000" w:themeColor="text1"/>
          <w:sz w:val="24"/>
          <w:szCs w:val="24"/>
        </w:rPr>
        <w:t xml:space="preserve">Investidores </w:t>
      </w:r>
      <w:r w:rsidRPr="00361560">
        <w:rPr>
          <w:rFonts w:asciiTheme="majorHAnsi" w:hAnsiTheme="majorHAnsi" w:cstheme="majorHAnsi"/>
          <w:color w:val="000000" w:themeColor="text1"/>
          <w:sz w:val="24"/>
          <w:szCs w:val="24"/>
        </w:rPr>
        <w:t>da Oferta por ela intermediados, de acordo com as normas atualmente em vigor, inclusive cumpre todas as leis, regulamentos e requisitos aplicáveis relacionados à prevenção de lavagem de dinheiro, de financiamento do terrorismo e de corrupção, e adota procedimentos para tanto, incluindo, sem limitação, procedimentos de “conheça seu cliente (</w:t>
      </w:r>
      <w:r w:rsidRPr="00361560">
        <w:rPr>
          <w:rFonts w:asciiTheme="majorHAnsi" w:hAnsiTheme="majorHAnsi" w:cstheme="majorHAnsi"/>
          <w:i/>
          <w:color w:val="000000" w:themeColor="text1"/>
          <w:sz w:val="24"/>
          <w:szCs w:val="24"/>
        </w:rPr>
        <w:t>know your client</w:t>
      </w:r>
      <w:r w:rsidRPr="00361560">
        <w:rPr>
          <w:rFonts w:asciiTheme="majorHAnsi" w:hAnsiTheme="majorHAnsi" w:cstheme="majorHAnsi"/>
          <w:color w:val="000000" w:themeColor="text1"/>
          <w:sz w:val="24"/>
          <w:szCs w:val="24"/>
        </w:rPr>
        <w:t xml:space="preserve"> – KYC)” e “conheça seu parceiro (</w:t>
      </w:r>
      <w:r w:rsidRPr="00361560">
        <w:rPr>
          <w:rFonts w:asciiTheme="majorHAnsi" w:hAnsiTheme="majorHAnsi" w:cstheme="majorHAnsi"/>
          <w:i/>
          <w:color w:val="000000" w:themeColor="text1"/>
          <w:sz w:val="24"/>
          <w:szCs w:val="24"/>
        </w:rPr>
        <w:t xml:space="preserve">know your partner </w:t>
      </w:r>
      <w:r w:rsidRPr="00361560">
        <w:rPr>
          <w:rFonts w:asciiTheme="majorHAnsi" w:hAnsiTheme="majorHAnsi" w:cstheme="majorHAnsi"/>
          <w:color w:val="000000" w:themeColor="text1"/>
          <w:sz w:val="24"/>
          <w:szCs w:val="24"/>
        </w:rPr>
        <w:t>– KYP)”</w:t>
      </w:r>
      <w:r w:rsidR="0062217A" w:rsidRPr="00361560">
        <w:rPr>
          <w:rFonts w:asciiTheme="majorHAnsi" w:hAnsiTheme="majorHAnsi" w:cstheme="majorHAnsi"/>
          <w:color w:val="000000" w:themeColor="text1"/>
          <w:sz w:val="24"/>
          <w:szCs w:val="24"/>
        </w:rPr>
        <w:t>,</w:t>
      </w:r>
      <w:r w:rsidR="0062217A" w:rsidRPr="00361560">
        <w:rPr>
          <w:rFonts w:asciiTheme="majorHAnsi" w:hAnsiTheme="majorHAnsi" w:cstheme="majorHAnsi"/>
          <w:sz w:val="24"/>
          <w:szCs w:val="24"/>
        </w:rPr>
        <w:t xml:space="preserve"> </w:t>
      </w:r>
      <w:r w:rsidR="0062217A" w:rsidRPr="00361560">
        <w:rPr>
          <w:rFonts w:asciiTheme="majorHAnsi" w:hAnsiTheme="majorHAnsi" w:cstheme="majorHAnsi"/>
          <w:color w:val="000000" w:themeColor="text1"/>
          <w:sz w:val="24"/>
          <w:szCs w:val="24"/>
        </w:rPr>
        <w:t xml:space="preserve">sendo certo que não há restrição para que os </w:t>
      </w:r>
      <w:r w:rsidR="00A2043B">
        <w:rPr>
          <w:rFonts w:asciiTheme="majorHAnsi" w:hAnsiTheme="majorHAnsi" w:cstheme="majorHAnsi"/>
          <w:color w:val="000000" w:themeColor="text1"/>
          <w:sz w:val="24"/>
          <w:szCs w:val="24"/>
        </w:rPr>
        <w:t>I</w:t>
      </w:r>
      <w:r w:rsidR="00A2043B" w:rsidRPr="00361560">
        <w:rPr>
          <w:rFonts w:asciiTheme="majorHAnsi" w:hAnsiTheme="majorHAnsi" w:cstheme="majorHAnsi"/>
          <w:color w:val="000000" w:themeColor="text1"/>
          <w:sz w:val="24"/>
          <w:szCs w:val="24"/>
        </w:rPr>
        <w:t xml:space="preserve">nvestidores </w:t>
      </w:r>
      <w:r w:rsidR="0062217A" w:rsidRPr="00361560">
        <w:rPr>
          <w:rFonts w:asciiTheme="majorHAnsi" w:hAnsiTheme="majorHAnsi" w:cstheme="majorHAnsi"/>
          <w:color w:val="000000" w:themeColor="text1"/>
          <w:sz w:val="24"/>
          <w:szCs w:val="24"/>
        </w:rPr>
        <w:t xml:space="preserve">da Oferta, intermediados </w:t>
      </w:r>
      <w:r w:rsidR="00285A75" w:rsidRPr="00361560">
        <w:rPr>
          <w:rFonts w:asciiTheme="majorHAnsi" w:hAnsiTheme="majorHAnsi" w:cstheme="majorHAnsi"/>
          <w:color w:val="000000" w:themeColor="text1"/>
          <w:sz w:val="24"/>
          <w:szCs w:val="24"/>
        </w:rPr>
        <w:t>pel</w:t>
      </w:r>
      <w:r w:rsidR="00285A75">
        <w:rPr>
          <w:rFonts w:asciiTheme="majorHAnsi" w:hAnsiTheme="majorHAnsi" w:cstheme="majorHAnsi"/>
          <w:color w:val="000000" w:themeColor="text1"/>
          <w:sz w:val="24"/>
          <w:szCs w:val="24"/>
        </w:rPr>
        <w:t>a</w:t>
      </w:r>
      <w:r w:rsidR="00285A75" w:rsidRPr="00361560">
        <w:rPr>
          <w:rFonts w:asciiTheme="majorHAnsi" w:hAnsiTheme="majorHAnsi" w:cstheme="majorHAnsi"/>
          <w:color w:val="000000" w:themeColor="text1"/>
          <w:sz w:val="24"/>
          <w:szCs w:val="24"/>
        </w:rPr>
        <w:t xml:space="preserve"> </w:t>
      </w:r>
      <w:r w:rsidR="00285A75">
        <w:rPr>
          <w:rFonts w:asciiTheme="majorHAnsi" w:hAnsiTheme="majorHAnsi" w:cstheme="majorHAnsi"/>
          <w:sz w:val="24"/>
        </w:rPr>
        <w:t>Instituição Participante</w:t>
      </w:r>
      <w:r w:rsidR="0062217A" w:rsidRPr="00361560">
        <w:rPr>
          <w:rFonts w:asciiTheme="majorHAnsi" w:hAnsiTheme="majorHAnsi" w:cstheme="majorHAnsi"/>
          <w:color w:val="000000" w:themeColor="text1"/>
          <w:sz w:val="24"/>
          <w:szCs w:val="24"/>
        </w:rPr>
        <w:t>, participem da Oferta</w:t>
      </w:r>
      <w:r w:rsidRPr="00361560">
        <w:rPr>
          <w:rFonts w:asciiTheme="majorHAnsi" w:hAnsiTheme="majorHAnsi" w:cstheme="majorHAnsi"/>
          <w:color w:val="000000" w:themeColor="text1"/>
          <w:sz w:val="24"/>
          <w:szCs w:val="24"/>
        </w:rPr>
        <w:t>;</w:t>
      </w:r>
    </w:p>
    <w:p w14:paraId="6421FEEB" w14:textId="77777777" w:rsidR="007D2D09" w:rsidRPr="00361560" w:rsidRDefault="007D2D09" w:rsidP="00CC2A79">
      <w:pPr>
        <w:pStyle w:val="Recuodecorpodetexto31"/>
        <w:suppressLineNumbers/>
        <w:tabs>
          <w:tab w:val="left" w:pos="709"/>
        </w:tabs>
        <w:suppressAutoHyphens/>
        <w:spacing w:line="300" w:lineRule="exact"/>
        <w:rPr>
          <w:rFonts w:asciiTheme="majorHAnsi" w:hAnsiTheme="majorHAnsi" w:cstheme="majorHAnsi"/>
          <w:color w:val="000000" w:themeColor="text1"/>
          <w:sz w:val="24"/>
          <w:szCs w:val="24"/>
        </w:rPr>
      </w:pPr>
    </w:p>
    <w:p w14:paraId="073D6D65" w14:textId="77777777" w:rsidR="007D2D09" w:rsidRPr="00361560" w:rsidRDefault="007D2D09" w:rsidP="00CC2A79">
      <w:pPr>
        <w:pStyle w:val="Recuodecorpodetexto31"/>
        <w:numPr>
          <w:ilvl w:val="0"/>
          <w:numId w:val="46"/>
        </w:numPr>
        <w:suppressLineNumbers/>
        <w:tabs>
          <w:tab w:val="left" w:pos="709"/>
        </w:tabs>
        <w:suppressAutoHyphens/>
        <w:spacing w:line="300" w:lineRule="exact"/>
        <w:ind w:left="709" w:hanging="709"/>
        <w:rPr>
          <w:rFonts w:asciiTheme="majorHAnsi" w:hAnsiTheme="majorHAnsi" w:cstheme="majorHAnsi"/>
          <w:color w:val="000000" w:themeColor="text1"/>
          <w:sz w:val="24"/>
          <w:szCs w:val="24"/>
        </w:rPr>
      </w:pPr>
      <w:r w:rsidRPr="00361560">
        <w:rPr>
          <w:rFonts w:asciiTheme="majorHAnsi" w:hAnsiTheme="majorHAnsi" w:cstheme="majorHAnsi"/>
          <w:color w:val="000000" w:themeColor="text1"/>
          <w:sz w:val="24"/>
          <w:szCs w:val="24"/>
        </w:rPr>
        <w:lastRenderedPageBreak/>
        <w:t>cumpre em todos os seus aspectos com as obrigações que são atribuídas como instituição intermediária pela regulamentação de ofertas públicas da CVM;</w:t>
      </w:r>
    </w:p>
    <w:p w14:paraId="5A9A5E02" w14:textId="77777777" w:rsidR="007D2D09" w:rsidRPr="00361560" w:rsidRDefault="007D2D09" w:rsidP="00CC2A79">
      <w:pPr>
        <w:pStyle w:val="Recuodecorpodetexto31"/>
        <w:suppressLineNumbers/>
        <w:tabs>
          <w:tab w:val="left" w:pos="709"/>
        </w:tabs>
        <w:suppressAutoHyphens/>
        <w:spacing w:line="300" w:lineRule="exact"/>
        <w:rPr>
          <w:rFonts w:asciiTheme="majorHAnsi" w:hAnsiTheme="majorHAnsi" w:cstheme="majorHAnsi"/>
          <w:color w:val="000000" w:themeColor="text1"/>
          <w:sz w:val="24"/>
          <w:szCs w:val="24"/>
        </w:rPr>
      </w:pPr>
    </w:p>
    <w:p w14:paraId="6F1553E8" w14:textId="44804CD0" w:rsidR="007D2D09" w:rsidRPr="00361560" w:rsidRDefault="007D2D09" w:rsidP="00CC2A79">
      <w:pPr>
        <w:pStyle w:val="Recuodecorpodetexto31"/>
        <w:numPr>
          <w:ilvl w:val="0"/>
          <w:numId w:val="46"/>
        </w:numPr>
        <w:suppressLineNumbers/>
        <w:tabs>
          <w:tab w:val="left" w:pos="709"/>
        </w:tabs>
        <w:suppressAutoHyphens/>
        <w:spacing w:line="300" w:lineRule="exact"/>
        <w:ind w:left="709" w:hanging="709"/>
        <w:rPr>
          <w:rFonts w:asciiTheme="majorHAnsi" w:hAnsiTheme="majorHAnsi" w:cstheme="majorHAnsi"/>
          <w:color w:val="000000" w:themeColor="text1"/>
          <w:sz w:val="24"/>
          <w:szCs w:val="24"/>
        </w:rPr>
      </w:pPr>
      <w:r w:rsidRPr="00361560">
        <w:rPr>
          <w:rFonts w:asciiTheme="majorHAnsi" w:hAnsiTheme="majorHAnsi" w:cstheme="majorHAnsi"/>
          <w:color w:val="000000" w:themeColor="text1"/>
          <w:sz w:val="24"/>
          <w:szCs w:val="24"/>
        </w:rPr>
        <w:t xml:space="preserve">esta Carta Convite constitui obrigação lícita, válida e vinculante, exequível de acordo com os seus termos e condições; </w:t>
      </w:r>
      <w:r w:rsidR="000B7D0A" w:rsidRPr="00361560">
        <w:rPr>
          <w:rFonts w:asciiTheme="majorHAnsi" w:hAnsiTheme="majorHAnsi" w:cstheme="majorHAnsi"/>
          <w:color w:val="000000" w:themeColor="text1"/>
          <w:sz w:val="24"/>
          <w:szCs w:val="24"/>
        </w:rPr>
        <w:t>e</w:t>
      </w:r>
    </w:p>
    <w:p w14:paraId="2040DBAD" w14:textId="77777777" w:rsidR="007D2D09" w:rsidRPr="00361560" w:rsidRDefault="007D2D09" w:rsidP="00CC2A79">
      <w:pPr>
        <w:pStyle w:val="Recuodecorpodetexto31"/>
        <w:suppressLineNumbers/>
        <w:tabs>
          <w:tab w:val="left" w:pos="709"/>
        </w:tabs>
        <w:suppressAutoHyphens/>
        <w:spacing w:line="300" w:lineRule="exact"/>
        <w:rPr>
          <w:rFonts w:asciiTheme="majorHAnsi" w:hAnsiTheme="majorHAnsi" w:cstheme="majorHAnsi"/>
          <w:color w:val="000000" w:themeColor="text1"/>
          <w:sz w:val="24"/>
          <w:szCs w:val="24"/>
        </w:rPr>
      </w:pPr>
    </w:p>
    <w:p w14:paraId="73384101" w14:textId="77E71E47" w:rsidR="007D2D09" w:rsidRPr="00361560" w:rsidRDefault="007D2D09" w:rsidP="00CC2A79">
      <w:pPr>
        <w:pStyle w:val="Recuodecorpodetexto31"/>
        <w:numPr>
          <w:ilvl w:val="0"/>
          <w:numId w:val="46"/>
        </w:numPr>
        <w:suppressLineNumbers/>
        <w:tabs>
          <w:tab w:val="left" w:pos="709"/>
        </w:tabs>
        <w:suppressAutoHyphens/>
        <w:spacing w:line="300" w:lineRule="exact"/>
        <w:ind w:left="709" w:hanging="709"/>
        <w:rPr>
          <w:rFonts w:asciiTheme="majorHAnsi" w:hAnsiTheme="majorHAnsi" w:cstheme="majorHAnsi"/>
          <w:color w:val="000000" w:themeColor="text1"/>
          <w:sz w:val="24"/>
          <w:szCs w:val="24"/>
        </w:rPr>
      </w:pPr>
      <w:r w:rsidRPr="00361560">
        <w:rPr>
          <w:rFonts w:asciiTheme="majorHAnsi" w:hAnsiTheme="majorHAnsi" w:cstheme="majorHAnsi"/>
          <w:color w:val="000000" w:themeColor="text1"/>
          <w:sz w:val="24"/>
          <w:szCs w:val="24"/>
        </w:rPr>
        <w:t>cumpre, em todos os aspectos relevantes, todas as leis, regulamentos, normas administrativas e determinações dos órgãos governamentais, autarquias ou tribunais, aplicáveis à condução de seus negócios</w:t>
      </w:r>
      <w:r w:rsidR="000B7D0A" w:rsidRPr="00361560">
        <w:rPr>
          <w:rFonts w:asciiTheme="majorHAnsi" w:hAnsiTheme="majorHAnsi" w:cstheme="majorHAnsi"/>
          <w:color w:val="000000" w:themeColor="text1"/>
          <w:sz w:val="24"/>
          <w:szCs w:val="24"/>
        </w:rPr>
        <w:t>.</w:t>
      </w:r>
    </w:p>
    <w:p w14:paraId="03A5A7B6" w14:textId="21715D89"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3F8F48C7" w14:textId="2DBFD0EF" w:rsidR="007D2D09" w:rsidRPr="00361560" w:rsidRDefault="007D2D09" w:rsidP="00CC2A79">
      <w:pPr>
        <w:pStyle w:val="Level2"/>
        <w:suppressLineNumbers/>
        <w:tabs>
          <w:tab w:val="num" w:pos="284"/>
        </w:tab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 xml:space="preserve">O </w:t>
      </w:r>
      <w:r w:rsidR="00007944" w:rsidRPr="00361560">
        <w:rPr>
          <w:rFonts w:asciiTheme="majorHAnsi" w:hAnsiTheme="majorHAnsi" w:cstheme="majorHAnsi"/>
          <w:sz w:val="24"/>
          <w:szCs w:val="24"/>
        </w:rPr>
        <w:t>Coordenador</w:t>
      </w:r>
      <w:r w:rsidR="00CB5A21" w:rsidRPr="00361560">
        <w:rPr>
          <w:rFonts w:asciiTheme="majorHAnsi" w:hAnsiTheme="majorHAnsi" w:cstheme="majorHAnsi"/>
          <w:sz w:val="24"/>
          <w:szCs w:val="24"/>
        </w:rPr>
        <w:t xml:space="preserve"> Líder</w:t>
      </w:r>
      <w:r w:rsidR="00007944" w:rsidRPr="00361560">
        <w:rPr>
          <w:rFonts w:asciiTheme="majorHAnsi" w:hAnsiTheme="majorHAnsi" w:cstheme="majorHAnsi"/>
          <w:sz w:val="24"/>
          <w:szCs w:val="24"/>
        </w:rPr>
        <w:t xml:space="preserve"> </w:t>
      </w:r>
      <w:r w:rsidRPr="00361560">
        <w:rPr>
          <w:rFonts w:asciiTheme="majorHAnsi" w:hAnsiTheme="majorHAnsi" w:cstheme="majorHAnsi"/>
          <w:sz w:val="24"/>
          <w:szCs w:val="24"/>
        </w:rPr>
        <w:t xml:space="preserve">declara e garante que: </w:t>
      </w:r>
    </w:p>
    <w:p w14:paraId="151E1EC6" w14:textId="77777777" w:rsidR="007D2D09" w:rsidRPr="00361560" w:rsidRDefault="007D2D09" w:rsidP="00CC2A79">
      <w:pPr>
        <w:pStyle w:val="Body"/>
        <w:suppressLineNumbers/>
        <w:suppressAutoHyphens/>
        <w:spacing w:after="0" w:line="300" w:lineRule="exact"/>
        <w:rPr>
          <w:rFonts w:asciiTheme="majorHAnsi" w:hAnsiTheme="majorHAnsi" w:cstheme="majorHAnsi"/>
          <w:sz w:val="24"/>
        </w:rPr>
      </w:pPr>
    </w:p>
    <w:p w14:paraId="06977939" w14:textId="6BFB4BC8" w:rsidR="007D2D09" w:rsidRPr="00361560" w:rsidRDefault="00CB5A21" w:rsidP="00CC2A79">
      <w:pPr>
        <w:pStyle w:val="Recuodecorpodetexto31"/>
        <w:numPr>
          <w:ilvl w:val="0"/>
          <w:numId w:val="47"/>
        </w:numPr>
        <w:suppressLineNumbers/>
        <w:tabs>
          <w:tab w:val="left" w:pos="709"/>
        </w:tabs>
        <w:suppressAutoHyphens/>
        <w:spacing w:line="300" w:lineRule="exact"/>
        <w:ind w:left="709" w:hanging="709"/>
        <w:rPr>
          <w:rFonts w:asciiTheme="majorHAnsi" w:hAnsiTheme="majorHAnsi" w:cstheme="majorHAnsi"/>
          <w:color w:val="000000" w:themeColor="text1"/>
          <w:sz w:val="24"/>
          <w:szCs w:val="24"/>
        </w:rPr>
      </w:pPr>
      <w:r w:rsidRPr="00361560">
        <w:rPr>
          <w:rFonts w:asciiTheme="majorHAnsi" w:hAnsiTheme="majorHAnsi" w:cstheme="majorHAnsi"/>
          <w:color w:val="000000" w:themeColor="text1"/>
          <w:sz w:val="24"/>
          <w:szCs w:val="24"/>
        </w:rPr>
        <w:t>é</w:t>
      </w:r>
      <w:r w:rsidR="00516721" w:rsidRPr="00361560">
        <w:rPr>
          <w:rFonts w:asciiTheme="majorHAnsi" w:hAnsiTheme="majorHAnsi" w:cstheme="majorHAnsi"/>
          <w:color w:val="000000" w:themeColor="text1"/>
          <w:sz w:val="24"/>
          <w:szCs w:val="24"/>
        </w:rPr>
        <w:t xml:space="preserve"> </w:t>
      </w:r>
      <w:r w:rsidR="007D2D09" w:rsidRPr="00361560">
        <w:rPr>
          <w:rFonts w:asciiTheme="majorHAnsi" w:hAnsiTheme="majorHAnsi" w:cstheme="majorHAnsi"/>
          <w:color w:val="000000" w:themeColor="text1"/>
          <w:sz w:val="24"/>
          <w:szCs w:val="24"/>
        </w:rPr>
        <w:t>instituiç</w:t>
      </w:r>
      <w:r w:rsidR="0062041D" w:rsidRPr="00361560">
        <w:rPr>
          <w:rFonts w:asciiTheme="majorHAnsi" w:hAnsiTheme="majorHAnsi" w:cstheme="majorHAnsi"/>
          <w:color w:val="000000" w:themeColor="text1"/>
          <w:sz w:val="24"/>
          <w:szCs w:val="24"/>
        </w:rPr>
        <w:t>ão</w:t>
      </w:r>
      <w:r w:rsidR="007D2D09" w:rsidRPr="00361560">
        <w:rPr>
          <w:rFonts w:asciiTheme="majorHAnsi" w:hAnsiTheme="majorHAnsi" w:cstheme="majorHAnsi"/>
          <w:color w:val="000000" w:themeColor="text1"/>
          <w:sz w:val="24"/>
          <w:szCs w:val="24"/>
        </w:rPr>
        <w:t xml:space="preserve"> integrante do sistema de distribuição de valores mobiliários, habilitada</w:t>
      </w:r>
      <w:r w:rsidR="009B2B7F" w:rsidRPr="00361560">
        <w:rPr>
          <w:rFonts w:asciiTheme="majorHAnsi" w:hAnsiTheme="majorHAnsi" w:cstheme="majorHAnsi"/>
          <w:color w:val="000000" w:themeColor="text1"/>
          <w:sz w:val="24"/>
          <w:szCs w:val="24"/>
        </w:rPr>
        <w:t>s</w:t>
      </w:r>
      <w:r w:rsidR="007D2D09" w:rsidRPr="00361560">
        <w:rPr>
          <w:rFonts w:asciiTheme="majorHAnsi" w:hAnsiTheme="majorHAnsi" w:cstheme="majorHAnsi"/>
          <w:color w:val="000000" w:themeColor="text1"/>
          <w:sz w:val="24"/>
          <w:szCs w:val="24"/>
        </w:rPr>
        <w:t xml:space="preserve"> e autorizada</w:t>
      </w:r>
      <w:r w:rsidR="009B2B7F" w:rsidRPr="00361560">
        <w:rPr>
          <w:rFonts w:asciiTheme="majorHAnsi" w:hAnsiTheme="majorHAnsi" w:cstheme="majorHAnsi"/>
          <w:color w:val="000000" w:themeColor="text1"/>
          <w:sz w:val="24"/>
          <w:szCs w:val="24"/>
        </w:rPr>
        <w:t>s</w:t>
      </w:r>
      <w:r w:rsidR="007D2D09" w:rsidRPr="00361560">
        <w:rPr>
          <w:rFonts w:asciiTheme="majorHAnsi" w:hAnsiTheme="majorHAnsi" w:cstheme="majorHAnsi"/>
          <w:color w:val="000000" w:themeColor="text1"/>
          <w:sz w:val="24"/>
          <w:szCs w:val="24"/>
        </w:rPr>
        <w:t xml:space="preserve"> pela CVM para o exercício das atividades relativas à distribuição de títulos e valores mobiliários, nos termos da legislação em vigor;</w:t>
      </w:r>
    </w:p>
    <w:p w14:paraId="7C122B89" w14:textId="77777777" w:rsidR="007D2D09" w:rsidRPr="00361560" w:rsidRDefault="007D2D09" w:rsidP="00CC2A79">
      <w:pPr>
        <w:pStyle w:val="Recuodecorpodetexto31"/>
        <w:suppressLineNumbers/>
        <w:tabs>
          <w:tab w:val="left" w:pos="709"/>
        </w:tabs>
        <w:suppressAutoHyphens/>
        <w:spacing w:line="300" w:lineRule="exact"/>
        <w:rPr>
          <w:rFonts w:asciiTheme="majorHAnsi" w:hAnsiTheme="majorHAnsi" w:cstheme="majorHAnsi"/>
          <w:color w:val="000000" w:themeColor="text1"/>
          <w:sz w:val="24"/>
          <w:szCs w:val="24"/>
        </w:rPr>
      </w:pPr>
    </w:p>
    <w:p w14:paraId="601D30F0" w14:textId="4A941803" w:rsidR="007D2D09" w:rsidRPr="00361560" w:rsidRDefault="007D2D09" w:rsidP="00CC2A79">
      <w:pPr>
        <w:pStyle w:val="Recuodecorpodetexto31"/>
        <w:numPr>
          <w:ilvl w:val="0"/>
          <w:numId w:val="47"/>
        </w:numPr>
        <w:suppressLineNumbers/>
        <w:tabs>
          <w:tab w:val="left" w:pos="709"/>
        </w:tabs>
        <w:suppressAutoHyphens/>
        <w:spacing w:line="300" w:lineRule="exact"/>
        <w:ind w:left="709" w:hanging="709"/>
        <w:rPr>
          <w:rFonts w:asciiTheme="majorHAnsi" w:hAnsiTheme="majorHAnsi" w:cstheme="majorHAnsi"/>
          <w:color w:val="000000" w:themeColor="text1"/>
          <w:sz w:val="24"/>
          <w:szCs w:val="24"/>
        </w:rPr>
      </w:pPr>
      <w:r w:rsidRPr="00361560">
        <w:rPr>
          <w:rFonts w:asciiTheme="majorHAnsi" w:hAnsiTheme="majorHAnsi" w:cstheme="majorHAnsi"/>
          <w:color w:val="000000" w:themeColor="text1"/>
          <w:sz w:val="24"/>
          <w:szCs w:val="24"/>
        </w:rPr>
        <w:t xml:space="preserve">a assunção e o cumprimento das obrigações dele decorrentes estão devidamente autorizados de acordo com seus atos constitutivos, tendo sido satisfeitos todos os requisitos legais e estatutários necessários para tanto; </w:t>
      </w:r>
    </w:p>
    <w:p w14:paraId="5AEB3EED" w14:textId="77777777" w:rsidR="007D2D09" w:rsidRPr="00361560" w:rsidRDefault="007D2D09" w:rsidP="00CC2A79">
      <w:pPr>
        <w:pStyle w:val="Recuodecorpodetexto31"/>
        <w:suppressLineNumbers/>
        <w:tabs>
          <w:tab w:val="left" w:pos="709"/>
        </w:tabs>
        <w:suppressAutoHyphens/>
        <w:spacing w:line="300" w:lineRule="exact"/>
        <w:rPr>
          <w:rFonts w:asciiTheme="majorHAnsi" w:hAnsiTheme="majorHAnsi" w:cstheme="majorHAnsi"/>
          <w:color w:val="000000" w:themeColor="text1"/>
          <w:sz w:val="24"/>
          <w:szCs w:val="24"/>
        </w:rPr>
      </w:pPr>
    </w:p>
    <w:p w14:paraId="0DD9FED7" w14:textId="28C74737" w:rsidR="007D2D09" w:rsidRPr="00361560" w:rsidRDefault="007D2D09" w:rsidP="00CC2A79">
      <w:pPr>
        <w:pStyle w:val="Recuodecorpodetexto31"/>
        <w:numPr>
          <w:ilvl w:val="0"/>
          <w:numId w:val="47"/>
        </w:numPr>
        <w:suppressLineNumbers/>
        <w:tabs>
          <w:tab w:val="left" w:pos="709"/>
        </w:tabs>
        <w:suppressAutoHyphens/>
        <w:spacing w:line="300" w:lineRule="exact"/>
        <w:ind w:left="709" w:hanging="709"/>
        <w:rPr>
          <w:rFonts w:asciiTheme="majorHAnsi" w:hAnsiTheme="majorHAnsi" w:cstheme="majorHAnsi"/>
          <w:color w:val="000000" w:themeColor="text1"/>
          <w:sz w:val="24"/>
          <w:szCs w:val="24"/>
        </w:rPr>
      </w:pPr>
      <w:r w:rsidRPr="00361560">
        <w:rPr>
          <w:rFonts w:asciiTheme="majorHAnsi" w:hAnsiTheme="majorHAnsi" w:cstheme="majorHAnsi"/>
          <w:color w:val="000000" w:themeColor="text1"/>
          <w:sz w:val="24"/>
          <w:szCs w:val="24"/>
        </w:rPr>
        <w:t>os representantes legais d</w:t>
      </w:r>
      <w:r w:rsidR="00CB5A21" w:rsidRPr="00361560">
        <w:rPr>
          <w:rFonts w:asciiTheme="majorHAnsi" w:hAnsiTheme="majorHAnsi" w:cstheme="majorHAnsi"/>
          <w:sz w:val="24"/>
          <w:szCs w:val="24"/>
        </w:rPr>
        <w:t>o Coordenador Líder</w:t>
      </w:r>
      <w:r w:rsidR="00007944" w:rsidRPr="00361560" w:rsidDel="00007944">
        <w:rPr>
          <w:rFonts w:asciiTheme="majorHAnsi" w:hAnsiTheme="majorHAnsi" w:cstheme="majorHAnsi"/>
          <w:color w:val="000000" w:themeColor="text1"/>
          <w:sz w:val="24"/>
          <w:szCs w:val="24"/>
        </w:rPr>
        <w:t xml:space="preserve"> </w:t>
      </w:r>
      <w:r w:rsidRPr="00361560">
        <w:rPr>
          <w:rFonts w:asciiTheme="majorHAnsi" w:hAnsiTheme="majorHAnsi" w:cstheme="majorHAnsi"/>
          <w:color w:val="000000" w:themeColor="text1"/>
          <w:sz w:val="24"/>
          <w:szCs w:val="24"/>
        </w:rPr>
        <w:t xml:space="preserve">que assinam </w:t>
      </w:r>
      <w:r w:rsidR="002B4572" w:rsidRPr="00361560">
        <w:rPr>
          <w:rFonts w:asciiTheme="majorHAnsi" w:hAnsiTheme="majorHAnsi" w:cstheme="majorHAnsi"/>
          <w:color w:val="000000" w:themeColor="text1"/>
          <w:sz w:val="24"/>
          <w:szCs w:val="24"/>
        </w:rPr>
        <w:t>esta Carta Convite</w:t>
      </w:r>
      <w:r w:rsidRPr="00361560">
        <w:rPr>
          <w:rFonts w:asciiTheme="majorHAnsi" w:hAnsiTheme="majorHAnsi" w:cstheme="majorHAnsi"/>
          <w:color w:val="000000" w:themeColor="text1"/>
          <w:sz w:val="24"/>
          <w:szCs w:val="24"/>
        </w:rPr>
        <w:t xml:space="preserve"> e os demais documentos da Oferta têm poderes regulamentares e estatutários para tanto, assim como para assumir, em nome </w:t>
      </w:r>
      <w:r w:rsidR="00285A75">
        <w:rPr>
          <w:rFonts w:asciiTheme="majorHAnsi" w:hAnsiTheme="majorHAnsi" w:cstheme="majorHAnsi"/>
          <w:color w:val="000000" w:themeColor="text1"/>
          <w:sz w:val="24"/>
          <w:szCs w:val="24"/>
        </w:rPr>
        <w:t xml:space="preserve">da </w:t>
      </w:r>
      <w:r w:rsidR="00285A75">
        <w:rPr>
          <w:rFonts w:asciiTheme="majorHAnsi" w:hAnsiTheme="majorHAnsi" w:cstheme="majorHAnsi"/>
          <w:sz w:val="24"/>
        </w:rPr>
        <w:t>Instituição Participante</w:t>
      </w:r>
      <w:r w:rsidRPr="00361560">
        <w:rPr>
          <w:rFonts w:asciiTheme="majorHAnsi" w:hAnsiTheme="majorHAnsi" w:cstheme="majorHAnsi"/>
          <w:color w:val="000000" w:themeColor="text1"/>
          <w:sz w:val="24"/>
          <w:szCs w:val="24"/>
        </w:rPr>
        <w:t>, as obrigações destes decorrentes; e</w:t>
      </w:r>
    </w:p>
    <w:p w14:paraId="3DA4BD7A" w14:textId="77777777" w:rsidR="007D2D09" w:rsidRPr="00361560" w:rsidRDefault="007D2D09" w:rsidP="00CC2A79">
      <w:pPr>
        <w:pStyle w:val="Recuodecorpodetexto31"/>
        <w:suppressLineNumbers/>
        <w:tabs>
          <w:tab w:val="left" w:pos="709"/>
        </w:tabs>
        <w:suppressAutoHyphens/>
        <w:spacing w:line="300" w:lineRule="exact"/>
        <w:ind w:left="0"/>
        <w:rPr>
          <w:rFonts w:asciiTheme="majorHAnsi" w:hAnsiTheme="majorHAnsi" w:cstheme="majorHAnsi"/>
          <w:color w:val="000000" w:themeColor="text1"/>
          <w:sz w:val="24"/>
          <w:szCs w:val="24"/>
        </w:rPr>
      </w:pPr>
    </w:p>
    <w:p w14:paraId="7F12316E" w14:textId="3537A587" w:rsidR="007D2D09" w:rsidRPr="00361560" w:rsidRDefault="002B4572" w:rsidP="00CC2A79">
      <w:pPr>
        <w:pStyle w:val="Recuodecorpodetexto31"/>
        <w:numPr>
          <w:ilvl w:val="0"/>
          <w:numId w:val="47"/>
        </w:numPr>
        <w:suppressLineNumbers/>
        <w:tabs>
          <w:tab w:val="left" w:pos="709"/>
        </w:tabs>
        <w:suppressAutoHyphens/>
        <w:spacing w:line="300" w:lineRule="exact"/>
        <w:ind w:left="709" w:hanging="709"/>
        <w:rPr>
          <w:rFonts w:asciiTheme="majorHAnsi" w:hAnsiTheme="majorHAnsi" w:cstheme="majorHAnsi"/>
          <w:color w:val="000000" w:themeColor="text1"/>
          <w:sz w:val="24"/>
          <w:szCs w:val="24"/>
        </w:rPr>
      </w:pPr>
      <w:r w:rsidRPr="00361560">
        <w:rPr>
          <w:rFonts w:asciiTheme="majorHAnsi" w:hAnsiTheme="majorHAnsi" w:cstheme="majorHAnsi"/>
          <w:color w:val="000000" w:themeColor="text1"/>
          <w:sz w:val="24"/>
          <w:szCs w:val="24"/>
        </w:rPr>
        <w:t>esta Carta Convite</w:t>
      </w:r>
      <w:r w:rsidR="007D2D09" w:rsidRPr="00361560">
        <w:rPr>
          <w:rFonts w:asciiTheme="majorHAnsi" w:hAnsiTheme="majorHAnsi" w:cstheme="majorHAnsi"/>
          <w:color w:val="000000" w:themeColor="text1"/>
          <w:sz w:val="24"/>
          <w:szCs w:val="24"/>
        </w:rPr>
        <w:t xml:space="preserve"> constitui obrigação lícita, válida e vinculante, exequível de acordo com os seus termos e condições.</w:t>
      </w:r>
    </w:p>
    <w:p w14:paraId="717DEA6E" w14:textId="77777777" w:rsidR="007D2D09" w:rsidRPr="00361560" w:rsidRDefault="007D2D09" w:rsidP="00CC2A79">
      <w:pPr>
        <w:pStyle w:val="Level1"/>
        <w:keepNext w:val="0"/>
        <w:numPr>
          <w:ilvl w:val="0"/>
          <w:numId w:val="0"/>
        </w:numPr>
        <w:suppressLineNumbers/>
        <w:suppressAutoHyphens/>
        <w:spacing w:before="0" w:after="0" w:line="300" w:lineRule="exact"/>
        <w:rPr>
          <w:rFonts w:asciiTheme="majorHAnsi" w:hAnsiTheme="majorHAnsi" w:cstheme="majorHAnsi"/>
          <w:sz w:val="24"/>
          <w:szCs w:val="24"/>
        </w:rPr>
      </w:pPr>
    </w:p>
    <w:p w14:paraId="62F90D9B" w14:textId="77777777" w:rsidR="002B4572" w:rsidRPr="00361560" w:rsidRDefault="002B4572" w:rsidP="00CC2A79">
      <w:pPr>
        <w:pStyle w:val="Level1"/>
        <w:keepNext w:val="0"/>
        <w:suppressLineNumbers/>
        <w:suppressAutoHyphens/>
        <w:spacing w:before="0" w:after="0" w:line="300" w:lineRule="exact"/>
        <w:ind w:left="0" w:firstLine="0"/>
        <w:mirrorIndents/>
        <w:outlineLvl w:val="1"/>
        <w:rPr>
          <w:rFonts w:asciiTheme="majorHAnsi" w:hAnsiTheme="majorHAnsi" w:cstheme="majorHAnsi"/>
          <w:sz w:val="24"/>
          <w:szCs w:val="24"/>
        </w:rPr>
      </w:pPr>
      <w:r w:rsidRPr="00361560">
        <w:rPr>
          <w:rFonts w:asciiTheme="majorHAnsi" w:hAnsiTheme="majorHAnsi" w:cstheme="majorHAnsi"/>
          <w:sz w:val="24"/>
          <w:szCs w:val="24"/>
        </w:rPr>
        <w:t>DA ADESÃO</w:t>
      </w:r>
    </w:p>
    <w:p w14:paraId="7594A65D" w14:textId="0EB875C9" w:rsidR="002B4572" w:rsidRPr="00361560" w:rsidRDefault="002B4572" w:rsidP="00CC2A79">
      <w:pPr>
        <w:pStyle w:val="Level1"/>
        <w:keepNext w:val="0"/>
        <w:numPr>
          <w:ilvl w:val="0"/>
          <w:numId w:val="0"/>
        </w:numPr>
        <w:suppressLineNumbers/>
        <w:suppressAutoHyphens/>
        <w:spacing w:before="0" w:after="0" w:line="300" w:lineRule="exact"/>
        <w:rPr>
          <w:rFonts w:asciiTheme="majorHAnsi" w:hAnsiTheme="majorHAnsi" w:cstheme="majorHAnsi"/>
          <w:sz w:val="24"/>
          <w:szCs w:val="24"/>
        </w:rPr>
      </w:pPr>
    </w:p>
    <w:p w14:paraId="2EE919DE" w14:textId="1913D80A" w:rsidR="002B4572" w:rsidRPr="00361560" w:rsidRDefault="00285A75" w:rsidP="00CC2A79">
      <w:pPr>
        <w:pStyle w:val="Level2"/>
        <w:suppressLineNumbers/>
        <w:suppressAutoHyphens/>
        <w:spacing w:after="0" w:line="300" w:lineRule="exact"/>
        <w:ind w:left="0" w:firstLine="0"/>
        <w:rPr>
          <w:rFonts w:asciiTheme="majorHAnsi" w:hAnsiTheme="majorHAnsi" w:cstheme="majorHAnsi"/>
          <w:b/>
          <w:sz w:val="24"/>
          <w:szCs w:val="24"/>
        </w:rPr>
      </w:pPr>
      <w:r>
        <w:rPr>
          <w:rFonts w:asciiTheme="majorHAnsi" w:hAnsiTheme="majorHAnsi" w:cstheme="majorHAnsi"/>
          <w:sz w:val="24"/>
          <w:szCs w:val="24"/>
        </w:rPr>
        <w:t xml:space="preserve">A </w:t>
      </w:r>
      <w:r>
        <w:rPr>
          <w:rFonts w:asciiTheme="majorHAnsi" w:hAnsiTheme="majorHAnsi" w:cstheme="majorHAnsi"/>
          <w:sz w:val="24"/>
        </w:rPr>
        <w:t>Instituição Participante</w:t>
      </w:r>
      <w:r w:rsidR="002B4572" w:rsidRPr="00361560">
        <w:rPr>
          <w:rFonts w:asciiTheme="majorHAnsi" w:hAnsiTheme="majorHAnsi" w:cstheme="majorHAnsi"/>
          <w:sz w:val="24"/>
          <w:szCs w:val="24"/>
        </w:rPr>
        <w:t xml:space="preserve"> adere expressamente ao Contrato de Distribuição, comprometendo-se a observar e fazer cumprir todos os termos e condições previstos nesta Carta Convite e, no que lhe for aplicável, no Contrato de Distribuição, em relação ao qual declara ter recebido cópia, conhecer e concordar integralmente com todos os termos e condições, sujeitando-se, portanto, às obrigações e exigências determinadas no Contrato de Distribuição</w:t>
      </w:r>
      <w:r w:rsidR="008D1625" w:rsidRPr="00361560">
        <w:rPr>
          <w:rFonts w:asciiTheme="majorHAnsi" w:hAnsiTheme="majorHAnsi" w:cstheme="majorHAnsi"/>
          <w:sz w:val="24"/>
          <w:szCs w:val="24"/>
        </w:rPr>
        <w:t>.</w:t>
      </w:r>
    </w:p>
    <w:p w14:paraId="6A6FAB26" w14:textId="77777777" w:rsidR="008D1625" w:rsidRPr="00361560" w:rsidRDefault="008D1625" w:rsidP="00CC2A79">
      <w:pPr>
        <w:pStyle w:val="Level2"/>
        <w:numPr>
          <w:ilvl w:val="0"/>
          <w:numId w:val="0"/>
        </w:numPr>
        <w:suppressLineNumbers/>
        <w:suppressAutoHyphens/>
        <w:spacing w:after="0" w:line="300" w:lineRule="exact"/>
        <w:rPr>
          <w:rFonts w:asciiTheme="majorHAnsi" w:hAnsiTheme="majorHAnsi" w:cstheme="majorHAnsi"/>
          <w:b/>
          <w:sz w:val="24"/>
          <w:szCs w:val="24"/>
        </w:rPr>
      </w:pPr>
    </w:p>
    <w:p w14:paraId="69074B0C" w14:textId="4B4A5533" w:rsidR="002B4572" w:rsidRPr="00361560" w:rsidRDefault="002B4572" w:rsidP="00CC2A79">
      <w:pPr>
        <w:pStyle w:val="Level2"/>
        <w:suppressLineNumbers/>
        <w:suppressAutoHyphens/>
        <w:spacing w:after="0" w:line="300" w:lineRule="exact"/>
        <w:ind w:left="0" w:firstLine="0"/>
        <w:rPr>
          <w:rFonts w:asciiTheme="majorHAnsi" w:hAnsiTheme="majorHAnsi" w:cstheme="majorHAnsi"/>
          <w:b/>
          <w:sz w:val="24"/>
          <w:szCs w:val="24"/>
        </w:rPr>
      </w:pPr>
      <w:r w:rsidRPr="00361560">
        <w:rPr>
          <w:rFonts w:asciiTheme="majorHAnsi" w:hAnsiTheme="majorHAnsi" w:cstheme="majorHAnsi"/>
          <w:sz w:val="24"/>
          <w:szCs w:val="24"/>
        </w:rPr>
        <w:t>Ficam desde já incorporadas nesta Carta Convite, com mesma força e efeito, todas as cláusulas do Contrato de Distribuição que não sejam incompatíveis com as disposições aqui contidas, no que forem aplicáveis, como se aqui estivessem transcritas. As alterações ou aditamentos posteriores no Contrato de Distribuição que não modifiquem a relação objeto desta Carta Convite deverão ser notificadas pel</w:t>
      </w:r>
      <w:r w:rsidR="00CB5A21" w:rsidRPr="00361560">
        <w:rPr>
          <w:rFonts w:asciiTheme="majorHAnsi" w:hAnsiTheme="majorHAnsi" w:cstheme="majorHAnsi"/>
          <w:sz w:val="24"/>
          <w:szCs w:val="24"/>
        </w:rPr>
        <w:t>o Coordenador Líder</w:t>
      </w:r>
      <w:r w:rsidR="00CB5A21" w:rsidRPr="00361560" w:rsidDel="00CB5A21">
        <w:rPr>
          <w:rFonts w:asciiTheme="majorHAnsi" w:hAnsiTheme="majorHAnsi" w:cstheme="majorHAnsi"/>
          <w:sz w:val="24"/>
          <w:szCs w:val="24"/>
        </w:rPr>
        <w:t xml:space="preserve"> </w:t>
      </w:r>
      <w:r w:rsidR="00285A75">
        <w:rPr>
          <w:rFonts w:asciiTheme="majorHAnsi" w:hAnsiTheme="majorHAnsi" w:cstheme="majorHAnsi"/>
          <w:sz w:val="24"/>
          <w:szCs w:val="24"/>
        </w:rPr>
        <w:t xml:space="preserve">à </w:t>
      </w:r>
      <w:r w:rsidR="00285A75">
        <w:rPr>
          <w:rFonts w:asciiTheme="majorHAnsi" w:hAnsiTheme="majorHAnsi" w:cstheme="majorHAnsi"/>
          <w:sz w:val="24"/>
        </w:rPr>
        <w:t>Instituição Participante</w:t>
      </w:r>
      <w:r w:rsidRPr="00361560">
        <w:rPr>
          <w:rFonts w:asciiTheme="majorHAnsi" w:hAnsiTheme="majorHAnsi" w:cstheme="majorHAnsi"/>
          <w:sz w:val="24"/>
          <w:szCs w:val="24"/>
        </w:rPr>
        <w:t xml:space="preserve">. As alterações ou aditamentos que modifiquem a relação deverá ter a expressa concordância </w:t>
      </w:r>
      <w:r w:rsidR="00285A75">
        <w:rPr>
          <w:rFonts w:asciiTheme="majorHAnsi" w:hAnsiTheme="majorHAnsi" w:cstheme="majorHAnsi"/>
          <w:sz w:val="24"/>
          <w:szCs w:val="24"/>
        </w:rPr>
        <w:t xml:space="preserve">da </w:t>
      </w:r>
      <w:r w:rsidR="00285A75">
        <w:rPr>
          <w:rFonts w:asciiTheme="majorHAnsi" w:hAnsiTheme="majorHAnsi" w:cstheme="majorHAnsi"/>
          <w:sz w:val="24"/>
        </w:rPr>
        <w:t>Instituição Participante</w:t>
      </w:r>
      <w:r w:rsidRPr="00361560">
        <w:rPr>
          <w:rFonts w:asciiTheme="majorHAnsi" w:hAnsiTheme="majorHAnsi" w:cstheme="majorHAnsi"/>
          <w:sz w:val="24"/>
          <w:szCs w:val="24"/>
        </w:rPr>
        <w:t xml:space="preserve">, sob pena de revogação da adesão </w:t>
      </w:r>
      <w:r w:rsidR="00285A75">
        <w:rPr>
          <w:rFonts w:asciiTheme="majorHAnsi" w:hAnsiTheme="majorHAnsi" w:cstheme="majorHAnsi"/>
          <w:sz w:val="24"/>
          <w:szCs w:val="24"/>
        </w:rPr>
        <w:t xml:space="preserve">da </w:t>
      </w:r>
      <w:r w:rsidR="00285A75">
        <w:rPr>
          <w:rFonts w:asciiTheme="majorHAnsi" w:hAnsiTheme="majorHAnsi" w:cstheme="majorHAnsi"/>
          <w:sz w:val="24"/>
        </w:rPr>
        <w:t>Instituição Participante</w:t>
      </w:r>
      <w:r w:rsidRPr="00361560">
        <w:rPr>
          <w:rFonts w:asciiTheme="majorHAnsi" w:hAnsiTheme="majorHAnsi" w:cstheme="majorHAnsi"/>
          <w:sz w:val="24"/>
          <w:szCs w:val="24"/>
        </w:rPr>
        <w:t xml:space="preserve"> ao </w:t>
      </w:r>
      <w:r w:rsidRPr="00361560">
        <w:rPr>
          <w:rFonts w:asciiTheme="majorHAnsi" w:hAnsiTheme="majorHAnsi" w:cstheme="majorHAnsi"/>
          <w:sz w:val="24"/>
          <w:szCs w:val="24"/>
        </w:rPr>
        <w:lastRenderedPageBreak/>
        <w:t xml:space="preserve">Contrato de Distribuição sem ônus a qualquer </w:t>
      </w:r>
      <w:r w:rsidR="006E35C9">
        <w:rPr>
          <w:rFonts w:asciiTheme="majorHAnsi" w:eastAsia="MS Mincho" w:hAnsiTheme="majorHAnsi" w:cstheme="majorHAnsi"/>
          <w:sz w:val="24"/>
          <w:szCs w:val="24"/>
        </w:rPr>
        <w:t xml:space="preserve">Instituição Participante </w:t>
      </w:r>
      <w:r w:rsidRPr="00361560">
        <w:rPr>
          <w:rFonts w:asciiTheme="majorHAnsi" w:hAnsiTheme="majorHAnsi" w:cstheme="majorHAnsi"/>
          <w:sz w:val="24"/>
          <w:szCs w:val="24"/>
        </w:rPr>
        <w:t xml:space="preserve">ou ao </w:t>
      </w:r>
      <w:r w:rsidR="00007944" w:rsidRPr="00361560">
        <w:rPr>
          <w:rFonts w:asciiTheme="majorHAnsi" w:hAnsiTheme="majorHAnsi" w:cstheme="majorHAnsi"/>
          <w:sz w:val="24"/>
          <w:szCs w:val="24"/>
        </w:rPr>
        <w:t>Coordenador Líder</w:t>
      </w:r>
      <w:r w:rsidRPr="00361560">
        <w:rPr>
          <w:rFonts w:asciiTheme="majorHAnsi" w:hAnsiTheme="majorHAnsi" w:cstheme="majorHAnsi"/>
          <w:sz w:val="24"/>
          <w:szCs w:val="24"/>
        </w:rPr>
        <w:t>.</w:t>
      </w:r>
    </w:p>
    <w:p w14:paraId="41CA8A57" w14:textId="77777777" w:rsidR="008D1625" w:rsidRPr="00361560" w:rsidRDefault="008D1625" w:rsidP="00CC2A79">
      <w:pPr>
        <w:pStyle w:val="Level2"/>
        <w:numPr>
          <w:ilvl w:val="0"/>
          <w:numId w:val="0"/>
        </w:numPr>
        <w:suppressLineNumbers/>
        <w:suppressAutoHyphens/>
        <w:spacing w:after="0" w:line="300" w:lineRule="exact"/>
        <w:rPr>
          <w:rFonts w:asciiTheme="majorHAnsi" w:hAnsiTheme="majorHAnsi" w:cstheme="majorHAnsi"/>
          <w:b/>
          <w:sz w:val="24"/>
          <w:szCs w:val="24"/>
        </w:rPr>
      </w:pPr>
    </w:p>
    <w:p w14:paraId="5BA0F08D" w14:textId="564F91BD" w:rsidR="002B4572" w:rsidRPr="00361560" w:rsidRDefault="00285A75" w:rsidP="00CC2A79">
      <w:pPr>
        <w:pStyle w:val="Level2"/>
        <w:suppressLineNumbers/>
        <w:suppressAutoHyphens/>
        <w:spacing w:after="0" w:line="300" w:lineRule="exact"/>
        <w:ind w:left="0" w:firstLine="0"/>
        <w:rPr>
          <w:rFonts w:asciiTheme="majorHAnsi" w:hAnsiTheme="majorHAnsi" w:cstheme="majorHAnsi"/>
          <w:b/>
          <w:sz w:val="24"/>
          <w:szCs w:val="24"/>
        </w:rPr>
      </w:pPr>
      <w:r>
        <w:rPr>
          <w:rFonts w:asciiTheme="majorHAnsi" w:hAnsiTheme="majorHAnsi" w:cstheme="majorHAnsi"/>
          <w:sz w:val="24"/>
          <w:szCs w:val="24"/>
        </w:rPr>
        <w:t xml:space="preserve">A </w:t>
      </w:r>
      <w:r>
        <w:rPr>
          <w:rFonts w:asciiTheme="majorHAnsi" w:hAnsiTheme="majorHAnsi" w:cstheme="majorHAnsi"/>
          <w:sz w:val="24"/>
        </w:rPr>
        <w:t>Instituição Participante</w:t>
      </w:r>
      <w:r w:rsidR="002B4572" w:rsidRPr="00361560">
        <w:rPr>
          <w:rFonts w:asciiTheme="majorHAnsi" w:hAnsiTheme="majorHAnsi" w:cstheme="majorHAnsi"/>
          <w:sz w:val="24"/>
          <w:szCs w:val="24"/>
        </w:rPr>
        <w:t xml:space="preserve"> obriga-se a participar da Oferta, realizando a colocação das </w:t>
      </w:r>
      <w:r w:rsidR="00B9349C" w:rsidRPr="00361560">
        <w:rPr>
          <w:rFonts w:asciiTheme="majorHAnsi" w:hAnsiTheme="majorHAnsi" w:cstheme="majorHAnsi"/>
          <w:sz w:val="24"/>
          <w:szCs w:val="24"/>
        </w:rPr>
        <w:t xml:space="preserve">Novas </w:t>
      </w:r>
      <w:r w:rsidR="0066519A" w:rsidRPr="00361560">
        <w:rPr>
          <w:rFonts w:asciiTheme="majorHAnsi" w:hAnsiTheme="majorHAnsi" w:cstheme="majorHAnsi"/>
          <w:sz w:val="24"/>
          <w:szCs w:val="24"/>
        </w:rPr>
        <w:t>Cotas</w:t>
      </w:r>
      <w:r w:rsidR="002B4572" w:rsidRPr="00361560">
        <w:rPr>
          <w:rFonts w:asciiTheme="majorHAnsi" w:hAnsiTheme="majorHAnsi" w:cstheme="majorHAnsi"/>
          <w:sz w:val="24"/>
          <w:szCs w:val="24"/>
        </w:rPr>
        <w:t xml:space="preserve"> em regime de melhores esforços de colocação, nos termos desta Carta Convite e do Contrato de Distribuição, este último conforme aplicável.</w:t>
      </w:r>
    </w:p>
    <w:p w14:paraId="558B688D" w14:textId="77777777" w:rsidR="002B4572" w:rsidRPr="00361560" w:rsidRDefault="002B4572" w:rsidP="00CC2A79">
      <w:pPr>
        <w:pStyle w:val="Level1"/>
        <w:keepNext w:val="0"/>
        <w:numPr>
          <w:ilvl w:val="0"/>
          <w:numId w:val="0"/>
        </w:numPr>
        <w:suppressLineNumbers/>
        <w:suppressAutoHyphens/>
        <w:spacing w:before="0" w:after="0" w:line="300" w:lineRule="exact"/>
        <w:rPr>
          <w:rFonts w:asciiTheme="majorHAnsi" w:hAnsiTheme="majorHAnsi" w:cstheme="majorHAnsi"/>
          <w:sz w:val="24"/>
          <w:szCs w:val="24"/>
        </w:rPr>
      </w:pPr>
    </w:p>
    <w:p w14:paraId="3A60AF17" w14:textId="446778BB" w:rsidR="00E8062E" w:rsidRPr="00361560" w:rsidRDefault="00AF6037" w:rsidP="00CC2A79">
      <w:pPr>
        <w:pStyle w:val="Level1"/>
        <w:keepNext w:val="0"/>
        <w:suppressLineNumbers/>
        <w:suppressAutoHyphens/>
        <w:spacing w:before="0"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DA AUTORIZAÇÃO</w:t>
      </w:r>
      <w:bookmarkEnd w:id="80"/>
    </w:p>
    <w:p w14:paraId="29FD0CC3"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2A29E63D" w14:textId="3A408F2E" w:rsidR="00E8062E" w:rsidRPr="00361560" w:rsidRDefault="002B4572" w:rsidP="00CC2A79">
      <w:pPr>
        <w:pStyle w:val="Level2"/>
        <w:suppressLineNumber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 xml:space="preserve">O </w:t>
      </w:r>
      <w:r w:rsidR="00007944" w:rsidRPr="00361560">
        <w:rPr>
          <w:rFonts w:asciiTheme="majorHAnsi" w:hAnsiTheme="majorHAnsi" w:cstheme="majorHAnsi"/>
          <w:sz w:val="24"/>
          <w:szCs w:val="24"/>
        </w:rPr>
        <w:t>Coordenador</w:t>
      </w:r>
      <w:r w:rsidR="00CB5A21" w:rsidRPr="00361560">
        <w:rPr>
          <w:rFonts w:asciiTheme="majorHAnsi" w:hAnsiTheme="majorHAnsi" w:cstheme="majorHAnsi"/>
          <w:sz w:val="24"/>
          <w:szCs w:val="24"/>
        </w:rPr>
        <w:t xml:space="preserve"> Líder</w:t>
      </w:r>
      <w:r w:rsidR="00007944" w:rsidRPr="00361560">
        <w:rPr>
          <w:rFonts w:asciiTheme="majorHAnsi" w:hAnsiTheme="majorHAnsi" w:cstheme="majorHAnsi"/>
          <w:sz w:val="24"/>
          <w:szCs w:val="24"/>
        </w:rPr>
        <w:t xml:space="preserve"> </w:t>
      </w:r>
      <w:r w:rsidRPr="00361560">
        <w:rPr>
          <w:rFonts w:asciiTheme="majorHAnsi" w:hAnsiTheme="majorHAnsi" w:cstheme="majorHAnsi"/>
          <w:sz w:val="24"/>
          <w:szCs w:val="24"/>
        </w:rPr>
        <w:t xml:space="preserve">substabelece, com reservas de iguais poderes, </w:t>
      </w:r>
      <w:r w:rsidR="00285A75">
        <w:rPr>
          <w:rFonts w:asciiTheme="majorHAnsi" w:hAnsiTheme="majorHAnsi" w:cstheme="majorHAnsi"/>
          <w:sz w:val="24"/>
          <w:szCs w:val="24"/>
        </w:rPr>
        <w:t xml:space="preserve">à </w:t>
      </w:r>
      <w:r w:rsidR="00285A75">
        <w:rPr>
          <w:rFonts w:asciiTheme="majorHAnsi" w:hAnsiTheme="majorHAnsi" w:cstheme="majorHAnsi"/>
          <w:sz w:val="24"/>
        </w:rPr>
        <w:t>Instituição Participante</w:t>
      </w:r>
      <w:r w:rsidRPr="00361560">
        <w:rPr>
          <w:rFonts w:asciiTheme="majorHAnsi" w:hAnsiTheme="majorHAnsi" w:cstheme="majorHAnsi"/>
          <w:sz w:val="24"/>
          <w:szCs w:val="24"/>
        </w:rPr>
        <w:t>, os poderes que lhe</w:t>
      </w:r>
      <w:r w:rsidR="009B2B7F" w:rsidRPr="00361560">
        <w:rPr>
          <w:rFonts w:asciiTheme="majorHAnsi" w:hAnsiTheme="majorHAnsi" w:cstheme="majorHAnsi"/>
          <w:sz w:val="24"/>
          <w:szCs w:val="24"/>
        </w:rPr>
        <w:t>s</w:t>
      </w:r>
      <w:r w:rsidRPr="00361560">
        <w:rPr>
          <w:rFonts w:asciiTheme="majorHAnsi" w:hAnsiTheme="majorHAnsi" w:cstheme="majorHAnsi"/>
          <w:sz w:val="24"/>
          <w:szCs w:val="24"/>
        </w:rPr>
        <w:t xml:space="preserve"> foram outorgados no Contrato de Distribuição, de modo que </w:t>
      </w:r>
      <w:r w:rsidR="006E35C9">
        <w:rPr>
          <w:rFonts w:asciiTheme="majorHAnsi" w:hAnsiTheme="majorHAnsi" w:cstheme="majorHAnsi"/>
          <w:sz w:val="24"/>
          <w:szCs w:val="24"/>
        </w:rPr>
        <w:t xml:space="preserve">a </w:t>
      </w:r>
      <w:r w:rsidR="006E35C9">
        <w:rPr>
          <w:rFonts w:asciiTheme="majorHAnsi" w:eastAsia="MS Mincho" w:hAnsiTheme="majorHAnsi" w:cstheme="majorHAnsi"/>
          <w:sz w:val="24"/>
          <w:szCs w:val="24"/>
        </w:rPr>
        <w:t>Instituição Participante</w:t>
      </w:r>
      <w:r w:rsidRPr="00361560">
        <w:rPr>
          <w:rFonts w:asciiTheme="majorHAnsi" w:hAnsiTheme="majorHAnsi" w:cstheme="majorHAnsi"/>
          <w:sz w:val="24"/>
          <w:szCs w:val="24"/>
        </w:rPr>
        <w:t xml:space="preserve"> possa assinar e dar quitação nos instrumentos de formalização de investimento que vier a celebrar com </w:t>
      </w:r>
      <w:r w:rsidR="00A2043B">
        <w:rPr>
          <w:rFonts w:asciiTheme="majorHAnsi" w:hAnsiTheme="majorHAnsi" w:cstheme="majorHAnsi"/>
          <w:sz w:val="24"/>
          <w:szCs w:val="24"/>
        </w:rPr>
        <w:t>I</w:t>
      </w:r>
      <w:r w:rsidR="00A2043B" w:rsidRPr="00361560">
        <w:rPr>
          <w:rFonts w:asciiTheme="majorHAnsi" w:hAnsiTheme="majorHAnsi" w:cstheme="majorHAnsi"/>
          <w:sz w:val="24"/>
          <w:szCs w:val="24"/>
        </w:rPr>
        <w:t>nvestidores</w:t>
      </w:r>
      <w:r w:rsidRPr="00361560">
        <w:rPr>
          <w:rFonts w:asciiTheme="majorHAnsi" w:hAnsiTheme="majorHAnsi" w:cstheme="majorHAnsi"/>
          <w:sz w:val="24"/>
          <w:szCs w:val="24"/>
        </w:rPr>
        <w:t xml:space="preserve">, conforme tais documentos sejam aplicáveis (como, por exemplo, </w:t>
      </w:r>
      <w:r w:rsidR="008F7A39" w:rsidRPr="00361560">
        <w:rPr>
          <w:rFonts w:asciiTheme="majorHAnsi" w:hAnsiTheme="majorHAnsi" w:cstheme="majorHAnsi"/>
          <w:sz w:val="24"/>
          <w:szCs w:val="24"/>
        </w:rPr>
        <w:t xml:space="preserve">os </w:t>
      </w:r>
      <w:r w:rsidR="00A21E05">
        <w:rPr>
          <w:rFonts w:asciiTheme="majorHAnsi" w:hAnsiTheme="majorHAnsi" w:cstheme="majorHAnsi"/>
          <w:sz w:val="24"/>
          <w:szCs w:val="24"/>
        </w:rPr>
        <w:t>Pedidos de Subscrição</w:t>
      </w:r>
      <w:r w:rsidRPr="00361560">
        <w:rPr>
          <w:rFonts w:asciiTheme="majorHAnsi" w:hAnsiTheme="majorHAnsi" w:cstheme="majorHAnsi"/>
          <w:sz w:val="24"/>
          <w:szCs w:val="24"/>
        </w:rPr>
        <w:t>). O substabelecimento vigorará por todo o prazo da procuração outorgada a</w:t>
      </w:r>
      <w:r w:rsidR="00CB5A21" w:rsidRPr="00361560">
        <w:rPr>
          <w:rFonts w:asciiTheme="majorHAnsi" w:hAnsiTheme="majorHAnsi" w:cstheme="majorHAnsi"/>
          <w:sz w:val="24"/>
          <w:szCs w:val="24"/>
        </w:rPr>
        <w:t>o Coordenador Líder</w:t>
      </w:r>
      <w:r w:rsidR="00007944" w:rsidRPr="00361560" w:rsidDel="00007944">
        <w:rPr>
          <w:rFonts w:asciiTheme="majorHAnsi" w:hAnsiTheme="majorHAnsi" w:cstheme="majorHAnsi"/>
          <w:sz w:val="24"/>
          <w:szCs w:val="24"/>
        </w:rPr>
        <w:t xml:space="preserve"> </w:t>
      </w:r>
      <w:r w:rsidRPr="00361560">
        <w:rPr>
          <w:rFonts w:asciiTheme="majorHAnsi" w:hAnsiTheme="majorHAnsi" w:cstheme="majorHAnsi"/>
          <w:sz w:val="24"/>
          <w:szCs w:val="24"/>
        </w:rPr>
        <w:t>por meio do Contrato de Distribuição</w:t>
      </w:r>
      <w:r w:rsidR="002E2709" w:rsidRPr="00361560">
        <w:rPr>
          <w:rFonts w:asciiTheme="majorHAnsi" w:hAnsiTheme="majorHAnsi" w:cstheme="majorHAnsi"/>
          <w:sz w:val="24"/>
          <w:szCs w:val="24"/>
        </w:rPr>
        <w:t>.</w:t>
      </w:r>
    </w:p>
    <w:p w14:paraId="74F682C5"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bookmarkStart w:id="83" w:name="_DV_C88"/>
      <w:bookmarkStart w:id="84" w:name="_Ref409455487"/>
    </w:p>
    <w:p w14:paraId="247286AE" w14:textId="6BDF6A1B" w:rsidR="00385077" w:rsidRPr="00361560" w:rsidRDefault="00385077" w:rsidP="00CC2A79">
      <w:pPr>
        <w:pStyle w:val="Level1"/>
        <w:keepNext w:val="0"/>
        <w:suppressLineNumbers/>
        <w:suppressAutoHyphens/>
        <w:spacing w:before="0"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DO REGIME DE DISTRIBUIÇÃO</w:t>
      </w:r>
      <w:bookmarkEnd w:id="83"/>
    </w:p>
    <w:p w14:paraId="18401894"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58A596DA" w14:textId="2EE25936" w:rsidR="001F165A" w:rsidRPr="00361560" w:rsidRDefault="007623EA" w:rsidP="00CC2A79">
      <w:pPr>
        <w:pStyle w:val="Level2"/>
        <w:suppressLineNumber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 xml:space="preserve">Observadas as condições previstas </w:t>
      </w:r>
      <w:r w:rsidR="001D266F" w:rsidRPr="00361560">
        <w:rPr>
          <w:rFonts w:asciiTheme="majorHAnsi" w:hAnsiTheme="majorHAnsi" w:cstheme="majorHAnsi"/>
          <w:sz w:val="24"/>
          <w:szCs w:val="24"/>
        </w:rPr>
        <w:t xml:space="preserve">no Prospecto, </w:t>
      </w:r>
      <w:r w:rsidRPr="00361560">
        <w:rPr>
          <w:rFonts w:asciiTheme="majorHAnsi" w:hAnsiTheme="majorHAnsi" w:cstheme="majorHAnsi"/>
          <w:sz w:val="24"/>
          <w:szCs w:val="24"/>
        </w:rPr>
        <w:t>nesta Carta Convite e no Contrat</w:t>
      </w:r>
      <w:r w:rsidR="00E26A44" w:rsidRPr="00361560">
        <w:rPr>
          <w:rFonts w:asciiTheme="majorHAnsi" w:hAnsiTheme="majorHAnsi" w:cstheme="majorHAnsi"/>
          <w:sz w:val="24"/>
          <w:szCs w:val="24"/>
        </w:rPr>
        <w:t>o de Distribuição, cada um</w:t>
      </w:r>
      <w:r w:rsidR="00285A75">
        <w:rPr>
          <w:rFonts w:asciiTheme="majorHAnsi" w:hAnsiTheme="majorHAnsi" w:cstheme="majorHAnsi"/>
          <w:sz w:val="24"/>
          <w:szCs w:val="24"/>
        </w:rPr>
        <w:t>a</w:t>
      </w:r>
      <w:r w:rsidR="00E26A44" w:rsidRPr="00361560">
        <w:rPr>
          <w:rFonts w:asciiTheme="majorHAnsi" w:hAnsiTheme="majorHAnsi" w:cstheme="majorHAnsi"/>
          <w:sz w:val="24"/>
          <w:szCs w:val="24"/>
        </w:rPr>
        <w:t xml:space="preserve"> </w:t>
      </w:r>
      <w:r w:rsidR="00285A75">
        <w:rPr>
          <w:rFonts w:asciiTheme="majorHAnsi" w:hAnsiTheme="majorHAnsi" w:cstheme="majorHAnsi"/>
          <w:sz w:val="24"/>
          <w:szCs w:val="24"/>
        </w:rPr>
        <w:t xml:space="preserve">da </w:t>
      </w:r>
      <w:r w:rsidR="00285A75">
        <w:rPr>
          <w:rFonts w:asciiTheme="majorHAnsi" w:hAnsiTheme="majorHAnsi" w:cstheme="majorHAnsi"/>
          <w:sz w:val="24"/>
        </w:rPr>
        <w:t>Instituições Participantes</w:t>
      </w:r>
      <w:r w:rsidRPr="00361560">
        <w:rPr>
          <w:rFonts w:asciiTheme="majorHAnsi" w:hAnsiTheme="majorHAnsi" w:cstheme="majorHAnsi"/>
          <w:sz w:val="24"/>
          <w:szCs w:val="24"/>
        </w:rPr>
        <w:t>, neste ato, obriga-se, individualmente e sem solidariedade entre el</w:t>
      </w:r>
      <w:r w:rsidR="004960B6" w:rsidRPr="00361560">
        <w:rPr>
          <w:rFonts w:asciiTheme="majorHAnsi" w:hAnsiTheme="majorHAnsi" w:cstheme="majorHAnsi"/>
          <w:sz w:val="24"/>
          <w:szCs w:val="24"/>
        </w:rPr>
        <w:t>e</w:t>
      </w:r>
      <w:r w:rsidRPr="00361560">
        <w:rPr>
          <w:rFonts w:asciiTheme="majorHAnsi" w:hAnsiTheme="majorHAnsi" w:cstheme="majorHAnsi"/>
          <w:sz w:val="24"/>
          <w:szCs w:val="24"/>
        </w:rPr>
        <w:t xml:space="preserve">s, a participar da Oferta, realizando a colocação de </w:t>
      </w:r>
      <w:r w:rsidR="00257D01" w:rsidRPr="00361560">
        <w:rPr>
          <w:rFonts w:asciiTheme="majorHAnsi" w:hAnsiTheme="majorHAnsi" w:cstheme="majorHAnsi"/>
          <w:sz w:val="24"/>
          <w:szCs w:val="24"/>
        </w:rPr>
        <w:t xml:space="preserve">Novas </w:t>
      </w:r>
      <w:r w:rsidR="0066519A" w:rsidRPr="00361560">
        <w:rPr>
          <w:rFonts w:asciiTheme="majorHAnsi" w:hAnsiTheme="majorHAnsi" w:cstheme="majorHAnsi"/>
          <w:sz w:val="24"/>
          <w:szCs w:val="24"/>
        </w:rPr>
        <w:t>Cotas</w:t>
      </w:r>
      <w:r w:rsidRPr="00361560">
        <w:rPr>
          <w:rFonts w:asciiTheme="majorHAnsi" w:hAnsiTheme="majorHAnsi" w:cstheme="majorHAnsi"/>
          <w:sz w:val="24"/>
          <w:szCs w:val="24"/>
        </w:rPr>
        <w:t xml:space="preserve"> até o limite total objeto da Oferta</w:t>
      </w:r>
      <w:r w:rsidR="00C314D9" w:rsidRPr="00361560">
        <w:rPr>
          <w:rFonts w:asciiTheme="majorHAnsi" w:hAnsiTheme="majorHAnsi" w:cstheme="majorHAnsi"/>
          <w:sz w:val="24"/>
          <w:szCs w:val="24"/>
        </w:rPr>
        <w:t xml:space="preserve">, considerando a eventual emissão </w:t>
      </w:r>
      <w:r w:rsidR="00904940" w:rsidRPr="00361560">
        <w:rPr>
          <w:rFonts w:asciiTheme="majorHAnsi" w:hAnsiTheme="majorHAnsi" w:cstheme="majorHAnsi"/>
          <w:sz w:val="24"/>
          <w:szCs w:val="24"/>
        </w:rPr>
        <w:t xml:space="preserve">das </w:t>
      </w:r>
      <w:r w:rsidR="00257D01" w:rsidRPr="00361560">
        <w:rPr>
          <w:rFonts w:asciiTheme="majorHAnsi" w:hAnsiTheme="majorHAnsi" w:cstheme="majorHAnsi"/>
          <w:sz w:val="24"/>
          <w:szCs w:val="24"/>
        </w:rPr>
        <w:t xml:space="preserve">Novas </w:t>
      </w:r>
      <w:r w:rsidR="0063290A" w:rsidRPr="00361560">
        <w:rPr>
          <w:rFonts w:asciiTheme="majorHAnsi" w:hAnsiTheme="majorHAnsi" w:cstheme="majorHAnsi"/>
          <w:sz w:val="24"/>
          <w:szCs w:val="24"/>
        </w:rPr>
        <w:t>Cotas do Lote Adicional</w:t>
      </w:r>
      <w:r w:rsidRPr="00361560">
        <w:rPr>
          <w:rFonts w:asciiTheme="majorHAnsi" w:hAnsiTheme="majorHAnsi" w:cstheme="majorHAnsi"/>
          <w:sz w:val="24"/>
          <w:szCs w:val="24"/>
        </w:rPr>
        <w:t xml:space="preserve">, ao </w:t>
      </w:r>
      <w:r w:rsidR="008F7A39" w:rsidRPr="00361560">
        <w:rPr>
          <w:rFonts w:asciiTheme="majorHAnsi" w:eastAsia="Calibri" w:hAnsiTheme="majorHAnsi" w:cstheme="majorHAnsi"/>
          <w:color w:val="000000"/>
          <w:spacing w:val="-2"/>
          <w:sz w:val="24"/>
          <w:szCs w:val="24"/>
          <w:lang w:val="pt-PT"/>
        </w:rPr>
        <w:t xml:space="preserve">Preço de </w:t>
      </w:r>
      <w:r w:rsidR="00EB6D04" w:rsidRPr="00361560">
        <w:rPr>
          <w:rFonts w:asciiTheme="majorHAnsi" w:eastAsia="Calibri" w:hAnsiTheme="majorHAnsi" w:cstheme="majorHAnsi"/>
          <w:color w:val="000000"/>
          <w:spacing w:val="-2"/>
          <w:sz w:val="24"/>
          <w:szCs w:val="24"/>
          <w:lang w:val="pt-PT"/>
        </w:rPr>
        <w:t>Subscrição</w:t>
      </w:r>
      <w:r w:rsidR="005E4210" w:rsidRPr="00361560">
        <w:rPr>
          <w:rFonts w:asciiTheme="majorHAnsi" w:hAnsiTheme="majorHAnsi" w:cstheme="majorHAnsi"/>
          <w:sz w:val="24"/>
          <w:szCs w:val="24"/>
        </w:rPr>
        <w:t>.</w:t>
      </w:r>
    </w:p>
    <w:p w14:paraId="69F5FCE4"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63991AA3" w14:textId="1F8231BD" w:rsidR="00385077" w:rsidRPr="00361560" w:rsidRDefault="007623EA" w:rsidP="00CC2A79">
      <w:pPr>
        <w:pStyle w:val="Level2"/>
        <w:suppressLineNumber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Cada um</w:t>
      </w:r>
      <w:r w:rsidR="005D7A82">
        <w:rPr>
          <w:rFonts w:asciiTheme="majorHAnsi" w:hAnsiTheme="majorHAnsi" w:cstheme="majorHAnsi"/>
          <w:sz w:val="24"/>
          <w:szCs w:val="24"/>
        </w:rPr>
        <w:t>a</w:t>
      </w:r>
      <w:r w:rsidR="00E26A44" w:rsidRPr="00361560">
        <w:rPr>
          <w:rFonts w:asciiTheme="majorHAnsi" w:hAnsiTheme="majorHAnsi" w:cstheme="majorHAnsi"/>
          <w:sz w:val="24"/>
          <w:szCs w:val="24"/>
        </w:rPr>
        <w:t xml:space="preserve"> </w:t>
      </w:r>
      <w:r w:rsidR="005D7A82">
        <w:rPr>
          <w:rFonts w:asciiTheme="majorHAnsi" w:hAnsiTheme="majorHAnsi" w:cstheme="majorHAnsi"/>
          <w:sz w:val="24"/>
          <w:szCs w:val="24"/>
        </w:rPr>
        <w:t>das Instituições participantes</w:t>
      </w:r>
      <w:r w:rsidR="004960B6" w:rsidRPr="00361560" w:rsidDel="004960B6">
        <w:rPr>
          <w:rFonts w:asciiTheme="majorHAnsi" w:eastAsia="MS Mincho" w:hAnsiTheme="majorHAnsi" w:cstheme="majorHAnsi"/>
          <w:sz w:val="24"/>
          <w:szCs w:val="24"/>
        </w:rPr>
        <w:t xml:space="preserve"> </w:t>
      </w:r>
      <w:r w:rsidRPr="00361560">
        <w:rPr>
          <w:rFonts w:asciiTheme="majorHAnsi" w:hAnsiTheme="majorHAnsi" w:cstheme="majorHAnsi"/>
          <w:sz w:val="24"/>
          <w:szCs w:val="24"/>
        </w:rPr>
        <w:t xml:space="preserve">efetuará a colocação no âmbito da Oferta das respectivas </w:t>
      </w:r>
      <w:r w:rsidR="00257D01" w:rsidRPr="00361560">
        <w:rPr>
          <w:rFonts w:asciiTheme="majorHAnsi" w:hAnsiTheme="majorHAnsi" w:cstheme="majorHAnsi"/>
          <w:sz w:val="24"/>
          <w:szCs w:val="24"/>
        </w:rPr>
        <w:t xml:space="preserve">Novas </w:t>
      </w:r>
      <w:r w:rsidR="0066519A" w:rsidRPr="00361560">
        <w:rPr>
          <w:rFonts w:asciiTheme="majorHAnsi" w:hAnsiTheme="majorHAnsi" w:cstheme="majorHAnsi"/>
          <w:sz w:val="24"/>
          <w:szCs w:val="24"/>
        </w:rPr>
        <w:t>Cotas</w:t>
      </w:r>
      <w:r w:rsidRPr="00361560">
        <w:rPr>
          <w:rFonts w:asciiTheme="majorHAnsi" w:hAnsiTheme="majorHAnsi" w:cstheme="majorHAnsi"/>
          <w:sz w:val="24"/>
          <w:szCs w:val="24"/>
        </w:rPr>
        <w:t xml:space="preserve"> na Data de Liquidação, sendo certo que a B3 irá enviar a</w:t>
      </w:r>
      <w:r w:rsidR="00CB5A21" w:rsidRPr="00361560">
        <w:rPr>
          <w:rFonts w:asciiTheme="majorHAnsi" w:hAnsiTheme="majorHAnsi" w:cstheme="majorHAnsi"/>
          <w:sz w:val="24"/>
          <w:szCs w:val="24"/>
        </w:rPr>
        <w:t>o Coordenador Líder</w:t>
      </w:r>
      <w:r w:rsidR="00007944" w:rsidRPr="00361560" w:rsidDel="00007944">
        <w:rPr>
          <w:rFonts w:asciiTheme="majorHAnsi" w:hAnsiTheme="majorHAnsi" w:cstheme="majorHAnsi"/>
          <w:sz w:val="24"/>
          <w:szCs w:val="24"/>
        </w:rPr>
        <w:t xml:space="preserve"> </w:t>
      </w:r>
      <w:r w:rsidRPr="00361560">
        <w:rPr>
          <w:rFonts w:asciiTheme="majorHAnsi" w:hAnsiTheme="majorHAnsi" w:cstheme="majorHAnsi"/>
          <w:sz w:val="24"/>
          <w:szCs w:val="24"/>
        </w:rPr>
        <w:t xml:space="preserve">o montante total efetivamente distribuído por cada </w:t>
      </w:r>
      <w:r w:rsidR="00285A75">
        <w:rPr>
          <w:rFonts w:asciiTheme="majorHAnsi" w:hAnsiTheme="majorHAnsi" w:cstheme="majorHAnsi"/>
          <w:sz w:val="24"/>
        </w:rPr>
        <w:t>Instituição Participante</w:t>
      </w:r>
      <w:r w:rsidRPr="00361560">
        <w:rPr>
          <w:rFonts w:asciiTheme="majorHAnsi" w:hAnsiTheme="majorHAnsi" w:cstheme="majorHAnsi"/>
          <w:sz w:val="24"/>
          <w:szCs w:val="24"/>
        </w:rPr>
        <w:t>.</w:t>
      </w:r>
    </w:p>
    <w:p w14:paraId="47B9B984"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039FB935" w14:textId="778BBD5E" w:rsidR="00385077" w:rsidRPr="00361560" w:rsidRDefault="007623EA" w:rsidP="00CC2A79">
      <w:pPr>
        <w:pStyle w:val="Level2"/>
        <w:suppressLineNumber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 xml:space="preserve">O pagamento das </w:t>
      </w:r>
      <w:r w:rsidR="00257D01" w:rsidRPr="00361560">
        <w:rPr>
          <w:rFonts w:asciiTheme="majorHAnsi" w:hAnsiTheme="majorHAnsi" w:cstheme="majorHAnsi"/>
          <w:sz w:val="24"/>
          <w:szCs w:val="24"/>
        </w:rPr>
        <w:t xml:space="preserve">Novas </w:t>
      </w:r>
      <w:r w:rsidR="0066519A" w:rsidRPr="00361560">
        <w:rPr>
          <w:rFonts w:asciiTheme="majorHAnsi" w:hAnsiTheme="majorHAnsi" w:cstheme="majorHAnsi"/>
          <w:sz w:val="24"/>
          <w:szCs w:val="24"/>
        </w:rPr>
        <w:t>Cotas</w:t>
      </w:r>
      <w:r w:rsidRPr="00361560">
        <w:rPr>
          <w:rFonts w:asciiTheme="majorHAnsi" w:hAnsiTheme="majorHAnsi" w:cstheme="majorHAnsi"/>
          <w:sz w:val="24"/>
          <w:szCs w:val="24"/>
        </w:rPr>
        <w:t xml:space="preserve"> será realizado à vista, em moeda corrente nacional, em recursos imediatamente disponíveis, na Data de Liquidação, de acordo com os procedimentos de liquidação previstos no Contrato de Distribuição.</w:t>
      </w:r>
    </w:p>
    <w:bookmarkEnd w:id="84"/>
    <w:p w14:paraId="43F9B3EB"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2190DF80" w14:textId="17F4E059" w:rsidR="00E8062E" w:rsidRPr="00361560" w:rsidRDefault="00AF6037" w:rsidP="00CC2A79">
      <w:pPr>
        <w:pStyle w:val="Level1"/>
        <w:keepNext w:val="0"/>
        <w:suppressLineNumbers/>
        <w:suppressAutoHyphens/>
        <w:spacing w:before="0"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DA REMUNERAÇÃO</w:t>
      </w:r>
      <w:r w:rsidR="00A107B6" w:rsidRPr="00361560">
        <w:rPr>
          <w:rFonts w:asciiTheme="majorHAnsi" w:hAnsiTheme="majorHAnsi" w:cstheme="majorHAnsi"/>
          <w:sz w:val="24"/>
          <w:szCs w:val="24"/>
        </w:rPr>
        <w:t xml:space="preserve"> </w:t>
      </w:r>
    </w:p>
    <w:p w14:paraId="61E13153" w14:textId="77777777" w:rsidR="00A2410A" w:rsidRPr="00361560" w:rsidRDefault="00A2410A" w:rsidP="00CC2A79">
      <w:pPr>
        <w:pStyle w:val="Body"/>
        <w:suppressLineNumbers/>
        <w:suppressAutoHyphens/>
        <w:spacing w:after="0" w:line="300" w:lineRule="exact"/>
        <w:rPr>
          <w:rFonts w:asciiTheme="majorHAnsi" w:eastAsia="MS Mincho" w:hAnsiTheme="majorHAnsi" w:cstheme="majorHAnsi"/>
          <w:sz w:val="24"/>
        </w:rPr>
      </w:pPr>
      <w:bookmarkStart w:id="85" w:name="_Ref130212712"/>
      <w:bookmarkStart w:id="86" w:name="_Ref131602575"/>
    </w:p>
    <w:p w14:paraId="4DDB02A6" w14:textId="233A4B99" w:rsidR="0010066A" w:rsidRPr="00361560" w:rsidRDefault="001D2FBF" w:rsidP="00CC2A79">
      <w:pPr>
        <w:pStyle w:val="Level2"/>
        <w:suppressLineNumbers/>
        <w:suppressAutoHyphens/>
        <w:spacing w:after="0" w:line="300" w:lineRule="exact"/>
        <w:ind w:left="0" w:firstLine="0"/>
        <w:rPr>
          <w:rFonts w:asciiTheme="majorHAnsi" w:eastAsia="MS Mincho" w:hAnsiTheme="majorHAnsi" w:cstheme="majorHAnsi"/>
          <w:sz w:val="24"/>
          <w:szCs w:val="24"/>
        </w:rPr>
      </w:pPr>
      <w:bookmarkStart w:id="87" w:name="_Ref67055462"/>
      <w:r w:rsidRPr="001D2FBF">
        <w:rPr>
          <w:rFonts w:asciiTheme="majorHAnsi" w:hAnsiTheme="majorHAnsi" w:cstheme="majorHAnsi"/>
          <w:sz w:val="24"/>
          <w:szCs w:val="24"/>
        </w:rPr>
        <w:t>Pela participação na Oferta e distribuição dos respectivos valores mobiliários, a Instituição Participante fará jus a uma remuneração calculada com base no valor total de valores mobiliários subscritos e integralizados por intermédio da Instituição Participante, de acordo com os percentuais indicados nas tabelas abaixo (“</w:t>
      </w:r>
      <w:r w:rsidRPr="005C4AD9">
        <w:rPr>
          <w:rFonts w:asciiTheme="majorHAnsi" w:hAnsiTheme="majorHAnsi" w:cstheme="majorHAnsi"/>
          <w:b/>
          <w:bCs/>
          <w:sz w:val="24"/>
          <w:szCs w:val="24"/>
        </w:rPr>
        <w:t>Comissionamento</w:t>
      </w:r>
      <w:r w:rsidRPr="001D2FBF">
        <w:rPr>
          <w:rFonts w:asciiTheme="majorHAnsi" w:hAnsiTheme="majorHAnsi" w:cstheme="majorHAnsi"/>
          <w:sz w:val="24"/>
          <w:szCs w:val="24"/>
        </w:rPr>
        <w:t>”):</w:t>
      </w:r>
      <w:bookmarkEnd w:id="87"/>
    </w:p>
    <w:p w14:paraId="3AFD5EB1" w14:textId="77777777" w:rsidR="00A2410A" w:rsidRPr="00361560" w:rsidRDefault="00A2410A" w:rsidP="00CC2A79">
      <w:pPr>
        <w:pStyle w:val="Body"/>
        <w:suppressLineNumbers/>
        <w:suppressAutoHyphens/>
        <w:spacing w:after="0" w:line="300" w:lineRule="exact"/>
        <w:rPr>
          <w:rFonts w:asciiTheme="majorHAnsi" w:eastAsia="MS Mincho" w:hAnsiTheme="majorHAnsi" w:cstheme="majorHAnsi"/>
          <w:sz w:val="24"/>
        </w:rPr>
      </w:pPr>
    </w:p>
    <w:tbl>
      <w:tblPr>
        <w:tblStyle w:val="Tabelacomgrade2"/>
        <w:tblW w:w="8112" w:type="dxa"/>
        <w:tblInd w:w="279" w:type="dxa"/>
        <w:tblLook w:val="04A0" w:firstRow="1" w:lastRow="0" w:firstColumn="1" w:lastColumn="0" w:noHBand="0" w:noVBand="1"/>
      </w:tblPr>
      <w:tblGrid>
        <w:gridCol w:w="4056"/>
        <w:gridCol w:w="4056"/>
      </w:tblGrid>
      <w:tr w:rsidR="003A2999" w:rsidRPr="00F978A8" w14:paraId="34B7A09C" w14:textId="77777777" w:rsidTr="003A2999">
        <w:tc>
          <w:tcPr>
            <w:tcW w:w="4056" w:type="dxa"/>
            <w:shd w:val="clear" w:color="auto" w:fill="BFBFBF" w:themeFill="background1" w:themeFillShade="BF"/>
          </w:tcPr>
          <w:p w14:paraId="240123A3" w14:textId="77777777" w:rsidR="003A2999" w:rsidRPr="00A748D0" w:rsidRDefault="003A2999" w:rsidP="00950517">
            <w:pPr>
              <w:pStyle w:val="Level4"/>
              <w:numPr>
                <w:ilvl w:val="0"/>
                <w:numId w:val="0"/>
              </w:numPr>
              <w:jc w:val="center"/>
              <w:rPr>
                <w:sz w:val="24"/>
              </w:rPr>
            </w:pPr>
            <w:bookmarkStart w:id="88" w:name="_DV_M82"/>
            <w:bookmarkEnd w:id="88"/>
            <w:r w:rsidRPr="00A748D0">
              <w:rPr>
                <w:b/>
                <w:bCs/>
                <w:sz w:val="24"/>
              </w:rPr>
              <w:t>Volume captado</w:t>
            </w:r>
          </w:p>
        </w:tc>
        <w:tc>
          <w:tcPr>
            <w:tcW w:w="4056" w:type="dxa"/>
            <w:shd w:val="clear" w:color="auto" w:fill="BFBFBF" w:themeFill="background1" w:themeFillShade="BF"/>
          </w:tcPr>
          <w:p w14:paraId="5AC0E254" w14:textId="77777777" w:rsidR="003A2999" w:rsidRPr="00A748D0" w:rsidRDefault="003A2999" w:rsidP="00950517">
            <w:pPr>
              <w:pStyle w:val="Level4"/>
              <w:numPr>
                <w:ilvl w:val="0"/>
                <w:numId w:val="0"/>
              </w:numPr>
              <w:jc w:val="center"/>
              <w:rPr>
                <w:sz w:val="24"/>
              </w:rPr>
            </w:pPr>
            <w:r w:rsidRPr="00A748D0">
              <w:rPr>
                <w:b/>
                <w:bCs/>
                <w:sz w:val="24"/>
              </w:rPr>
              <w:t>Comissão</w:t>
            </w:r>
          </w:p>
        </w:tc>
      </w:tr>
      <w:tr w:rsidR="003019B9" w:rsidRPr="00F978A8" w14:paraId="62641399" w14:textId="77777777" w:rsidTr="003A2999">
        <w:tc>
          <w:tcPr>
            <w:tcW w:w="4056" w:type="dxa"/>
          </w:tcPr>
          <w:p w14:paraId="03995053" w14:textId="433DF302" w:rsidR="003019B9" w:rsidRPr="00A748D0" w:rsidRDefault="003019B9" w:rsidP="003019B9">
            <w:pPr>
              <w:pStyle w:val="Level4"/>
              <w:numPr>
                <w:ilvl w:val="0"/>
                <w:numId w:val="0"/>
              </w:numPr>
            </w:pPr>
            <w:r w:rsidRPr="00A748D0">
              <w:lastRenderedPageBreak/>
              <w:t>Até R$ 15.000.000,00 (quinze milhões de reais), inclusive</w:t>
            </w:r>
          </w:p>
        </w:tc>
        <w:tc>
          <w:tcPr>
            <w:tcW w:w="4056" w:type="dxa"/>
          </w:tcPr>
          <w:p w14:paraId="2BAB36DA" w14:textId="1FBBAB6F" w:rsidR="003019B9" w:rsidRPr="00A748D0" w:rsidRDefault="003019B9" w:rsidP="003019B9">
            <w:pPr>
              <w:pStyle w:val="Level4"/>
              <w:numPr>
                <w:ilvl w:val="0"/>
                <w:numId w:val="0"/>
              </w:numPr>
              <w:jc w:val="center"/>
            </w:pPr>
            <w:r w:rsidRPr="00A748D0">
              <w:t>2,00% (dois por cento)</w:t>
            </w:r>
          </w:p>
        </w:tc>
      </w:tr>
      <w:tr w:rsidR="003019B9" w:rsidRPr="00F978A8" w14:paraId="22836902" w14:textId="77777777" w:rsidTr="003A2999">
        <w:tc>
          <w:tcPr>
            <w:tcW w:w="4056" w:type="dxa"/>
          </w:tcPr>
          <w:p w14:paraId="3450BC95" w14:textId="3ADC8E99" w:rsidR="003019B9" w:rsidRPr="00A748D0" w:rsidRDefault="003019B9" w:rsidP="003019B9">
            <w:pPr>
              <w:pStyle w:val="Level4"/>
              <w:numPr>
                <w:ilvl w:val="0"/>
                <w:numId w:val="0"/>
              </w:numPr>
            </w:pPr>
            <w:r w:rsidRPr="00A748D0">
              <w:t>Entre R$ 15.000.000,00 (quinze milhões de reais), exclusive, e R$ 30.000.000,00 (trinta milhões de reais), inclusive</w:t>
            </w:r>
          </w:p>
        </w:tc>
        <w:tc>
          <w:tcPr>
            <w:tcW w:w="4056" w:type="dxa"/>
          </w:tcPr>
          <w:p w14:paraId="185F7E77" w14:textId="4F1C06D1" w:rsidR="003019B9" w:rsidRPr="00A748D0" w:rsidRDefault="003019B9" w:rsidP="003019B9">
            <w:pPr>
              <w:pStyle w:val="Level4"/>
              <w:numPr>
                <w:ilvl w:val="0"/>
                <w:numId w:val="0"/>
              </w:numPr>
              <w:jc w:val="center"/>
            </w:pPr>
            <w:r w:rsidRPr="00A748D0">
              <w:t>2,20% (dois inteiros e vinte centésimos por cento)</w:t>
            </w:r>
          </w:p>
        </w:tc>
      </w:tr>
      <w:tr w:rsidR="003019B9" w:rsidRPr="00F978A8" w14:paraId="790C244E" w14:textId="77777777" w:rsidTr="003A2999">
        <w:tc>
          <w:tcPr>
            <w:tcW w:w="4056" w:type="dxa"/>
          </w:tcPr>
          <w:p w14:paraId="26603A09" w14:textId="084169A7" w:rsidR="003019B9" w:rsidRPr="00A748D0" w:rsidRDefault="003019B9" w:rsidP="003019B9">
            <w:pPr>
              <w:pStyle w:val="Level4"/>
              <w:numPr>
                <w:ilvl w:val="0"/>
                <w:numId w:val="0"/>
              </w:numPr>
            </w:pPr>
            <w:r w:rsidRPr="00A748D0">
              <w:t>Entre R$ 30.000.000,00 (trinta milhões de reais), exclusive, e R$ 50.000.000,00 (cinquenta milhões de reais), inclusive</w:t>
            </w:r>
          </w:p>
        </w:tc>
        <w:tc>
          <w:tcPr>
            <w:tcW w:w="4056" w:type="dxa"/>
          </w:tcPr>
          <w:p w14:paraId="549F299C" w14:textId="1624DE17" w:rsidR="003019B9" w:rsidRPr="00A748D0" w:rsidRDefault="003019B9" w:rsidP="003019B9">
            <w:pPr>
              <w:pStyle w:val="Level4"/>
              <w:numPr>
                <w:ilvl w:val="0"/>
                <w:numId w:val="0"/>
              </w:numPr>
              <w:jc w:val="center"/>
            </w:pPr>
            <w:r w:rsidRPr="00A748D0">
              <w:t>2,35% (dois inteiros e trinta e cinco centésimos por cento)</w:t>
            </w:r>
          </w:p>
        </w:tc>
      </w:tr>
      <w:tr w:rsidR="003019B9" w:rsidRPr="00F978A8" w14:paraId="1C1AFDE1" w14:textId="77777777" w:rsidTr="003A2999">
        <w:tc>
          <w:tcPr>
            <w:tcW w:w="4056" w:type="dxa"/>
          </w:tcPr>
          <w:p w14:paraId="61D9ADFC" w14:textId="2E9742BB" w:rsidR="003019B9" w:rsidRPr="00A748D0" w:rsidRDefault="003019B9" w:rsidP="003019B9">
            <w:pPr>
              <w:pStyle w:val="Level4"/>
              <w:numPr>
                <w:ilvl w:val="0"/>
                <w:numId w:val="0"/>
              </w:numPr>
            </w:pPr>
            <w:r w:rsidRPr="00A748D0">
              <w:t>Acima de R$ 50.000.000,00 (cinquenta milhões de reais), exclusive</w:t>
            </w:r>
          </w:p>
        </w:tc>
        <w:tc>
          <w:tcPr>
            <w:tcW w:w="4056" w:type="dxa"/>
          </w:tcPr>
          <w:p w14:paraId="76F47AE1" w14:textId="08AE71B3" w:rsidR="003019B9" w:rsidRPr="00A748D0" w:rsidRDefault="003019B9" w:rsidP="003019B9">
            <w:pPr>
              <w:pStyle w:val="Level4"/>
              <w:numPr>
                <w:ilvl w:val="0"/>
                <w:numId w:val="0"/>
              </w:numPr>
              <w:jc w:val="center"/>
            </w:pPr>
            <w:r w:rsidRPr="00A748D0">
              <w:t>2,50% (dois inteiros e cinquenta centésimos por cento)</w:t>
            </w:r>
          </w:p>
        </w:tc>
      </w:tr>
    </w:tbl>
    <w:p w14:paraId="551E4AC8" w14:textId="77777777" w:rsidR="00571593" w:rsidRPr="00361560" w:rsidRDefault="00571593" w:rsidP="00CC2A79">
      <w:pPr>
        <w:pStyle w:val="Body"/>
        <w:suppressLineNumbers/>
        <w:suppressAutoHyphens/>
        <w:spacing w:after="0" w:line="300" w:lineRule="exact"/>
        <w:rPr>
          <w:rFonts w:asciiTheme="majorHAnsi" w:hAnsiTheme="majorHAnsi" w:cstheme="majorHAnsi"/>
          <w:sz w:val="24"/>
        </w:rPr>
      </w:pPr>
    </w:p>
    <w:p w14:paraId="0345B8BC" w14:textId="2DBFAD1B" w:rsidR="00CF323A" w:rsidRPr="00BC3DA5" w:rsidRDefault="00BC3DA5" w:rsidP="00BD5B66">
      <w:pPr>
        <w:pStyle w:val="Level3"/>
        <w:numPr>
          <w:ilvl w:val="2"/>
          <w:numId w:val="61"/>
        </w:numPr>
        <w:suppressLineNumbers/>
        <w:tabs>
          <w:tab w:val="clear" w:pos="1361"/>
        </w:tabs>
        <w:suppressAutoHyphens/>
        <w:spacing w:after="0" w:line="300" w:lineRule="exact"/>
        <w:ind w:left="0" w:firstLine="0"/>
        <w:rPr>
          <w:rFonts w:asciiTheme="majorHAnsi" w:hAnsiTheme="majorHAnsi" w:cstheme="majorHAnsi"/>
          <w:sz w:val="24"/>
          <w:szCs w:val="24"/>
        </w:rPr>
      </w:pPr>
      <w:r>
        <w:rPr>
          <w:rFonts w:asciiTheme="majorHAnsi" w:hAnsiTheme="majorHAnsi" w:cstheme="majorHAnsi"/>
          <w:sz w:val="24"/>
          <w:szCs w:val="24"/>
        </w:rPr>
        <w:t xml:space="preserve"> </w:t>
      </w:r>
      <w:r w:rsidR="00571593" w:rsidRPr="00BC3DA5">
        <w:rPr>
          <w:rFonts w:asciiTheme="majorHAnsi" w:hAnsiTheme="majorHAnsi" w:cstheme="majorHAnsi"/>
          <w:sz w:val="24"/>
          <w:szCs w:val="24"/>
        </w:rPr>
        <w:t>O Comissionamento será devido à Instituição Participante de acordo com a quantidade de valores mobiliários efetivamente por ela alocada a pessoas físicas, carteiras administradas (pessoa física) e Pessoas Jurídicas, de acordo com os mapas de colocação da Oferta emitidos pela B3, que identifiquem de forma satisfatória ao Coordenador Líder os valores mobiliários que tiverem sido subscritos e integralizados por pessoas físicas, carteiras administradas (pessoa física) e Pessoas Jurídicas, por intermédio da Instituição Participante.</w:t>
      </w:r>
    </w:p>
    <w:p w14:paraId="2AEE3267" w14:textId="77777777" w:rsidR="00CF323A" w:rsidRPr="00BC3DA5" w:rsidRDefault="00CF323A" w:rsidP="00CF323A">
      <w:pPr>
        <w:pStyle w:val="Level3"/>
        <w:numPr>
          <w:ilvl w:val="0"/>
          <w:numId w:val="0"/>
        </w:numPr>
        <w:spacing w:after="0" w:line="300" w:lineRule="exact"/>
        <w:rPr>
          <w:rFonts w:asciiTheme="majorHAnsi" w:hAnsiTheme="majorHAnsi" w:cstheme="majorHAnsi"/>
          <w:sz w:val="24"/>
          <w:szCs w:val="24"/>
        </w:rPr>
      </w:pPr>
    </w:p>
    <w:p w14:paraId="5FFB0B83" w14:textId="2CC30F35" w:rsidR="00A2410A" w:rsidRPr="00BC3DA5" w:rsidRDefault="00CF323A" w:rsidP="00BD5B66">
      <w:pPr>
        <w:pStyle w:val="Level3"/>
        <w:tabs>
          <w:tab w:val="clear" w:pos="1361"/>
        </w:tabs>
        <w:spacing w:after="0" w:line="300" w:lineRule="exact"/>
        <w:ind w:left="0" w:firstLine="0"/>
        <w:rPr>
          <w:rFonts w:asciiTheme="majorHAnsi" w:hAnsiTheme="majorHAnsi" w:cstheme="majorHAnsi"/>
          <w:sz w:val="24"/>
          <w:szCs w:val="24"/>
        </w:rPr>
      </w:pPr>
      <w:bookmarkStart w:id="89" w:name="_Ref460875716"/>
      <w:bookmarkStart w:id="90" w:name="_Ref459753092"/>
      <w:bookmarkEnd w:id="85"/>
      <w:bookmarkEnd w:id="86"/>
      <w:r>
        <w:rPr>
          <w:rFonts w:asciiTheme="majorHAnsi" w:hAnsiTheme="majorHAnsi" w:cstheme="majorHAnsi"/>
          <w:sz w:val="24"/>
          <w:szCs w:val="24"/>
        </w:rPr>
        <w:t xml:space="preserve"> </w:t>
      </w:r>
      <w:r w:rsidR="00401671" w:rsidRPr="00401671">
        <w:rPr>
          <w:rFonts w:asciiTheme="majorHAnsi" w:hAnsiTheme="majorHAnsi" w:cstheme="majorHAnsi"/>
          <w:sz w:val="24"/>
          <w:szCs w:val="24"/>
          <w:lang w:val="pt-PT"/>
        </w:rPr>
        <w:t>Para fins dest</w:t>
      </w:r>
      <w:r w:rsidR="00401671">
        <w:rPr>
          <w:rFonts w:asciiTheme="majorHAnsi" w:hAnsiTheme="majorHAnsi" w:cstheme="majorHAnsi"/>
          <w:sz w:val="24"/>
          <w:szCs w:val="24"/>
          <w:lang w:val="pt-PT"/>
        </w:rPr>
        <w:t>a</w:t>
      </w:r>
      <w:r w:rsidR="00401671" w:rsidRPr="00401671">
        <w:rPr>
          <w:rFonts w:asciiTheme="majorHAnsi" w:hAnsiTheme="majorHAnsi" w:cstheme="majorHAnsi"/>
          <w:sz w:val="24"/>
          <w:szCs w:val="24"/>
          <w:lang w:val="pt-PT"/>
        </w:rPr>
        <w:t xml:space="preserve"> </w:t>
      </w:r>
      <w:r w:rsidR="00401671">
        <w:rPr>
          <w:rFonts w:asciiTheme="majorHAnsi" w:hAnsiTheme="majorHAnsi" w:cstheme="majorHAnsi"/>
          <w:sz w:val="24"/>
          <w:szCs w:val="24"/>
          <w:lang w:val="pt-PT"/>
        </w:rPr>
        <w:t>Carta Convite</w:t>
      </w:r>
      <w:r w:rsidR="00401671" w:rsidRPr="00401671">
        <w:rPr>
          <w:rFonts w:asciiTheme="majorHAnsi" w:hAnsiTheme="majorHAnsi" w:cstheme="majorHAnsi"/>
          <w:sz w:val="24"/>
          <w:szCs w:val="24"/>
          <w:lang w:val="pt-PT"/>
        </w:rPr>
        <w:t>, “</w:t>
      </w:r>
      <w:r w:rsidR="00401671" w:rsidRPr="00401671">
        <w:rPr>
          <w:rFonts w:asciiTheme="majorHAnsi" w:hAnsiTheme="majorHAnsi" w:cstheme="majorHAnsi"/>
          <w:b/>
          <w:bCs/>
          <w:sz w:val="24"/>
          <w:szCs w:val="24"/>
          <w:lang w:val="pt-PT"/>
        </w:rPr>
        <w:t>Pessoa Jurídica</w:t>
      </w:r>
      <w:r w:rsidR="00401671" w:rsidRPr="00401671">
        <w:rPr>
          <w:rFonts w:asciiTheme="majorHAnsi" w:hAnsiTheme="majorHAnsi" w:cstheme="majorHAnsi"/>
          <w:sz w:val="24"/>
          <w:szCs w:val="24"/>
          <w:lang w:val="pt-PT"/>
        </w:rPr>
        <w:t>” significa qualquer pessoa jurídica elegível para fins de apuração e pagamento do Comissionamento, sendo certo que tal definição não inclui instituições financeiras e demais instituições autorizadas a funcionar pelo Banco Central do Brasil, companhias seguradoras e sociedades de capitalização, entidades abertas e fechadas de previdência complementar, fundos patrimoniais, fundos de investimento registrados na CVM, fundos de investimento imobiliário, cooperativas, fundações, companhias abertas, holdings patrimoniais, entre outros equiparáveis a investidores institucionais, conforme definidos pelo Coordenador Líder.</w:t>
      </w:r>
    </w:p>
    <w:p w14:paraId="243E209B" w14:textId="77777777" w:rsidR="003A2999" w:rsidRPr="00361560" w:rsidRDefault="003A2999" w:rsidP="00CC2A79">
      <w:pPr>
        <w:pStyle w:val="Body"/>
        <w:suppressLineNumbers/>
        <w:suppressAutoHyphens/>
        <w:spacing w:after="0" w:line="300" w:lineRule="exact"/>
        <w:rPr>
          <w:rFonts w:asciiTheme="majorHAnsi" w:eastAsia="MS Mincho" w:hAnsiTheme="majorHAnsi" w:cstheme="majorHAnsi"/>
          <w:sz w:val="24"/>
        </w:rPr>
      </w:pPr>
    </w:p>
    <w:p w14:paraId="138F34BF" w14:textId="30E59DEE" w:rsidR="00241B9E" w:rsidRPr="00361560" w:rsidRDefault="00241B9E" w:rsidP="00CC2A79">
      <w:pPr>
        <w:pStyle w:val="Level2"/>
        <w:suppressLineNumbers/>
        <w:suppressAutoHyphens/>
        <w:spacing w:after="0" w:line="300" w:lineRule="exact"/>
        <w:ind w:left="0" w:firstLine="0"/>
        <w:rPr>
          <w:rFonts w:asciiTheme="majorHAnsi" w:eastAsia="MS Mincho" w:hAnsiTheme="majorHAnsi" w:cstheme="majorHAnsi"/>
          <w:sz w:val="24"/>
          <w:szCs w:val="24"/>
        </w:rPr>
      </w:pPr>
      <w:r w:rsidRPr="00361560">
        <w:rPr>
          <w:rFonts w:asciiTheme="majorHAnsi" w:eastAsia="MS Mincho" w:hAnsiTheme="majorHAnsi" w:cstheme="majorHAnsi"/>
          <w:sz w:val="24"/>
          <w:szCs w:val="24"/>
        </w:rPr>
        <w:t xml:space="preserve">O Comissionamento </w:t>
      </w:r>
      <w:r w:rsidR="005D7A82">
        <w:rPr>
          <w:rFonts w:asciiTheme="majorHAnsi" w:eastAsia="MS Mincho" w:hAnsiTheme="majorHAnsi" w:cstheme="majorHAnsi"/>
          <w:sz w:val="24"/>
          <w:szCs w:val="24"/>
        </w:rPr>
        <w:t>das Instituições Participantes</w:t>
      </w:r>
      <w:r w:rsidRPr="00361560">
        <w:rPr>
          <w:rFonts w:asciiTheme="majorHAnsi" w:eastAsia="MS Mincho" w:hAnsiTheme="majorHAnsi" w:cstheme="majorHAnsi"/>
          <w:sz w:val="24"/>
          <w:szCs w:val="24"/>
        </w:rPr>
        <w:t xml:space="preserve"> será deduzido do comissionamento a ser pago a</w:t>
      </w:r>
      <w:bookmarkStart w:id="91" w:name="_Hlk164686359"/>
      <w:r w:rsidR="00516721" w:rsidRPr="00361560">
        <w:rPr>
          <w:rFonts w:asciiTheme="majorHAnsi" w:hAnsiTheme="majorHAnsi" w:cstheme="majorHAnsi"/>
          <w:sz w:val="24"/>
          <w:szCs w:val="24"/>
        </w:rPr>
        <w:t>os Coordenadores</w:t>
      </w:r>
      <w:bookmarkEnd w:id="91"/>
      <w:r w:rsidRPr="00361560">
        <w:rPr>
          <w:rFonts w:asciiTheme="majorHAnsi" w:eastAsia="MS Mincho" w:hAnsiTheme="majorHAnsi" w:cstheme="majorHAnsi"/>
          <w:sz w:val="24"/>
          <w:szCs w:val="24"/>
        </w:rPr>
        <w:t>.</w:t>
      </w:r>
    </w:p>
    <w:p w14:paraId="47F27B57" w14:textId="77777777" w:rsidR="00A2410A" w:rsidRPr="00361560" w:rsidRDefault="00A2410A" w:rsidP="00CC2A79">
      <w:pPr>
        <w:pStyle w:val="Body"/>
        <w:suppressLineNumbers/>
        <w:suppressAutoHyphens/>
        <w:spacing w:after="0" w:line="300" w:lineRule="exact"/>
        <w:rPr>
          <w:rFonts w:asciiTheme="majorHAnsi" w:eastAsia="MS Mincho" w:hAnsiTheme="majorHAnsi" w:cstheme="majorHAnsi"/>
          <w:sz w:val="24"/>
        </w:rPr>
      </w:pPr>
    </w:p>
    <w:p w14:paraId="77E73DFA" w14:textId="0AD4CFCF" w:rsidR="00241B9E" w:rsidRPr="00361560" w:rsidRDefault="00241B9E" w:rsidP="00CC2A79">
      <w:pPr>
        <w:pStyle w:val="Level2"/>
        <w:suppressLineNumbers/>
        <w:suppressAutoHyphens/>
        <w:spacing w:after="0" w:line="300" w:lineRule="exact"/>
        <w:ind w:left="0" w:firstLine="0"/>
        <w:rPr>
          <w:rFonts w:asciiTheme="majorHAnsi" w:eastAsia="MS Mincho" w:hAnsiTheme="majorHAnsi" w:cstheme="majorHAnsi"/>
          <w:sz w:val="24"/>
          <w:szCs w:val="24"/>
        </w:rPr>
      </w:pPr>
      <w:r w:rsidRPr="00361560">
        <w:rPr>
          <w:rFonts w:asciiTheme="majorHAnsi" w:eastAsia="MS Mincho" w:hAnsiTheme="majorHAnsi" w:cstheme="majorHAnsi"/>
          <w:spacing w:val="-2"/>
          <w:sz w:val="24"/>
          <w:szCs w:val="24"/>
        </w:rPr>
        <w:t xml:space="preserve">O Comissionamento </w:t>
      </w:r>
      <w:r w:rsidR="0071755B">
        <w:rPr>
          <w:rFonts w:asciiTheme="majorHAnsi" w:eastAsia="MS Mincho" w:hAnsiTheme="majorHAnsi" w:cstheme="majorHAnsi"/>
          <w:spacing w:val="-2"/>
          <w:sz w:val="24"/>
          <w:szCs w:val="24"/>
        </w:rPr>
        <w:t>das Instituições Participantes</w:t>
      </w:r>
      <w:r w:rsidRPr="00361560">
        <w:rPr>
          <w:rFonts w:asciiTheme="majorHAnsi" w:eastAsia="MS Mincho" w:hAnsiTheme="majorHAnsi" w:cstheme="majorHAnsi"/>
          <w:spacing w:val="-2"/>
          <w:sz w:val="24"/>
          <w:szCs w:val="24"/>
        </w:rPr>
        <w:t xml:space="preserve"> está limitado </w:t>
      </w:r>
      <w:r w:rsidR="00E5220B" w:rsidRPr="00361560">
        <w:rPr>
          <w:rFonts w:asciiTheme="majorHAnsi" w:eastAsia="MS Mincho" w:hAnsiTheme="majorHAnsi" w:cstheme="majorHAnsi"/>
          <w:spacing w:val="-2"/>
          <w:sz w:val="24"/>
          <w:szCs w:val="24"/>
        </w:rPr>
        <w:t xml:space="preserve">à Comissão de Distribuição </w:t>
      </w:r>
      <w:r w:rsidR="0071755B">
        <w:rPr>
          <w:rFonts w:asciiTheme="majorHAnsi" w:eastAsia="MS Mincho" w:hAnsiTheme="majorHAnsi" w:cstheme="majorHAnsi"/>
          <w:spacing w:val="-2"/>
          <w:sz w:val="24"/>
          <w:szCs w:val="24"/>
        </w:rPr>
        <w:t>prevista no</w:t>
      </w:r>
      <w:r w:rsidRPr="00361560">
        <w:rPr>
          <w:rFonts w:asciiTheme="majorHAnsi" w:eastAsia="MS Mincho" w:hAnsiTheme="majorHAnsi" w:cstheme="majorHAnsi"/>
          <w:spacing w:val="-2"/>
          <w:sz w:val="24"/>
          <w:szCs w:val="24"/>
        </w:rPr>
        <w:t xml:space="preserve"> Contrato de Distribuição.</w:t>
      </w:r>
    </w:p>
    <w:p w14:paraId="1323C8AF" w14:textId="77777777" w:rsidR="00A2410A" w:rsidRPr="00361560" w:rsidRDefault="00A2410A" w:rsidP="00CC2A79">
      <w:pPr>
        <w:pStyle w:val="Body"/>
        <w:suppressLineNumbers/>
        <w:suppressAutoHyphens/>
        <w:spacing w:after="0" w:line="300" w:lineRule="exact"/>
        <w:rPr>
          <w:rFonts w:asciiTheme="majorHAnsi" w:eastAsia="MS Mincho" w:hAnsiTheme="majorHAnsi" w:cstheme="majorHAnsi"/>
          <w:sz w:val="24"/>
        </w:rPr>
      </w:pPr>
    </w:p>
    <w:p w14:paraId="15E04DA4" w14:textId="1F30FB3A" w:rsidR="00BB07B8" w:rsidRPr="00361560" w:rsidRDefault="0071755B" w:rsidP="00CC2A79">
      <w:pPr>
        <w:pStyle w:val="Level2"/>
        <w:suppressLineNumbers/>
        <w:suppressAutoHyphens/>
        <w:spacing w:after="0" w:line="300" w:lineRule="exact"/>
        <w:ind w:left="0" w:firstLine="0"/>
        <w:rPr>
          <w:rFonts w:asciiTheme="majorHAnsi" w:eastAsia="MS Mincho" w:hAnsiTheme="majorHAnsi" w:cstheme="majorHAnsi"/>
          <w:sz w:val="24"/>
          <w:szCs w:val="24"/>
        </w:rPr>
      </w:pPr>
      <w:r w:rsidRPr="0071755B">
        <w:rPr>
          <w:rFonts w:asciiTheme="majorHAnsi" w:eastAsia="MS Mincho" w:hAnsiTheme="majorHAnsi" w:cstheme="majorHAnsi"/>
          <w:sz w:val="24"/>
          <w:szCs w:val="24"/>
        </w:rPr>
        <w:t>O Comissionamento da Instituição Participante, nos termos desta cláusula 5, será pago em até 10 (dez) Dias Úteis contados da data da liquidação da Oferta, por meio da B3 ou de Transferência Eletrônica Disponível (TED) ou outros mecanismos de transferência equivalentes, em conta corrente a ser indicada pela Instituição Participante, com antecedência mínima de 3 (três) Dias Úteis da data em que será devida, e poderá ser feito, nos termos do Contrato de Distribuição: (i)</w:t>
      </w:r>
      <w:r>
        <w:rPr>
          <w:rFonts w:asciiTheme="majorHAnsi" w:eastAsia="MS Mincho" w:hAnsiTheme="majorHAnsi" w:cstheme="majorHAnsi"/>
          <w:sz w:val="24"/>
          <w:szCs w:val="24"/>
        </w:rPr>
        <w:t> </w:t>
      </w:r>
      <w:r w:rsidRPr="0071755B">
        <w:rPr>
          <w:rFonts w:asciiTheme="majorHAnsi" w:eastAsia="MS Mincho" w:hAnsiTheme="majorHAnsi" w:cstheme="majorHAnsi"/>
          <w:sz w:val="24"/>
          <w:szCs w:val="24"/>
        </w:rPr>
        <w:t xml:space="preserve">pelo </w:t>
      </w:r>
      <w:r w:rsidRPr="0071755B">
        <w:rPr>
          <w:rFonts w:asciiTheme="majorHAnsi" w:eastAsia="MS Mincho" w:hAnsiTheme="majorHAnsi" w:cstheme="majorHAnsi"/>
          <w:sz w:val="24"/>
          <w:szCs w:val="24"/>
          <w:lang w:val="pt-PT"/>
        </w:rPr>
        <w:t>Coordenador Líder</w:t>
      </w:r>
      <w:r w:rsidRPr="0071755B">
        <w:rPr>
          <w:rFonts w:asciiTheme="majorHAnsi" w:eastAsia="MS Mincho" w:hAnsiTheme="majorHAnsi" w:cstheme="majorHAnsi"/>
          <w:sz w:val="24"/>
          <w:szCs w:val="24"/>
        </w:rPr>
        <w:t xml:space="preserve">, por conta e ordem do Gestor ou terceiro por ele </w:t>
      </w:r>
      <w:r w:rsidRPr="0071755B">
        <w:rPr>
          <w:rFonts w:asciiTheme="majorHAnsi" w:eastAsia="MS Mincho" w:hAnsiTheme="majorHAnsi" w:cstheme="majorHAnsi"/>
          <w:sz w:val="24"/>
          <w:szCs w:val="24"/>
        </w:rPr>
        <w:lastRenderedPageBreak/>
        <w:t xml:space="preserve">indicado, ou (ii) diretamente pelo Gestor ou terceiro por ele indicado, a exclusivo critério e orientação do </w:t>
      </w:r>
      <w:r w:rsidRPr="0071755B">
        <w:rPr>
          <w:rFonts w:asciiTheme="majorHAnsi" w:eastAsia="MS Mincho" w:hAnsiTheme="majorHAnsi" w:cstheme="majorHAnsi"/>
          <w:sz w:val="24"/>
          <w:szCs w:val="24"/>
          <w:lang w:val="pt-PT"/>
        </w:rPr>
        <w:t>Coordenador Líder</w:t>
      </w:r>
      <w:r w:rsidRPr="0071755B">
        <w:rPr>
          <w:rFonts w:asciiTheme="majorHAnsi" w:eastAsia="MS Mincho" w:hAnsiTheme="majorHAnsi" w:cstheme="majorHAnsi"/>
          <w:sz w:val="24"/>
          <w:szCs w:val="24"/>
        </w:rPr>
        <w:t>.</w:t>
      </w:r>
    </w:p>
    <w:p w14:paraId="590F3916" w14:textId="77777777" w:rsidR="00BB07B8" w:rsidRPr="00361560" w:rsidRDefault="00BB07B8" w:rsidP="00CC2A79">
      <w:pPr>
        <w:pStyle w:val="PargrafodaLista"/>
        <w:suppressLineNumbers/>
        <w:suppressAutoHyphens/>
        <w:spacing w:line="300" w:lineRule="exact"/>
        <w:contextualSpacing w:val="0"/>
        <w:rPr>
          <w:rFonts w:asciiTheme="majorHAnsi" w:eastAsia="MS Mincho" w:hAnsiTheme="majorHAnsi" w:cstheme="majorHAnsi"/>
          <w:sz w:val="24"/>
        </w:rPr>
      </w:pPr>
    </w:p>
    <w:p w14:paraId="3A6E3BF7" w14:textId="0E06EB0E" w:rsidR="00BB07B8" w:rsidRPr="00361560" w:rsidRDefault="003A3655" w:rsidP="00CC2A79">
      <w:pPr>
        <w:pStyle w:val="Level2"/>
        <w:suppressLineNumbers/>
        <w:suppressAutoHyphens/>
        <w:spacing w:after="0" w:line="300" w:lineRule="exact"/>
        <w:ind w:left="0" w:firstLine="0"/>
        <w:rPr>
          <w:rFonts w:asciiTheme="majorHAnsi" w:eastAsia="MS Mincho" w:hAnsiTheme="majorHAnsi" w:cstheme="majorHAnsi"/>
          <w:sz w:val="24"/>
          <w:szCs w:val="24"/>
        </w:rPr>
      </w:pPr>
      <w:r w:rsidRPr="003A3655">
        <w:rPr>
          <w:rFonts w:asciiTheme="majorHAnsi" w:eastAsia="MS Mincho" w:hAnsiTheme="majorHAnsi" w:cstheme="majorHAnsi"/>
          <w:sz w:val="24"/>
          <w:szCs w:val="24"/>
        </w:rPr>
        <w:t xml:space="preserve">A Instituição Participante </w:t>
      </w:r>
      <w:r w:rsidR="0036616C" w:rsidRPr="00361560">
        <w:rPr>
          <w:rFonts w:asciiTheme="majorHAnsi" w:eastAsia="MS Mincho" w:hAnsiTheme="majorHAnsi" w:cstheme="majorHAnsi"/>
          <w:sz w:val="24"/>
          <w:szCs w:val="24"/>
        </w:rPr>
        <w:t xml:space="preserve">não fará jus a nenhum acréscimo sobre o Comissionamento </w:t>
      </w:r>
      <w:r w:rsidR="00FC215A">
        <w:rPr>
          <w:rFonts w:asciiTheme="majorHAnsi" w:eastAsia="MS Mincho" w:hAnsiTheme="majorHAnsi" w:cstheme="majorHAnsi"/>
          <w:sz w:val="24"/>
          <w:szCs w:val="24"/>
        </w:rPr>
        <w:t>das Instituições Participantes</w:t>
      </w:r>
      <w:r w:rsidR="00FC215A" w:rsidRPr="00361560">
        <w:rPr>
          <w:rFonts w:asciiTheme="majorHAnsi" w:eastAsia="MS Mincho" w:hAnsiTheme="majorHAnsi" w:cstheme="majorHAnsi"/>
          <w:sz w:val="24"/>
          <w:szCs w:val="24"/>
        </w:rPr>
        <w:t xml:space="preserve"> </w:t>
      </w:r>
      <w:r w:rsidR="0036616C" w:rsidRPr="00361560">
        <w:rPr>
          <w:rFonts w:asciiTheme="majorHAnsi" w:eastAsia="MS Mincho" w:hAnsiTheme="majorHAnsi" w:cstheme="majorHAnsi"/>
          <w:sz w:val="24"/>
          <w:szCs w:val="24"/>
        </w:rPr>
        <w:t xml:space="preserve">como forma de compensar os tributos incidentes sobre o referido Comissionamento nos termos da legislação aplicável (sem </w:t>
      </w:r>
      <w:r w:rsidR="0036616C" w:rsidRPr="00E956CF">
        <w:rPr>
          <w:rFonts w:asciiTheme="majorHAnsi" w:eastAsia="MS Mincho" w:hAnsiTheme="majorHAnsi" w:cstheme="majorHAnsi"/>
          <w:i/>
          <w:iCs/>
          <w:sz w:val="24"/>
          <w:szCs w:val="24"/>
        </w:rPr>
        <w:t>gross-up</w:t>
      </w:r>
      <w:r w:rsidR="0036616C" w:rsidRPr="00361560">
        <w:rPr>
          <w:rFonts w:asciiTheme="majorHAnsi" w:eastAsia="MS Mincho" w:hAnsiTheme="majorHAnsi" w:cstheme="majorHAnsi"/>
          <w:sz w:val="24"/>
          <w:szCs w:val="24"/>
        </w:rPr>
        <w:t>)</w:t>
      </w:r>
      <w:r w:rsidR="00BB07B8" w:rsidRPr="00361560">
        <w:rPr>
          <w:rFonts w:asciiTheme="majorHAnsi" w:eastAsia="MS Mincho" w:hAnsiTheme="majorHAnsi" w:cstheme="majorHAnsi"/>
          <w:sz w:val="24"/>
          <w:szCs w:val="24"/>
        </w:rPr>
        <w:t>.</w:t>
      </w:r>
    </w:p>
    <w:p w14:paraId="546C3D76" w14:textId="77777777" w:rsidR="00A2410A" w:rsidRPr="00361560" w:rsidRDefault="00A2410A" w:rsidP="00CC2A79">
      <w:pPr>
        <w:pStyle w:val="Body"/>
        <w:suppressLineNumbers/>
        <w:suppressAutoHyphens/>
        <w:spacing w:after="0" w:line="300" w:lineRule="exact"/>
        <w:rPr>
          <w:rFonts w:asciiTheme="majorHAnsi" w:eastAsia="MS Mincho" w:hAnsiTheme="majorHAnsi" w:cstheme="majorHAnsi"/>
          <w:sz w:val="24"/>
        </w:rPr>
      </w:pPr>
      <w:bookmarkStart w:id="92" w:name="_Hlk531198567"/>
    </w:p>
    <w:p w14:paraId="746F81A4" w14:textId="0E88A632" w:rsidR="0060361B" w:rsidRPr="00361560" w:rsidRDefault="0060361B" w:rsidP="00CC2A79">
      <w:pPr>
        <w:pStyle w:val="Level2"/>
        <w:suppressLineNumbers/>
        <w:suppressAutoHyphens/>
        <w:spacing w:after="0" w:line="300" w:lineRule="exact"/>
        <w:ind w:left="0" w:firstLine="0"/>
        <w:rPr>
          <w:rFonts w:asciiTheme="majorHAnsi" w:eastAsia="MS Mincho" w:hAnsiTheme="majorHAnsi" w:cstheme="majorHAnsi"/>
          <w:sz w:val="24"/>
          <w:szCs w:val="24"/>
        </w:rPr>
      </w:pPr>
      <w:r w:rsidRPr="00361560">
        <w:rPr>
          <w:rFonts w:asciiTheme="majorHAnsi" w:eastAsia="MS Mincho" w:hAnsiTheme="majorHAnsi" w:cstheme="majorHAnsi"/>
          <w:sz w:val="24"/>
          <w:szCs w:val="24"/>
        </w:rPr>
        <w:t>Pelas importâncias recebidas a título de Comissionamento</w:t>
      </w:r>
      <w:r w:rsidR="006E35C9">
        <w:rPr>
          <w:rFonts w:asciiTheme="majorHAnsi" w:eastAsia="MS Mincho" w:hAnsiTheme="majorHAnsi" w:cstheme="majorHAnsi"/>
          <w:sz w:val="24"/>
          <w:szCs w:val="24"/>
        </w:rPr>
        <w:t xml:space="preserve">, a Instituição Participante </w:t>
      </w:r>
      <w:r w:rsidRPr="00361560">
        <w:rPr>
          <w:rFonts w:asciiTheme="majorHAnsi" w:eastAsia="MS Mincho" w:hAnsiTheme="majorHAnsi" w:cstheme="majorHAnsi"/>
          <w:sz w:val="24"/>
          <w:szCs w:val="24"/>
        </w:rPr>
        <w:t xml:space="preserve">emitirá recibo ao </w:t>
      </w:r>
      <w:r w:rsidR="00A32F83" w:rsidRPr="00361560">
        <w:rPr>
          <w:rFonts w:asciiTheme="majorHAnsi" w:eastAsia="MS Mincho" w:hAnsiTheme="majorHAnsi" w:cstheme="majorHAnsi"/>
          <w:sz w:val="24"/>
          <w:szCs w:val="24"/>
        </w:rPr>
        <w:t>Fundo</w:t>
      </w:r>
      <w:r w:rsidRPr="00361560">
        <w:rPr>
          <w:rFonts w:asciiTheme="majorHAnsi" w:eastAsia="MS Mincho" w:hAnsiTheme="majorHAnsi" w:cstheme="majorHAnsi"/>
          <w:sz w:val="24"/>
          <w:szCs w:val="24"/>
        </w:rPr>
        <w:t>, o qual será entregue a</w:t>
      </w:r>
      <w:r w:rsidR="00CB5A21" w:rsidRPr="00361560">
        <w:rPr>
          <w:rFonts w:asciiTheme="majorHAnsi" w:hAnsiTheme="majorHAnsi" w:cstheme="majorHAnsi"/>
          <w:sz w:val="24"/>
          <w:szCs w:val="24"/>
        </w:rPr>
        <w:t>o Coordenador Líder</w:t>
      </w:r>
      <w:r w:rsidRPr="00361560">
        <w:rPr>
          <w:rFonts w:asciiTheme="majorHAnsi" w:eastAsia="MS Mincho" w:hAnsiTheme="majorHAnsi" w:cstheme="majorHAnsi"/>
          <w:sz w:val="24"/>
          <w:szCs w:val="24"/>
        </w:rPr>
        <w:t xml:space="preserve">, que deverá repassá-lo ao </w:t>
      </w:r>
      <w:r w:rsidR="00A32F83" w:rsidRPr="00361560">
        <w:rPr>
          <w:rFonts w:asciiTheme="majorHAnsi" w:eastAsia="MS Mincho" w:hAnsiTheme="majorHAnsi" w:cstheme="majorHAnsi"/>
          <w:sz w:val="24"/>
          <w:szCs w:val="24"/>
        </w:rPr>
        <w:t>Fundo</w:t>
      </w:r>
      <w:r w:rsidRPr="00361560">
        <w:rPr>
          <w:rFonts w:asciiTheme="majorHAnsi" w:eastAsia="MS Mincho" w:hAnsiTheme="majorHAnsi" w:cstheme="majorHAnsi"/>
          <w:sz w:val="24"/>
          <w:szCs w:val="24"/>
        </w:rPr>
        <w:t>.</w:t>
      </w:r>
    </w:p>
    <w:p w14:paraId="74CD7353" w14:textId="77777777" w:rsidR="0060361B" w:rsidRPr="00361560" w:rsidRDefault="0060361B" w:rsidP="00CC2A79">
      <w:pPr>
        <w:pStyle w:val="Level2"/>
        <w:numPr>
          <w:ilvl w:val="0"/>
          <w:numId w:val="0"/>
        </w:numPr>
        <w:suppressLineNumbers/>
        <w:suppressAutoHyphens/>
        <w:spacing w:after="0" w:line="300" w:lineRule="exact"/>
        <w:rPr>
          <w:rFonts w:asciiTheme="majorHAnsi" w:eastAsia="MS Mincho" w:hAnsiTheme="majorHAnsi" w:cstheme="majorHAnsi"/>
          <w:sz w:val="24"/>
          <w:szCs w:val="24"/>
        </w:rPr>
      </w:pPr>
    </w:p>
    <w:p w14:paraId="08CE3602" w14:textId="2B5C80D7" w:rsidR="0060361B" w:rsidRPr="00361560" w:rsidRDefault="0060361B" w:rsidP="00CC2A79">
      <w:pPr>
        <w:pStyle w:val="Level2"/>
        <w:suppressLineNumbers/>
        <w:suppressAutoHyphens/>
        <w:spacing w:after="0" w:line="300" w:lineRule="exact"/>
        <w:ind w:left="0" w:firstLine="0"/>
        <w:rPr>
          <w:rFonts w:asciiTheme="majorHAnsi" w:eastAsia="MS Mincho" w:hAnsiTheme="majorHAnsi" w:cstheme="majorHAnsi"/>
          <w:sz w:val="24"/>
          <w:szCs w:val="24"/>
        </w:rPr>
      </w:pPr>
      <w:r w:rsidRPr="00361560">
        <w:rPr>
          <w:rFonts w:asciiTheme="majorHAnsi" w:eastAsia="MS Mincho" w:hAnsiTheme="majorHAnsi" w:cstheme="majorHAnsi"/>
          <w:sz w:val="24"/>
          <w:szCs w:val="24"/>
        </w:rPr>
        <w:t>Nenhuma outra remuneração decorrente</w:t>
      </w:r>
      <w:r w:rsidR="006E35C9">
        <w:rPr>
          <w:rFonts w:asciiTheme="majorHAnsi" w:eastAsia="MS Mincho" w:hAnsiTheme="majorHAnsi" w:cstheme="majorHAnsi"/>
          <w:sz w:val="24"/>
          <w:szCs w:val="24"/>
        </w:rPr>
        <w:t xml:space="preserve"> desta Carta Convite ou</w:t>
      </w:r>
      <w:r w:rsidRPr="00361560">
        <w:rPr>
          <w:rFonts w:asciiTheme="majorHAnsi" w:eastAsia="MS Mincho" w:hAnsiTheme="majorHAnsi" w:cstheme="majorHAnsi"/>
          <w:sz w:val="24"/>
          <w:szCs w:val="24"/>
        </w:rPr>
        <w:t xml:space="preserve"> do Contrato de Distribuição será devida à </w:t>
      </w:r>
      <w:r w:rsidR="006E35C9">
        <w:rPr>
          <w:rFonts w:asciiTheme="majorHAnsi" w:eastAsia="MS Mincho" w:hAnsiTheme="majorHAnsi" w:cstheme="majorHAnsi"/>
          <w:sz w:val="24"/>
          <w:szCs w:val="24"/>
        </w:rPr>
        <w:t>Instituição Participante</w:t>
      </w:r>
      <w:r w:rsidRPr="00361560">
        <w:rPr>
          <w:rFonts w:asciiTheme="majorHAnsi" w:eastAsia="MS Mincho" w:hAnsiTheme="majorHAnsi" w:cstheme="majorHAnsi"/>
          <w:sz w:val="24"/>
          <w:szCs w:val="24"/>
        </w:rPr>
        <w:t>.</w:t>
      </w:r>
    </w:p>
    <w:p w14:paraId="69FAB222" w14:textId="77777777" w:rsidR="0060361B" w:rsidRPr="00361560" w:rsidRDefault="0060361B" w:rsidP="00CC2A79">
      <w:pPr>
        <w:pStyle w:val="Level2"/>
        <w:numPr>
          <w:ilvl w:val="0"/>
          <w:numId w:val="0"/>
        </w:numPr>
        <w:suppressLineNumbers/>
        <w:suppressAutoHyphens/>
        <w:spacing w:after="0" w:line="300" w:lineRule="exact"/>
        <w:rPr>
          <w:rFonts w:asciiTheme="majorHAnsi" w:eastAsia="MS Mincho" w:hAnsiTheme="majorHAnsi" w:cstheme="majorHAnsi"/>
          <w:sz w:val="24"/>
          <w:szCs w:val="24"/>
        </w:rPr>
      </w:pPr>
    </w:p>
    <w:p w14:paraId="5190A029" w14:textId="0BA4DD0D" w:rsidR="0060361B" w:rsidRPr="00361560" w:rsidRDefault="006E35C9" w:rsidP="00CC2A79">
      <w:pPr>
        <w:pStyle w:val="Level2"/>
        <w:suppressLineNumbers/>
        <w:suppressAutoHyphens/>
        <w:spacing w:after="0" w:line="300" w:lineRule="exact"/>
        <w:ind w:left="0" w:firstLine="0"/>
        <w:rPr>
          <w:rFonts w:asciiTheme="majorHAnsi" w:eastAsia="MS Mincho" w:hAnsiTheme="majorHAnsi" w:cstheme="majorHAnsi"/>
          <w:sz w:val="24"/>
          <w:szCs w:val="24"/>
        </w:rPr>
      </w:pPr>
      <w:bookmarkStart w:id="93" w:name="_Ref75186592"/>
      <w:r>
        <w:rPr>
          <w:rFonts w:asciiTheme="majorHAnsi" w:eastAsia="MS Mincho" w:hAnsiTheme="majorHAnsi" w:cstheme="majorHAnsi"/>
          <w:sz w:val="24"/>
          <w:szCs w:val="24"/>
        </w:rPr>
        <w:t>A Instituição Participante</w:t>
      </w:r>
      <w:r w:rsidR="0060361B" w:rsidRPr="00361560">
        <w:rPr>
          <w:rFonts w:asciiTheme="majorHAnsi" w:eastAsia="MS Mincho" w:hAnsiTheme="majorHAnsi" w:cstheme="majorHAnsi"/>
          <w:sz w:val="24"/>
          <w:szCs w:val="24"/>
        </w:rPr>
        <w:t xml:space="preserve"> é o </w:t>
      </w:r>
      <w:r w:rsidRPr="00361560">
        <w:rPr>
          <w:rFonts w:asciiTheme="majorHAnsi" w:eastAsia="MS Mincho" w:hAnsiTheme="majorHAnsi" w:cstheme="majorHAnsi"/>
          <w:sz w:val="24"/>
          <w:szCs w:val="24"/>
        </w:rPr>
        <w:t>únic</w:t>
      </w:r>
      <w:r>
        <w:rPr>
          <w:rFonts w:asciiTheme="majorHAnsi" w:eastAsia="MS Mincho" w:hAnsiTheme="majorHAnsi" w:cstheme="majorHAnsi"/>
          <w:sz w:val="24"/>
          <w:szCs w:val="24"/>
        </w:rPr>
        <w:t>a</w:t>
      </w:r>
      <w:r w:rsidRPr="00361560">
        <w:rPr>
          <w:rFonts w:asciiTheme="majorHAnsi" w:eastAsia="MS Mincho" w:hAnsiTheme="majorHAnsi" w:cstheme="majorHAnsi"/>
          <w:sz w:val="24"/>
          <w:szCs w:val="24"/>
        </w:rPr>
        <w:t xml:space="preserve"> </w:t>
      </w:r>
      <w:r w:rsidR="0060361B" w:rsidRPr="00361560">
        <w:rPr>
          <w:rFonts w:asciiTheme="majorHAnsi" w:eastAsia="MS Mincho" w:hAnsiTheme="majorHAnsi" w:cstheme="majorHAnsi"/>
          <w:sz w:val="24"/>
          <w:szCs w:val="24"/>
        </w:rPr>
        <w:t xml:space="preserve">e </w:t>
      </w:r>
      <w:r w:rsidRPr="00361560">
        <w:rPr>
          <w:rFonts w:asciiTheme="majorHAnsi" w:eastAsia="MS Mincho" w:hAnsiTheme="majorHAnsi" w:cstheme="majorHAnsi"/>
          <w:sz w:val="24"/>
          <w:szCs w:val="24"/>
        </w:rPr>
        <w:t>exclusiv</w:t>
      </w:r>
      <w:r>
        <w:rPr>
          <w:rFonts w:asciiTheme="majorHAnsi" w:eastAsia="MS Mincho" w:hAnsiTheme="majorHAnsi" w:cstheme="majorHAnsi"/>
          <w:sz w:val="24"/>
          <w:szCs w:val="24"/>
        </w:rPr>
        <w:t>a</w:t>
      </w:r>
      <w:r w:rsidRPr="00361560">
        <w:rPr>
          <w:rFonts w:asciiTheme="majorHAnsi" w:eastAsia="MS Mincho" w:hAnsiTheme="majorHAnsi" w:cstheme="majorHAnsi"/>
          <w:sz w:val="24"/>
          <w:szCs w:val="24"/>
        </w:rPr>
        <w:t xml:space="preserve"> </w:t>
      </w:r>
      <w:r w:rsidR="0060361B" w:rsidRPr="00361560">
        <w:rPr>
          <w:rFonts w:asciiTheme="majorHAnsi" w:eastAsia="MS Mincho" w:hAnsiTheme="majorHAnsi" w:cstheme="majorHAnsi"/>
          <w:sz w:val="24"/>
          <w:szCs w:val="24"/>
        </w:rPr>
        <w:t>responsável pelas despesas que vier a incorrer com a Oferta.</w:t>
      </w:r>
      <w:bookmarkEnd w:id="93"/>
      <w:r w:rsidR="00120F09" w:rsidRPr="00361560">
        <w:rPr>
          <w:rFonts w:asciiTheme="majorHAnsi" w:eastAsia="MS Mincho" w:hAnsiTheme="majorHAnsi" w:cstheme="majorHAnsi"/>
          <w:sz w:val="24"/>
          <w:szCs w:val="24"/>
        </w:rPr>
        <w:t xml:space="preserve"> </w:t>
      </w:r>
    </w:p>
    <w:bookmarkEnd w:id="89"/>
    <w:bookmarkEnd w:id="90"/>
    <w:bookmarkEnd w:id="92"/>
    <w:p w14:paraId="2FAD7C5C"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07310661" w14:textId="54FE025D" w:rsidR="00E8062E" w:rsidRPr="00361560" w:rsidRDefault="00AF6037" w:rsidP="00CC2A79">
      <w:pPr>
        <w:pStyle w:val="Level1"/>
        <w:keepNext w:val="0"/>
        <w:suppressLineNumbers/>
        <w:suppressAutoHyphens/>
        <w:spacing w:before="0" w:after="0" w:line="300" w:lineRule="exact"/>
        <w:ind w:left="0" w:firstLine="0"/>
        <w:rPr>
          <w:rFonts w:asciiTheme="majorHAnsi" w:hAnsiTheme="majorHAnsi" w:cstheme="majorHAnsi"/>
          <w:sz w:val="24"/>
          <w:szCs w:val="24"/>
        </w:rPr>
      </w:pPr>
      <w:bookmarkStart w:id="94" w:name="_Ref228182188"/>
      <w:r w:rsidRPr="00361560">
        <w:rPr>
          <w:rFonts w:asciiTheme="majorHAnsi" w:hAnsiTheme="majorHAnsi" w:cstheme="majorHAnsi"/>
          <w:sz w:val="24"/>
          <w:szCs w:val="24"/>
        </w:rPr>
        <w:t>INDENIZAÇÃO</w:t>
      </w:r>
      <w:bookmarkEnd w:id="94"/>
    </w:p>
    <w:p w14:paraId="6AEFE61A"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bookmarkStart w:id="95" w:name="_Ref362597236"/>
      <w:bookmarkStart w:id="96" w:name="_Ref428459757"/>
    </w:p>
    <w:p w14:paraId="7C8CD852" w14:textId="3F395298" w:rsidR="0060361B" w:rsidRPr="00361560" w:rsidRDefault="006E35C9" w:rsidP="00CC2A79">
      <w:pPr>
        <w:pStyle w:val="Level2"/>
        <w:suppressLineNumbers/>
        <w:suppressAutoHyphens/>
        <w:spacing w:after="0" w:line="300" w:lineRule="exact"/>
        <w:ind w:left="0" w:firstLine="0"/>
        <w:rPr>
          <w:rFonts w:asciiTheme="majorHAnsi" w:hAnsiTheme="majorHAnsi" w:cstheme="majorHAnsi"/>
          <w:sz w:val="24"/>
          <w:szCs w:val="24"/>
        </w:rPr>
      </w:pPr>
      <w:r>
        <w:rPr>
          <w:rFonts w:asciiTheme="majorHAnsi" w:hAnsiTheme="majorHAnsi" w:cstheme="majorHAnsi"/>
          <w:sz w:val="24"/>
          <w:szCs w:val="24"/>
        </w:rPr>
        <w:t xml:space="preserve">A </w:t>
      </w:r>
      <w:r>
        <w:rPr>
          <w:rFonts w:asciiTheme="majorHAnsi" w:eastAsia="MS Mincho" w:hAnsiTheme="majorHAnsi" w:cstheme="majorHAnsi"/>
          <w:sz w:val="24"/>
          <w:szCs w:val="24"/>
        </w:rPr>
        <w:t>Instituição Participante</w:t>
      </w:r>
      <w:r w:rsidR="0060361B" w:rsidRPr="00361560">
        <w:rPr>
          <w:rFonts w:asciiTheme="majorHAnsi" w:hAnsiTheme="majorHAnsi" w:cstheme="majorHAnsi"/>
          <w:sz w:val="24"/>
          <w:szCs w:val="24"/>
        </w:rPr>
        <w:t xml:space="preserve"> obriga-se a indenizar, defender e isentar </w:t>
      </w:r>
      <w:r w:rsidR="00EA592A" w:rsidRPr="00361560">
        <w:rPr>
          <w:rFonts w:asciiTheme="majorHAnsi" w:hAnsiTheme="majorHAnsi" w:cstheme="majorHAnsi"/>
          <w:sz w:val="24"/>
          <w:szCs w:val="24"/>
        </w:rPr>
        <w:t>os Coordenadores</w:t>
      </w:r>
      <w:r w:rsidR="0060361B" w:rsidRPr="00361560">
        <w:rPr>
          <w:rFonts w:asciiTheme="majorHAnsi" w:hAnsiTheme="majorHAnsi" w:cstheme="majorHAnsi"/>
          <w:sz w:val="24"/>
          <w:szCs w:val="24"/>
        </w:rPr>
        <w:t>, suas coligadas, qualquer pessoa que esteja sob controle comum, controle ou seja controlada, direta ou indiretamente, pel</w:t>
      </w:r>
      <w:r w:rsidR="00EA592A" w:rsidRPr="00361560">
        <w:rPr>
          <w:rFonts w:asciiTheme="majorHAnsi" w:hAnsiTheme="majorHAnsi" w:cstheme="majorHAnsi"/>
          <w:sz w:val="24"/>
          <w:szCs w:val="24"/>
        </w:rPr>
        <w:t>os Coordenadores</w:t>
      </w:r>
      <w:r w:rsidR="0060361B" w:rsidRPr="00361560">
        <w:rPr>
          <w:rFonts w:asciiTheme="majorHAnsi" w:hAnsiTheme="majorHAnsi" w:cstheme="majorHAnsi"/>
          <w:sz w:val="24"/>
          <w:szCs w:val="24"/>
        </w:rPr>
        <w:t>, bem como seus respectivos administradores, sócios, membros, empregados, diretores, assessores, consultores, funcionários, agentes contratados para realizar esforços de colocação dos valores mobiliários no contexto da Oferta e/ou seus sucessores</w:t>
      </w:r>
      <w:r w:rsidR="007C62BE" w:rsidRPr="00361560">
        <w:rPr>
          <w:rFonts w:asciiTheme="majorHAnsi" w:hAnsiTheme="majorHAnsi" w:cstheme="majorHAnsi"/>
          <w:sz w:val="24"/>
          <w:szCs w:val="24"/>
        </w:rPr>
        <w:t xml:space="preserve"> e cessionários</w:t>
      </w:r>
      <w:r w:rsidR="0060361B" w:rsidRPr="00361560">
        <w:rPr>
          <w:rFonts w:asciiTheme="majorHAnsi" w:hAnsiTheme="majorHAnsi" w:cstheme="majorHAnsi"/>
          <w:sz w:val="24"/>
          <w:szCs w:val="24"/>
        </w:rPr>
        <w:t xml:space="preserve">, por todas e </w:t>
      </w:r>
      <w:r w:rsidR="0060361B" w:rsidRPr="00361560">
        <w:rPr>
          <w:rFonts w:asciiTheme="majorHAnsi" w:eastAsia="Arial Unicode MS" w:hAnsiTheme="majorHAnsi" w:cstheme="majorHAnsi"/>
          <w:sz w:val="24"/>
          <w:szCs w:val="24"/>
        </w:rPr>
        <w:t>quaisquer</w:t>
      </w:r>
      <w:r w:rsidR="0060361B" w:rsidRPr="00361560">
        <w:rPr>
          <w:rFonts w:asciiTheme="majorHAnsi" w:hAnsiTheme="majorHAnsi" w:cstheme="majorHAnsi"/>
          <w:sz w:val="24"/>
          <w:szCs w:val="24"/>
        </w:rPr>
        <w:t xml:space="preserve"> perdas e danos diretos, reivindicações, prejuízos e despesas (incluindo despesas com custas judiciais e honorários advocatícios judiciais e extrajudiciais) (excluídos lucros cessantes) que qualquer das pessoas acima referidas possa incorrer, individualmente ou em conjunto, como resultado da inveracidade ou incorreção de declarações prestadas nesse instrumento e/ou do descumprimento, </w:t>
      </w:r>
      <w:r w:rsidRPr="00361560">
        <w:rPr>
          <w:rFonts w:asciiTheme="majorHAnsi" w:hAnsiTheme="majorHAnsi" w:cstheme="majorHAnsi"/>
          <w:sz w:val="24"/>
          <w:szCs w:val="24"/>
        </w:rPr>
        <w:t>pel</w:t>
      </w:r>
      <w:r>
        <w:rPr>
          <w:rFonts w:asciiTheme="majorHAnsi" w:hAnsiTheme="majorHAnsi" w:cstheme="majorHAnsi"/>
          <w:sz w:val="24"/>
          <w:szCs w:val="24"/>
        </w:rPr>
        <w:t>a</w:t>
      </w:r>
      <w:r w:rsidRPr="00361560">
        <w:rPr>
          <w:rFonts w:asciiTheme="majorHAnsi" w:hAnsiTheme="majorHAnsi" w:cstheme="majorHAnsi"/>
          <w:sz w:val="24"/>
          <w:szCs w:val="24"/>
        </w:rPr>
        <w:t xml:space="preserve"> </w:t>
      </w:r>
      <w:r>
        <w:rPr>
          <w:rFonts w:asciiTheme="majorHAnsi" w:eastAsia="MS Mincho" w:hAnsiTheme="majorHAnsi" w:cstheme="majorHAnsi"/>
          <w:sz w:val="24"/>
          <w:szCs w:val="24"/>
        </w:rPr>
        <w:t>Instituição Participante</w:t>
      </w:r>
      <w:r w:rsidR="0060361B" w:rsidRPr="00361560">
        <w:rPr>
          <w:rFonts w:asciiTheme="majorHAnsi" w:hAnsiTheme="majorHAnsi" w:cstheme="majorHAnsi"/>
          <w:sz w:val="24"/>
          <w:szCs w:val="24"/>
        </w:rPr>
        <w:t>, de suas obrigações previstas nesta Carta Convite</w:t>
      </w:r>
      <w:r w:rsidR="00D74B58" w:rsidRPr="00361560">
        <w:rPr>
          <w:rFonts w:asciiTheme="majorHAnsi" w:hAnsiTheme="majorHAnsi" w:cstheme="majorHAnsi"/>
          <w:sz w:val="24"/>
          <w:szCs w:val="24"/>
        </w:rPr>
        <w:t xml:space="preserve"> </w:t>
      </w:r>
      <w:r w:rsidR="0060361B" w:rsidRPr="00361560">
        <w:rPr>
          <w:rFonts w:asciiTheme="majorHAnsi" w:hAnsiTheme="majorHAnsi" w:cstheme="majorHAnsi"/>
          <w:sz w:val="24"/>
          <w:szCs w:val="24"/>
        </w:rPr>
        <w:t xml:space="preserve">e no Contrato de Distribuição, conforme aplicável, bem como na legislação e regulamentação aplicável à Oferta, no que couber </w:t>
      </w:r>
      <w:r>
        <w:rPr>
          <w:rFonts w:asciiTheme="majorHAnsi" w:hAnsiTheme="majorHAnsi" w:cstheme="majorHAnsi"/>
          <w:sz w:val="24"/>
          <w:szCs w:val="24"/>
        </w:rPr>
        <w:t xml:space="preserve">à </w:t>
      </w:r>
      <w:r>
        <w:rPr>
          <w:rFonts w:asciiTheme="majorHAnsi" w:eastAsia="MS Mincho" w:hAnsiTheme="majorHAnsi" w:cstheme="majorHAnsi"/>
          <w:sz w:val="24"/>
          <w:szCs w:val="24"/>
        </w:rPr>
        <w:t>Instituição Participante</w:t>
      </w:r>
      <w:r w:rsidR="0060361B" w:rsidRPr="00361560">
        <w:rPr>
          <w:rFonts w:asciiTheme="majorHAnsi" w:hAnsiTheme="majorHAnsi" w:cstheme="majorHAnsi"/>
          <w:sz w:val="24"/>
          <w:szCs w:val="24"/>
        </w:rPr>
        <w:t xml:space="preserve">, devendo ainda indenizar </w:t>
      </w:r>
      <w:r w:rsidR="00EA592A" w:rsidRPr="00361560">
        <w:rPr>
          <w:rFonts w:asciiTheme="majorHAnsi" w:hAnsiTheme="majorHAnsi" w:cstheme="majorHAnsi"/>
          <w:sz w:val="24"/>
          <w:szCs w:val="24"/>
        </w:rPr>
        <w:t>os Coordenadores</w:t>
      </w:r>
      <w:r w:rsidR="00007944" w:rsidRPr="00361560">
        <w:rPr>
          <w:rFonts w:asciiTheme="majorHAnsi" w:hAnsiTheme="majorHAnsi" w:cstheme="majorHAnsi"/>
          <w:sz w:val="24"/>
          <w:szCs w:val="24"/>
        </w:rPr>
        <w:t xml:space="preserve"> </w:t>
      </w:r>
      <w:r w:rsidR="0060361B" w:rsidRPr="00361560">
        <w:rPr>
          <w:rFonts w:asciiTheme="majorHAnsi" w:hAnsiTheme="majorHAnsi" w:cstheme="majorHAnsi"/>
          <w:sz w:val="24"/>
          <w:szCs w:val="24"/>
        </w:rPr>
        <w:t xml:space="preserve">por qualquer prejuízo advindo de informação falsa, inconsistente, incorreta ou insuficiente </w:t>
      </w:r>
      <w:r w:rsidR="00CD0A44" w:rsidRPr="00361560">
        <w:rPr>
          <w:rFonts w:asciiTheme="majorHAnsi" w:hAnsiTheme="majorHAnsi" w:cstheme="majorHAnsi"/>
          <w:sz w:val="24"/>
          <w:szCs w:val="24"/>
        </w:rPr>
        <w:t>fornecida a</w:t>
      </w:r>
      <w:r w:rsidR="00EA592A" w:rsidRPr="00361560">
        <w:rPr>
          <w:rFonts w:asciiTheme="majorHAnsi" w:hAnsiTheme="majorHAnsi" w:cstheme="majorHAnsi"/>
          <w:sz w:val="24"/>
          <w:szCs w:val="24"/>
        </w:rPr>
        <w:t>os Coordenadores</w:t>
      </w:r>
      <w:r w:rsidR="00CD0A44" w:rsidRPr="00361560">
        <w:rPr>
          <w:rFonts w:asciiTheme="majorHAnsi" w:hAnsiTheme="majorHAnsi" w:cstheme="majorHAnsi"/>
          <w:sz w:val="24"/>
          <w:szCs w:val="24"/>
        </w:rPr>
        <w:t xml:space="preserve"> ou omissão de informação relevante que deveria ter sido fornecida a</w:t>
      </w:r>
      <w:r w:rsidR="00EA592A" w:rsidRPr="00361560">
        <w:rPr>
          <w:rFonts w:asciiTheme="majorHAnsi" w:hAnsiTheme="majorHAnsi" w:cstheme="majorHAnsi"/>
          <w:sz w:val="24"/>
          <w:szCs w:val="24"/>
        </w:rPr>
        <w:t>os Coordenadores</w:t>
      </w:r>
      <w:r w:rsidR="00CD0A44" w:rsidRPr="00361560">
        <w:rPr>
          <w:rFonts w:asciiTheme="majorHAnsi" w:hAnsiTheme="majorHAnsi" w:cstheme="majorHAnsi"/>
          <w:sz w:val="24"/>
          <w:szCs w:val="24"/>
        </w:rPr>
        <w:t xml:space="preserve"> </w:t>
      </w:r>
      <w:r w:rsidRPr="00361560">
        <w:rPr>
          <w:rFonts w:asciiTheme="majorHAnsi" w:hAnsiTheme="majorHAnsi" w:cstheme="majorHAnsi"/>
          <w:sz w:val="24"/>
          <w:szCs w:val="24"/>
        </w:rPr>
        <w:t>pel</w:t>
      </w:r>
      <w:r>
        <w:rPr>
          <w:rFonts w:asciiTheme="majorHAnsi" w:hAnsiTheme="majorHAnsi" w:cstheme="majorHAnsi"/>
          <w:sz w:val="24"/>
          <w:szCs w:val="24"/>
        </w:rPr>
        <w:t>a</w:t>
      </w:r>
      <w:r w:rsidRPr="00361560">
        <w:rPr>
          <w:rFonts w:asciiTheme="majorHAnsi" w:hAnsiTheme="majorHAnsi" w:cstheme="majorHAnsi"/>
          <w:sz w:val="24"/>
          <w:szCs w:val="24"/>
        </w:rPr>
        <w:t xml:space="preserve"> </w:t>
      </w:r>
      <w:r>
        <w:rPr>
          <w:rFonts w:asciiTheme="majorHAnsi" w:eastAsia="MS Mincho" w:hAnsiTheme="majorHAnsi" w:cstheme="majorHAnsi"/>
          <w:sz w:val="24"/>
          <w:szCs w:val="24"/>
        </w:rPr>
        <w:t>Instituição Participante</w:t>
      </w:r>
      <w:r w:rsidR="00CD0A44" w:rsidRPr="00361560">
        <w:rPr>
          <w:rFonts w:asciiTheme="majorHAnsi" w:hAnsiTheme="majorHAnsi" w:cstheme="majorHAnsi"/>
          <w:sz w:val="24"/>
          <w:szCs w:val="24"/>
        </w:rPr>
        <w:t xml:space="preserve">, inclusive decorrentes do relacionamento entre </w:t>
      </w:r>
      <w:r>
        <w:rPr>
          <w:rFonts w:asciiTheme="majorHAnsi" w:hAnsiTheme="majorHAnsi" w:cstheme="majorHAnsi"/>
          <w:sz w:val="24"/>
          <w:szCs w:val="24"/>
        </w:rPr>
        <w:t xml:space="preserve">a </w:t>
      </w:r>
      <w:r>
        <w:rPr>
          <w:rFonts w:asciiTheme="majorHAnsi" w:eastAsia="MS Mincho" w:hAnsiTheme="majorHAnsi" w:cstheme="majorHAnsi"/>
          <w:sz w:val="24"/>
          <w:szCs w:val="24"/>
        </w:rPr>
        <w:t>Instituição Participante</w:t>
      </w:r>
      <w:r w:rsidR="00CD0A44" w:rsidRPr="00361560">
        <w:rPr>
          <w:rFonts w:asciiTheme="majorHAnsi" w:hAnsiTheme="majorHAnsi" w:cstheme="majorHAnsi"/>
          <w:sz w:val="24"/>
          <w:szCs w:val="24"/>
        </w:rPr>
        <w:t xml:space="preserve"> e o Fundo, proveniente </w:t>
      </w:r>
      <w:r>
        <w:rPr>
          <w:rFonts w:asciiTheme="majorHAnsi" w:hAnsiTheme="majorHAnsi" w:cstheme="majorHAnsi"/>
          <w:sz w:val="24"/>
          <w:szCs w:val="24"/>
        </w:rPr>
        <w:t xml:space="preserve">da </w:t>
      </w:r>
      <w:r>
        <w:rPr>
          <w:rFonts w:asciiTheme="majorHAnsi" w:eastAsia="MS Mincho" w:hAnsiTheme="majorHAnsi" w:cstheme="majorHAnsi"/>
          <w:sz w:val="24"/>
          <w:szCs w:val="24"/>
        </w:rPr>
        <w:t>Instituição Participante</w:t>
      </w:r>
      <w:r w:rsidR="0060361B" w:rsidRPr="00361560">
        <w:rPr>
          <w:rFonts w:asciiTheme="majorHAnsi" w:hAnsiTheme="majorHAnsi" w:cstheme="majorHAnsi"/>
          <w:sz w:val="24"/>
          <w:szCs w:val="24"/>
        </w:rPr>
        <w:t xml:space="preserve">. </w:t>
      </w:r>
      <w:bookmarkEnd w:id="95"/>
    </w:p>
    <w:p w14:paraId="0D7FE3EA" w14:textId="77777777" w:rsidR="00CD0A44" w:rsidRPr="00361560" w:rsidRDefault="00CD0A44" w:rsidP="00CC2A79">
      <w:pPr>
        <w:pStyle w:val="PargrafodaLista"/>
        <w:suppressLineNumbers/>
        <w:suppressAutoHyphens/>
        <w:spacing w:line="300" w:lineRule="exact"/>
        <w:contextualSpacing w:val="0"/>
        <w:rPr>
          <w:rFonts w:asciiTheme="majorHAnsi" w:hAnsiTheme="majorHAnsi" w:cstheme="majorHAnsi"/>
          <w:sz w:val="24"/>
        </w:rPr>
      </w:pPr>
    </w:p>
    <w:p w14:paraId="284F3CDC" w14:textId="0BD65D30" w:rsidR="00012B7A" w:rsidRPr="00361560" w:rsidRDefault="00012B7A" w:rsidP="00CC2A79">
      <w:pPr>
        <w:pStyle w:val="Level2"/>
        <w:suppressLineNumber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 xml:space="preserve">Em nenhuma circunstância </w:t>
      </w:r>
      <w:r w:rsidR="00EA592A" w:rsidRPr="00361560">
        <w:rPr>
          <w:rFonts w:asciiTheme="majorHAnsi" w:hAnsiTheme="majorHAnsi" w:cstheme="majorHAnsi"/>
          <w:sz w:val="24"/>
          <w:szCs w:val="24"/>
        </w:rPr>
        <w:t>os Coordenadores</w:t>
      </w:r>
      <w:r w:rsidRPr="00361560">
        <w:rPr>
          <w:rFonts w:asciiTheme="majorHAnsi" w:hAnsiTheme="majorHAnsi" w:cstheme="majorHAnsi"/>
          <w:sz w:val="24"/>
          <w:szCs w:val="24"/>
        </w:rPr>
        <w:t>, suas coligadas, qualquer pessoa que esteja sob controle comum, controle ou seja controlada, direta ou indiretamente, bem como seus respectivos administradores, sócios, membros, empregados, diretores, assessores, consultores, funcionários, agentes contratados para realizar esforços de colocação das</w:t>
      </w:r>
      <w:r w:rsidR="0068631B" w:rsidRPr="00361560">
        <w:rPr>
          <w:rFonts w:asciiTheme="majorHAnsi" w:hAnsiTheme="majorHAnsi" w:cstheme="majorHAnsi"/>
          <w:sz w:val="24"/>
          <w:szCs w:val="24"/>
        </w:rPr>
        <w:t xml:space="preserve"> Novas</w:t>
      </w:r>
      <w:r w:rsidRPr="00361560">
        <w:rPr>
          <w:rFonts w:asciiTheme="majorHAnsi" w:hAnsiTheme="majorHAnsi" w:cstheme="majorHAnsi"/>
          <w:sz w:val="24"/>
          <w:szCs w:val="24"/>
        </w:rPr>
        <w:t xml:space="preserve"> Cotas no contexto da Oferta e/ou seus sucessores, serão responsáveis por indenizar </w:t>
      </w:r>
      <w:r w:rsidR="006E35C9">
        <w:rPr>
          <w:rFonts w:asciiTheme="majorHAnsi" w:hAnsiTheme="majorHAnsi" w:cstheme="majorHAnsi"/>
          <w:sz w:val="24"/>
          <w:szCs w:val="24"/>
        </w:rPr>
        <w:t xml:space="preserve">a </w:t>
      </w:r>
      <w:r w:rsidR="006E35C9">
        <w:rPr>
          <w:rFonts w:asciiTheme="majorHAnsi" w:eastAsia="MS Mincho" w:hAnsiTheme="majorHAnsi" w:cstheme="majorHAnsi"/>
          <w:sz w:val="24"/>
          <w:szCs w:val="24"/>
        </w:rPr>
        <w:t>Instituição Participante</w:t>
      </w:r>
      <w:r w:rsidRPr="00361560">
        <w:rPr>
          <w:rFonts w:asciiTheme="majorHAnsi" w:hAnsiTheme="majorHAnsi" w:cstheme="majorHAnsi"/>
          <w:sz w:val="24"/>
          <w:szCs w:val="24"/>
        </w:rPr>
        <w:t xml:space="preserve">, suas </w:t>
      </w:r>
      <w:r w:rsidRPr="00361560">
        <w:rPr>
          <w:rFonts w:asciiTheme="majorHAnsi" w:hAnsiTheme="majorHAnsi" w:cstheme="majorHAnsi"/>
          <w:sz w:val="24"/>
          <w:szCs w:val="24"/>
        </w:rPr>
        <w:lastRenderedPageBreak/>
        <w:t xml:space="preserve">coligadas, qualquer pessoa que esteja sob controle comum, controle ou seja controlada, direta ou indiretamente, </w:t>
      </w:r>
      <w:r w:rsidR="006E35C9" w:rsidRPr="00361560">
        <w:rPr>
          <w:rFonts w:asciiTheme="majorHAnsi" w:hAnsiTheme="majorHAnsi" w:cstheme="majorHAnsi"/>
          <w:sz w:val="24"/>
          <w:szCs w:val="24"/>
        </w:rPr>
        <w:t>pel</w:t>
      </w:r>
      <w:r w:rsidR="006E35C9">
        <w:rPr>
          <w:rFonts w:asciiTheme="majorHAnsi" w:hAnsiTheme="majorHAnsi" w:cstheme="majorHAnsi"/>
          <w:sz w:val="24"/>
          <w:szCs w:val="24"/>
        </w:rPr>
        <w:t>a</w:t>
      </w:r>
      <w:r w:rsidR="006E35C9" w:rsidRPr="00361560">
        <w:rPr>
          <w:rFonts w:asciiTheme="majorHAnsi" w:hAnsiTheme="majorHAnsi" w:cstheme="majorHAnsi"/>
          <w:sz w:val="24"/>
          <w:szCs w:val="24"/>
        </w:rPr>
        <w:t xml:space="preserve"> </w:t>
      </w:r>
      <w:r w:rsidR="006E35C9">
        <w:rPr>
          <w:rFonts w:asciiTheme="majorHAnsi" w:eastAsia="MS Mincho" w:hAnsiTheme="majorHAnsi" w:cstheme="majorHAnsi"/>
          <w:sz w:val="24"/>
          <w:szCs w:val="24"/>
        </w:rPr>
        <w:t>Instituição Participante</w:t>
      </w:r>
      <w:r w:rsidRPr="00361560">
        <w:rPr>
          <w:rFonts w:asciiTheme="majorHAnsi" w:hAnsiTheme="majorHAnsi" w:cstheme="majorHAnsi"/>
          <w:sz w:val="24"/>
          <w:szCs w:val="24"/>
        </w:rPr>
        <w:t xml:space="preserve">, bem como seus respectivos administradores, sócios, membros, empregados, diretores, assessores, consultores, funcionários, agentes contratados para realizar esforços de colocação das </w:t>
      </w:r>
      <w:r w:rsidR="0068631B" w:rsidRPr="00361560">
        <w:rPr>
          <w:rFonts w:asciiTheme="majorHAnsi" w:hAnsiTheme="majorHAnsi" w:cstheme="majorHAnsi"/>
          <w:sz w:val="24"/>
          <w:szCs w:val="24"/>
        </w:rPr>
        <w:t xml:space="preserve">Novas </w:t>
      </w:r>
      <w:r w:rsidRPr="00361560">
        <w:rPr>
          <w:rFonts w:asciiTheme="majorHAnsi" w:hAnsiTheme="majorHAnsi" w:cstheme="majorHAnsi"/>
          <w:sz w:val="24"/>
          <w:szCs w:val="24"/>
        </w:rPr>
        <w:t>Cotas no contexto da Oferta e/ou seus sucessores</w:t>
      </w:r>
      <w:r w:rsidR="00CD0A44" w:rsidRPr="00361560">
        <w:rPr>
          <w:rFonts w:asciiTheme="majorHAnsi" w:hAnsiTheme="majorHAnsi" w:cstheme="majorHAnsi"/>
          <w:sz w:val="24"/>
          <w:szCs w:val="24"/>
        </w:rPr>
        <w:t xml:space="preserve"> e cessionários</w:t>
      </w:r>
      <w:r w:rsidRPr="00361560">
        <w:rPr>
          <w:rFonts w:asciiTheme="majorHAnsi" w:hAnsiTheme="majorHAnsi" w:cstheme="majorHAnsi"/>
          <w:sz w:val="24"/>
          <w:szCs w:val="24"/>
        </w:rPr>
        <w:t>, exceto na hipótese de comprovada de culpa grave ou dolo d</w:t>
      </w:r>
      <w:r w:rsidR="00EA592A" w:rsidRPr="00361560">
        <w:rPr>
          <w:rFonts w:asciiTheme="majorHAnsi" w:hAnsiTheme="majorHAnsi" w:cstheme="majorHAnsi"/>
          <w:sz w:val="24"/>
          <w:szCs w:val="24"/>
        </w:rPr>
        <w:t>os Coordenadores</w:t>
      </w:r>
      <w:r w:rsidRPr="00361560">
        <w:rPr>
          <w:rFonts w:asciiTheme="majorHAnsi" w:hAnsiTheme="majorHAnsi" w:cstheme="majorHAnsi"/>
          <w:sz w:val="24"/>
          <w:szCs w:val="24"/>
        </w:rPr>
        <w:t xml:space="preserve">, conforme determinado por decisão judicial transitada em julgado ou arbitral não sujeita a recurso. </w:t>
      </w:r>
    </w:p>
    <w:p w14:paraId="7E60C5B8" w14:textId="77777777" w:rsidR="00012B7A" w:rsidRPr="00361560" w:rsidRDefault="00012B7A" w:rsidP="00CC2A79">
      <w:pPr>
        <w:pStyle w:val="Level2"/>
        <w:numPr>
          <w:ilvl w:val="0"/>
          <w:numId w:val="0"/>
        </w:numPr>
        <w:suppressLineNumbers/>
        <w:suppressAutoHyphens/>
        <w:spacing w:after="0" w:line="300" w:lineRule="exact"/>
        <w:rPr>
          <w:rFonts w:asciiTheme="majorHAnsi" w:hAnsiTheme="majorHAnsi" w:cstheme="majorHAnsi"/>
          <w:sz w:val="24"/>
          <w:szCs w:val="24"/>
        </w:rPr>
      </w:pPr>
    </w:p>
    <w:p w14:paraId="02DE9D17" w14:textId="682B2F82" w:rsidR="00012B7A" w:rsidRPr="00361560" w:rsidRDefault="00012B7A" w:rsidP="00CC2A79">
      <w:pPr>
        <w:pStyle w:val="Level2"/>
        <w:suppressLineNumber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 xml:space="preserve">Em tal hipótese, a indenização fica limitada a perdas e danos diretos comprovados nos termos acima (excluídos lucros cessantes) e é limitada ao valor efetivamente recebido </w:t>
      </w:r>
      <w:r w:rsidR="0062217A" w:rsidRPr="00361560">
        <w:rPr>
          <w:rFonts w:asciiTheme="majorHAnsi" w:hAnsiTheme="majorHAnsi" w:cstheme="majorHAnsi"/>
          <w:sz w:val="24"/>
          <w:szCs w:val="24"/>
        </w:rPr>
        <w:t xml:space="preserve">por cada </w:t>
      </w:r>
      <w:r w:rsidR="00EA592A" w:rsidRPr="00361560">
        <w:rPr>
          <w:rFonts w:asciiTheme="majorHAnsi" w:hAnsiTheme="majorHAnsi" w:cstheme="majorHAnsi"/>
          <w:sz w:val="24"/>
          <w:szCs w:val="24"/>
        </w:rPr>
        <w:t>Coordenador</w:t>
      </w:r>
      <w:r w:rsidR="0062217A" w:rsidRPr="00361560">
        <w:rPr>
          <w:rFonts w:asciiTheme="majorHAnsi" w:hAnsiTheme="majorHAnsi" w:cstheme="majorHAnsi"/>
          <w:sz w:val="24"/>
          <w:szCs w:val="24"/>
        </w:rPr>
        <w:t>, individualmente e sem solidariedade,</w:t>
      </w:r>
      <w:r w:rsidRPr="00361560">
        <w:rPr>
          <w:rFonts w:asciiTheme="majorHAnsi" w:hAnsiTheme="majorHAnsi" w:cstheme="majorHAnsi"/>
          <w:sz w:val="24"/>
          <w:szCs w:val="24"/>
        </w:rPr>
        <w:t xml:space="preserve"> a título de remuneração no âmbito da Oferta, conforme previsto no Contrato de Distribuição. </w:t>
      </w:r>
    </w:p>
    <w:p w14:paraId="6F10BD22" w14:textId="77777777" w:rsidR="0062217A" w:rsidRPr="00361560" w:rsidRDefault="0062217A" w:rsidP="0062217A">
      <w:pPr>
        <w:pStyle w:val="PargrafodaLista"/>
        <w:rPr>
          <w:rFonts w:asciiTheme="majorHAnsi" w:hAnsiTheme="majorHAnsi" w:cstheme="majorHAnsi"/>
          <w:sz w:val="24"/>
        </w:rPr>
      </w:pPr>
    </w:p>
    <w:p w14:paraId="44C906A5" w14:textId="4C73BD25" w:rsidR="0062217A" w:rsidRPr="00361560" w:rsidRDefault="0062217A" w:rsidP="00CC2A79">
      <w:pPr>
        <w:pStyle w:val="Level2"/>
        <w:suppressLineNumber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Não haverá qualquer solidariedade e nem co-obrigação entre eles, sendo que apenas o Coordenador que causou o dano será responsável pela indenização estabelecida nesta cláusula, nos estritos termos dispostos acima.</w:t>
      </w:r>
    </w:p>
    <w:p w14:paraId="033586C1" w14:textId="77777777" w:rsidR="00012B7A" w:rsidRPr="00361560" w:rsidRDefault="00012B7A" w:rsidP="00CC2A79">
      <w:pPr>
        <w:pStyle w:val="Body"/>
        <w:suppressLineNumbers/>
        <w:suppressAutoHyphens/>
        <w:spacing w:after="0" w:line="300" w:lineRule="exact"/>
        <w:rPr>
          <w:rFonts w:asciiTheme="majorHAnsi" w:eastAsia="Arial Unicode MS" w:hAnsiTheme="majorHAnsi" w:cstheme="majorHAnsi"/>
          <w:sz w:val="24"/>
        </w:rPr>
      </w:pPr>
    </w:p>
    <w:p w14:paraId="373E78CE" w14:textId="39C1B508" w:rsidR="0060361B" w:rsidRPr="00361560" w:rsidRDefault="0060361B" w:rsidP="00CC2A79">
      <w:pPr>
        <w:pStyle w:val="Level2"/>
        <w:suppressLineNumber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As disposições de indenização contidas n</w:t>
      </w:r>
      <w:r w:rsidR="00EB6D04" w:rsidRPr="00361560">
        <w:rPr>
          <w:rFonts w:asciiTheme="majorHAnsi" w:hAnsiTheme="majorHAnsi" w:cstheme="majorHAnsi"/>
          <w:sz w:val="24"/>
          <w:szCs w:val="24"/>
        </w:rPr>
        <w:t>esta</w:t>
      </w:r>
      <w:r w:rsidRPr="00361560">
        <w:rPr>
          <w:rFonts w:asciiTheme="majorHAnsi" w:hAnsiTheme="majorHAnsi" w:cstheme="majorHAnsi"/>
          <w:sz w:val="24"/>
          <w:szCs w:val="24"/>
        </w:rPr>
        <w:t xml:space="preserve"> </w:t>
      </w:r>
      <w:r w:rsidR="00EB6D04" w:rsidRPr="00361560">
        <w:rPr>
          <w:rFonts w:asciiTheme="majorHAnsi" w:hAnsiTheme="majorHAnsi" w:cstheme="majorHAnsi"/>
          <w:sz w:val="24"/>
          <w:szCs w:val="24"/>
        </w:rPr>
        <w:t>C</w:t>
      </w:r>
      <w:r w:rsidRPr="00361560">
        <w:rPr>
          <w:rFonts w:asciiTheme="majorHAnsi" w:hAnsiTheme="majorHAnsi" w:cstheme="majorHAnsi"/>
          <w:sz w:val="24"/>
          <w:szCs w:val="24"/>
        </w:rPr>
        <w:t xml:space="preserve">láusula </w:t>
      </w:r>
      <w:r w:rsidR="00012B7A" w:rsidRPr="00361560">
        <w:rPr>
          <w:rFonts w:asciiTheme="majorHAnsi" w:hAnsiTheme="majorHAnsi" w:cstheme="majorHAnsi"/>
          <w:sz w:val="24"/>
          <w:szCs w:val="24"/>
        </w:rPr>
        <w:t xml:space="preserve">15 </w:t>
      </w:r>
      <w:r w:rsidRPr="00361560">
        <w:rPr>
          <w:rFonts w:asciiTheme="majorHAnsi" w:hAnsiTheme="majorHAnsi" w:cstheme="majorHAnsi"/>
          <w:sz w:val="24"/>
          <w:szCs w:val="24"/>
        </w:rPr>
        <w:t xml:space="preserve">permanecerão em vigor, sendo existentes, válidas e eficazes independentemente do término da vigência, resolução, resilição ou rescisão </w:t>
      </w:r>
      <w:r w:rsidR="002B4572" w:rsidRPr="00361560">
        <w:rPr>
          <w:rFonts w:asciiTheme="majorHAnsi" w:hAnsiTheme="majorHAnsi" w:cstheme="majorHAnsi"/>
          <w:sz w:val="24"/>
          <w:szCs w:val="24"/>
        </w:rPr>
        <w:t xml:space="preserve">do Contrato de Distribuição ou da revogação da adesão </w:t>
      </w:r>
      <w:r w:rsidR="006E35C9">
        <w:rPr>
          <w:rFonts w:asciiTheme="majorHAnsi" w:hAnsiTheme="majorHAnsi" w:cstheme="majorHAnsi"/>
          <w:sz w:val="24"/>
          <w:szCs w:val="24"/>
        </w:rPr>
        <w:t xml:space="preserve">da </w:t>
      </w:r>
      <w:r w:rsidR="006E35C9">
        <w:rPr>
          <w:rFonts w:asciiTheme="majorHAnsi" w:eastAsia="MS Mincho" w:hAnsiTheme="majorHAnsi" w:cstheme="majorHAnsi"/>
          <w:sz w:val="24"/>
          <w:szCs w:val="24"/>
        </w:rPr>
        <w:t>Instituição Participante</w:t>
      </w:r>
      <w:r w:rsidR="002B4572" w:rsidRPr="00361560">
        <w:rPr>
          <w:rFonts w:asciiTheme="majorHAnsi" w:hAnsiTheme="majorHAnsi" w:cstheme="majorHAnsi"/>
          <w:sz w:val="24"/>
          <w:szCs w:val="24"/>
        </w:rPr>
        <w:t xml:space="preserve"> ao Contrato de Distribuição</w:t>
      </w:r>
      <w:r w:rsidRPr="00361560">
        <w:rPr>
          <w:rFonts w:asciiTheme="majorHAnsi" w:hAnsiTheme="majorHAnsi" w:cstheme="majorHAnsi"/>
          <w:sz w:val="24"/>
          <w:szCs w:val="24"/>
        </w:rPr>
        <w:t>.</w:t>
      </w:r>
    </w:p>
    <w:p w14:paraId="3F475107"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50D7F508" w14:textId="51262431" w:rsidR="00E8062E" w:rsidRPr="00361560" w:rsidRDefault="007623EA" w:rsidP="00CC2A79">
      <w:pPr>
        <w:pStyle w:val="Level1"/>
        <w:keepNext w:val="0"/>
        <w:suppressLineNumbers/>
        <w:suppressAutoHyphens/>
        <w:spacing w:before="0"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INFORMAÇÕES</w:t>
      </w:r>
      <w:bookmarkEnd w:id="96"/>
    </w:p>
    <w:p w14:paraId="7C407DC7"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07E00428" w14:textId="6C032736" w:rsidR="00E8062E" w:rsidRPr="00361560" w:rsidRDefault="00E8062E" w:rsidP="00CC2A79">
      <w:pPr>
        <w:pStyle w:val="Level2"/>
        <w:suppressLineNumbers/>
        <w:tabs>
          <w:tab w:val="clear" w:pos="680"/>
        </w:tab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 xml:space="preserve">Com o objetivo de confirmar a sua participação na Oferta, </w:t>
      </w:r>
      <w:r w:rsidR="006E35C9">
        <w:rPr>
          <w:rFonts w:asciiTheme="majorHAnsi" w:hAnsiTheme="majorHAnsi" w:cstheme="majorHAnsi"/>
          <w:sz w:val="24"/>
          <w:szCs w:val="24"/>
        </w:rPr>
        <w:t xml:space="preserve">a </w:t>
      </w:r>
      <w:r w:rsidR="006E35C9">
        <w:rPr>
          <w:rFonts w:asciiTheme="majorHAnsi" w:eastAsia="MS Mincho" w:hAnsiTheme="majorHAnsi" w:cstheme="majorHAnsi"/>
          <w:sz w:val="24"/>
          <w:szCs w:val="24"/>
        </w:rPr>
        <w:t xml:space="preserve">Instituição Participante </w:t>
      </w:r>
      <w:r w:rsidRPr="00361560">
        <w:rPr>
          <w:rFonts w:asciiTheme="majorHAnsi" w:hAnsiTheme="majorHAnsi" w:cstheme="majorHAnsi"/>
          <w:sz w:val="24"/>
          <w:szCs w:val="24"/>
        </w:rPr>
        <w:t>deverá enviar a</w:t>
      </w:r>
      <w:r w:rsidR="00CB5A21" w:rsidRPr="00361560">
        <w:rPr>
          <w:rFonts w:asciiTheme="majorHAnsi" w:hAnsiTheme="majorHAnsi" w:cstheme="majorHAnsi"/>
          <w:sz w:val="24"/>
          <w:szCs w:val="24"/>
        </w:rPr>
        <w:t>o</w:t>
      </w:r>
      <w:r w:rsidR="00FC315A" w:rsidRPr="00361560">
        <w:rPr>
          <w:rFonts w:asciiTheme="majorHAnsi" w:hAnsiTheme="majorHAnsi" w:cstheme="majorHAnsi"/>
          <w:sz w:val="24"/>
          <w:szCs w:val="24"/>
        </w:rPr>
        <w:t xml:space="preserve"> </w:t>
      </w:r>
      <w:r w:rsidR="00CB5A21" w:rsidRPr="00361560">
        <w:rPr>
          <w:rFonts w:asciiTheme="majorHAnsi" w:hAnsiTheme="majorHAnsi" w:cstheme="majorHAnsi"/>
          <w:sz w:val="24"/>
          <w:szCs w:val="24"/>
        </w:rPr>
        <w:t>Coordenador Líder</w:t>
      </w:r>
      <w:r w:rsidR="00007944" w:rsidRPr="00361560">
        <w:rPr>
          <w:rFonts w:asciiTheme="majorHAnsi" w:hAnsiTheme="majorHAnsi" w:cstheme="majorHAnsi"/>
          <w:sz w:val="24"/>
          <w:szCs w:val="24"/>
        </w:rPr>
        <w:t xml:space="preserve"> </w:t>
      </w:r>
      <w:r w:rsidRPr="00361560">
        <w:rPr>
          <w:rFonts w:asciiTheme="majorHAnsi" w:hAnsiTheme="majorHAnsi" w:cstheme="majorHAnsi"/>
          <w:sz w:val="24"/>
          <w:szCs w:val="24"/>
        </w:rPr>
        <w:t>as seguintes informações:</w:t>
      </w:r>
    </w:p>
    <w:p w14:paraId="465F2E05"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380C3A9D" w14:textId="5004346F" w:rsidR="00133CF7" w:rsidRPr="00361560" w:rsidRDefault="00E8062E" w:rsidP="0020159B">
      <w:pPr>
        <w:pStyle w:val="Level4"/>
        <w:suppressLineNumbers/>
        <w:tabs>
          <w:tab w:val="clear" w:pos="2041"/>
        </w:tabs>
        <w:suppressAutoHyphens/>
        <w:spacing w:after="0" w:line="300" w:lineRule="exact"/>
        <w:ind w:left="851" w:hanging="851"/>
        <w:rPr>
          <w:rFonts w:asciiTheme="majorHAnsi" w:hAnsiTheme="majorHAnsi" w:cstheme="majorHAnsi"/>
          <w:sz w:val="24"/>
        </w:rPr>
      </w:pPr>
      <w:r w:rsidRPr="00361560">
        <w:rPr>
          <w:rFonts w:asciiTheme="majorHAnsi" w:hAnsiTheme="majorHAnsi" w:cstheme="majorHAnsi"/>
          <w:sz w:val="24"/>
        </w:rPr>
        <w:t xml:space="preserve">informações para contato de pelo menos </w:t>
      </w:r>
      <w:r w:rsidR="00A91993" w:rsidRPr="00361560">
        <w:rPr>
          <w:rFonts w:asciiTheme="majorHAnsi" w:hAnsiTheme="majorHAnsi" w:cstheme="majorHAnsi"/>
          <w:sz w:val="24"/>
        </w:rPr>
        <w:t>2 (</w:t>
      </w:r>
      <w:r w:rsidRPr="00361560">
        <w:rPr>
          <w:rFonts w:asciiTheme="majorHAnsi" w:hAnsiTheme="majorHAnsi" w:cstheme="majorHAnsi"/>
          <w:sz w:val="24"/>
        </w:rPr>
        <w:t>duas</w:t>
      </w:r>
      <w:r w:rsidR="00A91993" w:rsidRPr="00361560">
        <w:rPr>
          <w:rFonts w:asciiTheme="majorHAnsi" w:hAnsiTheme="majorHAnsi" w:cstheme="majorHAnsi"/>
          <w:sz w:val="24"/>
        </w:rPr>
        <w:t>)</w:t>
      </w:r>
      <w:r w:rsidRPr="00361560">
        <w:rPr>
          <w:rFonts w:asciiTheme="majorHAnsi" w:hAnsiTheme="majorHAnsi" w:cstheme="majorHAnsi"/>
          <w:sz w:val="24"/>
        </w:rPr>
        <w:t xml:space="preserve"> pessoas </w:t>
      </w:r>
      <w:r w:rsidR="006E35C9">
        <w:rPr>
          <w:rFonts w:asciiTheme="majorHAnsi" w:hAnsiTheme="majorHAnsi" w:cstheme="majorHAnsi"/>
          <w:sz w:val="24"/>
        </w:rPr>
        <w:t xml:space="preserve">da </w:t>
      </w:r>
      <w:r w:rsidR="006E35C9">
        <w:rPr>
          <w:rFonts w:asciiTheme="majorHAnsi" w:eastAsia="MS Mincho" w:hAnsiTheme="majorHAnsi" w:cstheme="majorHAnsi"/>
          <w:sz w:val="24"/>
        </w:rPr>
        <w:t>Instituição Participante</w:t>
      </w:r>
      <w:r w:rsidRPr="00361560">
        <w:rPr>
          <w:rFonts w:asciiTheme="majorHAnsi" w:hAnsiTheme="majorHAnsi" w:cstheme="majorHAnsi"/>
          <w:sz w:val="24"/>
        </w:rPr>
        <w:t>, que serão os responsáveis pelo recebimento de informações relacionadas à Oferta;</w:t>
      </w:r>
    </w:p>
    <w:p w14:paraId="4C8905AD"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483168D5" w14:textId="4C5C5CDE" w:rsidR="00E8062E" w:rsidRPr="00361560" w:rsidRDefault="00133CF7" w:rsidP="0020159B">
      <w:pPr>
        <w:pStyle w:val="Level4"/>
        <w:suppressLineNumbers/>
        <w:tabs>
          <w:tab w:val="clear" w:pos="2041"/>
        </w:tabs>
        <w:suppressAutoHyphens/>
        <w:spacing w:after="0" w:line="300" w:lineRule="exact"/>
        <w:ind w:left="851" w:hanging="851"/>
        <w:rPr>
          <w:rFonts w:asciiTheme="majorHAnsi" w:hAnsiTheme="majorHAnsi" w:cstheme="majorHAnsi"/>
          <w:sz w:val="24"/>
        </w:rPr>
      </w:pPr>
      <w:r w:rsidRPr="00361560">
        <w:rPr>
          <w:rFonts w:asciiTheme="majorHAnsi" w:hAnsiTheme="majorHAnsi" w:cstheme="majorHAnsi"/>
          <w:sz w:val="24"/>
        </w:rPr>
        <w:t xml:space="preserve">denominação e </w:t>
      </w:r>
      <w:r w:rsidR="004232B1" w:rsidRPr="00361560">
        <w:rPr>
          <w:rFonts w:asciiTheme="majorHAnsi" w:hAnsiTheme="majorHAnsi" w:cstheme="majorHAnsi"/>
          <w:sz w:val="24"/>
        </w:rPr>
        <w:t>logomarca</w:t>
      </w:r>
      <w:r w:rsidRPr="00361560">
        <w:rPr>
          <w:rFonts w:asciiTheme="majorHAnsi" w:hAnsiTheme="majorHAnsi" w:cstheme="majorHAnsi"/>
          <w:sz w:val="24"/>
        </w:rPr>
        <w:t xml:space="preserve"> </w:t>
      </w:r>
      <w:r w:rsidR="006E35C9">
        <w:rPr>
          <w:rFonts w:asciiTheme="majorHAnsi" w:hAnsiTheme="majorHAnsi" w:cstheme="majorHAnsi"/>
          <w:sz w:val="24"/>
        </w:rPr>
        <w:t xml:space="preserve">da </w:t>
      </w:r>
      <w:r w:rsidR="006E35C9">
        <w:rPr>
          <w:rFonts w:asciiTheme="majorHAnsi" w:eastAsia="MS Mincho" w:hAnsiTheme="majorHAnsi" w:cstheme="majorHAnsi"/>
          <w:sz w:val="24"/>
        </w:rPr>
        <w:t>Instituição Participante</w:t>
      </w:r>
      <w:r w:rsidRPr="00361560">
        <w:rPr>
          <w:rFonts w:asciiTheme="majorHAnsi" w:hAnsiTheme="majorHAnsi" w:cstheme="majorHAnsi"/>
          <w:sz w:val="24"/>
        </w:rPr>
        <w:t>, sendo que este último deverá seguir por e-mail</w:t>
      </w:r>
      <w:r w:rsidR="00D541C7" w:rsidRPr="00361560">
        <w:rPr>
          <w:rFonts w:asciiTheme="majorHAnsi" w:hAnsiTheme="majorHAnsi" w:cstheme="majorHAnsi"/>
          <w:sz w:val="24"/>
        </w:rPr>
        <w:t>, sem caráter</w:t>
      </w:r>
      <w:r w:rsidRPr="00361560">
        <w:rPr>
          <w:rFonts w:asciiTheme="majorHAnsi" w:hAnsiTheme="majorHAnsi" w:cstheme="majorHAnsi"/>
          <w:sz w:val="24"/>
        </w:rPr>
        <w:t xml:space="preserve"> obrigatório</w:t>
      </w:r>
      <w:r w:rsidR="00B21B10" w:rsidRPr="00361560">
        <w:rPr>
          <w:rFonts w:asciiTheme="majorHAnsi" w:hAnsiTheme="majorHAnsi" w:cstheme="majorHAnsi"/>
          <w:sz w:val="24"/>
        </w:rPr>
        <w:t>, sendo certo que a decisão pela utilização ou não da logomarca será d</w:t>
      </w:r>
      <w:r w:rsidR="00CB5A21" w:rsidRPr="00361560">
        <w:rPr>
          <w:rFonts w:asciiTheme="majorHAnsi" w:hAnsiTheme="majorHAnsi" w:cstheme="majorHAnsi"/>
          <w:sz w:val="24"/>
        </w:rPr>
        <w:t>o Coordenador Líder</w:t>
      </w:r>
      <w:r w:rsidRPr="00361560">
        <w:rPr>
          <w:rFonts w:asciiTheme="majorHAnsi" w:hAnsiTheme="majorHAnsi" w:cstheme="majorHAnsi"/>
          <w:sz w:val="24"/>
        </w:rPr>
        <w:t>;</w:t>
      </w:r>
      <w:r w:rsidR="00AD0536" w:rsidRPr="00361560">
        <w:rPr>
          <w:rFonts w:asciiTheme="majorHAnsi" w:hAnsiTheme="majorHAnsi" w:cstheme="majorHAnsi"/>
          <w:sz w:val="24"/>
        </w:rPr>
        <w:t xml:space="preserve"> e</w:t>
      </w:r>
    </w:p>
    <w:p w14:paraId="34E42CBD"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2A8F9E61" w14:textId="51FC4B8C" w:rsidR="00E8062E" w:rsidRPr="00361560" w:rsidRDefault="00E8062E" w:rsidP="0020159B">
      <w:pPr>
        <w:pStyle w:val="Level4"/>
        <w:suppressLineNumbers/>
        <w:tabs>
          <w:tab w:val="clear" w:pos="2041"/>
        </w:tabs>
        <w:suppressAutoHyphens/>
        <w:spacing w:after="0" w:line="300" w:lineRule="exact"/>
        <w:ind w:left="851" w:hanging="851"/>
        <w:rPr>
          <w:rFonts w:asciiTheme="majorHAnsi" w:hAnsiTheme="majorHAnsi" w:cstheme="majorHAnsi"/>
          <w:sz w:val="24"/>
        </w:rPr>
      </w:pPr>
      <w:r w:rsidRPr="00361560">
        <w:rPr>
          <w:rFonts w:asciiTheme="majorHAnsi" w:hAnsiTheme="majorHAnsi" w:cstheme="majorHAnsi"/>
          <w:sz w:val="24"/>
        </w:rPr>
        <w:t xml:space="preserve">Carta de Acordo (conforme o Anexo I </w:t>
      </w:r>
      <w:r w:rsidR="0023128C" w:rsidRPr="00361560">
        <w:rPr>
          <w:rFonts w:asciiTheme="majorHAnsi" w:hAnsiTheme="majorHAnsi" w:cstheme="majorHAnsi"/>
          <w:sz w:val="24"/>
        </w:rPr>
        <w:t xml:space="preserve">à </w:t>
      </w:r>
      <w:r w:rsidRPr="00361560">
        <w:rPr>
          <w:rFonts w:asciiTheme="majorHAnsi" w:hAnsiTheme="majorHAnsi" w:cstheme="majorHAnsi"/>
          <w:sz w:val="24"/>
        </w:rPr>
        <w:t xml:space="preserve">presente </w:t>
      </w:r>
      <w:r w:rsidR="0023128C" w:rsidRPr="00361560">
        <w:rPr>
          <w:rFonts w:asciiTheme="majorHAnsi" w:hAnsiTheme="majorHAnsi" w:cstheme="majorHAnsi"/>
          <w:sz w:val="24"/>
        </w:rPr>
        <w:t>Carta C</w:t>
      </w:r>
      <w:r w:rsidRPr="00361560">
        <w:rPr>
          <w:rFonts w:asciiTheme="majorHAnsi" w:hAnsiTheme="majorHAnsi" w:cstheme="majorHAnsi"/>
          <w:sz w:val="24"/>
        </w:rPr>
        <w:t>onvite) devidamente preenchida, contendo as informações acima referidas.</w:t>
      </w:r>
    </w:p>
    <w:p w14:paraId="2D4E0FEB" w14:textId="77777777" w:rsidR="0089147E" w:rsidRPr="00361560" w:rsidRDefault="0089147E" w:rsidP="00CC2A79">
      <w:pPr>
        <w:pStyle w:val="PargrafodaLista"/>
        <w:suppressLineNumbers/>
        <w:suppressAutoHyphens/>
        <w:spacing w:line="300" w:lineRule="exact"/>
        <w:contextualSpacing w:val="0"/>
        <w:rPr>
          <w:rFonts w:asciiTheme="majorHAnsi" w:hAnsiTheme="majorHAnsi" w:cstheme="majorHAnsi"/>
          <w:sz w:val="24"/>
        </w:rPr>
      </w:pPr>
    </w:p>
    <w:p w14:paraId="3F15403C" w14:textId="1A96DCAA" w:rsidR="0089147E" w:rsidRPr="00361560" w:rsidRDefault="006E35C9" w:rsidP="00CC2A79">
      <w:pPr>
        <w:pStyle w:val="Level2"/>
        <w:suppressLineNumbers/>
        <w:tabs>
          <w:tab w:val="clear" w:pos="680"/>
        </w:tabs>
        <w:suppressAutoHyphens/>
        <w:spacing w:after="0" w:line="300" w:lineRule="exact"/>
        <w:ind w:left="0" w:firstLine="0"/>
        <w:rPr>
          <w:rFonts w:asciiTheme="majorHAnsi" w:hAnsiTheme="majorHAnsi" w:cstheme="majorHAnsi"/>
          <w:sz w:val="24"/>
          <w:szCs w:val="24"/>
        </w:rPr>
      </w:pPr>
      <w:r>
        <w:rPr>
          <w:rFonts w:asciiTheme="majorHAnsi" w:hAnsiTheme="majorHAnsi" w:cstheme="majorHAnsi"/>
          <w:sz w:val="24"/>
          <w:szCs w:val="24"/>
        </w:rPr>
        <w:t xml:space="preserve">A </w:t>
      </w:r>
      <w:r>
        <w:rPr>
          <w:rFonts w:asciiTheme="majorHAnsi" w:eastAsia="MS Mincho" w:hAnsiTheme="majorHAnsi" w:cstheme="majorHAnsi"/>
          <w:sz w:val="24"/>
          <w:szCs w:val="24"/>
        </w:rPr>
        <w:t>Instituição Participante</w:t>
      </w:r>
      <w:r w:rsidR="0089147E" w:rsidRPr="00361560">
        <w:rPr>
          <w:rFonts w:asciiTheme="majorHAnsi" w:hAnsiTheme="majorHAnsi" w:cstheme="majorHAnsi"/>
          <w:sz w:val="24"/>
          <w:szCs w:val="24"/>
        </w:rPr>
        <w:t xml:space="preserve"> autoriza </w:t>
      </w:r>
      <w:r w:rsidR="00FC315A" w:rsidRPr="00361560">
        <w:rPr>
          <w:rFonts w:asciiTheme="majorHAnsi" w:hAnsiTheme="majorHAnsi" w:cstheme="majorHAnsi"/>
          <w:sz w:val="24"/>
          <w:szCs w:val="24"/>
        </w:rPr>
        <w:t>o Coordenador Líder</w:t>
      </w:r>
      <w:r w:rsidR="0089147E" w:rsidRPr="00361560">
        <w:rPr>
          <w:rFonts w:asciiTheme="majorHAnsi" w:hAnsiTheme="majorHAnsi" w:cstheme="majorHAnsi"/>
          <w:sz w:val="24"/>
          <w:szCs w:val="24"/>
        </w:rPr>
        <w:t>, de forma não exclusiva e não onerosa, a disponibilizar seu logotipo, denominação e demais informações de contato nos documentos relativos à Oferta, conforme encaminhados a</w:t>
      </w:r>
      <w:r w:rsidR="00FC315A" w:rsidRPr="00361560">
        <w:rPr>
          <w:rFonts w:asciiTheme="majorHAnsi" w:hAnsiTheme="majorHAnsi" w:cstheme="majorHAnsi"/>
          <w:sz w:val="24"/>
          <w:szCs w:val="24"/>
        </w:rPr>
        <w:t>o Coordenador Líder</w:t>
      </w:r>
      <w:r w:rsidR="0089147E" w:rsidRPr="00361560">
        <w:rPr>
          <w:rFonts w:asciiTheme="majorHAnsi" w:hAnsiTheme="majorHAnsi" w:cstheme="majorHAnsi"/>
          <w:sz w:val="24"/>
          <w:szCs w:val="24"/>
        </w:rPr>
        <w:t xml:space="preserve">, sem que isso implique em assunção de qualquer responsabilidade por parte </w:t>
      </w:r>
      <w:r>
        <w:rPr>
          <w:rFonts w:asciiTheme="majorHAnsi" w:hAnsiTheme="majorHAnsi" w:cstheme="majorHAnsi"/>
          <w:sz w:val="24"/>
          <w:szCs w:val="24"/>
        </w:rPr>
        <w:t xml:space="preserve">da </w:t>
      </w:r>
      <w:r>
        <w:rPr>
          <w:rFonts w:asciiTheme="majorHAnsi" w:eastAsia="MS Mincho" w:hAnsiTheme="majorHAnsi" w:cstheme="majorHAnsi"/>
          <w:sz w:val="24"/>
          <w:szCs w:val="24"/>
        </w:rPr>
        <w:t>Instituição Participante</w:t>
      </w:r>
      <w:r w:rsidR="0089147E" w:rsidRPr="00361560">
        <w:rPr>
          <w:rFonts w:asciiTheme="majorHAnsi" w:hAnsiTheme="majorHAnsi" w:cstheme="majorHAnsi"/>
          <w:sz w:val="24"/>
          <w:szCs w:val="24"/>
        </w:rPr>
        <w:t xml:space="preserve"> em relação ao conteúdo do material da Oferta ou em relação à estruturação da Oferta.</w:t>
      </w:r>
    </w:p>
    <w:p w14:paraId="5CCAF9E1" w14:textId="77777777" w:rsidR="0089147E" w:rsidRPr="00361560" w:rsidRDefault="0089147E" w:rsidP="00CC2A79">
      <w:pPr>
        <w:pStyle w:val="Level2"/>
        <w:numPr>
          <w:ilvl w:val="0"/>
          <w:numId w:val="0"/>
        </w:numPr>
        <w:suppressLineNumbers/>
        <w:suppressAutoHyphens/>
        <w:spacing w:after="0" w:line="300" w:lineRule="exact"/>
        <w:rPr>
          <w:rFonts w:asciiTheme="majorHAnsi" w:hAnsiTheme="majorHAnsi" w:cstheme="majorHAnsi"/>
          <w:sz w:val="24"/>
          <w:szCs w:val="24"/>
        </w:rPr>
      </w:pPr>
    </w:p>
    <w:p w14:paraId="4EB3A4ED" w14:textId="7A785400" w:rsidR="0089147E" w:rsidRPr="00361560" w:rsidRDefault="0089147E" w:rsidP="00CC2A79">
      <w:pPr>
        <w:pStyle w:val="Level2"/>
        <w:suppressLineNumbers/>
        <w:tabs>
          <w:tab w:val="clear" w:pos="680"/>
        </w:tab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lastRenderedPageBreak/>
        <w:t xml:space="preserve">A utilização de tais propriedades intelectuais </w:t>
      </w:r>
      <w:r w:rsidR="006E35C9">
        <w:rPr>
          <w:rFonts w:asciiTheme="majorHAnsi" w:hAnsiTheme="majorHAnsi" w:cstheme="majorHAnsi"/>
          <w:sz w:val="24"/>
          <w:szCs w:val="24"/>
        </w:rPr>
        <w:t xml:space="preserve">da </w:t>
      </w:r>
      <w:r w:rsidR="006E35C9">
        <w:rPr>
          <w:rFonts w:asciiTheme="majorHAnsi" w:eastAsia="MS Mincho" w:hAnsiTheme="majorHAnsi" w:cstheme="majorHAnsi"/>
          <w:sz w:val="24"/>
          <w:szCs w:val="24"/>
        </w:rPr>
        <w:t>Instituição Participante</w:t>
      </w:r>
      <w:r w:rsidRPr="00361560">
        <w:rPr>
          <w:rFonts w:asciiTheme="majorHAnsi" w:hAnsiTheme="majorHAnsi" w:cstheme="majorHAnsi"/>
          <w:sz w:val="24"/>
          <w:szCs w:val="24"/>
        </w:rPr>
        <w:t xml:space="preserve"> só poderá ser feita </w:t>
      </w:r>
      <w:r w:rsidR="00516721" w:rsidRPr="00361560">
        <w:rPr>
          <w:rFonts w:asciiTheme="majorHAnsi" w:hAnsiTheme="majorHAnsi" w:cstheme="majorHAnsi"/>
          <w:sz w:val="24"/>
          <w:szCs w:val="24"/>
        </w:rPr>
        <w:t>pel</w:t>
      </w:r>
      <w:r w:rsidR="00FC315A" w:rsidRPr="00361560">
        <w:rPr>
          <w:rFonts w:asciiTheme="majorHAnsi" w:hAnsiTheme="majorHAnsi" w:cstheme="majorHAnsi"/>
          <w:sz w:val="24"/>
          <w:szCs w:val="24"/>
        </w:rPr>
        <w:t xml:space="preserve">o Coordenador Líder </w:t>
      </w:r>
      <w:r w:rsidRPr="00361560">
        <w:rPr>
          <w:rFonts w:asciiTheme="majorHAnsi" w:hAnsiTheme="majorHAnsi" w:cstheme="majorHAnsi"/>
          <w:sz w:val="24"/>
          <w:szCs w:val="24"/>
        </w:rPr>
        <w:t>quando no referido documento houver elementos de natureza semelhante d</w:t>
      </w:r>
      <w:r w:rsidR="00FC315A" w:rsidRPr="00361560">
        <w:rPr>
          <w:rFonts w:asciiTheme="majorHAnsi" w:hAnsiTheme="majorHAnsi" w:cstheme="majorHAnsi"/>
          <w:sz w:val="24"/>
          <w:szCs w:val="24"/>
        </w:rPr>
        <w:t>o Coordenador Líder</w:t>
      </w:r>
      <w:r w:rsidRPr="00361560">
        <w:rPr>
          <w:rFonts w:asciiTheme="majorHAnsi" w:hAnsiTheme="majorHAnsi" w:cstheme="majorHAnsi"/>
          <w:sz w:val="24"/>
          <w:szCs w:val="24"/>
        </w:rPr>
        <w:t>, identificando este como</w:t>
      </w:r>
      <w:r w:rsidR="00EA592A" w:rsidRPr="00361560">
        <w:rPr>
          <w:rFonts w:asciiTheme="majorHAnsi" w:hAnsiTheme="majorHAnsi" w:cstheme="majorHAnsi"/>
          <w:sz w:val="24"/>
          <w:szCs w:val="24"/>
        </w:rPr>
        <w:t xml:space="preserve"> </w:t>
      </w:r>
      <w:r w:rsidR="00FC315A" w:rsidRPr="00361560">
        <w:rPr>
          <w:rFonts w:asciiTheme="majorHAnsi" w:hAnsiTheme="majorHAnsi" w:cstheme="majorHAnsi"/>
          <w:sz w:val="24"/>
          <w:szCs w:val="24"/>
        </w:rPr>
        <w:t>Coordenador Líder</w:t>
      </w:r>
      <w:r w:rsidR="00007944" w:rsidRPr="00361560">
        <w:rPr>
          <w:rFonts w:asciiTheme="majorHAnsi" w:hAnsiTheme="majorHAnsi" w:cstheme="majorHAnsi"/>
          <w:sz w:val="24"/>
          <w:szCs w:val="24"/>
        </w:rPr>
        <w:t xml:space="preserve"> </w:t>
      </w:r>
      <w:r w:rsidRPr="00361560">
        <w:rPr>
          <w:rFonts w:asciiTheme="majorHAnsi" w:hAnsiTheme="majorHAnsi" w:cstheme="majorHAnsi"/>
          <w:sz w:val="24"/>
          <w:szCs w:val="24"/>
        </w:rPr>
        <w:t xml:space="preserve">da Oferta e identificando </w:t>
      </w:r>
      <w:r w:rsidR="006E35C9">
        <w:rPr>
          <w:rFonts w:asciiTheme="majorHAnsi" w:hAnsiTheme="majorHAnsi" w:cstheme="majorHAnsi"/>
          <w:sz w:val="24"/>
          <w:szCs w:val="24"/>
        </w:rPr>
        <w:t xml:space="preserve">a </w:t>
      </w:r>
      <w:r w:rsidR="006E35C9">
        <w:rPr>
          <w:rFonts w:asciiTheme="majorHAnsi" w:eastAsia="MS Mincho" w:hAnsiTheme="majorHAnsi" w:cstheme="majorHAnsi"/>
          <w:sz w:val="24"/>
          <w:szCs w:val="24"/>
        </w:rPr>
        <w:t>Instituição Participante</w:t>
      </w:r>
      <w:r w:rsidRPr="00361560">
        <w:rPr>
          <w:rFonts w:asciiTheme="majorHAnsi" w:hAnsiTheme="majorHAnsi" w:cstheme="majorHAnsi"/>
          <w:sz w:val="24"/>
          <w:szCs w:val="24"/>
        </w:rPr>
        <w:t xml:space="preserve"> como “</w:t>
      </w:r>
      <w:r w:rsidR="006E35C9">
        <w:rPr>
          <w:rFonts w:asciiTheme="majorHAnsi" w:eastAsia="MS Mincho" w:hAnsiTheme="majorHAnsi" w:cstheme="majorHAnsi"/>
          <w:sz w:val="24"/>
          <w:szCs w:val="24"/>
        </w:rPr>
        <w:t>Instituição Participante da Oferta</w:t>
      </w:r>
      <w:r w:rsidRPr="00361560">
        <w:rPr>
          <w:rFonts w:asciiTheme="majorHAnsi" w:hAnsiTheme="majorHAnsi" w:cstheme="majorHAnsi"/>
          <w:sz w:val="24"/>
          <w:szCs w:val="24"/>
        </w:rPr>
        <w:t>”.</w:t>
      </w:r>
    </w:p>
    <w:p w14:paraId="1D90B19E" w14:textId="77777777" w:rsidR="0089147E" w:rsidRPr="00361560" w:rsidRDefault="0089147E" w:rsidP="00CC2A79">
      <w:pPr>
        <w:pStyle w:val="Level2"/>
        <w:numPr>
          <w:ilvl w:val="0"/>
          <w:numId w:val="0"/>
        </w:numPr>
        <w:suppressLineNumbers/>
        <w:suppressAutoHyphens/>
        <w:spacing w:after="0" w:line="300" w:lineRule="exact"/>
        <w:rPr>
          <w:rFonts w:asciiTheme="majorHAnsi" w:hAnsiTheme="majorHAnsi" w:cstheme="majorHAnsi"/>
          <w:sz w:val="24"/>
          <w:szCs w:val="24"/>
        </w:rPr>
      </w:pPr>
    </w:p>
    <w:p w14:paraId="7F633FBA" w14:textId="6BB1605C" w:rsidR="0089147E" w:rsidRPr="00361560" w:rsidRDefault="0089147E" w:rsidP="00CC2A79">
      <w:pPr>
        <w:pStyle w:val="Level2"/>
        <w:suppressLineNumbers/>
        <w:tabs>
          <w:tab w:val="clear" w:pos="680"/>
        </w:tab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A autorização da Cláusula </w:t>
      </w:r>
      <w:r w:rsidR="005B4A1A" w:rsidRPr="00361560">
        <w:rPr>
          <w:rFonts w:asciiTheme="majorHAnsi" w:hAnsiTheme="majorHAnsi" w:cstheme="majorHAnsi"/>
          <w:sz w:val="24"/>
          <w:szCs w:val="24"/>
        </w:rPr>
        <w:t>16.</w:t>
      </w:r>
      <w:r w:rsidR="00B14993" w:rsidRPr="00361560">
        <w:rPr>
          <w:rFonts w:asciiTheme="majorHAnsi" w:hAnsiTheme="majorHAnsi" w:cstheme="majorHAnsi"/>
          <w:sz w:val="24"/>
          <w:szCs w:val="24"/>
        </w:rPr>
        <w:t>2</w:t>
      </w:r>
      <w:r w:rsidR="005B4A1A" w:rsidRPr="00361560">
        <w:rPr>
          <w:rFonts w:asciiTheme="majorHAnsi" w:hAnsiTheme="majorHAnsi" w:cstheme="majorHAnsi"/>
          <w:sz w:val="24"/>
          <w:szCs w:val="24"/>
        </w:rPr>
        <w:t xml:space="preserve"> acima </w:t>
      </w:r>
      <w:r w:rsidRPr="00361560">
        <w:rPr>
          <w:rFonts w:asciiTheme="majorHAnsi" w:hAnsiTheme="majorHAnsi" w:cstheme="majorHAnsi"/>
          <w:sz w:val="24"/>
          <w:szCs w:val="24"/>
        </w:rPr>
        <w:t>é feita exclusivamente para os fins da adesão ao Contrato de Distribuição no âmbito da Oferta e vigorará até esta ser considerada encerrada nos termos da regulamentação aplicável.</w:t>
      </w:r>
    </w:p>
    <w:p w14:paraId="65CC61D5"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53D66009" w14:textId="651AD255" w:rsidR="00A2410A" w:rsidRPr="00361560" w:rsidRDefault="007623EA" w:rsidP="00CC2A79">
      <w:pPr>
        <w:pStyle w:val="Level1"/>
        <w:keepNext w:val="0"/>
        <w:suppressLineNumbers/>
        <w:tabs>
          <w:tab w:val="clear" w:pos="680"/>
        </w:tabs>
        <w:suppressAutoHyphens/>
        <w:spacing w:before="0"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PRAZO</w:t>
      </w:r>
      <w:r w:rsidR="00A107B6" w:rsidRPr="00361560">
        <w:rPr>
          <w:rFonts w:asciiTheme="majorHAnsi" w:hAnsiTheme="majorHAnsi" w:cstheme="majorHAnsi"/>
          <w:sz w:val="24"/>
          <w:szCs w:val="24"/>
        </w:rPr>
        <w:t xml:space="preserve"> </w:t>
      </w:r>
    </w:p>
    <w:p w14:paraId="76A7E248" w14:textId="77777777" w:rsidR="0068631B" w:rsidRPr="00361560" w:rsidRDefault="0068631B" w:rsidP="00CC2A79">
      <w:pPr>
        <w:pStyle w:val="Level1"/>
        <w:keepNext w:val="0"/>
        <w:numPr>
          <w:ilvl w:val="0"/>
          <w:numId w:val="0"/>
        </w:numPr>
        <w:suppressLineNumbers/>
        <w:suppressAutoHyphens/>
        <w:spacing w:before="0" w:after="0" w:line="300" w:lineRule="exact"/>
        <w:rPr>
          <w:rFonts w:asciiTheme="majorHAnsi" w:hAnsiTheme="majorHAnsi" w:cstheme="majorHAnsi"/>
          <w:sz w:val="24"/>
          <w:szCs w:val="24"/>
        </w:rPr>
      </w:pPr>
    </w:p>
    <w:p w14:paraId="770DD973" w14:textId="4A3E11AE" w:rsidR="009625D0" w:rsidRPr="009625D0" w:rsidRDefault="006E35C9" w:rsidP="009625D0">
      <w:pPr>
        <w:pStyle w:val="Level2"/>
        <w:suppressLineNumbers/>
        <w:tabs>
          <w:tab w:val="clear" w:pos="680"/>
          <w:tab w:val="num" w:pos="567"/>
        </w:tabs>
        <w:suppressAutoHyphens/>
        <w:spacing w:after="0" w:line="300" w:lineRule="exact"/>
        <w:ind w:left="0" w:firstLine="0"/>
        <w:rPr>
          <w:rFonts w:asciiTheme="majorHAnsi" w:hAnsiTheme="majorHAnsi" w:cstheme="majorHAnsi"/>
          <w:sz w:val="24"/>
        </w:rPr>
      </w:pPr>
      <w:r>
        <w:rPr>
          <w:rFonts w:asciiTheme="majorHAnsi" w:hAnsiTheme="majorHAnsi" w:cstheme="majorHAnsi"/>
          <w:sz w:val="24"/>
          <w:szCs w:val="24"/>
        </w:rPr>
        <w:t xml:space="preserve">A </w:t>
      </w:r>
      <w:r>
        <w:rPr>
          <w:rFonts w:asciiTheme="majorHAnsi" w:eastAsia="MS Mincho" w:hAnsiTheme="majorHAnsi" w:cstheme="majorHAnsi"/>
          <w:sz w:val="24"/>
          <w:szCs w:val="24"/>
        </w:rPr>
        <w:t>Instituição Participante</w:t>
      </w:r>
      <w:r w:rsidR="00E8062E" w:rsidRPr="00361560">
        <w:rPr>
          <w:rFonts w:asciiTheme="majorHAnsi" w:hAnsiTheme="majorHAnsi" w:cstheme="majorHAnsi"/>
          <w:sz w:val="24"/>
          <w:szCs w:val="24"/>
        </w:rPr>
        <w:t xml:space="preserve"> tem, impreterivelmente, até às </w:t>
      </w:r>
      <w:r w:rsidR="005513FC" w:rsidRPr="00361560">
        <w:rPr>
          <w:rFonts w:asciiTheme="majorHAnsi" w:hAnsiTheme="majorHAnsi" w:cstheme="majorHAnsi"/>
          <w:sz w:val="24"/>
          <w:szCs w:val="24"/>
        </w:rPr>
        <w:t>16:</w:t>
      </w:r>
      <w:r w:rsidR="005513FC" w:rsidRPr="00361560">
        <w:rPr>
          <w:rFonts w:asciiTheme="majorHAnsi" w:eastAsia="MS Mincho" w:hAnsiTheme="majorHAnsi" w:cstheme="majorHAnsi"/>
          <w:spacing w:val="-2"/>
          <w:sz w:val="24"/>
          <w:szCs w:val="24"/>
        </w:rPr>
        <w:t xml:space="preserve">00 </w:t>
      </w:r>
      <w:r w:rsidR="00E8062E" w:rsidRPr="00361560">
        <w:rPr>
          <w:rFonts w:asciiTheme="majorHAnsi" w:hAnsiTheme="majorHAnsi" w:cstheme="majorHAnsi"/>
          <w:sz w:val="24"/>
          <w:szCs w:val="24"/>
        </w:rPr>
        <w:t>horas do dia</w:t>
      </w:r>
      <w:r w:rsidR="000A334C" w:rsidRPr="00361560">
        <w:rPr>
          <w:rFonts w:asciiTheme="majorHAnsi" w:hAnsiTheme="majorHAnsi" w:cstheme="majorHAnsi"/>
          <w:sz w:val="24"/>
          <w:szCs w:val="24"/>
        </w:rPr>
        <w:t xml:space="preserve"> </w:t>
      </w:r>
      <w:r w:rsidR="00A62C48">
        <w:rPr>
          <w:rFonts w:asciiTheme="majorHAnsi" w:hAnsiTheme="majorHAnsi" w:cstheme="majorHAnsi"/>
          <w:sz w:val="24"/>
          <w:szCs w:val="24"/>
        </w:rPr>
        <w:t>22</w:t>
      </w:r>
      <w:r w:rsidR="00A62C48" w:rsidRPr="00361560">
        <w:rPr>
          <w:rFonts w:asciiTheme="majorHAnsi" w:hAnsiTheme="majorHAnsi" w:cstheme="majorHAnsi"/>
          <w:sz w:val="24"/>
          <w:szCs w:val="24"/>
        </w:rPr>
        <w:t xml:space="preserve"> </w:t>
      </w:r>
      <w:r w:rsidR="00C16E79" w:rsidRPr="00361560">
        <w:rPr>
          <w:rFonts w:asciiTheme="majorHAnsi" w:hAnsiTheme="majorHAnsi" w:cstheme="majorHAnsi"/>
          <w:sz w:val="24"/>
          <w:szCs w:val="24"/>
        </w:rPr>
        <w:t xml:space="preserve">de </w:t>
      </w:r>
      <w:r w:rsidR="00A62C48">
        <w:rPr>
          <w:rFonts w:asciiTheme="majorHAnsi" w:hAnsiTheme="majorHAnsi" w:cstheme="majorHAnsi"/>
          <w:sz w:val="24"/>
          <w:szCs w:val="24"/>
        </w:rPr>
        <w:t>maio</w:t>
      </w:r>
      <w:r w:rsidR="00A62C48" w:rsidRPr="00361560">
        <w:rPr>
          <w:rFonts w:asciiTheme="majorHAnsi" w:hAnsiTheme="majorHAnsi" w:cstheme="majorHAnsi"/>
          <w:sz w:val="24"/>
          <w:szCs w:val="24"/>
        </w:rPr>
        <w:t xml:space="preserve"> </w:t>
      </w:r>
      <w:r w:rsidR="00C16E79" w:rsidRPr="00361560">
        <w:rPr>
          <w:rFonts w:asciiTheme="majorHAnsi" w:hAnsiTheme="majorHAnsi" w:cstheme="majorHAnsi"/>
          <w:sz w:val="24"/>
          <w:szCs w:val="24"/>
        </w:rPr>
        <w:t xml:space="preserve">de </w:t>
      </w:r>
      <w:r w:rsidRPr="00361560">
        <w:rPr>
          <w:rFonts w:asciiTheme="majorHAnsi" w:hAnsiTheme="majorHAnsi" w:cstheme="majorHAnsi"/>
          <w:sz w:val="24"/>
          <w:szCs w:val="24"/>
        </w:rPr>
        <w:t>202</w:t>
      </w:r>
      <w:r>
        <w:rPr>
          <w:rFonts w:asciiTheme="majorHAnsi" w:hAnsiTheme="majorHAnsi" w:cstheme="majorHAnsi"/>
          <w:sz w:val="24"/>
          <w:szCs w:val="24"/>
        </w:rPr>
        <w:t>6</w:t>
      </w:r>
      <w:r w:rsidR="00FC315A" w:rsidRPr="00361560">
        <w:rPr>
          <w:rFonts w:asciiTheme="majorHAnsi" w:hAnsiTheme="majorHAnsi" w:cstheme="majorHAnsi"/>
          <w:sz w:val="24"/>
          <w:szCs w:val="24"/>
        </w:rPr>
        <w:t xml:space="preserve">, </w:t>
      </w:r>
      <w:r w:rsidR="00E8062E" w:rsidRPr="00361560">
        <w:rPr>
          <w:rFonts w:asciiTheme="majorHAnsi" w:hAnsiTheme="majorHAnsi" w:cstheme="majorHAnsi"/>
          <w:sz w:val="24"/>
          <w:szCs w:val="24"/>
        </w:rPr>
        <w:t xml:space="preserve">para formalizar seu interesse em participar da Oferta, </w:t>
      </w:r>
      <w:r w:rsidR="0089147E" w:rsidRPr="00361560">
        <w:rPr>
          <w:rFonts w:asciiTheme="majorHAnsi" w:hAnsiTheme="majorHAnsi" w:cstheme="majorHAnsi"/>
          <w:sz w:val="24"/>
          <w:szCs w:val="24"/>
        </w:rPr>
        <w:t xml:space="preserve">e aderir ao Contrato de Distribuição, </w:t>
      </w:r>
      <w:r w:rsidR="00E8062E" w:rsidRPr="00361560">
        <w:rPr>
          <w:rFonts w:asciiTheme="majorHAnsi" w:hAnsiTheme="majorHAnsi" w:cstheme="majorHAnsi"/>
          <w:sz w:val="24"/>
          <w:szCs w:val="24"/>
        </w:rPr>
        <w:t xml:space="preserve">mediante aposição de rubrica </w:t>
      </w:r>
      <w:r w:rsidR="00A705E6" w:rsidRPr="00361560">
        <w:rPr>
          <w:rFonts w:asciiTheme="majorHAnsi" w:hAnsiTheme="majorHAnsi" w:cstheme="majorHAnsi"/>
          <w:sz w:val="24"/>
          <w:szCs w:val="24"/>
        </w:rPr>
        <w:t xml:space="preserve">conforme Cláusula </w:t>
      </w:r>
      <w:r w:rsidR="0089147E" w:rsidRPr="00361560">
        <w:rPr>
          <w:rFonts w:asciiTheme="majorHAnsi" w:hAnsiTheme="majorHAnsi" w:cstheme="majorHAnsi"/>
          <w:sz w:val="24"/>
          <w:szCs w:val="24"/>
        </w:rPr>
        <w:t xml:space="preserve">11 </w:t>
      </w:r>
      <w:r w:rsidR="00E8062E" w:rsidRPr="00361560">
        <w:rPr>
          <w:rFonts w:asciiTheme="majorHAnsi" w:hAnsiTheme="majorHAnsi" w:cstheme="majorHAnsi"/>
          <w:sz w:val="24"/>
          <w:szCs w:val="24"/>
        </w:rPr>
        <w:t xml:space="preserve">acima, </w:t>
      </w:r>
      <w:r w:rsidR="0089147E" w:rsidRPr="00361560">
        <w:rPr>
          <w:rFonts w:asciiTheme="majorHAnsi" w:hAnsiTheme="majorHAnsi" w:cstheme="majorHAnsi"/>
          <w:sz w:val="24"/>
          <w:szCs w:val="24"/>
        </w:rPr>
        <w:t xml:space="preserve">a qual formalizará o de acordo expresso na adesão ao Contrato de Distribuição, </w:t>
      </w:r>
      <w:r w:rsidR="00E8062E" w:rsidRPr="00361560">
        <w:rPr>
          <w:rFonts w:asciiTheme="majorHAnsi" w:hAnsiTheme="majorHAnsi" w:cstheme="majorHAnsi"/>
          <w:sz w:val="24"/>
          <w:szCs w:val="24"/>
        </w:rPr>
        <w:t>devendo enviar a</w:t>
      </w:r>
      <w:r w:rsidR="00FC315A" w:rsidRPr="00361560">
        <w:rPr>
          <w:rFonts w:asciiTheme="majorHAnsi" w:hAnsiTheme="majorHAnsi" w:cstheme="majorHAnsi"/>
          <w:sz w:val="24"/>
          <w:szCs w:val="24"/>
        </w:rPr>
        <w:t>o Coordenador Líder</w:t>
      </w:r>
      <w:r w:rsidR="00FC315A" w:rsidRPr="00361560" w:rsidDel="00FC315A">
        <w:rPr>
          <w:rFonts w:asciiTheme="majorHAnsi" w:hAnsiTheme="majorHAnsi" w:cstheme="majorHAnsi"/>
          <w:sz w:val="24"/>
          <w:szCs w:val="24"/>
        </w:rPr>
        <w:t xml:space="preserve"> </w:t>
      </w:r>
      <w:r w:rsidR="00E8062E" w:rsidRPr="00361560">
        <w:rPr>
          <w:rFonts w:asciiTheme="majorHAnsi" w:hAnsiTheme="majorHAnsi" w:cstheme="majorHAnsi"/>
          <w:sz w:val="24"/>
          <w:szCs w:val="24"/>
        </w:rPr>
        <w:t xml:space="preserve">3 (três) vias do presente documento, devidamente assinadas e com firmas reconhecidas, incluindo o Anexo I </w:t>
      </w:r>
      <w:r w:rsidR="00A705E6" w:rsidRPr="00361560">
        <w:rPr>
          <w:rFonts w:asciiTheme="majorHAnsi" w:hAnsiTheme="majorHAnsi" w:cstheme="majorHAnsi"/>
          <w:sz w:val="24"/>
          <w:szCs w:val="24"/>
        </w:rPr>
        <w:t xml:space="preserve">a esta Carta Convite </w:t>
      </w:r>
      <w:r w:rsidR="00E8062E" w:rsidRPr="00361560">
        <w:rPr>
          <w:rFonts w:asciiTheme="majorHAnsi" w:hAnsiTheme="majorHAnsi" w:cstheme="majorHAnsi"/>
          <w:sz w:val="24"/>
          <w:szCs w:val="24"/>
        </w:rPr>
        <w:t>devidamente preenchido</w:t>
      </w:r>
      <w:r w:rsidR="00A91993" w:rsidRPr="00361560">
        <w:rPr>
          <w:rFonts w:asciiTheme="majorHAnsi" w:hAnsiTheme="majorHAnsi" w:cstheme="majorHAnsi"/>
          <w:sz w:val="24"/>
          <w:szCs w:val="24"/>
        </w:rPr>
        <w:t>, para o endereço constante desta Carta Convite e por e-mail para o</w:t>
      </w:r>
      <w:r w:rsidR="009625D0">
        <w:rPr>
          <w:rFonts w:asciiTheme="majorHAnsi" w:hAnsiTheme="majorHAnsi" w:cstheme="majorHAnsi"/>
          <w:sz w:val="24"/>
          <w:szCs w:val="24"/>
        </w:rPr>
        <w:t>s</w:t>
      </w:r>
      <w:r w:rsidR="00A91993" w:rsidRPr="00361560">
        <w:rPr>
          <w:rFonts w:asciiTheme="majorHAnsi" w:hAnsiTheme="majorHAnsi" w:cstheme="majorHAnsi"/>
          <w:sz w:val="24"/>
          <w:szCs w:val="24"/>
        </w:rPr>
        <w:t xml:space="preserve"> e-mail</w:t>
      </w:r>
      <w:r w:rsidR="009625D0">
        <w:rPr>
          <w:rFonts w:asciiTheme="majorHAnsi" w:hAnsiTheme="majorHAnsi" w:cstheme="majorHAnsi"/>
          <w:sz w:val="24"/>
          <w:szCs w:val="24"/>
        </w:rPr>
        <w:t>s</w:t>
      </w:r>
      <w:r w:rsidR="00A91993" w:rsidRPr="00361560">
        <w:rPr>
          <w:rFonts w:asciiTheme="majorHAnsi" w:hAnsiTheme="majorHAnsi" w:cstheme="majorHAnsi"/>
          <w:sz w:val="24"/>
          <w:szCs w:val="24"/>
        </w:rPr>
        <w:t>:</w:t>
      </w:r>
      <w:r w:rsidR="001E43AB">
        <w:rPr>
          <w:rFonts w:asciiTheme="majorHAnsi" w:hAnsiTheme="majorHAnsi" w:cstheme="majorHAnsi"/>
          <w:sz w:val="24"/>
          <w:szCs w:val="24"/>
        </w:rPr>
        <w:t xml:space="preserve"> </w:t>
      </w:r>
      <w:hyperlink r:id="rId15" w:tgtFrame="_blank" w:tooltip="mailto:sh-ofertas-asset@btgpactual.com" w:history="1">
        <w:r w:rsidR="00FC0B30" w:rsidRPr="00FC0B30">
          <w:rPr>
            <w:rStyle w:val="Hyperlink"/>
            <w:rFonts w:asciiTheme="majorHAnsi" w:hAnsiTheme="majorHAnsi" w:cstheme="majorHAnsi"/>
            <w:sz w:val="24"/>
            <w:szCs w:val="24"/>
          </w:rPr>
          <w:t>sh-ofertas-asset@btgpactual.com</w:t>
        </w:r>
      </w:hyperlink>
      <w:r w:rsidR="00FC0B30">
        <w:rPr>
          <w:rFonts w:asciiTheme="majorHAnsi" w:hAnsiTheme="majorHAnsi" w:cstheme="majorHAnsi"/>
          <w:sz w:val="24"/>
          <w:szCs w:val="24"/>
        </w:rPr>
        <w:t xml:space="preserve">, </w:t>
      </w:r>
      <w:hyperlink r:id="rId16" w:history="1">
        <w:r w:rsidR="00FC0B30" w:rsidRPr="00143017">
          <w:rPr>
            <w:rStyle w:val="Hyperlink"/>
            <w:rFonts w:asciiTheme="majorHAnsi" w:hAnsiTheme="majorHAnsi" w:cstheme="majorHAnsi"/>
            <w:sz w:val="24"/>
          </w:rPr>
          <w:t>ol-legal-dcm@btgpactual.com</w:t>
        </w:r>
      </w:hyperlink>
      <w:r w:rsidR="009625D0">
        <w:rPr>
          <w:rFonts w:asciiTheme="majorHAnsi" w:hAnsiTheme="majorHAnsi" w:cstheme="majorHAnsi"/>
          <w:sz w:val="24"/>
        </w:rPr>
        <w:t xml:space="preserve"> e </w:t>
      </w:r>
      <w:hyperlink r:id="rId17" w:history="1">
        <w:r w:rsidR="009625D0" w:rsidRPr="009625D0">
          <w:rPr>
            <w:rStyle w:val="Hyperlink"/>
            <w:rFonts w:asciiTheme="majorHAnsi" w:hAnsiTheme="majorHAnsi" w:cstheme="majorHAnsi"/>
            <w:sz w:val="24"/>
          </w:rPr>
          <w:t>rodrigo.fontenelle@btgpactual.com</w:t>
        </w:r>
      </w:hyperlink>
      <w:r w:rsidR="009625D0">
        <w:rPr>
          <w:rFonts w:asciiTheme="majorHAnsi" w:hAnsiTheme="majorHAnsi" w:cstheme="majorHAnsi"/>
          <w:sz w:val="24"/>
        </w:rPr>
        <w:t>.</w:t>
      </w:r>
    </w:p>
    <w:p w14:paraId="39F78174" w14:textId="77777777" w:rsidR="00A2410A" w:rsidRPr="00361560" w:rsidRDefault="00A2410A" w:rsidP="00CC2A79">
      <w:pPr>
        <w:pStyle w:val="Body"/>
        <w:suppressLineNumbers/>
        <w:tabs>
          <w:tab w:val="num" w:pos="426"/>
        </w:tabs>
        <w:suppressAutoHyphens/>
        <w:spacing w:after="0" w:line="300" w:lineRule="exact"/>
        <w:rPr>
          <w:rFonts w:asciiTheme="majorHAnsi" w:hAnsiTheme="majorHAnsi" w:cstheme="majorHAnsi"/>
          <w:sz w:val="24"/>
        </w:rPr>
      </w:pPr>
    </w:p>
    <w:p w14:paraId="604BF6E8" w14:textId="1EC55E91" w:rsidR="00797553" w:rsidRPr="00361560" w:rsidRDefault="00797553" w:rsidP="00EA592A">
      <w:pPr>
        <w:pStyle w:val="Level2"/>
        <w:suppressLineNumbers/>
        <w:tabs>
          <w:tab w:val="clear" w:pos="680"/>
          <w:tab w:val="num" w:pos="567"/>
        </w:tab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 xml:space="preserve">Independentemente do previsto acima, </w:t>
      </w:r>
      <w:r w:rsidR="006E35C9">
        <w:rPr>
          <w:rFonts w:asciiTheme="majorHAnsi" w:hAnsiTheme="majorHAnsi" w:cstheme="majorHAnsi"/>
          <w:sz w:val="24"/>
          <w:szCs w:val="24"/>
        </w:rPr>
        <w:t xml:space="preserve">a </w:t>
      </w:r>
      <w:r w:rsidR="006E35C9">
        <w:rPr>
          <w:rFonts w:asciiTheme="majorHAnsi" w:eastAsia="MS Mincho" w:hAnsiTheme="majorHAnsi" w:cstheme="majorHAnsi"/>
          <w:sz w:val="24"/>
          <w:szCs w:val="24"/>
        </w:rPr>
        <w:t>Instituição Participante</w:t>
      </w:r>
      <w:r w:rsidRPr="00361560">
        <w:rPr>
          <w:rFonts w:asciiTheme="majorHAnsi" w:hAnsiTheme="majorHAnsi" w:cstheme="majorHAnsi"/>
          <w:sz w:val="24"/>
          <w:szCs w:val="24"/>
        </w:rPr>
        <w:t xml:space="preserve"> deverá, antes de iniciar o processo de distribuição da Oferta, confirmar junto a</w:t>
      </w:r>
      <w:r w:rsidR="00FC315A" w:rsidRPr="00361560">
        <w:rPr>
          <w:rFonts w:asciiTheme="majorHAnsi" w:hAnsiTheme="majorHAnsi" w:cstheme="majorHAnsi"/>
          <w:sz w:val="24"/>
          <w:szCs w:val="24"/>
        </w:rPr>
        <w:t>o Coordenador Líder</w:t>
      </w:r>
      <w:r w:rsidRPr="00361560">
        <w:rPr>
          <w:rFonts w:asciiTheme="majorHAnsi" w:hAnsiTheme="majorHAnsi" w:cstheme="majorHAnsi"/>
          <w:sz w:val="24"/>
          <w:szCs w:val="24"/>
        </w:rPr>
        <w:t xml:space="preserve"> por e-mail sua efetiva aceitação</w:t>
      </w:r>
      <w:r w:rsidR="0089147E" w:rsidRPr="00361560">
        <w:rPr>
          <w:rFonts w:asciiTheme="majorHAnsi" w:hAnsiTheme="majorHAnsi" w:cstheme="majorHAnsi"/>
          <w:sz w:val="24"/>
          <w:szCs w:val="24"/>
        </w:rPr>
        <w:t xml:space="preserve"> no</w:t>
      </w:r>
      <w:r w:rsidRPr="00361560">
        <w:rPr>
          <w:rFonts w:asciiTheme="majorHAnsi" w:hAnsiTheme="majorHAnsi" w:cstheme="majorHAnsi"/>
          <w:sz w:val="24"/>
          <w:szCs w:val="24"/>
        </w:rPr>
        <w:t xml:space="preserve"> consórcio de distribuição da Oferta.</w:t>
      </w:r>
    </w:p>
    <w:p w14:paraId="7EF86956" w14:textId="77777777" w:rsidR="00A2410A" w:rsidRPr="00361560" w:rsidRDefault="00A2410A" w:rsidP="00CC2A79">
      <w:pPr>
        <w:pStyle w:val="Body"/>
        <w:suppressLineNumbers/>
        <w:tabs>
          <w:tab w:val="num" w:pos="426"/>
        </w:tabs>
        <w:suppressAutoHyphens/>
        <w:spacing w:after="0" w:line="300" w:lineRule="exact"/>
        <w:rPr>
          <w:rFonts w:asciiTheme="majorHAnsi" w:hAnsiTheme="majorHAnsi" w:cstheme="majorHAnsi"/>
          <w:sz w:val="24"/>
        </w:rPr>
      </w:pPr>
    </w:p>
    <w:p w14:paraId="1238C8EB" w14:textId="754ED877" w:rsidR="00E8062E" w:rsidRPr="00361560" w:rsidRDefault="007623EA" w:rsidP="00CC2A79">
      <w:pPr>
        <w:pStyle w:val="Level1"/>
        <w:keepNext w:val="0"/>
        <w:suppressLineNumbers/>
        <w:tabs>
          <w:tab w:val="clear" w:pos="680"/>
          <w:tab w:val="num" w:pos="426"/>
        </w:tabs>
        <w:suppressAutoHyphens/>
        <w:spacing w:before="0"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COMUNICAÇÃO COM O COORDENADOR</w:t>
      </w:r>
      <w:r w:rsidR="00FC315A" w:rsidRPr="00361560">
        <w:rPr>
          <w:rFonts w:asciiTheme="majorHAnsi" w:hAnsiTheme="majorHAnsi" w:cstheme="majorHAnsi"/>
          <w:sz w:val="24"/>
          <w:szCs w:val="24"/>
        </w:rPr>
        <w:t xml:space="preserve"> LÍDER</w:t>
      </w:r>
    </w:p>
    <w:p w14:paraId="6D421535" w14:textId="77777777" w:rsidR="00A2410A" w:rsidRPr="00361560" w:rsidRDefault="00A2410A" w:rsidP="00CC2A79">
      <w:pPr>
        <w:pStyle w:val="Body"/>
        <w:suppressLineNumbers/>
        <w:tabs>
          <w:tab w:val="num" w:pos="426"/>
        </w:tabs>
        <w:suppressAutoHyphens/>
        <w:spacing w:after="0" w:line="300" w:lineRule="exact"/>
        <w:rPr>
          <w:rFonts w:asciiTheme="majorHAnsi" w:hAnsiTheme="majorHAnsi" w:cstheme="majorHAnsi"/>
          <w:sz w:val="24"/>
        </w:rPr>
      </w:pPr>
    </w:p>
    <w:p w14:paraId="2780AB6D" w14:textId="6CD35094" w:rsidR="00E8062E" w:rsidRPr="00361560" w:rsidRDefault="00E8062E" w:rsidP="00EA592A">
      <w:pPr>
        <w:pStyle w:val="Level2"/>
        <w:suppressLineNumbers/>
        <w:tabs>
          <w:tab w:val="clear" w:pos="680"/>
          <w:tab w:val="num" w:pos="567"/>
        </w:tab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 xml:space="preserve">Toda e qualquer comunicação com </w:t>
      </w:r>
      <w:r w:rsidR="00EA592A" w:rsidRPr="00361560">
        <w:rPr>
          <w:rFonts w:asciiTheme="majorHAnsi" w:hAnsiTheme="majorHAnsi" w:cstheme="majorHAnsi"/>
          <w:sz w:val="24"/>
          <w:szCs w:val="24"/>
        </w:rPr>
        <w:t>os Coordenadores</w:t>
      </w:r>
      <w:r w:rsidRPr="00361560">
        <w:rPr>
          <w:rFonts w:asciiTheme="majorHAnsi" w:hAnsiTheme="majorHAnsi" w:cstheme="majorHAnsi"/>
          <w:sz w:val="24"/>
          <w:szCs w:val="24"/>
        </w:rPr>
        <w:t xml:space="preserve"> deverá ser encaminhada para </w:t>
      </w:r>
      <w:r w:rsidR="00E6427B" w:rsidRPr="00361560">
        <w:rPr>
          <w:rFonts w:asciiTheme="majorHAnsi" w:hAnsiTheme="majorHAnsi" w:cstheme="majorHAnsi"/>
          <w:sz w:val="24"/>
          <w:szCs w:val="24"/>
        </w:rPr>
        <w:t>o</w:t>
      </w:r>
      <w:r w:rsidRPr="00361560">
        <w:rPr>
          <w:rFonts w:asciiTheme="majorHAnsi" w:hAnsiTheme="majorHAnsi" w:cstheme="majorHAnsi"/>
          <w:sz w:val="24"/>
          <w:szCs w:val="24"/>
        </w:rPr>
        <w:t xml:space="preserve"> contato abaixo:</w:t>
      </w:r>
    </w:p>
    <w:p w14:paraId="594CD453" w14:textId="77777777" w:rsidR="00FE2956" w:rsidRPr="00361560" w:rsidRDefault="00FE2956" w:rsidP="00CC2A79">
      <w:pPr>
        <w:pStyle w:val="Level2"/>
        <w:numPr>
          <w:ilvl w:val="0"/>
          <w:numId w:val="0"/>
        </w:numPr>
        <w:suppressLineNumbers/>
        <w:suppressAutoHyphens/>
        <w:spacing w:after="0" w:line="300" w:lineRule="exact"/>
        <w:rPr>
          <w:rFonts w:asciiTheme="majorHAnsi" w:hAnsiTheme="majorHAnsi" w:cstheme="majorHAnsi"/>
          <w:sz w:val="24"/>
          <w:szCs w:val="24"/>
        </w:rPr>
      </w:pPr>
    </w:p>
    <w:p w14:paraId="0972100F" w14:textId="7280A634" w:rsidR="00EA592A" w:rsidRPr="00361560" w:rsidRDefault="00EA592A" w:rsidP="00CC2A79">
      <w:pPr>
        <w:pStyle w:val="Body"/>
        <w:suppressLineNumbers/>
        <w:suppressAutoHyphens/>
        <w:spacing w:after="0" w:line="300" w:lineRule="exact"/>
        <w:ind w:left="680"/>
        <w:rPr>
          <w:rFonts w:asciiTheme="majorHAnsi" w:hAnsiTheme="majorHAnsi" w:cstheme="majorHAnsi"/>
          <w:b/>
          <w:sz w:val="24"/>
          <w:u w:val="single"/>
        </w:rPr>
      </w:pPr>
      <w:r w:rsidRPr="00361560">
        <w:rPr>
          <w:rFonts w:asciiTheme="majorHAnsi" w:hAnsiTheme="majorHAnsi" w:cstheme="majorHAnsi"/>
          <w:b/>
          <w:sz w:val="24"/>
          <w:u w:val="single"/>
        </w:rPr>
        <w:t>Coordenador Líder:</w:t>
      </w:r>
    </w:p>
    <w:p w14:paraId="2FC942D2" w14:textId="77777777" w:rsidR="00EA592A" w:rsidRDefault="00EA592A" w:rsidP="00CC2A79">
      <w:pPr>
        <w:pStyle w:val="Body"/>
        <w:suppressLineNumbers/>
        <w:suppressAutoHyphens/>
        <w:spacing w:after="0" w:line="300" w:lineRule="exact"/>
        <w:ind w:left="680"/>
        <w:rPr>
          <w:rFonts w:asciiTheme="majorHAnsi" w:hAnsiTheme="majorHAnsi" w:cstheme="majorHAnsi"/>
          <w:b/>
          <w:sz w:val="24"/>
        </w:rPr>
      </w:pPr>
    </w:p>
    <w:p w14:paraId="5C8F9B8A" w14:textId="276F088C" w:rsidR="00963270" w:rsidRDefault="00963270" w:rsidP="00963270">
      <w:pPr>
        <w:pStyle w:val="Body"/>
        <w:suppressLineNumbers/>
        <w:suppressAutoHyphens/>
        <w:spacing w:after="0" w:line="300" w:lineRule="exact"/>
        <w:ind w:left="680"/>
        <w:rPr>
          <w:rFonts w:asciiTheme="majorHAnsi" w:hAnsiTheme="majorHAnsi" w:cstheme="majorHAnsi"/>
          <w:b/>
          <w:sz w:val="24"/>
        </w:rPr>
      </w:pPr>
      <w:r w:rsidRPr="00963270">
        <w:rPr>
          <w:rFonts w:asciiTheme="majorHAnsi" w:hAnsiTheme="majorHAnsi" w:cstheme="majorHAnsi"/>
          <w:b/>
          <w:sz w:val="24"/>
        </w:rPr>
        <w:t>BANCO BTG PACTUAL S.A.</w:t>
      </w:r>
    </w:p>
    <w:p w14:paraId="0965D619" w14:textId="22D33C8C" w:rsidR="00963270" w:rsidRPr="00963270" w:rsidRDefault="00963270" w:rsidP="00CC2A79">
      <w:pPr>
        <w:pStyle w:val="Body"/>
        <w:suppressLineNumbers/>
        <w:suppressAutoHyphens/>
        <w:spacing w:after="0" w:line="300" w:lineRule="exact"/>
        <w:ind w:left="680"/>
        <w:rPr>
          <w:rFonts w:asciiTheme="majorHAnsi" w:hAnsiTheme="majorHAnsi" w:cstheme="majorHAnsi"/>
          <w:bCs/>
          <w:sz w:val="24"/>
        </w:rPr>
      </w:pPr>
      <w:r w:rsidRPr="00963270">
        <w:rPr>
          <w:rFonts w:asciiTheme="majorHAnsi" w:hAnsiTheme="majorHAnsi" w:cstheme="majorHAnsi"/>
          <w:bCs/>
          <w:sz w:val="24"/>
        </w:rPr>
        <w:t>Praia de Botafogo, n.º 501, 14º andar, parte, Torre Corcovado, Botafogo CEP 22250-040, Rio de Janeiro – RJ</w:t>
      </w:r>
      <w:r>
        <w:rPr>
          <w:rFonts w:asciiTheme="majorHAnsi" w:hAnsiTheme="majorHAnsi" w:cstheme="majorHAnsi"/>
          <w:bCs/>
          <w:sz w:val="24"/>
        </w:rPr>
        <w:t>.</w:t>
      </w:r>
      <w:r w:rsidRPr="00963270">
        <w:rPr>
          <w:rFonts w:asciiTheme="majorHAnsi" w:hAnsiTheme="majorHAnsi" w:cstheme="majorHAnsi"/>
          <w:bCs/>
          <w:sz w:val="24"/>
        </w:rPr>
        <w:t xml:space="preserve"> </w:t>
      </w:r>
    </w:p>
    <w:p w14:paraId="495A4BF4" w14:textId="2820B253" w:rsidR="00963270" w:rsidRPr="00963270" w:rsidRDefault="00963270" w:rsidP="00CC2A79">
      <w:pPr>
        <w:pStyle w:val="Body"/>
        <w:suppressLineNumbers/>
        <w:suppressAutoHyphens/>
        <w:spacing w:after="0" w:line="300" w:lineRule="exact"/>
        <w:ind w:left="680"/>
        <w:rPr>
          <w:rFonts w:asciiTheme="majorHAnsi" w:hAnsiTheme="majorHAnsi" w:cstheme="majorHAnsi"/>
          <w:bCs/>
          <w:sz w:val="24"/>
        </w:rPr>
      </w:pPr>
      <w:r w:rsidRPr="00963270">
        <w:rPr>
          <w:rFonts w:asciiTheme="majorHAnsi" w:hAnsiTheme="majorHAnsi" w:cstheme="majorHAnsi"/>
          <w:bCs/>
          <w:sz w:val="24"/>
        </w:rPr>
        <w:t xml:space="preserve">At: Kaian Ferraz / Departamento Jurídico </w:t>
      </w:r>
    </w:p>
    <w:p w14:paraId="419D26C7" w14:textId="0C4EE2AA" w:rsidR="00963270" w:rsidRPr="00963270" w:rsidRDefault="00963270" w:rsidP="00CC2A79">
      <w:pPr>
        <w:pStyle w:val="Body"/>
        <w:suppressLineNumbers/>
        <w:suppressAutoHyphens/>
        <w:spacing w:after="0" w:line="300" w:lineRule="exact"/>
        <w:ind w:left="680"/>
        <w:rPr>
          <w:rFonts w:asciiTheme="majorHAnsi" w:hAnsiTheme="majorHAnsi" w:cstheme="majorHAnsi"/>
          <w:bCs/>
          <w:sz w:val="24"/>
        </w:rPr>
      </w:pPr>
      <w:r w:rsidRPr="00963270">
        <w:rPr>
          <w:rFonts w:asciiTheme="majorHAnsi" w:hAnsiTheme="majorHAnsi" w:cstheme="majorHAnsi"/>
          <w:bCs/>
          <w:sz w:val="24"/>
        </w:rPr>
        <w:t>E-mail: kaian.ferraz@btgpactual.com / ol-legal-ofertas@btgpactual.com</w:t>
      </w:r>
    </w:p>
    <w:p w14:paraId="7436CF7B" w14:textId="77777777" w:rsidR="00EA592A" w:rsidRPr="00361560" w:rsidRDefault="00EA592A" w:rsidP="00CC2A79">
      <w:pPr>
        <w:pStyle w:val="Body"/>
        <w:suppressLineNumbers/>
        <w:suppressAutoHyphens/>
        <w:spacing w:after="0" w:line="300" w:lineRule="exact"/>
        <w:rPr>
          <w:rFonts w:asciiTheme="majorHAnsi" w:hAnsiTheme="majorHAnsi" w:cstheme="majorHAnsi"/>
          <w:sz w:val="24"/>
        </w:rPr>
      </w:pPr>
      <w:bookmarkStart w:id="97" w:name="_DV_M117"/>
      <w:bookmarkStart w:id="98" w:name="_DV_M118"/>
      <w:bookmarkStart w:id="99" w:name="_DV_M119"/>
      <w:bookmarkStart w:id="100" w:name="_DV_M120"/>
      <w:bookmarkEnd w:id="97"/>
      <w:bookmarkEnd w:id="98"/>
      <w:bookmarkEnd w:id="99"/>
      <w:bookmarkEnd w:id="100"/>
    </w:p>
    <w:p w14:paraId="6807C1F8" w14:textId="1B348F16" w:rsidR="00E8062E" w:rsidRPr="00361560" w:rsidRDefault="00E8062E" w:rsidP="00CC2A79">
      <w:pPr>
        <w:pStyle w:val="Level1"/>
        <w:keepNext w:val="0"/>
        <w:suppressLineNumbers/>
        <w:suppressAutoHyphens/>
        <w:spacing w:before="0" w:after="0" w:line="300" w:lineRule="exact"/>
        <w:ind w:left="0" w:firstLine="0"/>
        <w:rPr>
          <w:rFonts w:asciiTheme="majorHAnsi" w:hAnsiTheme="majorHAnsi" w:cstheme="majorHAnsi"/>
          <w:caps/>
          <w:sz w:val="24"/>
          <w:szCs w:val="24"/>
        </w:rPr>
      </w:pPr>
      <w:bookmarkStart w:id="101" w:name="_Ref228182211"/>
      <w:r w:rsidRPr="00361560">
        <w:rPr>
          <w:rFonts w:asciiTheme="majorHAnsi" w:hAnsiTheme="majorHAnsi" w:cstheme="majorHAnsi"/>
          <w:caps/>
          <w:sz w:val="24"/>
          <w:szCs w:val="24"/>
        </w:rPr>
        <w:t>C</w:t>
      </w:r>
      <w:r w:rsidR="00CC5265" w:rsidRPr="00361560">
        <w:rPr>
          <w:rFonts w:asciiTheme="majorHAnsi" w:hAnsiTheme="majorHAnsi" w:cstheme="majorHAnsi"/>
          <w:caps/>
          <w:sz w:val="24"/>
          <w:szCs w:val="24"/>
        </w:rPr>
        <w:t>onfidencialidade</w:t>
      </w:r>
      <w:bookmarkEnd w:id="101"/>
    </w:p>
    <w:p w14:paraId="6B313A8A"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0CA928E1" w14:textId="14C9B559" w:rsidR="00E8062E" w:rsidRPr="00361560" w:rsidRDefault="006E35C9" w:rsidP="00CC2A79">
      <w:pPr>
        <w:pStyle w:val="Level2"/>
        <w:suppressLineNumbers/>
        <w:suppressAutoHyphens/>
        <w:spacing w:after="0" w:line="300" w:lineRule="exact"/>
        <w:ind w:left="0" w:firstLine="0"/>
        <w:rPr>
          <w:rFonts w:asciiTheme="majorHAnsi" w:hAnsiTheme="majorHAnsi" w:cstheme="majorHAnsi"/>
          <w:sz w:val="24"/>
          <w:szCs w:val="24"/>
        </w:rPr>
      </w:pPr>
      <w:r>
        <w:rPr>
          <w:rFonts w:asciiTheme="majorHAnsi" w:hAnsiTheme="majorHAnsi" w:cstheme="majorHAnsi"/>
          <w:sz w:val="24"/>
          <w:szCs w:val="24"/>
        </w:rPr>
        <w:t xml:space="preserve">A </w:t>
      </w:r>
      <w:r>
        <w:rPr>
          <w:rFonts w:asciiTheme="majorHAnsi" w:eastAsia="MS Mincho" w:hAnsiTheme="majorHAnsi" w:cstheme="majorHAnsi"/>
          <w:sz w:val="24"/>
          <w:szCs w:val="24"/>
        </w:rPr>
        <w:t>Instituição Participante</w:t>
      </w:r>
      <w:r w:rsidR="0089147E" w:rsidRPr="00361560">
        <w:rPr>
          <w:rFonts w:asciiTheme="majorHAnsi" w:hAnsiTheme="majorHAnsi" w:cstheme="majorHAnsi"/>
          <w:sz w:val="24"/>
          <w:szCs w:val="24"/>
        </w:rPr>
        <w:t xml:space="preserve"> e </w:t>
      </w:r>
      <w:r w:rsidR="00FC315A" w:rsidRPr="00361560">
        <w:rPr>
          <w:rFonts w:asciiTheme="majorHAnsi" w:hAnsiTheme="majorHAnsi" w:cstheme="majorHAnsi"/>
          <w:sz w:val="24"/>
          <w:szCs w:val="24"/>
        </w:rPr>
        <w:t>o Coordenador Líder</w:t>
      </w:r>
      <w:r w:rsidR="0089147E" w:rsidRPr="00361560">
        <w:rPr>
          <w:rFonts w:asciiTheme="majorHAnsi" w:hAnsiTheme="majorHAnsi" w:cstheme="majorHAnsi"/>
          <w:sz w:val="24"/>
          <w:szCs w:val="24"/>
        </w:rPr>
        <w:t xml:space="preserve"> se obrigam por si e por seus</w:t>
      </w:r>
      <w:r w:rsidR="00120F09" w:rsidRPr="00361560">
        <w:rPr>
          <w:rFonts w:asciiTheme="majorHAnsi" w:hAnsiTheme="majorHAnsi" w:cstheme="majorHAnsi"/>
          <w:sz w:val="24"/>
          <w:szCs w:val="24"/>
        </w:rPr>
        <w:t xml:space="preserve"> </w:t>
      </w:r>
      <w:r w:rsidR="0089147E" w:rsidRPr="00361560">
        <w:rPr>
          <w:rFonts w:asciiTheme="majorHAnsi" w:hAnsiTheme="majorHAnsi" w:cstheme="majorHAnsi"/>
          <w:sz w:val="24"/>
          <w:szCs w:val="24"/>
        </w:rPr>
        <w:t xml:space="preserve">administradores, empregados e terceiros autorizados a manter estrita confidencialidade em relação a todas as informações, os materiais e os documentos não públicos a que tiverem acesso, por qualquer meio, em razão desta Carta Convite para </w:t>
      </w:r>
      <w:r w:rsidR="006E188C" w:rsidRPr="00361560">
        <w:rPr>
          <w:rFonts w:asciiTheme="majorHAnsi" w:hAnsiTheme="majorHAnsi" w:cstheme="majorHAnsi"/>
          <w:sz w:val="24"/>
          <w:szCs w:val="24"/>
        </w:rPr>
        <w:t>a</w:t>
      </w:r>
      <w:r w:rsidR="0089147E" w:rsidRPr="00361560">
        <w:rPr>
          <w:rFonts w:asciiTheme="majorHAnsi" w:hAnsiTheme="majorHAnsi" w:cstheme="majorHAnsi"/>
          <w:sz w:val="24"/>
          <w:szCs w:val="24"/>
        </w:rPr>
        <w:t xml:space="preserve">desão ao Contrato de Distribuição, não as divulgando a </w:t>
      </w:r>
      <w:r w:rsidR="0089147E" w:rsidRPr="00361560">
        <w:rPr>
          <w:rFonts w:asciiTheme="majorHAnsi" w:hAnsiTheme="majorHAnsi" w:cstheme="majorHAnsi"/>
          <w:sz w:val="24"/>
          <w:szCs w:val="24"/>
        </w:rPr>
        <w:lastRenderedPageBreak/>
        <w:t xml:space="preserve">terceiros não autorizados e/ou utilizando-as para fins estranhos à consecução do objeto desta Carta Convite para </w:t>
      </w:r>
      <w:r w:rsidR="00CC27AC" w:rsidRPr="00361560">
        <w:rPr>
          <w:rFonts w:asciiTheme="majorHAnsi" w:hAnsiTheme="majorHAnsi" w:cstheme="majorHAnsi"/>
          <w:sz w:val="24"/>
          <w:szCs w:val="24"/>
        </w:rPr>
        <w:t>a</w:t>
      </w:r>
      <w:r w:rsidR="0089147E" w:rsidRPr="00361560">
        <w:rPr>
          <w:rFonts w:asciiTheme="majorHAnsi" w:hAnsiTheme="majorHAnsi" w:cstheme="majorHAnsi"/>
          <w:sz w:val="24"/>
          <w:szCs w:val="24"/>
        </w:rPr>
        <w:t>desão ao Contrato de Distribuição, sem a prévia e expressa autorização ou concordância, por escrito, da outra parte</w:t>
      </w:r>
      <w:r w:rsidR="00E8062E" w:rsidRPr="00361560">
        <w:rPr>
          <w:rFonts w:asciiTheme="majorHAnsi" w:hAnsiTheme="majorHAnsi" w:cstheme="majorHAnsi"/>
          <w:sz w:val="24"/>
          <w:szCs w:val="24"/>
        </w:rPr>
        <w:t>.</w:t>
      </w:r>
      <w:r w:rsidR="00120F09" w:rsidRPr="00361560">
        <w:rPr>
          <w:rFonts w:asciiTheme="majorHAnsi" w:hAnsiTheme="majorHAnsi" w:cstheme="majorHAnsi"/>
          <w:sz w:val="24"/>
          <w:szCs w:val="24"/>
        </w:rPr>
        <w:t xml:space="preserve"> </w:t>
      </w:r>
    </w:p>
    <w:p w14:paraId="6FDED438" w14:textId="77777777" w:rsidR="0089147E" w:rsidRPr="00361560" w:rsidRDefault="0089147E" w:rsidP="00CC2A79">
      <w:pPr>
        <w:pStyle w:val="Level2"/>
        <w:numPr>
          <w:ilvl w:val="0"/>
          <w:numId w:val="0"/>
        </w:numPr>
        <w:suppressLineNumbers/>
        <w:suppressAutoHyphens/>
        <w:spacing w:after="0" w:line="300" w:lineRule="exact"/>
        <w:rPr>
          <w:rFonts w:asciiTheme="majorHAnsi" w:hAnsiTheme="majorHAnsi" w:cstheme="majorHAnsi"/>
          <w:sz w:val="24"/>
          <w:szCs w:val="24"/>
        </w:rPr>
      </w:pPr>
    </w:p>
    <w:p w14:paraId="049DDC4A" w14:textId="193ED48D" w:rsidR="0089147E" w:rsidRPr="00361560" w:rsidRDefault="0089147E" w:rsidP="00CC2A79">
      <w:pPr>
        <w:pStyle w:val="Level2"/>
        <w:suppressLineNumbers/>
        <w:suppressAutoHyphens/>
        <w:spacing w:after="0" w:line="300" w:lineRule="exact"/>
        <w:ind w:left="0" w:firstLine="0"/>
        <w:rPr>
          <w:rFonts w:asciiTheme="majorHAnsi" w:hAnsiTheme="majorHAnsi" w:cstheme="majorHAnsi"/>
          <w:sz w:val="24"/>
          <w:szCs w:val="24"/>
        </w:rPr>
      </w:pPr>
      <w:bookmarkStart w:id="102" w:name="_Ref228182342"/>
      <w:r w:rsidRPr="00361560">
        <w:rPr>
          <w:rFonts w:asciiTheme="majorHAnsi" w:hAnsiTheme="majorHAnsi" w:cstheme="majorHAnsi"/>
          <w:sz w:val="24"/>
          <w:szCs w:val="24"/>
        </w:rPr>
        <w:t>Esta obrigação de sigilo não será aplicada às informações que: (i</w:t>
      </w:r>
      <w:r w:rsidR="001D6350" w:rsidRPr="00361560">
        <w:rPr>
          <w:rFonts w:asciiTheme="majorHAnsi" w:hAnsiTheme="majorHAnsi" w:cstheme="majorHAnsi"/>
          <w:sz w:val="24"/>
          <w:szCs w:val="24"/>
        </w:rPr>
        <w:t>)</w:t>
      </w:r>
      <w:r w:rsidR="001D6350">
        <w:rPr>
          <w:rFonts w:asciiTheme="majorHAnsi" w:hAnsiTheme="majorHAnsi" w:cstheme="majorHAnsi"/>
          <w:sz w:val="24"/>
          <w:szCs w:val="24"/>
        </w:rPr>
        <w:t> </w:t>
      </w:r>
      <w:r w:rsidRPr="00361560">
        <w:rPr>
          <w:rFonts w:asciiTheme="majorHAnsi" w:hAnsiTheme="majorHAnsi" w:cstheme="majorHAnsi"/>
          <w:sz w:val="24"/>
          <w:szCs w:val="24"/>
        </w:rPr>
        <w:t xml:space="preserve">pertencerem ao domínio público no momento da revelação ou que se tornarem de domínio público sem violação desta Carta Convite para </w:t>
      </w:r>
      <w:r w:rsidR="006E188C" w:rsidRPr="00361560">
        <w:rPr>
          <w:rFonts w:asciiTheme="majorHAnsi" w:hAnsiTheme="majorHAnsi" w:cstheme="majorHAnsi"/>
          <w:sz w:val="24"/>
          <w:szCs w:val="24"/>
        </w:rPr>
        <w:t>a</w:t>
      </w:r>
      <w:r w:rsidRPr="00361560">
        <w:rPr>
          <w:rFonts w:asciiTheme="majorHAnsi" w:hAnsiTheme="majorHAnsi" w:cstheme="majorHAnsi"/>
          <w:sz w:val="24"/>
          <w:szCs w:val="24"/>
        </w:rPr>
        <w:t xml:space="preserve">desão ao Contrato de Distribuição, ou (ii) sejam fornecidas pelas partes desta Carta Convite para </w:t>
      </w:r>
      <w:r w:rsidR="006E188C" w:rsidRPr="00361560">
        <w:rPr>
          <w:rFonts w:asciiTheme="majorHAnsi" w:hAnsiTheme="majorHAnsi" w:cstheme="majorHAnsi"/>
          <w:sz w:val="24"/>
          <w:szCs w:val="24"/>
        </w:rPr>
        <w:t>a</w:t>
      </w:r>
      <w:r w:rsidRPr="00361560">
        <w:rPr>
          <w:rFonts w:asciiTheme="majorHAnsi" w:hAnsiTheme="majorHAnsi" w:cstheme="majorHAnsi"/>
          <w:sz w:val="24"/>
          <w:szCs w:val="24"/>
        </w:rPr>
        <w:t xml:space="preserve">desão ao Contrato de Distribuição aos seus representantes, advogados, contadores, analistas ou outras pessoas físicas ou jurídicas diretamente envolvidas na Oferta, sempre dentro do curso normal dos negócios, desde que os mesmos supracitados estejam cientes da natureza confidencial destas informações e que, também, concordem em manter a sua obrigação de confidencialidade, ou (iii) forem reveladas, sem restrições, por terceiros a uma das partes desta Carta Convite para </w:t>
      </w:r>
      <w:r w:rsidR="002F0666" w:rsidRPr="00361560">
        <w:rPr>
          <w:rFonts w:asciiTheme="majorHAnsi" w:hAnsiTheme="majorHAnsi" w:cstheme="majorHAnsi"/>
          <w:sz w:val="24"/>
          <w:szCs w:val="24"/>
        </w:rPr>
        <w:t>a</w:t>
      </w:r>
      <w:r w:rsidRPr="00361560">
        <w:rPr>
          <w:rFonts w:asciiTheme="majorHAnsi" w:hAnsiTheme="majorHAnsi" w:cstheme="majorHAnsi"/>
          <w:sz w:val="24"/>
          <w:szCs w:val="24"/>
        </w:rPr>
        <w:t>desão ao Contrato de Distribuição e desde que não decorram do descumprimento de obrigação de confidencialidade, ou (iv) forem inequívoca e legitimamente conhecidas pela outra parte, ou (v) sejam exigidas, por força de lei ou norma ou por determinação de qualquer juízo ou tribunal, somente até a extensão de tal lei, norma ou determinação, ou (vi) informações que tenham sido desenvolvidas pelas partes ou por suas controladas, coligadas ou sociedades sob controle comum (“</w:t>
      </w:r>
      <w:r w:rsidRPr="00D81B26">
        <w:rPr>
          <w:rFonts w:asciiTheme="majorHAnsi" w:hAnsiTheme="majorHAnsi" w:cstheme="majorHAnsi"/>
          <w:b/>
          <w:bCs/>
          <w:sz w:val="24"/>
          <w:szCs w:val="24"/>
        </w:rPr>
        <w:t>Afiliadas</w:t>
      </w:r>
      <w:r w:rsidRPr="00361560">
        <w:rPr>
          <w:rFonts w:asciiTheme="majorHAnsi" w:hAnsiTheme="majorHAnsi" w:cstheme="majorHAnsi"/>
          <w:sz w:val="24"/>
          <w:szCs w:val="24"/>
        </w:rPr>
        <w:t>”) independentemente de quaisquer informações fornecidas pela outra parte. Qualquer outra informação não pública que venha a ser transmitida a terceiros deverá ser precedida da prévia autorização por escrito da outra parte.</w:t>
      </w:r>
      <w:bookmarkEnd w:id="102"/>
    </w:p>
    <w:p w14:paraId="4F6487ED" w14:textId="77777777" w:rsidR="0089147E" w:rsidRPr="00361560" w:rsidRDefault="0089147E" w:rsidP="00CC2A79">
      <w:pPr>
        <w:pStyle w:val="Level2"/>
        <w:numPr>
          <w:ilvl w:val="0"/>
          <w:numId w:val="0"/>
        </w:numPr>
        <w:suppressLineNumbers/>
        <w:suppressAutoHyphens/>
        <w:spacing w:after="0" w:line="300" w:lineRule="exact"/>
        <w:rPr>
          <w:rFonts w:asciiTheme="majorHAnsi" w:hAnsiTheme="majorHAnsi" w:cstheme="majorHAnsi"/>
          <w:sz w:val="24"/>
          <w:szCs w:val="24"/>
        </w:rPr>
      </w:pPr>
    </w:p>
    <w:p w14:paraId="776E4332" w14:textId="673FE2CD" w:rsidR="0089147E" w:rsidRPr="00361560" w:rsidRDefault="0089147E" w:rsidP="00CC2A79">
      <w:pPr>
        <w:pStyle w:val="Level2"/>
        <w:suppressLineNumbers/>
        <w:suppressAutoHyphens/>
        <w:spacing w:after="0" w:line="300" w:lineRule="exact"/>
        <w:ind w:left="0" w:firstLine="0"/>
        <w:rPr>
          <w:rFonts w:asciiTheme="majorHAnsi" w:hAnsiTheme="majorHAnsi" w:cstheme="majorHAnsi"/>
          <w:sz w:val="24"/>
          <w:szCs w:val="24"/>
        </w:rPr>
      </w:pPr>
      <w:r w:rsidRPr="00361560">
        <w:rPr>
          <w:rFonts w:asciiTheme="majorHAnsi" w:hAnsiTheme="majorHAnsi" w:cstheme="majorHAnsi"/>
          <w:sz w:val="24"/>
          <w:szCs w:val="24"/>
        </w:rPr>
        <w:t xml:space="preserve">Na hipótese descrita na Cláusula </w:t>
      </w:r>
      <w:r w:rsidR="0097023A">
        <w:rPr>
          <w:rFonts w:asciiTheme="majorHAnsi" w:hAnsiTheme="majorHAnsi" w:cstheme="majorHAnsi"/>
          <w:sz w:val="24"/>
          <w:szCs w:val="24"/>
        </w:rPr>
        <w:fldChar w:fldCharType="begin"/>
      </w:r>
      <w:r w:rsidR="0097023A">
        <w:rPr>
          <w:rFonts w:asciiTheme="majorHAnsi" w:hAnsiTheme="majorHAnsi" w:cstheme="majorHAnsi"/>
          <w:sz w:val="24"/>
          <w:szCs w:val="24"/>
        </w:rPr>
        <w:instrText xml:space="preserve"> REF _Ref228182342 \r \h </w:instrText>
      </w:r>
      <w:r w:rsidR="0097023A">
        <w:rPr>
          <w:rFonts w:asciiTheme="majorHAnsi" w:hAnsiTheme="majorHAnsi" w:cstheme="majorHAnsi"/>
          <w:sz w:val="24"/>
          <w:szCs w:val="24"/>
        </w:rPr>
      </w:r>
      <w:r w:rsidR="0097023A">
        <w:rPr>
          <w:rFonts w:asciiTheme="majorHAnsi" w:hAnsiTheme="majorHAnsi" w:cstheme="majorHAnsi"/>
          <w:sz w:val="24"/>
          <w:szCs w:val="24"/>
        </w:rPr>
        <w:fldChar w:fldCharType="separate"/>
      </w:r>
      <w:r w:rsidR="007D1BE0">
        <w:rPr>
          <w:rFonts w:asciiTheme="majorHAnsi" w:hAnsiTheme="majorHAnsi" w:cstheme="majorHAnsi"/>
          <w:sz w:val="24"/>
          <w:szCs w:val="24"/>
        </w:rPr>
        <w:t>19.2</w:t>
      </w:r>
      <w:r w:rsidR="0097023A">
        <w:rPr>
          <w:rFonts w:asciiTheme="majorHAnsi" w:hAnsiTheme="majorHAnsi" w:cstheme="majorHAnsi"/>
          <w:sz w:val="24"/>
          <w:szCs w:val="24"/>
        </w:rPr>
        <w:fldChar w:fldCharType="end"/>
      </w:r>
      <w:r w:rsidR="006462F6">
        <w:rPr>
          <w:rFonts w:asciiTheme="majorHAnsi" w:hAnsiTheme="majorHAnsi" w:cstheme="majorHAnsi"/>
          <w:sz w:val="24"/>
          <w:szCs w:val="24"/>
        </w:rPr>
        <w:t xml:space="preserve"> </w:t>
      </w:r>
      <w:r w:rsidRPr="00361560">
        <w:rPr>
          <w:rFonts w:asciiTheme="majorHAnsi" w:hAnsiTheme="majorHAnsi" w:cstheme="majorHAnsi"/>
          <w:sz w:val="24"/>
          <w:szCs w:val="24"/>
        </w:rPr>
        <w:t xml:space="preserve">(v) acima, a parte obrigada por força de lei, regulamentação, ato administrativo ou de determinação judicial ou arbitral ou de qualquer autoridade reguladora ou autorreguladora a divulgar quaisquer das informações confidenciais, deverá comunicar, no menor prazo possível, mas em qualquer caso, em até 2 (dois) </w:t>
      </w:r>
      <w:r w:rsidR="00CE61FF" w:rsidRPr="00361560">
        <w:rPr>
          <w:rFonts w:asciiTheme="majorHAnsi" w:hAnsiTheme="majorHAnsi" w:cstheme="majorHAnsi"/>
          <w:sz w:val="24"/>
          <w:szCs w:val="24"/>
        </w:rPr>
        <w:t xml:space="preserve">Dias Úteis </w:t>
      </w:r>
      <w:r w:rsidRPr="00361560">
        <w:rPr>
          <w:rFonts w:asciiTheme="majorHAnsi" w:hAnsiTheme="majorHAnsi" w:cstheme="majorHAnsi"/>
          <w:sz w:val="24"/>
          <w:szCs w:val="24"/>
        </w:rPr>
        <w:t>a outra parte sobre a necessidade da prestação de informações, e deverá divulgar somente o então exigido.</w:t>
      </w:r>
    </w:p>
    <w:p w14:paraId="017A6210" w14:textId="77777777" w:rsidR="0089147E" w:rsidRPr="00361560" w:rsidRDefault="0089147E" w:rsidP="00CC2A79">
      <w:pPr>
        <w:pStyle w:val="Level2"/>
        <w:numPr>
          <w:ilvl w:val="0"/>
          <w:numId w:val="0"/>
        </w:numPr>
        <w:suppressLineNumbers/>
        <w:suppressAutoHyphens/>
        <w:spacing w:after="0" w:line="300" w:lineRule="exact"/>
        <w:rPr>
          <w:rFonts w:asciiTheme="majorHAnsi" w:hAnsiTheme="majorHAnsi" w:cstheme="majorHAnsi"/>
          <w:sz w:val="24"/>
          <w:szCs w:val="24"/>
        </w:rPr>
      </w:pPr>
    </w:p>
    <w:p w14:paraId="4992A2BC" w14:textId="0297192D" w:rsidR="0089147E" w:rsidRPr="00361560" w:rsidRDefault="0089147E" w:rsidP="00CC2A79">
      <w:pPr>
        <w:pStyle w:val="Level2"/>
        <w:suppressLineNumbers/>
        <w:suppressAutoHyphens/>
        <w:spacing w:after="0" w:line="300" w:lineRule="exact"/>
        <w:ind w:left="0" w:firstLine="0"/>
        <w:rPr>
          <w:rStyle w:val="DeltaViewInsertion"/>
          <w:rFonts w:asciiTheme="majorHAnsi" w:hAnsiTheme="majorHAnsi" w:cstheme="majorHAnsi"/>
          <w:sz w:val="24"/>
          <w:szCs w:val="24"/>
          <w:u w:val="none"/>
        </w:rPr>
      </w:pPr>
      <w:r w:rsidRPr="00361560">
        <w:rPr>
          <w:rStyle w:val="DeltaViewInsertion"/>
          <w:rFonts w:asciiTheme="majorHAnsi" w:eastAsia="MS Mincho" w:hAnsiTheme="majorHAnsi" w:cstheme="majorHAnsi"/>
          <w:sz w:val="24"/>
          <w:szCs w:val="24"/>
          <w:u w:val="none"/>
        </w:rPr>
        <w:t xml:space="preserve">A obrigação de confidencialidade aqui prevista será válida pelo prazo de 2 (dois) anos a contar da </w:t>
      </w:r>
      <w:r w:rsidRPr="00361560">
        <w:rPr>
          <w:rStyle w:val="DeltaViewInsertion"/>
          <w:rFonts w:asciiTheme="majorHAnsi" w:hAnsiTheme="majorHAnsi" w:cstheme="majorHAnsi"/>
          <w:sz w:val="24"/>
          <w:szCs w:val="24"/>
          <w:u w:val="none"/>
        </w:rPr>
        <w:t xml:space="preserve">presente </w:t>
      </w:r>
      <w:r w:rsidRPr="00361560">
        <w:rPr>
          <w:rStyle w:val="DeltaViewInsertion"/>
          <w:rFonts w:asciiTheme="majorHAnsi" w:eastAsia="MS Mincho" w:hAnsiTheme="majorHAnsi" w:cstheme="majorHAnsi"/>
          <w:sz w:val="24"/>
          <w:szCs w:val="24"/>
          <w:u w:val="none"/>
        </w:rPr>
        <w:t>data.</w:t>
      </w:r>
    </w:p>
    <w:p w14:paraId="79AD76B6" w14:textId="0EB01A23" w:rsidR="0089147E" w:rsidRPr="00361560" w:rsidRDefault="0089147E" w:rsidP="00CC2A79">
      <w:pPr>
        <w:pStyle w:val="Level2"/>
        <w:numPr>
          <w:ilvl w:val="0"/>
          <w:numId w:val="0"/>
        </w:numPr>
        <w:suppressLineNumbers/>
        <w:suppressAutoHyphens/>
        <w:spacing w:after="0" w:line="300" w:lineRule="exact"/>
        <w:rPr>
          <w:rStyle w:val="DeltaViewInsertion"/>
          <w:rFonts w:asciiTheme="majorHAnsi" w:eastAsia="MS Mincho" w:hAnsiTheme="majorHAnsi" w:cstheme="majorHAnsi"/>
          <w:sz w:val="24"/>
          <w:szCs w:val="24"/>
          <w:u w:val="none"/>
        </w:rPr>
      </w:pPr>
    </w:p>
    <w:p w14:paraId="677E8AE9" w14:textId="7AD8E3A7" w:rsidR="0089147E" w:rsidRPr="00361560" w:rsidRDefault="0089147E" w:rsidP="00CC2A79">
      <w:pPr>
        <w:pStyle w:val="Level1"/>
        <w:keepNext w:val="0"/>
        <w:suppressLineNumbers/>
        <w:suppressAutoHyphens/>
        <w:spacing w:before="0" w:after="0" w:line="300" w:lineRule="exact"/>
        <w:ind w:left="0" w:firstLine="0"/>
        <w:rPr>
          <w:rFonts w:asciiTheme="majorHAnsi" w:hAnsiTheme="majorHAnsi" w:cstheme="majorHAnsi"/>
          <w:caps/>
          <w:sz w:val="24"/>
          <w:szCs w:val="24"/>
        </w:rPr>
      </w:pPr>
      <w:r w:rsidRPr="00361560">
        <w:rPr>
          <w:rFonts w:asciiTheme="majorHAnsi" w:hAnsiTheme="majorHAnsi" w:cstheme="majorHAnsi"/>
          <w:caps/>
          <w:sz w:val="24"/>
          <w:szCs w:val="24"/>
        </w:rPr>
        <w:t>DA VIGÊNCIA</w:t>
      </w:r>
    </w:p>
    <w:p w14:paraId="0E89FCC3" w14:textId="77777777" w:rsidR="0062217A" w:rsidRPr="00361560" w:rsidRDefault="0062217A" w:rsidP="0062217A">
      <w:pPr>
        <w:pStyle w:val="Level1"/>
        <w:keepNext w:val="0"/>
        <w:numPr>
          <w:ilvl w:val="0"/>
          <w:numId w:val="0"/>
        </w:numPr>
        <w:suppressLineNumbers/>
        <w:suppressAutoHyphens/>
        <w:spacing w:before="0" w:after="0" w:line="300" w:lineRule="exact"/>
        <w:rPr>
          <w:rFonts w:asciiTheme="majorHAnsi" w:hAnsiTheme="majorHAnsi" w:cstheme="majorHAnsi"/>
          <w:caps/>
          <w:sz w:val="24"/>
          <w:szCs w:val="24"/>
        </w:rPr>
      </w:pPr>
    </w:p>
    <w:p w14:paraId="6775500B" w14:textId="05E0D8AD" w:rsidR="0089147E" w:rsidRPr="00361560" w:rsidRDefault="0089147E" w:rsidP="00CC2A79">
      <w:pPr>
        <w:pStyle w:val="Level2"/>
        <w:suppressLineNumbers/>
        <w:suppressAutoHyphens/>
        <w:spacing w:after="0" w:line="300" w:lineRule="exact"/>
        <w:ind w:left="0" w:firstLine="0"/>
        <w:mirrorIndents/>
        <w:rPr>
          <w:rStyle w:val="DeltaViewInsertion"/>
          <w:rFonts w:asciiTheme="majorHAnsi" w:eastAsia="MS Mincho" w:hAnsiTheme="majorHAnsi" w:cstheme="majorHAnsi"/>
          <w:sz w:val="24"/>
          <w:szCs w:val="24"/>
          <w:u w:val="none"/>
        </w:rPr>
      </w:pPr>
      <w:r w:rsidRPr="00361560">
        <w:rPr>
          <w:rStyle w:val="DeltaViewInsertion"/>
          <w:rFonts w:asciiTheme="majorHAnsi" w:eastAsia="MS Mincho" w:hAnsiTheme="majorHAnsi" w:cstheme="majorHAnsi"/>
          <w:sz w:val="24"/>
          <w:szCs w:val="24"/>
          <w:u w:val="none"/>
        </w:rPr>
        <w:t xml:space="preserve">O disposto nesta </w:t>
      </w:r>
      <w:r w:rsidRPr="00361560">
        <w:rPr>
          <w:rFonts w:asciiTheme="majorHAnsi" w:hAnsiTheme="majorHAnsi" w:cstheme="majorHAnsi"/>
          <w:sz w:val="24"/>
          <w:szCs w:val="24"/>
        </w:rPr>
        <w:t xml:space="preserve">Carta Convite para </w:t>
      </w:r>
      <w:r w:rsidR="00CC27AC" w:rsidRPr="00361560">
        <w:rPr>
          <w:rFonts w:asciiTheme="majorHAnsi" w:hAnsiTheme="majorHAnsi" w:cstheme="majorHAnsi"/>
          <w:sz w:val="24"/>
          <w:szCs w:val="24"/>
        </w:rPr>
        <w:t>a</w:t>
      </w:r>
      <w:r w:rsidRPr="00361560">
        <w:rPr>
          <w:rFonts w:asciiTheme="majorHAnsi" w:hAnsiTheme="majorHAnsi" w:cstheme="majorHAnsi"/>
          <w:sz w:val="24"/>
          <w:szCs w:val="24"/>
        </w:rPr>
        <w:t>desão ao Contrato de Distribuição</w:t>
      </w:r>
      <w:r w:rsidRPr="00361560">
        <w:rPr>
          <w:rStyle w:val="DeltaViewInsertion"/>
          <w:rFonts w:asciiTheme="majorHAnsi" w:eastAsia="MS Mincho" w:hAnsiTheme="majorHAnsi" w:cstheme="majorHAnsi"/>
          <w:sz w:val="24"/>
          <w:szCs w:val="24"/>
          <w:u w:val="none"/>
        </w:rPr>
        <w:t xml:space="preserve"> vigerá da data de acordo expresso à adesão ao Contrato de Distribuição </w:t>
      </w:r>
      <w:r w:rsidR="006E35C9" w:rsidRPr="00361560">
        <w:rPr>
          <w:rStyle w:val="DeltaViewInsertion"/>
          <w:rFonts w:asciiTheme="majorHAnsi" w:eastAsia="MS Mincho" w:hAnsiTheme="majorHAnsi" w:cstheme="majorHAnsi"/>
          <w:sz w:val="24"/>
          <w:szCs w:val="24"/>
          <w:u w:val="none"/>
        </w:rPr>
        <w:t>pel</w:t>
      </w:r>
      <w:r w:rsidR="006E35C9">
        <w:rPr>
          <w:rStyle w:val="DeltaViewInsertion"/>
          <w:rFonts w:asciiTheme="majorHAnsi" w:eastAsia="MS Mincho" w:hAnsiTheme="majorHAnsi" w:cstheme="majorHAnsi"/>
          <w:sz w:val="24"/>
          <w:szCs w:val="24"/>
          <w:u w:val="none"/>
        </w:rPr>
        <w:t>a</w:t>
      </w:r>
      <w:r w:rsidR="006E35C9" w:rsidRPr="00361560">
        <w:rPr>
          <w:rStyle w:val="DeltaViewInsertion"/>
          <w:rFonts w:asciiTheme="majorHAnsi" w:eastAsia="MS Mincho" w:hAnsiTheme="majorHAnsi" w:cstheme="majorHAnsi"/>
          <w:sz w:val="24"/>
          <w:szCs w:val="24"/>
          <w:u w:val="none"/>
        </w:rPr>
        <w:t xml:space="preserve"> </w:t>
      </w:r>
      <w:r w:rsidR="006E35C9">
        <w:rPr>
          <w:rFonts w:asciiTheme="majorHAnsi" w:eastAsia="MS Mincho" w:hAnsiTheme="majorHAnsi" w:cstheme="majorHAnsi"/>
          <w:sz w:val="24"/>
          <w:szCs w:val="24"/>
        </w:rPr>
        <w:t xml:space="preserve">Instituição Participante </w:t>
      </w:r>
      <w:r w:rsidRPr="00361560">
        <w:rPr>
          <w:rStyle w:val="DeltaViewInsertion"/>
          <w:rFonts w:asciiTheme="majorHAnsi" w:eastAsia="MS Mincho" w:hAnsiTheme="majorHAnsi" w:cstheme="majorHAnsi"/>
          <w:sz w:val="24"/>
          <w:szCs w:val="24"/>
          <w:u w:val="none"/>
        </w:rPr>
        <w:t xml:space="preserve">até a data em que todas as obrigações decorrentes da Oferta forem cumpridas, ou nas hipóteses de revogação da adesão ao Contrato de Distribuição previstas abaixo, exceto pelo disposto nas cláusulas </w:t>
      </w:r>
      <w:r w:rsidR="00367497">
        <w:rPr>
          <w:rStyle w:val="DeltaViewInsertion"/>
          <w:rFonts w:asciiTheme="majorHAnsi" w:eastAsia="MS Mincho" w:hAnsiTheme="majorHAnsi" w:cstheme="majorHAnsi"/>
          <w:sz w:val="24"/>
          <w:szCs w:val="24"/>
          <w:u w:val="none"/>
        </w:rPr>
        <w:fldChar w:fldCharType="begin"/>
      </w:r>
      <w:r w:rsidR="00367497">
        <w:rPr>
          <w:rStyle w:val="DeltaViewInsertion"/>
          <w:rFonts w:asciiTheme="majorHAnsi" w:eastAsia="MS Mincho" w:hAnsiTheme="majorHAnsi" w:cstheme="majorHAnsi"/>
          <w:sz w:val="24"/>
          <w:szCs w:val="24"/>
          <w:u w:val="none"/>
        </w:rPr>
        <w:instrText xml:space="preserve"> REF _Ref75186592 \r \h </w:instrText>
      </w:r>
      <w:r w:rsidR="00367497">
        <w:rPr>
          <w:rStyle w:val="DeltaViewInsertion"/>
          <w:rFonts w:asciiTheme="majorHAnsi" w:eastAsia="MS Mincho" w:hAnsiTheme="majorHAnsi" w:cstheme="majorHAnsi"/>
          <w:sz w:val="24"/>
          <w:szCs w:val="24"/>
          <w:u w:val="none"/>
        </w:rPr>
      </w:r>
      <w:r w:rsidR="00367497">
        <w:rPr>
          <w:rStyle w:val="DeltaViewInsertion"/>
          <w:rFonts w:asciiTheme="majorHAnsi" w:eastAsia="MS Mincho" w:hAnsiTheme="majorHAnsi" w:cstheme="majorHAnsi"/>
          <w:sz w:val="24"/>
          <w:szCs w:val="24"/>
          <w:u w:val="none"/>
        </w:rPr>
        <w:fldChar w:fldCharType="separate"/>
      </w:r>
      <w:r w:rsidR="007D1BE0">
        <w:rPr>
          <w:rStyle w:val="DeltaViewInsertion"/>
          <w:rFonts w:asciiTheme="majorHAnsi" w:eastAsia="MS Mincho" w:hAnsiTheme="majorHAnsi" w:cstheme="majorHAnsi"/>
          <w:sz w:val="24"/>
          <w:szCs w:val="24"/>
          <w:u w:val="none"/>
        </w:rPr>
        <w:t>14.8</w:t>
      </w:r>
      <w:r w:rsidR="00367497">
        <w:rPr>
          <w:rStyle w:val="DeltaViewInsertion"/>
          <w:rFonts w:asciiTheme="majorHAnsi" w:eastAsia="MS Mincho" w:hAnsiTheme="majorHAnsi" w:cstheme="majorHAnsi"/>
          <w:sz w:val="24"/>
          <w:szCs w:val="24"/>
          <w:u w:val="none"/>
        </w:rPr>
        <w:fldChar w:fldCharType="end"/>
      </w:r>
      <w:r w:rsidRPr="00361560">
        <w:rPr>
          <w:rStyle w:val="DeltaViewInsertion"/>
          <w:rFonts w:asciiTheme="majorHAnsi" w:eastAsia="MS Mincho" w:hAnsiTheme="majorHAnsi" w:cstheme="majorHAnsi"/>
          <w:sz w:val="24"/>
          <w:szCs w:val="24"/>
          <w:u w:val="none"/>
        </w:rPr>
        <w:t xml:space="preserve">, </w:t>
      </w:r>
      <w:r w:rsidR="00367497">
        <w:rPr>
          <w:rStyle w:val="DeltaViewInsertion"/>
          <w:rFonts w:asciiTheme="majorHAnsi" w:eastAsia="MS Mincho" w:hAnsiTheme="majorHAnsi" w:cstheme="majorHAnsi"/>
          <w:sz w:val="24"/>
          <w:szCs w:val="24"/>
          <w:u w:val="none"/>
        </w:rPr>
        <w:fldChar w:fldCharType="begin"/>
      </w:r>
      <w:r w:rsidR="00367497">
        <w:rPr>
          <w:rStyle w:val="DeltaViewInsertion"/>
          <w:rFonts w:asciiTheme="majorHAnsi" w:eastAsia="MS Mincho" w:hAnsiTheme="majorHAnsi" w:cstheme="majorHAnsi"/>
          <w:sz w:val="24"/>
          <w:szCs w:val="24"/>
          <w:u w:val="none"/>
        </w:rPr>
        <w:instrText xml:space="preserve"> REF _Ref228182188 \r \h </w:instrText>
      </w:r>
      <w:r w:rsidR="00367497">
        <w:rPr>
          <w:rStyle w:val="DeltaViewInsertion"/>
          <w:rFonts w:asciiTheme="majorHAnsi" w:eastAsia="MS Mincho" w:hAnsiTheme="majorHAnsi" w:cstheme="majorHAnsi"/>
          <w:sz w:val="24"/>
          <w:szCs w:val="24"/>
          <w:u w:val="none"/>
        </w:rPr>
      </w:r>
      <w:r w:rsidR="00367497">
        <w:rPr>
          <w:rStyle w:val="DeltaViewInsertion"/>
          <w:rFonts w:asciiTheme="majorHAnsi" w:eastAsia="MS Mincho" w:hAnsiTheme="majorHAnsi" w:cstheme="majorHAnsi"/>
          <w:sz w:val="24"/>
          <w:szCs w:val="24"/>
          <w:u w:val="none"/>
        </w:rPr>
        <w:fldChar w:fldCharType="separate"/>
      </w:r>
      <w:r w:rsidR="007D1BE0">
        <w:rPr>
          <w:rStyle w:val="DeltaViewInsertion"/>
          <w:rFonts w:asciiTheme="majorHAnsi" w:eastAsia="MS Mincho" w:hAnsiTheme="majorHAnsi" w:cstheme="majorHAnsi"/>
          <w:sz w:val="24"/>
          <w:szCs w:val="24"/>
          <w:u w:val="none"/>
        </w:rPr>
        <w:t>15</w:t>
      </w:r>
      <w:r w:rsidR="00367497">
        <w:rPr>
          <w:rStyle w:val="DeltaViewInsertion"/>
          <w:rFonts w:asciiTheme="majorHAnsi" w:eastAsia="MS Mincho" w:hAnsiTheme="majorHAnsi" w:cstheme="majorHAnsi"/>
          <w:sz w:val="24"/>
          <w:szCs w:val="24"/>
          <w:u w:val="none"/>
        </w:rPr>
        <w:fldChar w:fldCharType="end"/>
      </w:r>
      <w:r w:rsidR="0062217A" w:rsidRPr="00361560">
        <w:rPr>
          <w:rStyle w:val="DeltaViewInsertion"/>
          <w:rFonts w:asciiTheme="majorHAnsi" w:eastAsia="MS Mincho" w:hAnsiTheme="majorHAnsi" w:cstheme="majorHAnsi"/>
          <w:sz w:val="24"/>
          <w:szCs w:val="24"/>
          <w:u w:val="none"/>
        </w:rPr>
        <w:t>,</w:t>
      </w:r>
      <w:r w:rsidR="001D6350">
        <w:rPr>
          <w:rStyle w:val="DeltaViewInsertion"/>
          <w:rFonts w:asciiTheme="majorHAnsi" w:eastAsia="MS Mincho" w:hAnsiTheme="majorHAnsi" w:cstheme="majorHAnsi"/>
          <w:sz w:val="24"/>
          <w:szCs w:val="24"/>
          <w:u w:val="none"/>
        </w:rPr>
        <w:t xml:space="preserve"> </w:t>
      </w:r>
      <w:r w:rsidR="001D6350">
        <w:rPr>
          <w:rStyle w:val="DeltaViewInsertion"/>
          <w:rFonts w:asciiTheme="majorHAnsi" w:eastAsia="MS Mincho" w:hAnsiTheme="majorHAnsi" w:cstheme="majorHAnsi"/>
          <w:sz w:val="24"/>
          <w:szCs w:val="24"/>
          <w:u w:val="none"/>
        </w:rPr>
        <w:fldChar w:fldCharType="begin"/>
      </w:r>
      <w:r w:rsidR="001D6350">
        <w:rPr>
          <w:rStyle w:val="DeltaViewInsertion"/>
          <w:rFonts w:asciiTheme="majorHAnsi" w:eastAsia="MS Mincho" w:hAnsiTheme="majorHAnsi" w:cstheme="majorHAnsi"/>
          <w:sz w:val="24"/>
          <w:szCs w:val="24"/>
          <w:u w:val="none"/>
        </w:rPr>
        <w:instrText xml:space="preserve"> REF _Ref228182211 \r \h </w:instrText>
      </w:r>
      <w:r w:rsidR="001D6350">
        <w:rPr>
          <w:rStyle w:val="DeltaViewInsertion"/>
          <w:rFonts w:asciiTheme="majorHAnsi" w:eastAsia="MS Mincho" w:hAnsiTheme="majorHAnsi" w:cstheme="majorHAnsi"/>
          <w:sz w:val="24"/>
          <w:szCs w:val="24"/>
          <w:u w:val="none"/>
        </w:rPr>
      </w:r>
      <w:r w:rsidR="001D6350">
        <w:rPr>
          <w:rStyle w:val="DeltaViewInsertion"/>
          <w:rFonts w:asciiTheme="majorHAnsi" w:eastAsia="MS Mincho" w:hAnsiTheme="majorHAnsi" w:cstheme="majorHAnsi"/>
          <w:sz w:val="24"/>
          <w:szCs w:val="24"/>
          <w:u w:val="none"/>
        </w:rPr>
        <w:fldChar w:fldCharType="separate"/>
      </w:r>
      <w:r w:rsidR="007D1BE0">
        <w:rPr>
          <w:rStyle w:val="DeltaViewInsertion"/>
          <w:rFonts w:asciiTheme="majorHAnsi" w:eastAsia="MS Mincho" w:hAnsiTheme="majorHAnsi" w:cstheme="majorHAnsi"/>
          <w:sz w:val="24"/>
          <w:szCs w:val="24"/>
          <w:u w:val="none"/>
        </w:rPr>
        <w:t>19</w:t>
      </w:r>
      <w:r w:rsidR="001D6350">
        <w:rPr>
          <w:rStyle w:val="DeltaViewInsertion"/>
          <w:rFonts w:asciiTheme="majorHAnsi" w:eastAsia="MS Mincho" w:hAnsiTheme="majorHAnsi" w:cstheme="majorHAnsi"/>
          <w:sz w:val="24"/>
          <w:szCs w:val="24"/>
          <w:u w:val="none"/>
        </w:rPr>
        <w:fldChar w:fldCharType="end"/>
      </w:r>
      <w:r w:rsidR="001D6350">
        <w:rPr>
          <w:rStyle w:val="DeltaViewInsertion"/>
          <w:rFonts w:asciiTheme="majorHAnsi" w:eastAsia="MS Mincho" w:hAnsiTheme="majorHAnsi" w:cstheme="majorHAnsi"/>
          <w:sz w:val="24"/>
          <w:szCs w:val="24"/>
          <w:u w:val="none"/>
        </w:rPr>
        <w:t xml:space="preserve"> e</w:t>
      </w:r>
      <w:r w:rsidR="0062217A" w:rsidRPr="00361560">
        <w:rPr>
          <w:rStyle w:val="DeltaViewInsertion"/>
          <w:rFonts w:asciiTheme="majorHAnsi" w:eastAsia="MS Mincho" w:hAnsiTheme="majorHAnsi" w:cstheme="majorHAnsi"/>
          <w:sz w:val="24"/>
          <w:szCs w:val="24"/>
          <w:u w:val="none"/>
        </w:rPr>
        <w:t xml:space="preserve"> </w:t>
      </w:r>
      <w:r w:rsidR="00367497">
        <w:rPr>
          <w:rStyle w:val="DeltaViewInsertion"/>
          <w:rFonts w:asciiTheme="majorHAnsi" w:eastAsia="MS Mincho" w:hAnsiTheme="majorHAnsi" w:cstheme="majorHAnsi"/>
          <w:sz w:val="24"/>
          <w:szCs w:val="24"/>
          <w:u w:val="none"/>
        </w:rPr>
        <w:fldChar w:fldCharType="begin"/>
      </w:r>
      <w:r w:rsidR="00367497">
        <w:rPr>
          <w:rStyle w:val="DeltaViewInsertion"/>
          <w:rFonts w:asciiTheme="majorHAnsi" w:eastAsia="MS Mincho" w:hAnsiTheme="majorHAnsi" w:cstheme="majorHAnsi"/>
          <w:sz w:val="24"/>
          <w:szCs w:val="24"/>
          <w:u w:val="none"/>
        </w:rPr>
        <w:instrText xml:space="preserve"> REF _Ref228182200 \r \h </w:instrText>
      </w:r>
      <w:r w:rsidR="00367497">
        <w:rPr>
          <w:rStyle w:val="DeltaViewInsertion"/>
          <w:rFonts w:asciiTheme="majorHAnsi" w:eastAsia="MS Mincho" w:hAnsiTheme="majorHAnsi" w:cstheme="majorHAnsi"/>
          <w:sz w:val="24"/>
          <w:szCs w:val="24"/>
          <w:u w:val="none"/>
        </w:rPr>
      </w:r>
      <w:r w:rsidR="00367497">
        <w:rPr>
          <w:rStyle w:val="DeltaViewInsertion"/>
          <w:rFonts w:asciiTheme="majorHAnsi" w:eastAsia="MS Mincho" w:hAnsiTheme="majorHAnsi" w:cstheme="majorHAnsi"/>
          <w:sz w:val="24"/>
          <w:szCs w:val="24"/>
          <w:u w:val="none"/>
        </w:rPr>
        <w:fldChar w:fldCharType="separate"/>
      </w:r>
      <w:r w:rsidR="007D1BE0">
        <w:rPr>
          <w:rStyle w:val="DeltaViewInsertion"/>
          <w:rFonts w:asciiTheme="majorHAnsi" w:eastAsia="MS Mincho" w:hAnsiTheme="majorHAnsi" w:cstheme="majorHAnsi"/>
          <w:sz w:val="24"/>
          <w:szCs w:val="24"/>
          <w:u w:val="none"/>
        </w:rPr>
        <w:t>20.2</w:t>
      </w:r>
      <w:r w:rsidR="00367497">
        <w:rPr>
          <w:rStyle w:val="DeltaViewInsertion"/>
          <w:rFonts w:asciiTheme="majorHAnsi" w:eastAsia="MS Mincho" w:hAnsiTheme="majorHAnsi" w:cstheme="majorHAnsi"/>
          <w:sz w:val="24"/>
          <w:szCs w:val="24"/>
          <w:u w:val="none"/>
        </w:rPr>
        <w:fldChar w:fldCharType="end"/>
      </w:r>
      <w:r w:rsidRPr="00361560">
        <w:rPr>
          <w:rStyle w:val="DeltaViewInsertion"/>
          <w:rFonts w:asciiTheme="majorHAnsi" w:eastAsia="MS Mincho" w:hAnsiTheme="majorHAnsi" w:cstheme="majorHAnsi"/>
          <w:sz w:val="24"/>
          <w:szCs w:val="24"/>
          <w:u w:val="none"/>
        </w:rPr>
        <w:t xml:space="preserve">, que permanecerão vigentes pelos respectivos prazos e/ou enquanto legalmente exigíveis. </w:t>
      </w:r>
    </w:p>
    <w:p w14:paraId="43A9537B" w14:textId="77777777" w:rsidR="0089147E" w:rsidRPr="00361560" w:rsidRDefault="0089147E" w:rsidP="00CC2A79">
      <w:pPr>
        <w:pStyle w:val="Level2"/>
        <w:numPr>
          <w:ilvl w:val="0"/>
          <w:numId w:val="0"/>
        </w:numPr>
        <w:suppressLineNumbers/>
        <w:suppressAutoHyphens/>
        <w:spacing w:after="0" w:line="300" w:lineRule="exact"/>
        <w:mirrorIndents/>
        <w:rPr>
          <w:rStyle w:val="DeltaViewInsertion"/>
          <w:rFonts w:asciiTheme="majorHAnsi" w:eastAsia="MS Mincho" w:hAnsiTheme="majorHAnsi" w:cstheme="majorHAnsi"/>
          <w:sz w:val="24"/>
          <w:szCs w:val="24"/>
          <w:u w:val="none"/>
        </w:rPr>
      </w:pPr>
    </w:p>
    <w:p w14:paraId="2B32EC5D" w14:textId="35B82373" w:rsidR="0089147E" w:rsidRPr="00361560" w:rsidRDefault="0089147E" w:rsidP="00CC2A79">
      <w:pPr>
        <w:pStyle w:val="Level2"/>
        <w:suppressLineNumbers/>
        <w:suppressAutoHyphens/>
        <w:spacing w:after="0" w:line="300" w:lineRule="exact"/>
        <w:ind w:left="0" w:firstLine="0"/>
        <w:mirrorIndents/>
        <w:rPr>
          <w:rStyle w:val="DeltaViewInsertion"/>
          <w:rFonts w:asciiTheme="majorHAnsi" w:eastAsia="MS Mincho" w:hAnsiTheme="majorHAnsi" w:cstheme="majorHAnsi"/>
          <w:sz w:val="24"/>
          <w:szCs w:val="24"/>
          <w:u w:val="none"/>
        </w:rPr>
      </w:pPr>
      <w:bookmarkStart w:id="103" w:name="_Ref228182200"/>
      <w:r w:rsidRPr="00361560">
        <w:rPr>
          <w:rStyle w:val="DeltaViewInsertion"/>
          <w:rFonts w:asciiTheme="majorHAnsi" w:eastAsia="MS Mincho" w:hAnsiTheme="majorHAnsi" w:cstheme="majorHAnsi"/>
          <w:sz w:val="24"/>
          <w:szCs w:val="24"/>
          <w:u w:val="none"/>
        </w:rPr>
        <w:t xml:space="preserve">O término da vigência do Contrato de Distribuição e/ou das obrigações dispostas nesta </w:t>
      </w:r>
      <w:r w:rsidRPr="00361560">
        <w:rPr>
          <w:rFonts w:asciiTheme="majorHAnsi" w:hAnsiTheme="majorHAnsi" w:cstheme="majorHAnsi"/>
          <w:sz w:val="24"/>
          <w:szCs w:val="24"/>
        </w:rPr>
        <w:t xml:space="preserve">Carta Convite para </w:t>
      </w:r>
      <w:r w:rsidR="00CC27AC" w:rsidRPr="00361560">
        <w:rPr>
          <w:rFonts w:asciiTheme="majorHAnsi" w:hAnsiTheme="majorHAnsi" w:cstheme="majorHAnsi"/>
          <w:sz w:val="24"/>
          <w:szCs w:val="24"/>
        </w:rPr>
        <w:t>a</w:t>
      </w:r>
      <w:r w:rsidRPr="00361560">
        <w:rPr>
          <w:rFonts w:asciiTheme="majorHAnsi" w:hAnsiTheme="majorHAnsi" w:cstheme="majorHAnsi"/>
          <w:sz w:val="24"/>
          <w:szCs w:val="24"/>
        </w:rPr>
        <w:t>desão ao Contrato de Distribuição</w:t>
      </w:r>
      <w:r w:rsidRPr="00361560">
        <w:rPr>
          <w:rStyle w:val="DeltaViewInsertion"/>
          <w:rFonts w:asciiTheme="majorHAnsi" w:eastAsia="MS Mincho" w:hAnsiTheme="majorHAnsi" w:cstheme="majorHAnsi"/>
          <w:sz w:val="24"/>
          <w:szCs w:val="24"/>
          <w:u w:val="none"/>
        </w:rPr>
        <w:t xml:space="preserve"> não exonerará </w:t>
      </w:r>
      <w:r w:rsidR="006E35C9">
        <w:rPr>
          <w:rStyle w:val="DeltaViewInsertion"/>
          <w:rFonts w:asciiTheme="majorHAnsi" w:eastAsia="MS Mincho" w:hAnsiTheme="majorHAnsi" w:cstheme="majorHAnsi"/>
          <w:sz w:val="24"/>
          <w:szCs w:val="24"/>
          <w:u w:val="none"/>
        </w:rPr>
        <w:t xml:space="preserve">a </w:t>
      </w:r>
      <w:r w:rsidR="006E35C9">
        <w:rPr>
          <w:rFonts w:asciiTheme="majorHAnsi" w:eastAsia="MS Mincho" w:hAnsiTheme="majorHAnsi" w:cstheme="majorHAnsi"/>
          <w:sz w:val="24"/>
          <w:szCs w:val="24"/>
        </w:rPr>
        <w:t>Instituição Participante</w:t>
      </w:r>
      <w:r w:rsidRPr="00361560">
        <w:rPr>
          <w:rStyle w:val="DeltaViewInsertion"/>
          <w:rFonts w:asciiTheme="majorHAnsi" w:eastAsia="MS Mincho" w:hAnsiTheme="majorHAnsi" w:cstheme="majorHAnsi"/>
          <w:sz w:val="24"/>
          <w:szCs w:val="24"/>
          <w:u w:val="none"/>
        </w:rPr>
        <w:t xml:space="preserve"> ou </w:t>
      </w:r>
      <w:r w:rsidR="00EA592A" w:rsidRPr="00361560">
        <w:rPr>
          <w:rFonts w:asciiTheme="majorHAnsi" w:hAnsiTheme="majorHAnsi" w:cstheme="majorHAnsi"/>
          <w:sz w:val="24"/>
          <w:szCs w:val="24"/>
        </w:rPr>
        <w:t>os Coordenadores</w:t>
      </w:r>
      <w:r w:rsidRPr="00361560">
        <w:rPr>
          <w:rStyle w:val="DeltaViewInsertion"/>
          <w:rFonts w:asciiTheme="majorHAnsi" w:eastAsia="MS Mincho" w:hAnsiTheme="majorHAnsi" w:cstheme="majorHAnsi"/>
          <w:sz w:val="24"/>
          <w:szCs w:val="24"/>
          <w:u w:val="none"/>
        </w:rPr>
        <w:t xml:space="preserve"> da obrigação de guarda </w:t>
      </w:r>
      <w:r w:rsidRPr="00361560">
        <w:rPr>
          <w:rStyle w:val="DeltaViewInsertion"/>
          <w:rFonts w:asciiTheme="majorHAnsi" w:eastAsia="MS Mincho" w:hAnsiTheme="majorHAnsi" w:cstheme="majorHAnsi"/>
          <w:sz w:val="24"/>
          <w:szCs w:val="24"/>
          <w:u w:val="none"/>
        </w:rPr>
        <w:lastRenderedPageBreak/>
        <w:t xml:space="preserve">dos documentos referidos nesta </w:t>
      </w:r>
      <w:r w:rsidRPr="00361560">
        <w:rPr>
          <w:rFonts w:asciiTheme="majorHAnsi" w:hAnsiTheme="majorHAnsi" w:cstheme="majorHAnsi"/>
          <w:sz w:val="24"/>
          <w:szCs w:val="24"/>
        </w:rPr>
        <w:t xml:space="preserve">Carta Convite para </w:t>
      </w:r>
      <w:r w:rsidR="00CC27AC" w:rsidRPr="00361560">
        <w:rPr>
          <w:rFonts w:asciiTheme="majorHAnsi" w:hAnsiTheme="majorHAnsi" w:cstheme="majorHAnsi"/>
          <w:sz w:val="24"/>
          <w:szCs w:val="24"/>
        </w:rPr>
        <w:t>a</w:t>
      </w:r>
      <w:r w:rsidRPr="00361560">
        <w:rPr>
          <w:rFonts w:asciiTheme="majorHAnsi" w:hAnsiTheme="majorHAnsi" w:cstheme="majorHAnsi"/>
          <w:sz w:val="24"/>
          <w:szCs w:val="24"/>
        </w:rPr>
        <w:t>desão ao Contrato de Distribuição</w:t>
      </w:r>
      <w:r w:rsidRPr="00361560">
        <w:rPr>
          <w:rStyle w:val="DeltaViewInsertion"/>
          <w:rFonts w:asciiTheme="majorHAnsi" w:eastAsia="MS Mincho" w:hAnsiTheme="majorHAnsi" w:cstheme="majorHAnsi"/>
          <w:sz w:val="24"/>
          <w:szCs w:val="24"/>
          <w:u w:val="none"/>
        </w:rPr>
        <w:t xml:space="preserve"> e/ou no Contrato de Distribuição e das obrigações de pagamento de indenizações aqui previstas.</w:t>
      </w:r>
      <w:bookmarkEnd w:id="103"/>
    </w:p>
    <w:p w14:paraId="0AFEE7A0" w14:textId="77777777" w:rsidR="0089147E" w:rsidRPr="00361560" w:rsidRDefault="0089147E" w:rsidP="00CC2A79">
      <w:pPr>
        <w:pStyle w:val="PargrafodaLista"/>
        <w:suppressLineNumbers/>
        <w:suppressAutoHyphens/>
        <w:spacing w:line="300" w:lineRule="exact"/>
        <w:contextualSpacing w:val="0"/>
        <w:rPr>
          <w:rFonts w:asciiTheme="majorHAnsi" w:eastAsia="MS Mincho" w:hAnsiTheme="majorHAnsi" w:cstheme="majorHAnsi"/>
          <w:sz w:val="24"/>
        </w:rPr>
      </w:pPr>
    </w:p>
    <w:p w14:paraId="7008906E" w14:textId="0B1849C6" w:rsidR="0089147E" w:rsidRPr="00361560" w:rsidRDefault="0089147E" w:rsidP="00CC2A79">
      <w:pPr>
        <w:pStyle w:val="Level1"/>
        <w:keepNext w:val="0"/>
        <w:suppressLineNumbers/>
        <w:suppressAutoHyphens/>
        <w:spacing w:before="0" w:after="0" w:line="300" w:lineRule="exact"/>
        <w:ind w:left="0" w:firstLine="0"/>
        <w:rPr>
          <w:rFonts w:asciiTheme="majorHAnsi" w:hAnsiTheme="majorHAnsi" w:cstheme="majorHAnsi"/>
          <w:caps/>
          <w:sz w:val="24"/>
          <w:szCs w:val="24"/>
        </w:rPr>
      </w:pPr>
      <w:r w:rsidRPr="00361560">
        <w:rPr>
          <w:rFonts w:asciiTheme="majorHAnsi" w:hAnsiTheme="majorHAnsi" w:cstheme="majorHAnsi"/>
          <w:caps/>
          <w:sz w:val="24"/>
          <w:szCs w:val="24"/>
        </w:rPr>
        <w:t>DA REVOGAÇÃO</w:t>
      </w:r>
    </w:p>
    <w:p w14:paraId="64A3A05C" w14:textId="77777777" w:rsidR="002C45C2" w:rsidRPr="00361560" w:rsidRDefault="002C45C2" w:rsidP="002C45C2">
      <w:pPr>
        <w:pStyle w:val="Level1"/>
        <w:keepNext w:val="0"/>
        <w:numPr>
          <w:ilvl w:val="0"/>
          <w:numId w:val="0"/>
        </w:numPr>
        <w:suppressLineNumbers/>
        <w:suppressAutoHyphens/>
        <w:spacing w:before="0" w:after="0" w:line="300" w:lineRule="exact"/>
        <w:rPr>
          <w:rFonts w:asciiTheme="majorHAnsi" w:hAnsiTheme="majorHAnsi" w:cstheme="majorHAnsi"/>
          <w:caps/>
          <w:sz w:val="24"/>
          <w:szCs w:val="24"/>
        </w:rPr>
      </w:pPr>
    </w:p>
    <w:p w14:paraId="014BB761" w14:textId="18455DF8" w:rsidR="0089147E" w:rsidRPr="00361560" w:rsidRDefault="0089147E" w:rsidP="00CC2A79">
      <w:pPr>
        <w:pStyle w:val="Level2"/>
        <w:suppressLineNumbers/>
        <w:suppressAutoHyphens/>
        <w:spacing w:after="0" w:line="300" w:lineRule="exact"/>
        <w:ind w:left="0" w:firstLine="0"/>
        <w:mirrorIndents/>
        <w:rPr>
          <w:rStyle w:val="DeltaViewInsertion"/>
          <w:rFonts w:asciiTheme="majorHAnsi" w:eastAsia="MS Mincho" w:hAnsiTheme="majorHAnsi" w:cstheme="majorHAnsi"/>
          <w:sz w:val="24"/>
          <w:szCs w:val="24"/>
          <w:u w:val="none"/>
        </w:rPr>
      </w:pPr>
      <w:r w:rsidRPr="00361560">
        <w:rPr>
          <w:rStyle w:val="DeltaViewInsertion"/>
          <w:rFonts w:asciiTheme="majorHAnsi" w:eastAsia="MS Mincho" w:hAnsiTheme="majorHAnsi" w:cstheme="majorHAnsi"/>
          <w:sz w:val="24"/>
          <w:szCs w:val="24"/>
          <w:u w:val="none"/>
        </w:rPr>
        <w:t xml:space="preserve">A adesão ao Contrato de Distribuição é irrevogável e irretratável, obrigando </w:t>
      </w:r>
      <w:r w:rsidR="006E35C9">
        <w:rPr>
          <w:rStyle w:val="DeltaViewInsertion"/>
          <w:rFonts w:asciiTheme="majorHAnsi" w:eastAsia="MS Mincho" w:hAnsiTheme="majorHAnsi" w:cstheme="majorHAnsi"/>
          <w:sz w:val="24"/>
          <w:szCs w:val="24"/>
          <w:u w:val="none"/>
        </w:rPr>
        <w:t xml:space="preserve">a </w:t>
      </w:r>
      <w:r w:rsidR="006E35C9">
        <w:rPr>
          <w:rFonts w:asciiTheme="majorHAnsi" w:eastAsia="MS Mincho" w:hAnsiTheme="majorHAnsi" w:cstheme="majorHAnsi"/>
          <w:sz w:val="24"/>
          <w:szCs w:val="24"/>
        </w:rPr>
        <w:t>Instituição Participante</w:t>
      </w:r>
      <w:r w:rsidRPr="00361560">
        <w:rPr>
          <w:rStyle w:val="DeltaViewInsertion"/>
          <w:rFonts w:asciiTheme="majorHAnsi" w:eastAsia="MS Mincho" w:hAnsiTheme="majorHAnsi" w:cstheme="majorHAnsi"/>
          <w:sz w:val="24"/>
          <w:szCs w:val="24"/>
          <w:u w:val="none"/>
        </w:rPr>
        <w:t xml:space="preserve"> e seus sucessores a qualquer título, podendo, no entanto, ser terminado pelas partes, em caso de (i) inadimplemento de qualquer das cláusulas do Contrato de Distribuição, conforme aplicável, ou desta </w:t>
      </w:r>
      <w:r w:rsidRPr="00361560">
        <w:rPr>
          <w:rFonts w:asciiTheme="majorHAnsi" w:hAnsiTheme="majorHAnsi" w:cstheme="majorHAnsi"/>
          <w:sz w:val="24"/>
          <w:szCs w:val="24"/>
        </w:rPr>
        <w:t xml:space="preserve">Carta Convite para </w:t>
      </w:r>
      <w:r w:rsidR="00CF624C" w:rsidRPr="00361560">
        <w:rPr>
          <w:rFonts w:asciiTheme="majorHAnsi" w:hAnsiTheme="majorHAnsi" w:cstheme="majorHAnsi"/>
          <w:sz w:val="24"/>
          <w:szCs w:val="24"/>
        </w:rPr>
        <w:t>a</w:t>
      </w:r>
      <w:r w:rsidRPr="00361560">
        <w:rPr>
          <w:rFonts w:asciiTheme="majorHAnsi" w:hAnsiTheme="majorHAnsi" w:cstheme="majorHAnsi"/>
          <w:sz w:val="24"/>
          <w:szCs w:val="24"/>
        </w:rPr>
        <w:t>desão ao Contrato de Distribuição</w:t>
      </w:r>
      <w:r w:rsidRPr="00361560">
        <w:rPr>
          <w:rStyle w:val="DeltaViewInsertion"/>
          <w:rFonts w:asciiTheme="majorHAnsi" w:eastAsia="MS Mincho" w:hAnsiTheme="majorHAnsi" w:cstheme="majorHAnsi"/>
          <w:sz w:val="24"/>
          <w:szCs w:val="24"/>
          <w:u w:val="none"/>
        </w:rPr>
        <w:t>; (</w:t>
      </w:r>
      <w:r w:rsidR="00541692">
        <w:rPr>
          <w:rStyle w:val="DeltaViewInsertion"/>
          <w:rFonts w:asciiTheme="majorHAnsi" w:eastAsia="MS Mincho" w:hAnsiTheme="majorHAnsi" w:cstheme="majorHAnsi"/>
          <w:sz w:val="24"/>
          <w:szCs w:val="24"/>
          <w:u w:val="none"/>
        </w:rPr>
        <w:t>ii</w:t>
      </w:r>
      <w:r w:rsidRPr="00361560">
        <w:rPr>
          <w:rStyle w:val="DeltaViewInsertion"/>
          <w:rFonts w:asciiTheme="majorHAnsi" w:eastAsia="MS Mincho" w:hAnsiTheme="majorHAnsi" w:cstheme="majorHAnsi"/>
          <w:sz w:val="24"/>
          <w:szCs w:val="24"/>
          <w:u w:val="none"/>
        </w:rPr>
        <w:t>) resilição do Contrato de Distribuição; ou (</w:t>
      </w:r>
      <w:r w:rsidR="00541692">
        <w:rPr>
          <w:rStyle w:val="DeltaViewInsertion"/>
          <w:rFonts w:asciiTheme="majorHAnsi" w:eastAsia="MS Mincho" w:hAnsiTheme="majorHAnsi" w:cstheme="majorHAnsi"/>
          <w:sz w:val="24"/>
          <w:szCs w:val="24"/>
          <w:u w:val="none"/>
        </w:rPr>
        <w:t>iii</w:t>
      </w:r>
      <w:r w:rsidRPr="00361560">
        <w:rPr>
          <w:rStyle w:val="DeltaViewInsertion"/>
          <w:rFonts w:asciiTheme="majorHAnsi" w:eastAsia="MS Mincho" w:hAnsiTheme="majorHAnsi" w:cstheme="majorHAnsi"/>
          <w:sz w:val="24"/>
          <w:szCs w:val="24"/>
          <w:u w:val="none"/>
        </w:rPr>
        <w:t>) cancelamento da Oferta, por qualquer motivo.</w:t>
      </w:r>
    </w:p>
    <w:p w14:paraId="37555C0C" w14:textId="77777777" w:rsidR="0089147E" w:rsidRPr="00361560" w:rsidRDefault="0089147E" w:rsidP="00CC2A79">
      <w:pPr>
        <w:pStyle w:val="Level2"/>
        <w:numPr>
          <w:ilvl w:val="0"/>
          <w:numId w:val="0"/>
        </w:numPr>
        <w:suppressLineNumbers/>
        <w:suppressAutoHyphens/>
        <w:spacing w:after="0" w:line="300" w:lineRule="exact"/>
        <w:mirrorIndents/>
        <w:rPr>
          <w:rStyle w:val="DeltaViewInsertion"/>
          <w:rFonts w:asciiTheme="majorHAnsi" w:eastAsia="MS Mincho" w:hAnsiTheme="majorHAnsi" w:cstheme="majorHAnsi"/>
          <w:sz w:val="24"/>
          <w:szCs w:val="24"/>
          <w:u w:val="none"/>
        </w:rPr>
      </w:pPr>
    </w:p>
    <w:p w14:paraId="02C36376" w14:textId="3B2DBD1E" w:rsidR="0089147E" w:rsidRPr="00361560" w:rsidRDefault="0089147E" w:rsidP="00CC2A79">
      <w:pPr>
        <w:pStyle w:val="Level2"/>
        <w:suppressLineNumbers/>
        <w:suppressAutoHyphens/>
        <w:spacing w:after="0" w:line="300" w:lineRule="exact"/>
        <w:ind w:left="0" w:firstLine="0"/>
        <w:mirrorIndents/>
        <w:rPr>
          <w:rStyle w:val="DeltaViewInsertion"/>
          <w:rFonts w:asciiTheme="majorHAnsi" w:eastAsia="MS Mincho" w:hAnsiTheme="majorHAnsi" w:cstheme="majorHAnsi"/>
          <w:sz w:val="24"/>
          <w:szCs w:val="24"/>
          <w:u w:val="none"/>
        </w:rPr>
      </w:pPr>
      <w:r w:rsidRPr="00361560">
        <w:rPr>
          <w:rStyle w:val="DeltaViewInsertion"/>
          <w:rFonts w:asciiTheme="majorHAnsi" w:eastAsia="MS Mincho" w:hAnsiTheme="majorHAnsi" w:cstheme="majorHAnsi"/>
          <w:sz w:val="24"/>
          <w:szCs w:val="24"/>
          <w:u w:val="none"/>
        </w:rPr>
        <w:t xml:space="preserve">A revogação da adesão ao Contrato de Distribuição implicará a exclusão </w:t>
      </w:r>
      <w:r w:rsidR="006E35C9">
        <w:rPr>
          <w:rStyle w:val="DeltaViewInsertion"/>
          <w:rFonts w:asciiTheme="majorHAnsi" w:eastAsia="MS Mincho" w:hAnsiTheme="majorHAnsi" w:cstheme="majorHAnsi"/>
          <w:sz w:val="24"/>
          <w:szCs w:val="24"/>
          <w:u w:val="none"/>
        </w:rPr>
        <w:t xml:space="preserve">da </w:t>
      </w:r>
      <w:r w:rsidR="006E35C9">
        <w:rPr>
          <w:rFonts w:asciiTheme="majorHAnsi" w:eastAsia="MS Mincho" w:hAnsiTheme="majorHAnsi" w:cstheme="majorHAnsi"/>
          <w:sz w:val="24"/>
          <w:szCs w:val="24"/>
        </w:rPr>
        <w:t xml:space="preserve">Instituição Participante </w:t>
      </w:r>
      <w:r w:rsidRPr="00361560">
        <w:rPr>
          <w:rStyle w:val="DeltaViewInsertion"/>
          <w:rFonts w:asciiTheme="majorHAnsi" w:eastAsia="MS Mincho" w:hAnsiTheme="majorHAnsi" w:cstheme="majorHAnsi"/>
          <w:sz w:val="24"/>
          <w:szCs w:val="24"/>
          <w:u w:val="none"/>
        </w:rPr>
        <w:t>da participação na Oferta e o cancelamento automático de todo</w:t>
      </w:r>
      <w:r w:rsidR="00EE3B6E" w:rsidRPr="00361560">
        <w:rPr>
          <w:rStyle w:val="DeltaViewInsertion"/>
          <w:rFonts w:asciiTheme="majorHAnsi" w:eastAsia="MS Mincho" w:hAnsiTheme="majorHAnsi" w:cstheme="majorHAnsi"/>
          <w:sz w:val="24"/>
          <w:szCs w:val="24"/>
          <w:u w:val="none"/>
        </w:rPr>
        <w:t>s</w:t>
      </w:r>
      <w:r w:rsidRPr="00361560">
        <w:rPr>
          <w:rStyle w:val="DeltaViewInsertion"/>
          <w:rFonts w:asciiTheme="majorHAnsi" w:eastAsia="MS Mincho" w:hAnsiTheme="majorHAnsi" w:cstheme="majorHAnsi"/>
          <w:sz w:val="24"/>
          <w:szCs w:val="24"/>
          <w:u w:val="none"/>
        </w:rPr>
        <w:t xml:space="preserve"> os </w:t>
      </w:r>
      <w:r w:rsidR="00EE3B6E" w:rsidRPr="00361560">
        <w:rPr>
          <w:rStyle w:val="DeltaViewInsertion"/>
          <w:rFonts w:asciiTheme="majorHAnsi" w:eastAsia="MS Mincho" w:hAnsiTheme="majorHAnsi" w:cstheme="majorHAnsi"/>
          <w:sz w:val="24"/>
          <w:szCs w:val="24"/>
          <w:u w:val="none"/>
        </w:rPr>
        <w:t xml:space="preserve">Documentos </w:t>
      </w:r>
      <w:r w:rsidR="003605F5" w:rsidRPr="00361560">
        <w:rPr>
          <w:rStyle w:val="DeltaViewInsertion"/>
          <w:rFonts w:asciiTheme="majorHAnsi" w:eastAsia="MS Mincho" w:hAnsiTheme="majorHAnsi" w:cstheme="majorHAnsi"/>
          <w:sz w:val="24"/>
          <w:szCs w:val="24"/>
          <w:u w:val="none"/>
        </w:rPr>
        <w:t>de Aceitação</w:t>
      </w:r>
      <w:r w:rsidRPr="00361560">
        <w:rPr>
          <w:rStyle w:val="DeltaViewInsertion"/>
          <w:rFonts w:asciiTheme="majorHAnsi" w:eastAsia="MS Mincho" w:hAnsiTheme="majorHAnsi" w:cstheme="majorHAnsi"/>
          <w:sz w:val="24"/>
          <w:szCs w:val="24"/>
          <w:u w:val="none"/>
        </w:rPr>
        <w:t xml:space="preserve"> das</w:t>
      </w:r>
      <w:r w:rsidR="00B9349C" w:rsidRPr="00361560">
        <w:rPr>
          <w:rFonts w:asciiTheme="majorHAnsi" w:hAnsiTheme="majorHAnsi" w:cstheme="majorHAnsi"/>
          <w:sz w:val="24"/>
          <w:szCs w:val="24"/>
        </w:rPr>
        <w:t xml:space="preserve"> Novas</w:t>
      </w:r>
      <w:r w:rsidRPr="00361560">
        <w:rPr>
          <w:rStyle w:val="DeltaViewInsertion"/>
          <w:rFonts w:asciiTheme="majorHAnsi" w:eastAsia="MS Mincho" w:hAnsiTheme="majorHAnsi" w:cstheme="majorHAnsi"/>
          <w:sz w:val="24"/>
          <w:szCs w:val="24"/>
          <w:u w:val="none"/>
        </w:rPr>
        <w:t xml:space="preserve"> </w:t>
      </w:r>
      <w:r w:rsidR="0066519A" w:rsidRPr="00361560">
        <w:rPr>
          <w:rStyle w:val="DeltaViewInsertion"/>
          <w:rFonts w:asciiTheme="majorHAnsi" w:eastAsia="MS Mincho" w:hAnsiTheme="majorHAnsi" w:cstheme="majorHAnsi"/>
          <w:sz w:val="24"/>
          <w:szCs w:val="24"/>
          <w:u w:val="none"/>
        </w:rPr>
        <w:t>Cotas</w:t>
      </w:r>
      <w:r w:rsidRPr="00361560">
        <w:rPr>
          <w:rStyle w:val="DeltaViewInsertion"/>
          <w:rFonts w:asciiTheme="majorHAnsi" w:eastAsia="MS Mincho" w:hAnsiTheme="majorHAnsi" w:cstheme="majorHAnsi"/>
          <w:sz w:val="24"/>
          <w:szCs w:val="24"/>
          <w:u w:val="none"/>
        </w:rPr>
        <w:t xml:space="preserve"> que tenha recebido de </w:t>
      </w:r>
      <w:r w:rsidR="00541692">
        <w:rPr>
          <w:rStyle w:val="DeltaViewInsertion"/>
          <w:rFonts w:asciiTheme="majorHAnsi" w:eastAsia="MS Mincho" w:hAnsiTheme="majorHAnsi" w:cstheme="majorHAnsi"/>
          <w:sz w:val="24"/>
          <w:szCs w:val="24"/>
          <w:u w:val="none"/>
        </w:rPr>
        <w:t>I</w:t>
      </w:r>
      <w:r w:rsidR="00541692" w:rsidRPr="00361560">
        <w:rPr>
          <w:rStyle w:val="DeltaViewInsertion"/>
          <w:rFonts w:asciiTheme="majorHAnsi" w:eastAsia="MS Mincho" w:hAnsiTheme="majorHAnsi" w:cstheme="majorHAnsi"/>
          <w:sz w:val="24"/>
          <w:szCs w:val="24"/>
          <w:u w:val="none"/>
        </w:rPr>
        <w:t>nvestidores</w:t>
      </w:r>
      <w:r w:rsidRPr="00361560">
        <w:rPr>
          <w:rStyle w:val="DeltaViewInsertion"/>
          <w:rFonts w:asciiTheme="majorHAnsi" w:eastAsia="MS Mincho" w:hAnsiTheme="majorHAnsi" w:cstheme="majorHAnsi"/>
          <w:sz w:val="24"/>
          <w:szCs w:val="24"/>
          <w:u w:val="none"/>
        </w:rPr>
        <w:t xml:space="preserve">, devendo </w:t>
      </w:r>
      <w:r w:rsidR="006E35C9">
        <w:rPr>
          <w:rStyle w:val="DeltaViewInsertion"/>
          <w:rFonts w:asciiTheme="majorHAnsi" w:eastAsia="MS Mincho" w:hAnsiTheme="majorHAnsi" w:cstheme="majorHAnsi"/>
          <w:sz w:val="24"/>
          <w:szCs w:val="24"/>
          <w:u w:val="none"/>
        </w:rPr>
        <w:t xml:space="preserve">a </w:t>
      </w:r>
      <w:r w:rsidR="006E35C9">
        <w:rPr>
          <w:rFonts w:asciiTheme="majorHAnsi" w:eastAsia="MS Mincho" w:hAnsiTheme="majorHAnsi" w:cstheme="majorHAnsi"/>
          <w:sz w:val="24"/>
          <w:szCs w:val="24"/>
        </w:rPr>
        <w:t>Instituição Participante</w:t>
      </w:r>
      <w:r w:rsidRPr="00361560">
        <w:rPr>
          <w:rStyle w:val="DeltaViewInsertion"/>
          <w:rFonts w:asciiTheme="majorHAnsi" w:eastAsia="MS Mincho" w:hAnsiTheme="majorHAnsi" w:cstheme="majorHAnsi"/>
          <w:sz w:val="24"/>
          <w:szCs w:val="24"/>
          <w:u w:val="none"/>
        </w:rPr>
        <w:t xml:space="preserve"> avisar tais </w:t>
      </w:r>
      <w:r w:rsidR="00541692">
        <w:rPr>
          <w:rStyle w:val="DeltaViewInsertion"/>
          <w:rFonts w:asciiTheme="majorHAnsi" w:eastAsia="MS Mincho" w:hAnsiTheme="majorHAnsi" w:cstheme="majorHAnsi"/>
          <w:sz w:val="24"/>
          <w:szCs w:val="24"/>
          <w:u w:val="none"/>
        </w:rPr>
        <w:t>I</w:t>
      </w:r>
      <w:r w:rsidR="00541692" w:rsidRPr="00361560">
        <w:rPr>
          <w:rStyle w:val="DeltaViewInsertion"/>
          <w:rFonts w:asciiTheme="majorHAnsi" w:eastAsia="MS Mincho" w:hAnsiTheme="majorHAnsi" w:cstheme="majorHAnsi"/>
          <w:sz w:val="24"/>
          <w:szCs w:val="24"/>
          <w:u w:val="none"/>
        </w:rPr>
        <w:t xml:space="preserve">nvestidores </w:t>
      </w:r>
      <w:r w:rsidRPr="00361560">
        <w:rPr>
          <w:rStyle w:val="DeltaViewInsertion"/>
          <w:rFonts w:asciiTheme="majorHAnsi" w:eastAsia="MS Mincho" w:hAnsiTheme="majorHAnsi" w:cstheme="majorHAnsi"/>
          <w:sz w:val="24"/>
          <w:szCs w:val="24"/>
          <w:u w:val="none"/>
        </w:rPr>
        <w:t>sobre o referido cancelamento imediatamente.</w:t>
      </w:r>
    </w:p>
    <w:p w14:paraId="0DD06811" w14:textId="77777777" w:rsidR="002C45C2" w:rsidRPr="00361560" w:rsidRDefault="002C45C2" w:rsidP="002C45C2">
      <w:pPr>
        <w:pStyle w:val="PargrafodaLista"/>
        <w:rPr>
          <w:rStyle w:val="DeltaViewInsertion"/>
          <w:rFonts w:asciiTheme="majorHAnsi" w:eastAsia="MS Mincho" w:hAnsiTheme="majorHAnsi" w:cstheme="majorHAnsi"/>
          <w:sz w:val="24"/>
          <w:u w:val="none"/>
        </w:rPr>
      </w:pPr>
    </w:p>
    <w:p w14:paraId="00CB9D5F" w14:textId="1FFE8D9A" w:rsidR="0089147E" w:rsidRPr="00361560" w:rsidRDefault="0089147E" w:rsidP="00CC2A79">
      <w:pPr>
        <w:pStyle w:val="Level1"/>
        <w:keepNext w:val="0"/>
        <w:suppressLineNumbers/>
        <w:suppressAutoHyphens/>
        <w:spacing w:before="0" w:after="0" w:line="300" w:lineRule="exact"/>
        <w:ind w:left="0" w:firstLine="0"/>
        <w:rPr>
          <w:rFonts w:asciiTheme="majorHAnsi" w:hAnsiTheme="majorHAnsi" w:cstheme="majorHAnsi"/>
          <w:caps/>
          <w:sz w:val="24"/>
          <w:szCs w:val="24"/>
        </w:rPr>
      </w:pPr>
      <w:r w:rsidRPr="00361560">
        <w:rPr>
          <w:rFonts w:asciiTheme="majorHAnsi" w:hAnsiTheme="majorHAnsi" w:cstheme="majorHAnsi"/>
          <w:caps/>
          <w:sz w:val="24"/>
          <w:szCs w:val="24"/>
        </w:rPr>
        <w:t xml:space="preserve">DA LEGISLAÇÃO E DO FORO </w:t>
      </w:r>
    </w:p>
    <w:p w14:paraId="71B0B2E7" w14:textId="77777777" w:rsidR="002C45C2" w:rsidRPr="00361560" w:rsidRDefault="002C45C2" w:rsidP="002C45C2">
      <w:pPr>
        <w:pStyle w:val="Level1"/>
        <w:keepNext w:val="0"/>
        <w:numPr>
          <w:ilvl w:val="0"/>
          <w:numId w:val="0"/>
        </w:numPr>
        <w:suppressLineNumbers/>
        <w:suppressAutoHyphens/>
        <w:spacing w:before="0" w:after="0" w:line="300" w:lineRule="exact"/>
        <w:rPr>
          <w:rFonts w:asciiTheme="majorHAnsi" w:hAnsiTheme="majorHAnsi" w:cstheme="majorHAnsi"/>
          <w:caps/>
          <w:sz w:val="24"/>
          <w:szCs w:val="24"/>
        </w:rPr>
      </w:pPr>
    </w:p>
    <w:p w14:paraId="72A5EC22" w14:textId="3DE7131B" w:rsidR="0089147E" w:rsidRPr="00361560" w:rsidRDefault="0089147E" w:rsidP="00CC2A79">
      <w:pPr>
        <w:pStyle w:val="Level2"/>
        <w:suppressLineNumbers/>
        <w:suppressAutoHyphens/>
        <w:spacing w:after="0" w:line="300" w:lineRule="exact"/>
        <w:ind w:left="0" w:firstLine="0"/>
        <w:mirrorIndents/>
        <w:rPr>
          <w:rStyle w:val="DeltaViewInsertion"/>
          <w:rFonts w:asciiTheme="majorHAnsi" w:eastAsia="MS Mincho" w:hAnsiTheme="majorHAnsi" w:cstheme="majorHAnsi"/>
          <w:sz w:val="24"/>
          <w:szCs w:val="24"/>
          <w:u w:val="none"/>
        </w:rPr>
      </w:pPr>
      <w:r w:rsidRPr="00361560">
        <w:rPr>
          <w:rStyle w:val="DeltaViewInsertion"/>
          <w:rFonts w:asciiTheme="majorHAnsi" w:eastAsia="MS Mincho" w:hAnsiTheme="majorHAnsi" w:cstheme="majorHAnsi"/>
          <w:sz w:val="24"/>
          <w:szCs w:val="24"/>
          <w:u w:val="none"/>
        </w:rPr>
        <w:t xml:space="preserve">A presente </w:t>
      </w:r>
      <w:r w:rsidRPr="00361560">
        <w:rPr>
          <w:rFonts w:asciiTheme="majorHAnsi" w:hAnsiTheme="majorHAnsi" w:cstheme="majorHAnsi"/>
          <w:sz w:val="24"/>
          <w:szCs w:val="24"/>
        </w:rPr>
        <w:t xml:space="preserve">Carta Convite para </w:t>
      </w:r>
      <w:r w:rsidR="00CF624C" w:rsidRPr="00361560">
        <w:rPr>
          <w:rFonts w:asciiTheme="majorHAnsi" w:hAnsiTheme="majorHAnsi" w:cstheme="majorHAnsi"/>
          <w:sz w:val="24"/>
          <w:szCs w:val="24"/>
        </w:rPr>
        <w:t>a</w:t>
      </w:r>
      <w:r w:rsidRPr="00361560">
        <w:rPr>
          <w:rFonts w:asciiTheme="majorHAnsi" w:hAnsiTheme="majorHAnsi" w:cstheme="majorHAnsi"/>
          <w:sz w:val="24"/>
          <w:szCs w:val="24"/>
        </w:rPr>
        <w:t>desão ao Contrato de Distribuição</w:t>
      </w:r>
      <w:r w:rsidRPr="00361560">
        <w:rPr>
          <w:rStyle w:val="DeltaViewInsertion"/>
          <w:rFonts w:asciiTheme="majorHAnsi" w:eastAsia="MS Mincho" w:hAnsiTheme="majorHAnsi" w:cstheme="majorHAnsi"/>
          <w:sz w:val="24"/>
          <w:szCs w:val="24"/>
          <w:u w:val="none"/>
        </w:rPr>
        <w:t xml:space="preserve"> será regida e interpretada de acordo com as leis da República Federativa do Brasil.</w:t>
      </w:r>
    </w:p>
    <w:p w14:paraId="63B805BB" w14:textId="77777777" w:rsidR="0089147E" w:rsidRPr="00361560" w:rsidRDefault="0089147E" w:rsidP="00CC2A79">
      <w:pPr>
        <w:pStyle w:val="Level2"/>
        <w:numPr>
          <w:ilvl w:val="0"/>
          <w:numId w:val="0"/>
        </w:numPr>
        <w:suppressLineNumbers/>
        <w:suppressAutoHyphens/>
        <w:spacing w:after="0" w:line="300" w:lineRule="exact"/>
        <w:mirrorIndents/>
        <w:rPr>
          <w:rStyle w:val="DeltaViewInsertion"/>
          <w:rFonts w:asciiTheme="majorHAnsi" w:eastAsia="MS Mincho" w:hAnsiTheme="majorHAnsi" w:cstheme="majorHAnsi"/>
          <w:sz w:val="24"/>
          <w:szCs w:val="24"/>
          <w:u w:val="none"/>
        </w:rPr>
      </w:pPr>
    </w:p>
    <w:p w14:paraId="4B15A812" w14:textId="50014D67" w:rsidR="0089147E" w:rsidRPr="00361560" w:rsidRDefault="0089147E" w:rsidP="00CC2A79">
      <w:pPr>
        <w:pStyle w:val="Level2"/>
        <w:suppressLineNumbers/>
        <w:suppressAutoHyphens/>
        <w:spacing w:after="0" w:line="300" w:lineRule="exact"/>
        <w:ind w:left="0" w:firstLine="0"/>
        <w:mirrorIndents/>
        <w:rPr>
          <w:rStyle w:val="DeltaViewInsertion"/>
          <w:rFonts w:asciiTheme="majorHAnsi" w:eastAsia="MS Mincho" w:hAnsiTheme="majorHAnsi" w:cstheme="majorHAnsi"/>
          <w:sz w:val="24"/>
          <w:szCs w:val="24"/>
          <w:u w:val="none"/>
        </w:rPr>
      </w:pPr>
      <w:r w:rsidRPr="00361560">
        <w:rPr>
          <w:rStyle w:val="DeltaViewInsertion"/>
          <w:rFonts w:asciiTheme="majorHAnsi" w:eastAsia="MS Mincho" w:hAnsiTheme="majorHAnsi" w:cstheme="majorHAnsi"/>
          <w:sz w:val="24"/>
          <w:szCs w:val="24"/>
          <w:u w:val="none"/>
        </w:rPr>
        <w:t xml:space="preserve">As partes desta </w:t>
      </w:r>
      <w:r w:rsidRPr="00361560">
        <w:rPr>
          <w:rFonts w:asciiTheme="majorHAnsi" w:hAnsiTheme="majorHAnsi" w:cstheme="majorHAnsi"/>
          <w:sz w:val="24"/>
          <w:szCs w:val="24"/>
        </w:rPr>
        <w:t xml:space="preserve">Carta Convite para </w:t>
      </w:r>
      <w:r w:rsidR="00CF624C" w:rsidRPr="00361560">
        <w:rPr>
          <w:rFonts w:asciiTheme="majorHAnsi" w:hAnsiTheme="majorHAnsi" w:cstheme="majorHAnsi"/>
          <w:sz w:val="24"/>
          <w:szCs w:val="24"/>
        </w:rPr>
        <w:t>a</w:t>
      </w:r>
      <w:r w:rsidRPr="00361560">
        <w:rPr>
          <w:rFonts w:asciiTheme="majorHAnsi" w:hAnsiTheme="majorHAnsi" w:cstheme="majorHAnsi"/>
          <w:sz w:val="24"/>
          <w:szCs w:val="24"/>
        </w:rPr>
        <w:t>desão ao Contrato de Distribuição</w:t>
      </w:r>
      <w:r w:rsidRPr="00361560">
        <w:rPr>
          <w:rStyle w:val="DeltaViewInsertion"/>
          <w:rFonts w:asciiTheme="majorHAnsi" w:eastAsia="MS Mincho" w:hAnsiTheme="majorHAnsi" w:cstheme="majorHAnsi"/>
          <w:sz w:val="24"/>
          <w:szCs w:val="24"/>
          <w:u w:val="none"/>
        </w:rPr>
        <w:t xml:space="preserve"> se submetem ao foro de eleição estabelecido no Contrato de Distribuição, com exclusão de qualquer outro, por mais privilegiado que seja ou que possa vir a ser, para dirimir as questões porventura resultantes desta </w:t>
      </w:r>
      <w:r w:rsidRPr="00361560">
        <w:rPr>
          <w:rFonts w:asciiTheme="majorHAnsi" w:hAnsiTheme="majorHAnsi" w:cstheme="majorHAnsi"/>
          <w:sz w:val="24"/>
          <w:szCs w:val="24"/>
        </w:rPr>
        <w:t xml:space="preserve">Carta Convite para </w:t>
      </w:r>
      <w:r w:rsidR="00CF624C" w:rsidRPr="00361560">
        <w:rPr>
          <w:rFonts w:asciiTheme="majorHAnsi" w:hAnsiTheme="majorHAnsi" w:cstheme="majorHAnsi"/>
          <w:sz w:val="24"/>
          <w:szCs w:val="24"/>
        </w:rPr>
        <w:t>a</w:t>
      </w:r>
      <w:r w:rsidRPr="00361560">
        <w:rPr>
          <w:rFonts w:asciiTheme="majorHAnsi" w:hAnsiTheme="majorHAnsi" w:cstheme="majorHAnsi"/>
          <w:sz w:val="24"/>
          <w:szCs w:val="24"/>
        </w:rPr>
        <w:t>desão ao Contrato de Distribuição</w:t>
      </w:r>
      <w:r w:rsidRPr="00361560">
        <w:rPr>
          <w:rStyle w:val="DeltaViewInsertion"/>
          <w:rFonts w:asciiTheme="majorHAnsi" w:eastAsia="MS Mincho" w:hAnsiTheme="majorHAnsi" w:cstheme="majorHAnsi"/>
          <w:sz w:val="24"/>
          <w:szCs w:val="24"/>
          <w:u w:val="none"/>
        </w:rPr>
        <w:t xml:space="preserve"> e do Contrato de Distribuição.</w:t>
      </w:r>
    </w:p>
    <w:p w14:paraId="604439AD" w14:textId="77777777" w:rsidR="0089147E" w:rsidRDefault="0089147E" w:rsidP="00CC2A79">
      <w:pPr>
        <w:pStyle w:val="Level2"/>
        <w:numPr>
          <w:ilvl w:val="0"/>
          <w:numId w:val="0"/>
        </w:numPr>
        <w:suppressLineNumbers/>
        <w:suppressAutoHyphens/>
        <w:spacing w:after="0" w:line="300" w:lineRule="exact"/>
        <w:mirrorIndents/>
        <w:rPr>
          <w:rStyle w:val="DeltaViewInsertion"/>
          <w:rFonts w:asciiTheme="majorHAnsi" w:eastAsia="MS Mincho" w:hAnsiTheme="majorHAnsi" w:cstheme="majorHAnsi"/>
          <w:sz w:val="24"/>
          <w:szCs w:val="24"/>
          <w:u w:val="none"/>
        </w:rPr>
      </w:pPr>
    </w:p>
    <w:p w14:paraId="2093A59D" w14:textId="3FBD19CD" w:rsidR="00861B3C" w:rsidRPr="00361560" w:rsidRDefault="00793453" w:rsidP="005E67D5">
      <w:pPr>
        <w:pStyle w:val="Level1"/>
        <w:suppressLineNumbers/>
        <w:suppressAutoHyphens/>
        <w:spacing w:before="0" w:after="0" w:line="300" w:lineRule="exact"/>
        <w:ind w:left="0" w:firstLine="0"/>
        <w:rPr>
          <w:rFonts w:asciiTheme="majorHAnsi" w:hAnsiTheme="majorHAnsi" w:cstheme="majorHAnsi"/>
          <w:caps/>
          <w:sz w:val="24"/>
          <w:szCs w:val="24"/>
        </w:rPr>
      </w:pPr>
      <w:r w:rsidRPr="00793453">
        <w:rPr>
          <w:rFonts w:asciiTheme="majorHAnsi" w:hAnsiTheme="majorHAnsi" w:cstheme="majorHAnsi"/>
          <w:caps/>
          <w:sz w:val="24"/>
          <w:szCs w:val="24"/>
        </w:rPr>
        <w:t>DISPOSIÇÕES GERAIS</w:t>
      </w:r>
    </w:p>
    <w:p w14:paraId="5766411F" w14:textId="77777777" w:rsidR="00861B3C" w:rsidRPr="00361560" w:rsidRDefault="00861B3C" w:rsidP="005E67D5">
      <w:pPr>
        <w:pStyle w:val="Level2"/>
        <w:keepNext/>
        <w:numPr>
          <w:ilvl w:val="0"/>
          <w:numId w:val="0"/>
        </w:numPr>
        <w:suppressLineNumbers/>
        <w:suppressAutoHyphens/>
        <w:spacing w:after="0" w:line="300" w:lineRule="exact"/>
        <w:mirrorIndents/>
        <w:rPr>
          <w:rStyle w:val="DeltaViewInsertion"/>
          <w:rFonts w:asciiTheme="majorHAnsi" w:eastAsia="MS Mincho" w:hAnsiTheme="majorHAnsi" w:cstheme="majorHAnsi"/>
          <w:sz w:val="24"/>
          <w:szCs w:val="24"/>
          <w:u w:val="none"/>
        </w:rPr>
      </w:pPr>
    </w:p>
    <w:p w14:paraId="5F4877DC" w14:textId="0031AAF2" w:rsidR="00793453" w:rsidRPr="00E5195A" w:rsidRDefault="00E5195A" w:rsidP="00CC2A79">
      <w:pPr>
        <w:pStyle w:val="Level2"/>
        <w:suppressLineNumbers/>
        <w:suppressAutoHyphens/>
        <w:spacing w:after="0" w:line="300" w:lineRule="exact"/>
        <w:ind w:left="0" w:firstLine="0"/>
        <w:mirrorIndents/>
        <w:rPr>
          <w:rFonts w:asciiTheme="majorHAnsi" w:eastAsia="MS Mincho" w:hAnsiTheme="majorHAnsi" w:cstheme="majorHAnsi"/>
          <w:sz w:val="24"/>
          <w:szCs w:val="24"/>
        </w:rPr>
      </w:pPr>
      <w:r w:rsidRPr="00E5195A">
        <w:rPr>
          <w:rFonts w:asciiTheme="majorHAnsi" w:eastAsia="MS Mincho" w:hAnsiTheme="majorHAnsi" w:cstheme="majorHAnsi"/>
          <w:bCs/>
          <w:sz w:val="24"/>
          <w:szCs w:val="24"/>
        </w:rPr>
        <w:t xml:space="preserve">O fato de qualquer das </w:t>
      </w:r>
      <w:r w:rsidR="00D81B26">
        <w:rPr>
          <w:rFonts w:asciiTheme="majorHAnsi" w:eastAsia="MS Mincho" w:hAnsiTheme="majorHAnsi" w:cstheme="majorHAnsi"/>
          <w:bCs/>
          <w:sz w:val="24"/>
          <w:szCs w:val="24"/>
        </w:rPr>
        <w:t>p</w:t>
      </w:r>
      <w:r w:rsidRPr="00E5195A">
        <w:rPr>
          <w:rFonts w:asciiTheme="majorHAnsi" w:eastAsia="MS Mincho" w:hAnsiTheme="majorHAnsi" w:cstheme="majorHAnsi"/>
          <w:bCs/>
          <w:sz w:val="24"/>
          <w:szCs w:val="24"/>
        </w:rPr>
        <w:t xml:space="preserve">artes não exigir, a qualquer tempo, o cumprimento de qualquer dever ou obrigação ou deixar de exercer algum direito, recurso, poder ou privilégio não será interpretado, em qualquer hipótese, como renúncia de qualquer direito, recurso, poder ou privilégio, ou novação de qualquer obrigação, tampouco deverá afetar o direito de exigir o cumprimento de toda e qualquer obrigação aqui contida. Nenhuma renúncia será eficaz perante as </w:t>
      </w:r>
      <w:r w:rsidR="00C5781A">
        <w:rPr>
          <w:rFonts w:asciiTheme="majorHAnsi" w:eastAsia="MS Mincho" w:hAnsiTheme="majorHAnsi" w:cstheme="majorHAnsi"/>
          <w:bCs/>
          <w:sz w:val="24"/>
          <w:szCs w:val="24"/>
        </w:rPr>
        <w:t>p</w:t>
      </w:r>
      <w:r w:rsidRPr="00E5195A">
        <w:rPr>
          <w:rFonts w:asciiTheme="majorHAnsi" w:eastAsia="MS Mincho" w:hAnsiTheme="majorHAnsi" w:cstheme="majorHAnsi"/>
          <w:bCs/>
          <w:sz w:val="24"/>
          <w:szCs w:val="24"/>
        </w:rPr>
        <w:t xml:space="preserve">artes ou terceiros a menos que feita por escrito e efetuada por representante da </w:t>
      </w:r>
      <w:r w:rsidR="00C5781A">
        <w:rPr>
          <w:rFonts w:asciiTheme="majorHAnsi" w:eastAsia="MS Mincho" w:hAnsiTheme="majorHAnsi" w:cstheme="majorHAnsi"/>
          <w:bCs/>
          <w:sz w:val="24"/>
          <w:szCs w:val="24"/>
        </w:rPr>
        <w:t>p</w:t>
      </w:r>
      <w:r w:rsidRPr="00E5195A">
        <w:rPr>
          <w:rFonts w:asciiTheme="majorHAnsi" w:eastAsia="MS Mincho" w:hAnsiTheme="majorHAnsi" w:cstheme="majorHAnsi"/>
          <w:bCs/>
          <w:sz w:val="24"/>
          <w:szCs w:val="24"/>
        </w:rPr>
        <w:t>arte devidamente autorizado a tanto. Os direitos, recursos, poderes ou privilégios estipulados nest</w:t>
      </w:r>
      <w:r w:rsidR="00C5781A">
        <w:rPr>
          <w:rFonts w:asciiTheme="majorHAnsi" w:eastAsia="MS Mincho" w:hAnsiTheme="majorHAnsi" w:cstheme="majorHAnsi"/>
          <w:bCs/>
          <w:sz w:val="24"/>
          <w:szCs w:val="24"/>
        </w:rPr>
        <w:t>a</w:t>
      </w:r>
      <w:r w:rsidRPr="00E5195A">
        <w:rPr>
          <w:rFonts w:asciiTheme="majorHAnsi" w:eastAsia="MS Mincho" w:hAnsiTheme="majorHAnsi" w:cstheme="majorHAnsi"/>
          <w:bCs/>
          <w:sz w:val="24"/>
          <w:szCs w:val="24"/>
        </w:rPr>
        <w:t xml:space="preserve"> </w:t>
      </w:r>
      <w:r w:rsidR="00C5781A">
        <w:rPr>
          <w:rFonts w:asciiTheme="majorHAnsi" w:eastAsia="MS Mincho" w:hAnsiTheme="majorHAnsi" w:cstheme="majorHAnsi"/>
          <w:bCs/>
          <w:sz w:val="24"/>
          <w:szCs w:val="24"/>
        </w:rPr>
        <w:t>Carta Convite</w:t>
      </w:r>
      <w:r w:rsidRPr="00E5195A">
        <w:rPr>
          <w:rFonts w:asciiTheme="majorHAnsi" w:eastAsia="MS Mincho" w:hAnsiTheme="majorHAnsi" w:cstheme="majorHAnsi"/>
          <w:bCs/>
          <w:sz w:val="24"/>
          <w:szCs w:val="24"/>
        </w:rPr>
        <w:t xml:space="preserve"> são cumulativos e não excludentes de quaisquer direitos, recursos, poderes e privilégios estipulados em lei.</w:t>
      </w:r>
    </w:p>
    <w:p w14:paraId="6C0EBB2A" w14:textId="77777777" w:rsidR="00E5195A" w:rsidRPr="00E5195A" w:rsidRDefault="00E5195A" w:rsidP="00E5195A">
      <w:pPr>
        <w:pStyle w:val="Level2"/>
        <w:numPr>
          <w:ilvl w:val="0"/>
          <w:numId w:val="0"/>
        </w:numPr>
        <w:suppressLineNumbers/>
        <w:suppressAutoHyphens/>
        <w:spacing w:after="0" w:line="300" w:lineRule="exact"/>
        <w:mirrorIndents/>
        <w:rPr>
          <w:rFonts w:asciiTheme="majorHAnsi" w:eastAsia="MS Mincho" w:hAnsiTheme="majorHAnsi" w:cstheme="majorHAnsi"/>
          <w:sz w:val="24"/>
          <w:szCs w:val="24"/>
        </w:rPr>
      </w:pPr>
    </w:p>
    <w:p w14:paraId="4773E58F" w14:textId="1FC539D2" w:rsidR="00E5195A" w:rsidRPr="005F2579" w:rsidRDefault="005E67D5" w:rsidP="00CC2A79">
      <w:pPr>
        <w:pStyle w:val="Level2"/>
        <w:suppressLineNumbers/>
        <w:suppressAutoHyphens/>
        <w:spacing w:after="0" w:line="300" w:lineRule="exact"/>
        <w:ind w:left="0" w:firstLine="0"/>
        <w:mirrorIndents/>
        <w:rPr>
          <w:rFonts w:asciiTheme="majorHAnsi" w:eastAsia="MS Mincho" w:hAnsiTheme="majorHAnsi" w:cstheme="majorHAnsi"/>
          <w:sz w:val="24"/>
          <w:szCs w:val="24"/>
        </w:rPr>
      </w:pPr>
      <w:r w:rsidRPr="005E67D5">
        <w:rPr>
          <w:rFonts w:asciiTheme="majorHAnsi" w:eastAsia="MS Mincho" w:hAnsiTheme="majorHAnsi" w:cstheme="majorHAnsi"/>
          <w:bCs/>
          <w:sz w:val="24"/>
          <w:szCs w:val="24"/>
        </w:rPr>
        <w:t>A invalidação ou nulidade, no todo ou em parte, de quaisquer das cláusulas dest</w:t>
      </w:r>
      <w:r w:rsidR="00C5781A">
        <w:rPr>
          <w:rFonts w:asciiTheme="majorHAnsi" w:eastAsia="MS Mincho" w:hAnsiTheme="majorHAnsi" w:cstheme="majorHAnsi"/>
          <w:bCs/>
          <w:sz w:val="24"/>
          <w:szCs w:val="24"/>
        </w:rPr>
        <w:t>a</w:t>
      </w:r>
      <w:r w:rsidRPr="005E67D5">
        <w:rPr>
          <w:rFonts w:asciiTheme="majorHAnsi" w:eastAsia="MS Mincho" w:hAnsiTheme="majorHAnsi" w:cstheme="majorHAnsi"/>
          <w:bCs/>
          <w:sz w:val="24"/>
          <w:szCs w:val="24"/>
        </w:rPr>
        <w:t xml:space="preserve"> </w:t>
      </w:r>
      <w:r w:rsidR="00C5781A">
        <w:rPr>
          <w:rFonts w:asciiTheme="majorHAnsi" w:eastAsia="MS Mincho" w:hAnsiTheme="majorHAnsi" w:cstheme="majorHAnsi"/>
          <w:bCs/>
          <w:sz w:val="24"/>
          <w:szCs w:val="24"/>
        </w:rPr>
        <w:t>Carta Convite</w:t>
      </w:r>
      <w:r w:rsidR="00C5781A" w:rsidRPr="00E5195A">
        <w:rPr>
          <w:rFonts w:asciiTheme="majorHAnsi" w:eastAsia="MS Mincho" w:hAnsiTheme="majorHAnsi" w:cstheme="majorHAnsi"/>
          <w:bCs/>
          <w:sz w:val="24"/>
          <w:szCs w:val="24"/>
        </w:rPr>
        <w:t xml:space="preserve"> </w:t>
      </w:r>
      <w:r w:rsidRPr="005E67D5">
        <w:rPr>
          <w:rFonts w:asciiTheme="majorHAnsi" w:eastAsia="MS Mincho" w:hAnsiTheme="majorHAnsi" w:cstheme="majorHAnsi"/>
          <w:bCs/>
          <w:sz w:val="24"/>
          <w:szCs w:val="24"/>
        </w:rPr>
        <w:t xml:space="preserve">não afetará as demais, que permanecerão sempre válidas e eficazes até o cumprimento, pelas </w:t>
      </w:r>
      <w:r w:rsidR="00D81B26">
        <w:rPr>
          <w:rFonts w:asciiTheme="majorHAnsi" w:eastAsia="MS Mincho" w:hAnsiTheme="majorHAnsi" w:cstheme="majorHAnsi"/>
          <w:bCs/>
          <w:sz w:val="24"/>
          <w:szCs w:val="24"/>
        </w:rPr>
        <w:t>p</w:t>
      </w:r>
      <w:r w:rsidRPr="005E67D5">
        <w:rPr>
          <w:rFonts w:asciiTheme="majorHAnsi" w:eastAsia="MS Mincho" w:hAnsiTheme="majorHAnsi" w:cstheme="majorHAnsi"/>
          <w:bCs/>
          <w:sz w:val="24"/>
          <w:szCs w:val="24"/>
        </w:rPr>
        <w:t>artes, de todas as suas obrigações aqui previstas.</w:t>
      </w:r>
    </w:p>
    <w:p w14:paraId="71757677" w14:textId="77777777" w:rsidR="005F2579" w:rsidRDefault="005F2579" w:rsidP="005F2579">
      <w:pPr>
        <w:pStyle w:val="PargrafodaLista"/>
        <w:rPr>
          <w:rFonts w:asciiTheme="majorHAnsi" w:eastAsia="MS Mincho" w:hAnsiTheme="majorHAnsi" w:cstheme="majorHAnsi"/>
          <w:sz w:val="24"/>
        </w:rPr>
      </w:pPr>
    </w:p>
    <w:p w14:paraId="4E320EFA" w14:textId="29FE9C6F" w:rsidR="005F2579" w:rsidRPr="00E5195A" w:rsidRDefault="005F2579" w:rsidP="00CC2A79">
      <w:pPr>
        <w:pStyle w:val="Level2"/>
        <w:suppressLineNumbers/>
        <w:suppressAutoHyphens/>
        <w:spacing w:after="0" w:line="300" w:lineRule="exact"/>
        <w:ind w:left="0" w:firstLine="0"/>
        <w:mirrorIndents/>
        <w:rPr>
          <w:rFonts w:asciiTheme="majorHAnsi" w:eastAsia="MS Mincho" w:hAnsiTheme="majorHAnsi" w:cstheme="majorHAnsi"/>
          <w:sz w:val="24"/>
          <w:szCs w:val="24"/>
        </w:rPr>
      </w:pPr>
      <w:r w:rsidRPr="005F2579">
        <w:rPr>
          <w:rFonts w:asciiTheme="majorHAnsi" w:eastAsia="MS Mincho" w:hAnsiTheme="majorHAnsi" w:cstheme="majorHAnsi"/>
          <w:bCs/>
          <w:sz w:val="24"/>
          <w:szCs w:val="24"/>
        </w:rPr>
        <w:t>Est</w:t>
      </w:r>
      <w:r>
        <w:rPr>
          <w:rFonts w:asciiTheme="majorHAnsi" w:eastAsia="MS Mincho" w:hAnsiTheme="majorHAnsi" w:cstheme="majorHAnsi"/>
          <w:bCs/>
          <w:sz w:val="24"/>
          <w:szCs w:val="24"/>
        </w:rPr>
        <w:t>a</w:t>
      </w:r>
      <w:r w:rsidRPr="005F2579">
        <w:rPr>
          <w:rFonts w:asciiTheme="majorHAnsi" w:eastAsia="MS Mincho" w:hAnsiTheme="majorHAnsi" w:cstheme="majorHAnsi"/>
          <w:bCs/>
          <w:sz w:val="24"/>
          <w:szCs w:val="24"/>
        </w:rPr>
        <w:t xml:space="preserve"> </w:t>
      </w:r>
      <w:r>
        <w:rPr>
          <w:rFonts w:asciiTheme="majorHAnsi" w:eastAsia="MS Mincho" w:hAnsiTheme="majorHAnsi" w:cstheme="majorHAnsi"/>
          <w:bCs/>
          <w:sz w:val="24"/>
          <w:szCs w:val="24"/>
        </w:rPr>
        <w:t>Carta Convite</w:t>
      </w:r>
      <w:r w:rsidRPr="005F2579">
        <w:rPr>
          <w:rFonts w:asciiTheme="majorHAnsi" w:eastAsia="MS Mincho" w:hAnsiTheme="majorHAnsi" w:cstheme="majorHAnsi"/>
          <w:bCs/>
          <w:sz w:val="24"/>
          <w:szCs w:val="24"/>
        </w:rPr>
        <w:t xml:space="preserve">, bem como quaisquer de seus direitos e obrigações, não poderão ser cedidos ou transferidos, no todo ou em parte, </w:t>
      </w:r>
      <w:r>
        <w:rPr>
          <w:rFonts w:asciiTheme="majorHAnsi" w:eastAsia="MS Mincho" w:hAnsiTheme="majorHAnsi" w:cstheme="majorHAnsi"/>
          <w:bCs/>
          <w:sz w:val="24"/>
          <w:szCs w:val="24"/>
        </w:rPr>
        <w:t>pela Instituição Participante</w:t>
      </w:r>
      <w:r w:rsidRPr="005F2579">
        <w:rPr>
          <w:rFonts w:asciiTheme="majorHAnsi" w:eastAsia="MS Mincho" w:hAnsiTheme="majorHAnsi" w:cstheme="majorHAnsi"/>
          <w:bCs/>
          <w:sz w:val="24"/>
          <w:szCs w:val="24"/>
        </w:rPr>
        <w:t xml:space="preserve">, sem o prévio consentimento, por escrito, </w:t>
      </w:r>
      <w:r>
        <w:rPr>
          <w:rFonts w:asciiTheme="majorHAnsi" w:eastAsia="MS Mincho" w:hAnsiTheme="majorHAnsi" w:cstheme="majorHAnsi"/>
          <w:bCs/>
          <w:sz w:val="24"/>
          <w:szCs w:val="24"/>
        </w:rPr>
        <w:t>do Coordenador Líder</w:t>
      </w:r>
      <w:r w:rsidRPr="005F2579">
        <w:rPr>
          <w:rFonts w:asciiTheme="majorHAnsi" w:eastAsia="MS Mincho" w:hAnsiTheme="majorHAnsi" w:cstheme="majorHAnsi"/>
          <w:bCs/>
          <w:sz w:val="24"/>
          <w:szCs w:val="24"/>
        </w:rPr>
        <w:t>, devendo, em qualquer caso, ser previamente comunicado à CVM, sendo certo que a distribuição através de assessores de investimento não será considerada como cessão, transferência, delegação e/ou subcontratação ou como terceiros para fins desta cláusula.</w:t>
      </w:r>
    </w:p>
    <w:p w14:paraId="6128B011" w14:textId="77777777" w:rsidR="00E5195A" w:rsidRDefault="00E5195A" w:rsidP="00E5195A">
      <w:pPr>
        <w:pStyle w:val="Level2"/>
        <w:numPr>
          <w:ilvl w:val="0"/>
          <w:numId w:val="0"/>
        </w:numPr>
        <w:suppressLineNumbers/>
        <w:suppressAutoHyphens/>
        <w:spacing w:after="0" w:line="300" w:lineRule="exact"/>
        <w:mirrorIndents/>
        <w:rPr>
          <w:rStyle w:val="DeltaViewInsertion"/>
          <w:rFonts w:asciiTheme="majorHAnsi" w:eastAsia="MS Mincho" w:hAnsiTheme="majorHAnsi" w:cstheme="majorHAnsi"/>
          <w:sz w:val="24"/>
          <w:szCs w:val="24"/>
          <w:u w:val="none"/>
        </w:rPr>
      </w:pPr>
    </w:p>
    <w:p w14:paraId="6CBA888E" w14:textId="3A335B75" w:rsidR="0089147E" w:rsidRPr="00361560" w:rsidRDefault="0089147E" w:rsidP="00CC2A79">
      <w:pPr>
        <w:pStyle w:val="Level2"/>
        <w:suppressLineNumbers/>
        <w:suppressAutoHyphens/>
        <w:spacing w:after="0" w:line="300" w:lineRule="exact"/>
        <w:ind w:left="0" w:firstLine="0"/>
        <w:mirrorIndents/>
        <w:rPr>
          <w:rStyle w:val="DeltaViewInsertion"/>
          <w:rFonts w:asciiTheme="majorHAnsi" w:eastAsia="MS Mincho" w:hAnsiTheme="majorHAnsi" w:cstheme="majorHAnsi"/>
          <w:sz w:val="24"/>
          <w:szCs w:val="24"/>
          <w:u w:val="none"/>
        </w:rPr>
      </w:pPr>
      <w:r w:rsidRPr="00361560">
        <w:rPr>
          <w:rStyle w:val="DeltaViewInsertion"/>
          <w:rFonts w:asciiTheme="majorHAnsi" w:eastAsia="MS Mincho" w:hAnsiTheme="majorHAnsi" w:cstheme="majorHAnsi"/>
          <w:sz w:val="24"/>
          <w:szCs w:val="24"/>
          <w:u w:val="none"/>
        </w:rPr>
        <w:t xml:space="preserve">As partes concordam que, nos termos da Lei nº 13.874/19 (Lei da Liberdade Econômica), do Decreto nº 10.278/20, bem como da Medida Provisória nº 2.200-2/01, esta </w:t>
      </w:r>
      <w:r w:rsidRPr="00361560">
        <w:rPr>
          <w:rFonts w:asciiTheme="majorHAnsi" w:hAnsiTheme="majorHAnsi" w:cstheme="majorHAnsi"/>
          <w:sz w:val="24"/>
          <w:szCs w:val="24"/>
        </w:rPr>
        <w:t xml:space="preserve">Carta Convite </w:t>
      </w:r>
      <w:r w:rsidRPr="00361560">
        <w:rPr>
          <w:rStyle w:val="DeltaViewInsertion"/>
          <w:rFonts w:asciiTheme="majorHAnsi" w:eastAsia="MS Mincho" w:hAnsiTheme="majorHAnsi" w:cstheme="majorHAnsi"/>
          <w:sz w:val="24"/>
          <w:szCs w:val="24"/>
          <w:u w:val="none"/>
        </w:rPr>
        <w:t xml:space="preserve">e eventuais aditivos poderão ser firmados de maneira digital, com a utilização dos certificados emitidos pela Infraestrutura de Chaves Públicas Brasileira ICP-Brasil, constituindo título executivo extrajudicial para todos os fins de direito. Nesse caso, a assinatura física desta </w:t>
      </w:r>
      <w:r w:rsidRPr="00361560">
        <w:rPr>
          <w:rFonts w:asciiTheme="majorHAnsi" w:hAnsiTheme="majorHAnsi" w:cstheme="majorHAnsi"/>
          <w:sz w:val="24"/>
          <w:szCs w:val="24"/>
        </w:rPr>
        <w:t>Carta Convite</w:t>
      </w:r>
      <w:r w:rsidRPr="00361560">
        <w:rPr>
          <w:rStyle w:val="DeltaViewInsertion"/>
          <w:rFonts w:asciiTheme="majorHAnsi" w:eastAsia="MS Mincho" w:hAnsiTheme="majorHAnsi" w:cstheme="majorHAnsi"/>
          <w:sz w:val="24"/>
          <w:szCs w:val="24"/>
          <w:u w:val="none"/>
        </w:rPr>
        <w:t xml:space="preserve">, bem como a sua existência física (impressa), não serão exigidas para fins de cumprimento de obrigações previstas nesta </w:t>
      </w:r>
      <w:r w:rsidRPr="00361560">
        <w:rPr>
          <w:rFonts w:asciiTheme="majorHAnsi" w:hAnsiTheme="majorHAnsi" w:cstheme="majorHAnsi"/>
          <w:sz w:val="24"/>
          <w:szCs w:val="24"/>
        </w:rPr>
        <w:t>Carta Convite</w:t>
      </w:r>
      <w:r w:rsidRPr="00361560">
        <w:rPr>
          <w:rStyle w:val="DeltaViewInsertion"/>
          <w:rFonts w:asciiTheme="majorHAnsi" w:eastAsia="MS Mincho" w:hAnsiTheme="majorHAnsi" w:cstheme="majorHAnsi"/>
          <w:sz w:val="24"/>
          <w:szCs w:val="24"/>
          <w:u w:val="none"/>
        </w:rPr>
        <w:t>, tampouco para sua plena eficácia, validade e exequibilidade.</w:t>
      </w:r>
    </w:p>
    <w:p w14:paraId="031DBF21" w14:textId="77777777" w:rsidR="002C45C2" w:rsidRPr="00361560" w:rsidRDefault="002C45C2" w:rsidP="002C45C2">
      <w:pPr>
        <w:pStyle w:val="PargrafodaLista"/>
        <w:rPr>
          <w:rStyle w:val="DeltaViewInsertion"/>
          <w:rFonts w:asciiTheme="majorHAnsi" w:eastAsia="MS Mincho" w:hAnsiTheme="majorHAnsi" w:cstheme="majorHAnsi"/>
          <w:sz w:val="24"/>
          <w:u w:val="none"/>
        </w:rPr>
      </w:pPr>
    </w:p>
    <w:p w14:paraId="14E7580E" w14:textId="64BCF273" w:rsidR="0089147E" w:rsidRPr="00361560" w:rsidRDefault="00742F8C" w:rsidP="00CC2A79">
      <w:pPr>
        <w:pStyle w:val="Level1"/>
        <w:keepNext w:val="0"/>
        <w:numPr>
          <w:ilvl w:val="0"/>
          <w:numId w:val="0"/>
        </w:numPr>
        <w:suppressLineNumbers/>
        <w:suppressAutoHyphens/>
        <w:spacing w:before="0" w:after="0" w:line="300" w:lineRule="exact"/>
        <w:rPr>
          <w:rStyle w:val="DeltaViewInsertion"/>
          <w:rFonts w:asciiTheme="majorHAnsi" w:eastAsia="MS Mincho" w:hAnsiTheme="majorHAnsi" w:cstheme="majorHAnsi"/>
          <w:b w:val="0"/>
          <w:bCs w:val="0"/>
          <w:sz w:val="24"/>
          <w:szCs w:val="24"/>
          <w:u w:val="none"/>
        </w:rPr>
      </w:pPr>
      <w:r w:rsidRPr="00361560">
        <w:rPr>
          <w:rStyle w:val="DeltaViewInsertion"/>
          <w:rFonts w:asciiTheme="majorHAnsi" w:eastAsia="MS Mincho" w:hAnsiTheme="majorHAnsi" w:cstheme="majorHAnsi"/>
          <w:sz w:val="24"/>
          <w:szCs w:val="24"/>
          <w:u w:val="none"/>
        </w:rPr>
        <w:t>22.3.1</w:t>
      </w:r>
      <w:r w:rsidRPr="00361560">
        <w:rPr>
          <w:rStyle w:val="DeltaViewInsertion"/>
          <w:rFonts w:asciiTheme="majorHAnsi" w:eastAsia="MS Mincho" w:hAnsiTheme="majorHAnsi" w:cstheme="majorHAnsi"/>
          <w:b w:val="0"/>
          <w:bCs w:val="0"/>
          <w:sz w:val="24"/>
          <w:szCs w:val="24"/>
          <w:u w:val="none"/>
        </w:rPr>
        <w:tab/>
        <w:t xml:space="preserve">As </w:t>
      </w:r>
      <w:r w:rsidR="00D81B26">
        <w:rPr>
          <w:rStyle w:val="DeltaViewInsertion"/>
          <w:rFonts w:asciiTheme="majorHAnsi" w:eastAsia="MS Mincho" w:hAnsiTheme="majorHAnsi" w:cstheme="majorHAnsi"/>
          <w:b w:val="0"/>
          <w:bCs w:val="0"/>
          <w:sz w:val="24"/>
          <w:szCs w:val="24"/>
          <w:u w:val="none"/>
        </w:rPr>
        <w:t>p</w:t>
      </w:r>
      <w:r w:rsidR="00D81B26" w:rsidRPr="00361560">
        <w:rPr>
          <w:rStyle w:val="DeltaViewInsertion"/>
          <w:rFonts w:asciiTheme="majorHAnsi" w:eastAsia="MS Mincho" w:hAnsiTheme="majorHAnsi" w:cstheme="majorHAnsi"/>
          <w:b w:val="0"/>
          <w:bCs w:val="0"/>
          <w:sz w:val="24"/>
          <w:szCs w:val="24"/>
          <w:u w:val="none"/>
        </w:rPr>
        <w:t xml:space="preserve">artes </w:t>
      </w:r>
      <w:r w:rsidRPr="00361560">
        <w:rPr>
          <w:rStyle w:val="DeltaViewInsertion"/>
          <w:rFonts w:asciiTheme="majorHAnsi" w:eastAsia="MS Mincho" w:hAnsiTheme="majorHAnsi" w:cstheme="majorHAnsi"/>
          <w:b w:val="0"/>
          <w:bCs w:val="0"/>
          <w:sz w:val="24"/>
          <w:szCs w:val="24"/>
          <w:u w:val="none"/>
        </w:rPr>
        <w:t>reconhecem e concordam que, independentemente da data de conclusão das assinaturas eletrônicas, os efeitos do presente instrumento retroagem à data abaixo descrita.</w:t>
      </w:r>
    </w:p>
    <w:p w14:paraId="744F98A7" w14:textId="77777777" w:rsidR="002C45C2" w:rsidRPr="00361560" w:rsidRDefault="002C45C2" w:rsidP="00CC2A79">
      <w:pPr>
        <w:pStyle w:val="Level1"/>
        <w:keepNext w:val="0"/>
        <w:numPr>
          <w:ilvl w:val="0"/>
          <w:numId w:val="0"/>
        </w:numPr>
        <w:suppressLineNumbers/>
        <w:suppressAutoHyphens/>
        <w:spacing w:before="0" w:after="0" w:line="300" w:lineRule="exact"/>
        <w:rPr>
          <w:rFonts w:asciiTheme="majorHAnsi" w:eastAsia="MS Mincho" w:hAnsiTheme="majorHAnsi" w:cstheme="majorHAnsi"/>
          <w:b w:val="0"/>
          <w:bCs w:val="0"/>
          <w:sz w:val="24"/>
          <w:szCs w:val="24"/>
        </w:rPr>
      </w:pPr>
    </w:p>
    <w:p w14:paraId="5091F4C9" w14:textId="5A9FB804" w:rsidR="00E8062E" w:rsidRPr="00361560" w:rsidRDefault="00E8062E"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Colocamo-nos à disposição para quaisquer esclarecimentos adicionais que se façam necessários.</w:t>
      </w:r>
    </w:p>
    <w:p w14:paraId="0A68B3F1" w14:textId="77777777" w:rsidR="00E8062E" w:rsidRPr="00361560" w:rsidRDefault="00E8062E" w:rsidP="00CC2A79">
      <w:pPr>
        <w:pStyle w:val="Body"/>
        <w:suppressLineNumbers/>
        <w:suppressAutoHyphens/>
        <w:spacing w:after="0" w:line="300" w:lineRule="exact"/>
        <w:rPr>
          <w:rFonts w:asciiTheme="majorHAnsi" w:hAnsiTheme="majorHAnsi" w:cstheme="majorHAnsi"/>
          <w:sz w:val="24"/>
        </w:rPr>
      </w:pPr>
    </w:p>
    <w:p w14:paraId="6DCBCDC2" w14:textId="77777777" w:rsidR="00E8062E" w:rsidRPr="00361560" w:rsidRDefault="00E8062E"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Atenciosamente,</w:t>
      </w:r>
    </w:p>
    <w:p w14:paraId="3EA187EF" w14:textId="77777777" w:rsidR="007C508F" w:rsidRPr="00361560" w:rsidRDefault="007C508F" w:rsidP="00CC2A79">
      <w:pPr>
        <w:pStyle w:val="Body"/>
        <w:suppressLineNumbers/>
        <w:suppressAutoHyphens/>
        <w:spacing w:after="0" w:line="300" w:lineRule="exact"/>
        <w:rPr>
          <w:rFonts w:asciiTheme="majorHAnsi" w:hAnsiTheme="majorHAnsi" w:cstheme="majorHAnsi"/>
          <w:sz w:val="24"/>
        </w:rPr>
      </w:pPr>
    </w:p>
    <w:p w14:paraId="2F2E214E" w14:textId="77777777" w:rsidR="00EA592A" w:rsidRPr="00361560" w:rsidRDefault="00EA592A" w:rsidP="00CC2A79">
      <w:pPr>
        <w:pStyle w:val="Body"/>
        <w:suppressLineNumbers/>
        <w:suppressAutoHyphens/>
        <w:spacing w:after="0" w:line="300" w:lineRule="exact"/>
        <w:rPr>
          <w:rFonts w:asciiTheme="majorHAnsi" w:hAnsiTheme="majorHAnsi" w:cstheme="majorHAnsi"/>
          <w:sz w:val="24"/>
        </w:rPr>
      </w:pPr>
    </w:p>
    <w:p w14:paraId="55E8AA6C" w14:textId="77777777" w:rsidR="00E8062E" w:rsidRPr="00361560" w:rsidRDefault="00E8062E" w:rsidP="00CC2A79">
      <w:pPr>
        <w:pStyle w:val="Body"/>
        <w:suppressLineNumbers/>
        <w:suppressAutoHyphens/>
        <w:spacing w:after="0" w:line="300" w:lineRule="exact"/>
        <w:jc w:val="center"/>
        <w:rPr>
          <w:rFonts w:asciiTheme="majorHAnsi" w:hAnsiTheme="majorHAnsi" w:cstheme="majorHAnsi"/>
          <w:sz w:val="24"/>
        </w:rPr>
      </w:pPr>
      <w:r w:rsidRPr="00361560">
        <w:rPr>
          <w:rFonts w:asciiTheme="majorHAnsi" w:hAnsiTheme="majorHAnsi" w:cstheme="majorHAnsi"/>
          <w:sz w:val="24"/>
        </w:rPr>
        <w:t>_____________________________________________</w:t>
      </w:r>
      <w:r w:rsidR="00743196" w:rsidRPr="00361560">
        <w:rPr>
          <w:rFonts w:asciiTheme="majorHAnsi" w:hAnsiTheme="majorHAnsi" w:cstheme="majorHAnsi"/>
          <w:sz w:val="24"/>
        </w:rPr>
        <w:t>___________________</w:t>
      </w:r>
    </w:p>
    <w:p w14:paraId="2D527AA3" w14:textId="75B550B9" w:rsidR="00F0742B" w:rsidRPr="00361560" w:rsidRDefault="00963270" w:rsidP="00F0742B">
      <w:pPr>
        <w:spacing w:line="276" w:lineRule="auto"/>
        <w:ind w:left="709"/>
        <w:jc w:val="center"/>
        <w:rPr>
          <w:rFonts w:asciiTheme="majorHAnsi" w:hAnsiTheme="majorHAnsi" w:cstheme="majorHAnsi"/>
          <w:sz w:val="24"/>
        </w:rPr>
      </w:pPr>
      <w:r w:rsidRPr="00963270">
        <w:rPr>
          <w:rFonts w:asciiTheme="majorHAnsi" w:hAnsiTheme="majorHAnsi" w:cstheme="majorHAnsi"/>
          <w:b/>
          <w:sz w:val="24"/>
        </w:rPr>
        <w:t>BANCO BTG PACTUAL S.A.</w:t>
      </w:r>
    </w:p>
    <w:p w14:paraId="59DEDFD4" w14:textId="5F702F15" w:rsidR="00E8062E" w:rsidRPr="00361560" w:rsidRDefault="00E8062E" w:rsidP="00F0742B">
      <w:pPr>
        <w:pStyle w:val="Body"/>
        <w:suppressLineNumbers/>
        <w:suppressAutoHyphens/>
        <w:spacing w:after="0" w:line="300" w:lineRule="exact"/>
        <w:jc w:val="center"/>
        <w:rPr>
          <w:rFonts w:asciiTheme="majorHAnsi" w:hAnsiTheme="majorHAnsi" w:cstheme="majorHAnsi"/>
          <w:sz w:val="24"/>
        </w:rPr>
      </w:pPr>
    </w:p>
    <w:p w14:paraId="0CCDA67F" w14:textId="77777777" w:rsidR="008275B4" w:rsidRPr="00361560" w:rsidRDefault="008275B4" w:rsidP="00CC2A79">
      <w:pPr>
        <w:pStyle w:val="Body"/>
        <w:suppressLineNumbers/>
        <w:suppressAutoHyphens/>
        <w:spacing w:after="0" w:line="300" w:lineRule="exact"/>
        <w:jc w:val="center"/>
        <w:rPr>
          <w:rFonts w:asciiTheme="majorHAnsi" w:hAnsiTheme="majorHAnsi" w:cstheme="majorHAnsi"/>
          <w:sz w:val="24"/>
        </w:rPr>
      </w:pPr>
    </w:p>
    <w:p w14:paraId="160C9982" w14:textId="01FB66F4" w:rsidR="00E8062E" w:rsidRPr="00361560" w:rsidRDefault="00B1524A" w:rsidP="00B1524A">
      <w:pPr>
        <w:pStyle w:val="Body"/>
        <w:suppressLineNumbers/>
        <w:suppressAutoHyphens/>
        <w:spacing w:after="0" w:line="300" w:lineRule="exact"/>
        <w:jc w:val="left"/>
        <w:rPr>
          <w:rFonts w:asciiTheme="majorHAnsi" w:hAnsiTheme="majorHAnsi" w:cstheme="majorHAnsi"/>
          <w:sz w:val="24"/>
        </w:rPr>
      </w:pPr>
      <w:r w:rsidRPr="00B1524A">
        <w:rPr>
          <w:rFonts w:asciiTheme="majorHAnsi" w:hAnsiTheme="majorHAnsi" w:cstheme="majorHAnsi"/>
          <w:sz w:val="24"/>
        </w:rPr>
        <w:t xml:space="preserve">De acordo em </w:t>
      </w:r>
      <w:sdt>
        <w:sdtPr>
          <w:rPr>
            <w:rFonts w:asciiTheme="majorHAnsi" w:hAnsiTheme="majorHAnsi" w:cstheme="majorHAnsi"/>
            <w:sz w:val="24"/>
          </w:rPr>
          <w:id w:val="-377173518"/>
          <w:placeholder>
            <w:docPart w:val="D996CD2DA9984FE198A883A12504CBEB"/>
          </w:placeholder>
        </w:sdtPr>
        <w:sdtEndPr/>
        <w:sdtContent>
          <w:r w:rsidRPr="00B1524A">
            <w:rPr>
              <w:rFonts w:asciiTheme="majorHAnsi" w:hAnsiTheme="majorHAnsi" w:cstheme="majorHAnsi"/>
              <w:sz w:val="24"/>
            </w:rPr>
            <w:t>____</w:t>
          </w:r>
        </w:sdtContent>
      </w:sdt>
      <w:r w:rsidRPr="00B1524A">
        <w:rPr>
          <w:rFonts w:asciiTheme="majorHAnsi" w:hAnsiTheme="majorHAnsi" w:cstheme="majorHAnsi"/>
          <w:sz w:val="24"/>
        </w:rPr>
        <w:t xml:space="preserve"> de </w:t>
      </w:r>
      <w:sdt>
        <w:sdtPr>
          <w:rPr>
            <w:rFonts w:asciiTheme="majorHAnsi" w:hAnsiTheme="majorHAnsi" w:cstheme="majorHAnsi"/>
            <w:sz w:val="24"/>
          </w:rPr>
          <w:id w:val="-2118967497"/>
          <w:placeholder>
            <w:docPart w:val="5284C034976B438FA00DBFA9F0BE63D0"/>
          </w:placeholder>
        </w:sdtPr>
        <w:sdtEndPr/>
        <w:sdtContent>
          <w:r w:rsidRPr="00B1524A">
            <w:rPr>
              <w:rFonts w:asciiTheme="majorHAnsi" w:hAnsiTheme="majorHAnsi" w:cstheme="majorHAnsi"/>
              <w:sz w:val="24"/>
            </w:rPr>
            <w:t>_______________</w:t>
          </w:r>
        </w:sdtContent>
      </w:sdt>
      <w:r w:rsidRPr="00B1524A">
        <w:rPr>
          <w:rFonts w:asciiTheme="majorHAnsi" w:hAnsiTheme="majorHAnsi" w:cstheme="majorHAnsi"/>
          <w:sz w:val="24"/>
        </w:rPr>
        <w:t xml:space="preserve"> de</w:t>
      </w:r>
      <w:r>
        <w:rPr>
          <w:rFonts w:asciiTheme="majorHAnsi" w:hAnsiTheme="majorHAnsi" w:cstheme="majorHAnsi"/>
          <w:sz w:val="24"/>
        </w:rPr>
        <w:t xml:space="preserve"> 2026</w:t>
      </w:r>
      <w:r w:rsidR="00E40E22" w:rsidRPr="00361560">
        <w:rPr>
          <w:rFonts w:asciiTheme="majorHAnsi" w:hAnsiTheme="majorHAnsi" w:cstheme="majorHAnsi"/>
          <w:sz w:val="24"/>
        </w:rPr>
        <w:t>.</w:t>
      </w:r>
    </w:p>
    <w:p w14:paraId="2603437B" w14:textId="77777777" w:rsidR="00EA592A" w:rsidRPr="00361560" w:rsidRDefault="00EA592A" w:rsidP="00CC2A79">
      <w:pPr>
        <w:pStyle w:val="Body"/>
        <w:suppressLineNumbers/>
        <w:suppressAutoHyphens/>
        <w:spacing w:after="0" w:line="300" w:lineRule="exact"/>
        <w:rPr>
          <w:rFonts w:asciiTheme="majorHAnsi" w:hAnsiTheme="majorHAnsi" w:cstheme="majorHAnsi"/>
          <w:sz w:val="24"/>
        </w:rPr>
      </w:pPr>
    </w:p>
    <w:p w14:paraId="1EDA9B67" w14:textId="77777777" w:rsidR="002C45C2" w:rsidRPr="00361560" w:rsidRDefault="002C45C2" w:rsidP="00CC2A79">
      <w:pPr>
        <w:pStyle w:val="Body"/>
        <w:suppressLineNumbers/>
        <w:suppressAutoHyphens/>
        <w:spacing w:after="0" w:line="300" w:lineRule="exact"/>
        <w:rPr>
          <w:rFonts w:asciiTheme="majorHAnsi" w:hAnsiTheme="majorHAnsi" w:cstheme="majorHAnsi"/>
          <w:sz w:val="24"/>
        </w:rPr>
      </w:pPr>
    </w:p>
    <w:p w14:paraId="02D5C76D" w14:textId="3FAE1BB7" w:rsidR="00E8062E" w:rsidRPr="00361560" w:rsidRDefault="00E8062E"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___________________________</w:t>
      </w:r>
      <w:r w:rsidR="0090462E" w:rsidRPr="00361560">
        <w:rPr>
          <w:rFonts w:asciiTheme="majorHAnsi" w:hAnsiTheme="majorHAnsi" w:cstheme="majorHAnsi"/>
          <w:sz w:val="24"/>
        </w:rPr>
        <w:t>______________________________________</w:t>
      </w:r>
    </w:p>
    <w:p w14:paraId="40D74A46" w14:textId="77777777" w:rsidR="00EA592A" w:rsidRPr="00361560" w:rsidRDefault="00EA592A" w:rsidP="00CC2A79">
      <w:pPr>
        <w:pStyle w:val="Body"/>
        <w:suppressLineNumbers/>
        <w:suppressAutoHyphens/>
        <w:spacing w:after="0" w:line="300" w:lineRule="exact"/>
        <w:rPr>
          <w:rFonts w:asciiTheme="majorHAnsi" w:hAnsiTheme="majorHAnsi" w:cstheme="majorHAnsi"/>
          <w:sz w:val="24"/>
        </w:rPr>
      </w:pPr>
    </w:p>
    <w:p w14:paraId="5E504EAD" w14:textId="12A66BC0" w:rsidR="00E8062E" w:rsidRPr="00361560" w:rsidRDefault="00804D1E" w:rsidP="00CC2A79">
      <w:pPr>
        <w:pStyle w:val="Body"/>
        <w:suppressLineNumbers/>
        <w:suppressAutoHyphens/>
        <w:spacing w:after="0" w:line="300" w:lineRule="exact"/>
        <w:rPr>
          <w:rFonts w:asciiTheme="majorHAnsi" w:hAnsiTheme="majorHAnsi" w:cstheme="majorHAnsi"/>
          <w:sz w:val="24"/>
        </w:rPr>
      </w:pPr>
      <w:r>
        <w:rPr>
          <w:rFonts w:asciiTheme="majorHAnsi" w:eastAsia="MS Mincho" w:hAnsiTheme="majorHAnsi" w:cstheme="majorHAnsi"/>
          <w:sz w:val="24"/>
        </w:rPr>
        <w:t>Instituição Participante</w:t>
      </w:r>
      <w:r w:rsidR="00EA592A" w:rsidRPr="00361560">
        <w:rPr>
          <w:rFonts w:asciiTheme="majorHAnsi" w:hAnsiTheme="majorHAnsi" w:cstheme="majorHAnsi"/>
          <w:sz w:val="24"/>
        </w:rPr>
        <w:t>:</w:t>
      </w:r>
      <w:sdt>
        <w:sdtPr>
          <w:rPr>
            <w:rFonts w:asciiTheme="majorHAnsi" w:hAnsiTheme="majorHAnsi" w:cstheme="majorHAnsi"/>
            <w:sz w:val="24"/>
          </w:rPr>
          <w:id w:val="-1157681888"/>
          <w:placeholder>
            <w:docPart w:val="A32A25CB446C4C949D7CD2DAD0DCEE5A"/>
          </w:placeholder>
        </w:sdtPr>
        <w:sdtEndPr/>
        <w:sdtContent>
          <w:r w:rsidR="00012871" w:rsidRPr="00012871">
            <w:rPr>
              <w:rFonts w:asciiTheme="majorHAnsi" w:hAnsiTheme="majorHAnsi" w:cstheme="majorHAnsi"/>
              <w:sz w:val="24"/>
            </w:rPr>
            <w:t>__________________________________________________</w:t>
          </w:r>
          <w:r w:rsidR="00012871">
            <w:rPr>
              <w:rFonts w:asciiTheme="majorHAnsi" w:hAnsiTheme="majorHAnsi" w:cstheme="majorHAnsi"/>
              <w:sz w:val="24"/>
            </w:rPr>
            <w:t>_____</w:t>
          </w:r>
        </w:sdtContent>
      </w:sdt>
      <w:r w:rsidR="00012871" w:rsidRPr="00012871" w:rsidDel="00012871">
        <w:rPr>
          <w:rFonts w:asciiTheme="majorHAnsi" w:hAnsiTheme="majorHAnsi" w:cstheme="majorHAnsi"/>
          <w:sz w:val="24"/>
        </w:rPr>
        <w:t xml:space="preserve"> </w:t>
      </w:r>
    </w:p>
    <w:p w14:paraId="23C3E1EB" w14:textId="77777777" w:rsidR="00EA592A" w:rsidRPr="00361560" w:rsidRDefault="00EA592A" w:rsidP="00CC2A79">
      <w:pPr>
        <w:pStyle w:val="Body"/>
        <w:suppressLineNumbers/>
        <w:suppressAutoHyphens/>
        <w:spacing w:after="0" w:line="300" w:lineRule="exact"/>
        <w:rPr>
          <w:rFonts w:asciiTheme="majorHAnsi" w:hAnsiTheme="majorHAnsi" w:cstheme="majorHAnsi"/>
          <w:sz w:val="24"/>
        </w:rPr>
      </w:pPr>
    </w:p>
    <w:p w14:paraId="49E737E3" w14:textId="18A4C532" w:rsidR="00E8062E" w:rsidRPr="00361560" w:rsidRDefault="00E8062E"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CNPJ:</w:t>
      </w:r>
      <w:r w:rsidR="00A525C8" w:rsidRPr="00361560">
        <w:rPr>
          <w:rFonts w:asciiTheme="majorHAnsi" w:hAnsiTheme="majorHAnsi" w:cstheme="majorHAnsi"/>
          <w:sz w:val="24"/>
        </w:rPr>
        <w:t xml:space="preserve"> </w:t>
      </w:r>
      <w:sdt>
        <w:sdtPr>
          <w:rPr>
            <w:rFonts w:asciiTheme="majorHAnsi" w:hAnsiTheme="majorHAnsi" w:cstheme="majorHAnsi"/>
            <w:sz w:val="24"/>
          </w:rPr>
          <w:id w:val="-1154756779"/>
          <w:placeholder>
            <w:docPart w:val="11B18D7D2AB94E4988E454220FA41AB8"/>
          </w:placeholder>
        </w:sdtPr>
        <w:sdtEndPr/>
        <w:sdtContent>
          <w:r w:rsidR="006A51BB" w:rsidRPr="006A51BB">
            <w:rPr>
              <w:rFonts w:asciiTheme="majorHAnsi" w:hAnsiTheme="majorHAnsi" w:cstheme="majorHAnsi"/>
              <w:sz w:val="24"/>
            </w:rPr>
            <w:t>____________________________________________________________</w:t>
          </w:r>
        </w:sdtContent>
      </w:sdt>
      <w:r w:rsidR="006A51BB" w:rsidRPr="006A51BB" w:rsidDel="006A51BB">
        <w:rPr>
          <w:rFonts w:asciiTheme="majorHAnsi" w:hAnsiTheme="majorHAnsi" w:cstheme="majorHAnsi"/>
          <w:sz w:val="24"/>
        </w:rPr>
        <w:t xml:space="preserve"> </w:t>
      </w:r>
    </w:p>
    <w:p w14:paraId="657C188F" w14:textId="77777777" w:rsidR="00EA592A" w:rsidRPr="00361560" w:rsidRDefault="00EA592A" w:rsidP="00CC2A79">
      <w:pPr>
        <w:pStyle w:val="Body"/>
        <w:suppressLineNumbers/>
        <w:suppressAutoHyphens/>
        <w:spacing w:after="0" w:line="300" w:lineRule="exact"/>
        <w:rPr>
          <w:rFonts w:asciiTheme="majorHAnsi" w:hAnsiTheme="majorHAnsi" w:cstheme="majorHAnsi"/>
          <w:sz w:val="24"/>
        </w:rPr>
      </w:pPr>
    </w:p>
    <w:p w14:paraId="4657E5AB" w14:textId="2C0F2F37" w:rsidR="00E8062E" w:rsidRPr="00361560" w:rsidRDefault="00E8062E"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Endereço:</w:t>
      </w:r>
      <w:r w:rsidR="006E35C9">
        <w:rPr>
          <w:rFonts w:asciiTheme="majorHAnsi" w:hAnsiTheme="majorHAnsi" w:cstheme="majorHAnsi"/>
          <w:sz w:val="24"/>
        </w:rPr>
        <w:t xml:space="preserve"> </w:t>
      </w:r>
      <w:sdt>
        <w:sdtPr>
          <w:rPr>
            <w:rFonts w:asciiTheme="majorHAnsi" w:hAnsiTheme="majorHAnsi" w:cstheme="majorHAnsi"/>
            <w:sz w:val="24"/>
          </w:rPr>
          <w:id w:val="1043245999"/>
          <w:placeholder>
            <w:docPart w:val="0B2822E02B514F67BB3F0F3EF1596FD0"/>
          </w:placeholder>
        </w:sdtPr>
        <w:sdtEndPr/>
        <w:sdtContent>
          <w:r w:rsidR="006A51BB" w:rsidRPr="006A51BB">
            <w:rPr>
              <w:rFonts w:asciiTheme="majorHAnsi" w:hAnsiTheme="majorHAnsi" w:cstheme="majorHAnsi"/>
              <w:sz w:val="24"/>
            </w:rPr>
            <w:t>_________________________________________________________</w:t>
          </w:r>
        </w:sdtContent>
      </w:sdt>
      <w:r w:rsidR="006A51BB" w:rsidRPr="006A51BB" w:rsidDel="006A51BB">
        <w:rPr>
          <w:rFonts w:asciiTheme="majorHAnsi" w:hAnsiTheme="majorHAnsi" w:cstheme="majorHAnsi"/>
          <w:sz w:val="24"/>
        </w:rPr>
        <w:t xml:space="preserve"> </w:t>
      </w:r>
    </w:p>
    <w:p w14:paraId="37E35A1C" w14:textId="77777777" w:rsidR="00EA592A" w:rsidRPr="00361560" w:rsidRDefault="00EA592A" w:rsidP="00CC2A79">
      <w:pPr>
        <w:pStyle w:val="Body"/>
        <w:suppressLineNumbers/>
        <w:suppressAutoHyphens/>
        <w:spacing w:after="0" w:line="300" w:lineRule="exact"/>
        <w:jc w:val="left"/>
        <w:rPr>
          <w:rFonts w:asciiTheme="majorHAnsi" w:hAnsiTheme="majorHAnsi" w:cstheme="majorHAnsi"/>
          <w:sz w:val="24"/>
        </w:rPr>
      </w:pPr>
    </w:p>
    <w:p w14:paraId="279B7DCD" w14:textId="75CB57F2" w:rsidR="006A51BB" w:rsidRPr="00361560" w:rsidRDefault="00E40E22" w:rsidP="00CC2A79">
      <w:pPr>
        <w:pStyle w:val="Body"/>
        <w:suppressLineNumbers/>
        <w:suppressAutoHyphens/>
        <w:spacing w:after="0" w:line="300" w:lineRule="exact"/>
        <w:jc w:val="left"/>
        <w:rPr>
          <w:rFonts w:asciiTheme="majorHAnsi" w:hAnsiTheme="majorHAnsi" w:cstheme="majorHAnsi"/>
          <w:sz w:val="24"/>
        </w:rPr>
      </w:pPr>
      <w:r w:rsidRPr="00361560">
        <w:rPr>
          <w:rFonts w:asciiTheme="majorHAnsi" w:hAnsiTheme="majorHAnsi" w:cstheme="majorHAnsi"/>
          <w:sz w:val="24"/>
        </w:rPr>
        <w:t>Nome do Representante Legal:</w:t>
      </w:r>
      <w:r w:rsidR="00804D1E">
        <w:rPr>
          <w:rFonts w:asciiTheme="majorHAnsi" w:hAnsiTheme="majorHAnsi" w:cstheme="majorHAnsi"/>
          <w:sz w:val="24"/>
        </w:rPr>
        <w:t xml:space="preserve"> </w:t>
      </w:r>
      <w:sdt>
        <w:sdtPr>
          <w:rPr>
            <w:rFonts w:asciiTheme="majorHAnsi" w:hAnsiTheme="majorHAnsi" w:cstheme="majorHAnsi"/>
            <w:sz w:val="24"/>
          </w:rPr>
          <w:id w:val="412369981"/>
          <w:placeholder>
            <w:docPart w:val="5C0E0C85BDC843619ED8F88B7B96EAE1"/>
          </w:placeholder>
        </w:sdtPr>
        <w:sdtEndPr/>
        <w:sdtContent>
          <w:r w:rsidR="006A51BB" w:rsidRPr="006A51BB">
            <w:rPr>
              <w:rFonts w:asciiTheme="majorHAnsi" w:hAnsiTheme="majorHAnsi" w:cstheme="majorHAnsi"/>
              <w:sz w:val="24"/>
            </w:rPr>
            <w:t>________________________________________</w:t>
          </w:r>
        </w:sdtContent>
      </w:sdt>
      <w:r w:rsidR="006A51BB" w:rsidRPr="006A51BB" w:rsidDel="006A51BB">
        <w:rPr>
          <w:rFonts w:asciiTheme="majorHAnsi" w:hAnsiTheme="majorHAnsi" w:cstheme="majorHAnsi"/>
          <w:sz w:val="24"/>
        </w:rPr>
        <w:t xml:space="preserve"> </w:t>
      </w:r>
    </w:p>
    <w:p w14:paraId="4009F89C" w14:textId="77777777" w:rsidR="00EA592A" w:rsidRPr="00361560" w:rsidRDefault="00EA592A" w:rsidP="006A51BB">
      <w:pPr>
        <w:pStyle w:val="Body"/>
        <w:suppressLineNumbers/>
        <w:suppressAutoHyphens/>
        <w:spacing w:after="0" w:line="300" w:lineRule="exact"/>
        <w:jc w:val="left"/>
        <w:rPr>
          <w:rFonts w:asciiTheme="majorHAnsi" w:hAnsiTheme="majorHAnsi" w:cstheme="majorHAnsi"/>
          <w:sz w:val="24"/>
        </w:rPr>
      </w:pPr>
    </w:p>
    <w:p w14:paraId="26D10114" w14:textId="1690E8FE" w:rsidR="00CA4819" w:rsidRPr="00361560" w:rsidRDefault="00E8062E"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lastRenderedPageBreak/>
        <w:t>Cargo:</w:t>
      </w:r>
      <w:r w:rsidR="00A525C8" w:rsidRPr="00361560">
        <w:rPr>
          <w:rFonts w:asciiTheme="majorHAnsi" w:hAnsiTheme="majorHAnsi" w:cstheme="majorHAnsi"/>
          <w:sz w:val="24"/>
        </w:rPr>
        <w:t xml:space="preserve"> </w:t>
      </w:r>
      <w:sdt>
        <w:sdtPr>
          <w:rPr>
            <w:rFonts w:asciiTheme="majorHAnsi" w:hAnsiTheme="majorHAnsi" w:cstheme="majorHAnsi"/>
            <w:sz w:val="24"/>
          </w:rPr>
          <w:id w:val="2143216977"/>
          <w:placeholder>
            <w:docPart w:val="C72F090589254EF188FDA1E8685D8472"/>
          </w:placeholder>
        </w:sdtPr>
        <w:sdtEndPr/>
        <w:sdtContent>
          <w:r w:rsidR="006A51BB" w:rsidRPr="006A51BB">
            <w:rPr>
              <w:rFonts w:asciiTheme="majorHAnsi" w:hAnsiTheme="majorHAnsi" w:cstheme="majorHAnsi"/>
              <w:sz w:val="24"/>
            </w:rPr>
            <w:t>______________________________________</w:t>
          </w:r>
          <w:r w:rsidR="006A51BB">
            <w:rPr>
              <w:rFonts w:asciiTheme="majorHAnsi" w:hAnsiTheme="majorHAnsi" w:cstheme="majorHAnsi"/>
              <w:sz w:val="24"/>
            </w:rPr>
            <w:t>__________________</w:t>
          </w:r>
          <w:r w:rsidR="006A51BB" w:rsidRPr="006A51BB">
            <w:rPr>
              <w:rFonts w:asciiTheme="majorHAnsi" w:hAnsiTheme="majorHAnsi" w:cstheme="majorHAnsi"/>
              <w:sz w:val="24"/>
            </w:rPr>
            <w:t>__</w:t>
          </w:r>
        </w:sdtContent>
      </w:sdt>
      <w:r w:rsidR="006A51BB" w:rsidRPr="006A51BB" w:rsidDel="006A51BB">
        <w:rPr>
          <w:rFonts w:asciiTheme="majorHAnsi" w:hAnsiTheme="majorHAnsi" w:cstheme="majorHAnsi"/>
          <w:sz w:val="24"/>
        </w:rPr>
        <w:t xml:space="preserve"> </w:t>
      </w:r>
      <w:r w:rsidR="00CA4819" w:rsidRPr="00361560">
        <w:rPr>
          <w:rFonts w:asciiTheme="majorHAnsi" w:hAnsiTheme="majorHAnsi" w:cstheme="majorHAnsi"/>
          <w:sz w:val="24"/>
        </w:rPr>
        <w:br w:type="page"/>
      </w:r>
    </w:p>
    <w:p w14:paraId="3B231B95" w14:textId="77777777" w:rsidR="00CA4819" w:rsidRPr="00361560" w:rsidRDefault="00CA4819" w:rsidP="00CC2A79">
      <w:pPr>
        <w:pStyle w:val="Ttulo"/>
        <w:keepNext w:val="0"/>
        <w:suppressLineNumbers/>
        <w:suppressAutoHyphens/>
        <w:spacing w:after="0" w:line="300" w:lineRule="exact"/>
        <w:jc w:val="center"/>
        <w:rPr>
          <w:rFonts w:asciiTheme="majorHAnsi" w:hAnsiTheme="majorHAnsi" w:cstheme="majorHAnsi"/>
          <w:sz w:val="24"/>
          <w:szCs w:val="24"/>
        </w:rPr>
      </w:pPr>
      <w:r w:rsidRPr="00361560">
        <w:rPr>
          <w:rFonts w:asciiTheme="majorHAnsi" w:hAnsiTheme="majorHAnsi" w:cstheme="majorHAnsi"/>
          <w:sz w:val="24"/>
          <w:szCs w:val="24"/>
        </w:rPr>
        <w:lastRenderedPageBreak/>
        <w:t>ANEXO I</w:t>
      </w:r>
    </w:p>
    <w:p w14:paraId="7A9983FE" w14:textId="77777777" w:rsidR="00A2410A" w:rsidRPr="00361560" w:rsidRDefault="00A2410A" w:rsidP="00CC2A79">
      <w:pPr>
        <w:pStyle w:val="Body"/>
        <w:suppressLineNumbers/>
        <w:suppressAutoHyphens/>
        <w:spacing w:after="0" w:line="300" w:lineRule="exact"/>
        <w:rPr>
          <w:rFonts w:asciiTheme="majorHAnsi" w:hAnsiTheme="majorHAnsi" w:cstheme="majorHAnsi"/>
          <w:b/>
          <w:bCs/>
          <w:sz w:val="24"/>
        </w:rPr>
      </w:pPr>
    </w:p>
    <w:p w14:paraId="3BA48B59" w14:textId="5DA18B4E" w:rsidR="00216519" w:rsidRPr="00361560" w:rsidRDefault="00216519" w:rsidP="00CC2A79">
      <w:pPr>
        <w:pStyle w:val="Body"/>
        <w:suppressLineNumbers/>
        <w:suppressAutoHyphens/>
        <w:spacing w:after="0" w:line="300" w:lineRule="exact"/>
        <w:rPr>
          <w:rFonts w:asciiTheme="majorHAnsi" w:hAnsiTheme="majorHAnsi" w:cstheme="majorHAnsi"/>
          <w:b/>
          <w:bCs/>
          <w:sz w:val="24"/>
        </w:rPr>
      </w:pPr>
      <w:r w:rsidRPr="00361560">
        <w:rPr>
          <w:rFonts w:asciiTheme="majorHAnsi" w:hAnsiTheme="majorHAnsi" w:cstheme="majorHAnsi"/>
          <w:b/>
          <w:bCs/>
          <w:sz w:val="24"/>
        </w:rPr>
        <w:t xml:space="preserve">Ref.: Carta Convite relacionada à Oferta Pública de Distribuição Primária </w:t>
      </w:r>
      <w:r w:rsidR="0066519A" w:rsidRPr="00361560">
        <w:rPr>
          <w:rFonts w:asciiTheme="majorHAnsi" w:hAnsiTheme="majorHAnsi" w:cstheme="majorHAnsi"/>
          <w:b/>
          <w:bCs/>
          <w:sz w:val="24"/>
        </w:rPr>
        <w:t>Cotas</w:t>
      </w:r>
      <w:r w:rsidRPr="00361560">
        <w:rPr>
          <w:rFonts w:asciiTheme="majorHAnsi" w:hAnsiTheme="majorHAnsi" w:cstheme="majorHAnsi"/>
          <w:b/>
          <w:bCs/>
          <w:sz w:val="24"/>
        </w:rPr>
        <w:t xml:space="preserve"> da </w:t>
      </w:r>
      <w:r w:rsidR="006B3C97">
        <w:rPr>
          <w:rFonts w:asciiTheme="majorHAnsi" w:hAnsiTheme="majorHAnsi" w:cstheme="majorHAnsi"/>
          <w:b/>
          <w:bCs/>
          <w:sz w:val="24"/>
        </w:rPr>
        <w:t>1</w:t>
      </w:r>
      <w:r w:rsidR="00EA592A" w:rsidRPr="00361560">
        <w:rPr>
          <w:rFonts w:asciiTheme="majorHAnsi" w:hAnsiTheme="majorHAnsi" w:cstheme="majorHAnsi"/>
          <w:b/>
          <w:bCs/>
          <w:sz w:val="24"/>
        </w:rPr>
        <w:t xml:space="preserve">6ª </w:t>
      </w:r>
      <w:r w:rsidRPr="00361560">
        <w:rPr>
          <w:rFonts w:asciiTheme="majorHAnsi" w:hAnsiTheme="majorHAnsi" w:cstheme="majorHAnsi"/>
          <w:b/>
          <w:bCs/>
          <w:sz w:val="24"/>
        </w:rPr>
        <w:t>(</w:t>
      </w:r>
      <w:r w:rsidR="006B3C97">
        <w:rPr>
          <w:rFonts w:asciiTheme="majorHAnsi" w:hAnsiTheme="majorHAnsi" w:cstheme="majorHAnsi"/>
          <w:b/>
          <w:bCs/>
          <w:sz w:val="24"/>
        </w:rPr>
        <w:t xml:space="preserve">décima </w:t>
      </w:r>
      <w:r w:rsidR="00EA592A" w:rsidRPr="00361560">
        <w:rPr>
          <w:rFonts w:asciiTheme="majorHAnsi" w:hAnsiTheme="majorHAnsi" w:cstheme="majorHAnsi"/>
          <w:b/>
          <w:bCs/>
          <w:sz w:val="24"/>
        </w:rPr>
        <w:t>sexta</w:t>
      </w:r>
      <w:r w:rsidRPr="00361560">
        <w:rPr>
          <w:rFonts w:asciiTheme="majorHAnsi" w:hAnsiTheme="majorHAnsi" w:cstheme="majorHAnsi"/>
          <w:b/>
          <w:bCs/>
          <w:sz w:val="24"/>
        </w:rPr>
        <w:t xml:space="preserve">) Emissão </w:t>
      </w:r>
      <w:r w:rsidR="00E0767F" w:rsidRPr="00361560">
        <w:rPr>
          <w:rFonts w:asciiTheme="majorHAnsi" w:hAnsiTheme="majorHAnsi" w:cstheme="majorHAnsi"/>
          <w:b/>
          <w:bCs/>
          <w:sz w:val="24"/>
        </w:rPr>
        <w:t xml:space="preserve">da </w:t>
      </w:r>
      <w:r w:rsidR="00A81F5C" w:rsidRPr="00361560">
        <w:rPr>
          <w:rFonts w:asciiTheme="majorHAnsi" w:hAnsiTheme="majorHAnsi" w:cstheme="majorHAnsi"/>
          <w:b/>
          <w:bCs/>
          <w:sz w:val="24"/>
        </w:rPr>
        <w:t>CLASSE ÚNICA DE COTAS DO BTG PACTUAL LOGÍSTICA FUNDO DE INVESTIMENTO IMOBILIÁRIO RESPONSABILIDADE LIMITADA</w:t>
      </w:r>
      <w:r w:rsidRPr="00361560">
        <w:rPr>
          <w:rFonts w:asciiTheme="majorHAnsi" w:hAnsiTheme="majorHAnsi" w:cstheme="majorHAnsi"/>
          <w:b/>
          <w:bCs/>
          <w:sz w:val="24"/>
        </w:rPr>
        <w:t>,</w:t>
      </w:r>
      <w:r w:rsidR="00120F09" w:rsidRPr="00361560">
        <w:rPr>
          <w:rFonts w:asciiTheme="majorHAnsi" w:hAnsiTheme="majorHAnsi" w:cstheme="majorHAnsi"/>
          <w:b/>
          <w:bCs/>
          <w:sz w:val="24"/>
        </w:rPr>
        <w:t xml:space="preserve"> </w:t>
      </w:r>
      <w:r w:rsidRPr="00361560">
        <w:rPr>
          <w:rFonts w:asciiTheme="majorHAnsi" w:hAnsiTheme="majorHAnsi" w:cstheme="majorHAnsi"/>
          <w:b/>
          <w:bCs/>
          <w:sz w:val="24"/>
        </w:rPr>
        <w:t xml:space="preserve">datada de </w:t>
      </w:r>
      <w:r w:rsidR="00410CBF">
        <w:rPr>
          <w:rFonts w:asciiTheme="majorHAnsi" w:hAnsiTheme="majorHAnsi" w:cstheme="majorHAnsi"/>
          <w:b/>
          <w:bCs/>
          <w:sz w:val="24"/>
        </w:rPr>
        <w:t>28</w:t>
      </w:r>
      <w:r w:rsidR="00A81F5C">
        <w:rPr>
          <w:rFonts w:asciiTheme="majorHAnsi" w:hAnsiTheme="majorHAnsi" w:cstheme="majorHAnsi"/>
          <w:b/>
          <w:bCs/>
          <w:sz w:val="24"/>
        </w:rPr>
        <w:t xml:space="preserve"> de abril de 2026</w:t>
      </w:r>
      <w:r w:rsidRPr="00361560">
        <w:rPr>
          <w:rFonts w:asciiTheme="majorHAnsi" w:hAnsiTheme="majorHAnsi" w:cstheme="majorHAnsi"/>
          <w:b/>
          <w:bCs/>
          <w:sz w:val="24"/>
        </w:rPr>
        <w:t>.</w:t>
      </w:r>
    </w:p>
    <w:p w14:paraId="3282B517" w14:textId="77777777" w:rsidR="00216519" w:rsidRDefault="00216519" w:rsidP="00CC2A79">
      <w:pPr>
        <w:pStyle w:val="Body"/>
        <w:suppressLineNumbers/>
        <w:suppressAutoHyphens/>
        <w:spacing w:after="0" w:line="300" w:lineRule="exact"/>
        <w:rPr>
          <w:rFonts w:asciiTheme="majorHAnsi" w:hAnsiTheme="majorHAnsi" w:cstheme="majorHAnsi"/>
          <w:sz w:val="24"/>
        </w:rPr>
      </w:pPr>
    </w:p>
    <w:p w14:paraId="0C47E989" w14:textId="40DF2364" w:rsidR="000150C9" w:rsidRDefault="00353669" w:rsidP="000150C9">
      <w:pPr>
        <w:pStyle w:val="Body"/>
        <w:suppressLineNumbers/>
        <w:suppressAutoHyphens/>
        <w:spacing w:after="0" w:line="300" w:lineRule="exact"/>
        <w:jc w:val="right"/>
        <w:rPr>
          <w:rFonts w:asciiTheme="majorHAnsi" w:hAnsiTheme="majorHAnsi" w:cstheme="majorHAnsi"/>
          <w:sz w:val="24"/>
        </w:rPr>
      </w:pPr>
      <w:sdt>
        <w:sdtPr>
          <w:rPr>
            <w:rFonts w:asciiTheme="majorHAnsi" w:hAnsiTheme="majorHAnsi" w:cstheme="majorHAnsi"/>
            <w:sz w:val="24"/>
            <w:highlight w:val="darkGray"/>
          </w:rPr>
          <w:id w:val="180325469"/>
          <w:placeholder>
            <w:docPart w:val="AEE183EF1FE44375B074AE93606BCE76"/>
          </w:placeholder>
        </w:sdtPr>
        <w:sdtEndPr/>
        <w:sdtContent>
          <w:r w:rsidR="00A748D0">
            <w:rPr>
              <w:rFonts w:asciiTheme="majorHAnsi" w:hAnsiTheme="majorHAnsi" w:cstheme="majorHAnsi"/>
              <w:sz w:val="24"/>
            </w:rPr>
            <w:t>___</w:t>
          </w:r>
        </w:sdtContent>
      </w:sdt>
      <w:r w:rsidR="00A748D0">
        <w:rPr>
          <w:rFonts w:asciiTheme="majorHAnsi" w:hAnsiTheme="majorHAnsi" w:cstheme="majorHAnsi"/>
          <w:sz w:val="24"/>
        </w:rPr>
        <w:t xml:space="preserve"> </w:t>
      </w:r>
      <w:r w:rsidR="000150C9">
        <w:rPr>
          <w:rFonts w:asciiTheme="majorHAnsi" w:hAnsiTheme="majorHAnsi" w:cstheme="majorHAnsi"/>
          <w:sz w:val="24"/>
        </w:rPr>
        <w:t>de</w:t>
      </w:r>
      <w:r w:rsidR="00A748D0">
        <w:rPr>
          <w:rFonts w:asciiTheme="majorHAnsi" w:hAnsiTheme="majorHAnsi" w:cstheme="majorHAnsi"/>
          <w:sz w:val="24"/>
        </w:rPr>
        <w:t xml:space="preserve"> </w:t>
      </w:r>
      <w:sdt>
        <w:sdtPr>
          <w:rPr>
            <w:rFonts w:asciiTheme="majorHAnsi" w:hAnsiTheme="majorHAnsi" w:cstheme="majorHAnsi"/>
            <w:sz w:val="24"/>
            <w:highlight w:val="darkGray"/>
          </w:rPr>
          <w:id w:val="-3440342"/>
          <w:placeholder>
            <w:docPart w:val="6BF41EAB6DC44007829DE1B1417053A8"/>
          </w:placeholder>
        </w:sdtPr>
        <w:sdtEndPr/>
        <w:sdtContent>
          <w:r w:rsidR="00A748D0">
            <w:rPr>
              <w:rFonts w:asciiTheme="majorHAnsi" w:hAnsiTheme="majorHAnsi" w:cstheme="majorHAnsi"/>
              <w:sz w:val="24"/>
            </w:rPr>
            <w:t>______________</w:t>
          </w:r>
        </w:sdtContent>
      </w:sdt>
      <w:r w:rsidR="000150C9">
        <w:rPr>
          <w:rFonts w:asciiTheme="majorHAnsi" w:hAnsiTheme="majorHAnsi" w:cstheme="majorHAnsi"/>
          <w:sz w:val="24"/>
        </w:rPr>
        <w:t xml:space="preserve"> de 2026</w:t>
      </w:r>
    </w:p>
    <w:p w14:paraId="5B6A1270" w14:textId="77777777" w:rsidR="00216519" w:rsidRPr="00361560" w:rsidRDefault="00216519"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Prezados Senhores,</w:t>
      </w:r>
    </w:p>
    <w:p w14:paraId="0F523FC9" w14:textId="77777777" w:rsidR="00216519" w:rsidRPr="00361560" w:rsidRDefault="00216519" w:rsidP="00CC2A79">
      <w:pPr>
        <w:pStyle w:val="Body"/>
        <w:suppressLineNumbers/>
        <w:suppressAutoHyphens/>
        <w:spacing w:after="0" w:line="300" w:lineRule="exact"/>
        <w:rPr>
          <w:rFonts w:asciiTheme="majorHAnsi" w:hAnsiTheme="majorHAnsi" w:cstheme="majorHAnsi"/>
          <w:sz w:val="24"/>
        </w:rPr>
      </w:pPr>
    </w:p>
    <w:p w14:paraId="4CDC7A59" w14:textId="6ACB12EE" w:rsidR="00CA4819" w:rsidRPr="00361560" w:rsidRDefault="00216519"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 xml:space="preserve">Fazemos referência à Carta Convite datada de </w:t>
      </w:r>
      <w:r w:rsidR="00410CBF">
        <w:rPr>
          <w:rFonts w:asciiTheme="majorHAnsi" w:hAnsiTheme="majorHAnsi" w:cstheme="majorHAnsi"/>
          <w:sz w:val="24"/>
        </w:rPr>
        <w:t>28</w:t>
      </w:r>
      <w:r w:rsidR="00A81F5C">
        <w:rPr>
          <w:rFonts w:asciiTheme="majorHAnsi" w:hAnsiTheme="majorHAnsi" w:cstheme="majorHAnsi"/>
          <w:sz w:val="24"/>
        </w:rPr>
        <w:t xml:space="preserve"> de abril</w:t>
      </w:r>
      <w:r w:rsidR="00A81F5C" w:rsidRPr="00361560">
        <w:rPr>
          <w:rFonts w:asciiTheme="majorHAnsi" w:hAnsiTheme="majorHAnsi" w:cstheme="majorHAnsi"/>
          <w:sz w:val="24"/>
        </w:rPr>
        <w:t xml:space="preserve"> </w:t>
      </w:r>
      <w:r w:rsidRPr="00361560">
        <w:rPr>
          <w:rFonts w:asciiTheme="majorHAnsi" w:hAnsiTheme="majorHAnsi" w:cstheme="majorHAnsi"/>
          <w:sz w:val="24"/>
        </w:rPr>
        <w:t xml:space="preserve">de </w:t>
      </w:r>
      <w:r w:rsidR="00A81F5C">
        <w:rPr>
          <w:rFonts w:asciiTheme="majorHAnsi" w:hAnsiTheme="majorHAnsi" w:cstheme="majorHAnsi"/>
          <w:sz w:val="24"/>
        </w:rPr>
        <w:t>2026</w:t>
      </w:r>
      <w:r w:rsidRPr="00361560">
        <w:rPr>
          <w:rFonts w:asciiTheme="majorHAnsi" w:hAnsiTheme="majorHAnsi" w:cstheme="majorHAnsi"/>
          <w:sz w:val="24"/>
        </w:rPr>
        <w:t xml:space="preserve">, por meio da qual V. Sas., na qualidade de Coordenador Líder da oferta pública de distribuição primária de </w:t>
      </w:r>
      <w:r w:rsidR="009F31FF" w:rsidRPr="00361560">
        <w:rPr>
          <w:rFonts w:asciiTheme="majorHAnsi" w:hAnsiTheme="majorHAnsi" w:cstheme="majorHAnsi"/>
          <w:sz w:val="24"/>
        </w:rPr>
        <w:t xml:space="preserve">Novas </w:t>
      </w:r>
      <w:r w:rsidR="0066519A" w:rsidRPr="00361560">
        <w:rPr>
          <w:rFonts w:asciiTheme="majorHAnsi" w:hAnsiTheme="majorHAnsi" w:cstheme="majorHAnsi"/>
          <w:sz w:val="24"/>
        </w:rPr>
        <w:t>Cotas</w:t>
      </w:r>
      <w:r w:rsidRPr="00361560">
        <w:rPr>
          <w:rFonts w:asciiTheme="majorHAnsi" w:hAnsiTheme="majorHAnsi" w:cstheme="majorHAnsi"/>
          <w:sz w:val="24"/>
        </w:rPr>
        <w:t xml:space="preserve"> da </w:t>
      </w:r>
      <w:r w:rsidR="007F028F">
        <w:rPr>
          <w:rFonts w:asciiTheme="majorHAnsi" w:hAnsiTheme="majorHAnsi" w:cstheme="majorHAnsi"/>
          <w:sz w:val="24"/>
        </w:rPr>
        <w:t>1</w:t>
      </w:r>
      <w:r w:rsidR="00EA592A" w:rsidRPr="00361560">
        <w:rPr>
          <w:rFonts w:asciiTheme="majorHAnsi" w:hAnsiTheme="majorHAnsi" w:cstheme="majorHAnsi"/>
          <w:sz w:val="24"/>
        </w:rPr>
        <w:t xml:space="preserve">6ª </w:t>
      </w:r>
      <w:r w:rsidRPr="00361560">
        <w:rPr>
          <w:rFonts w:asciiTheme="majorHAnsi" w:hAnsiTheme="majorHAnsi" w:cstheme="majorHAnsi"/>
          <w:sz w:val="24"/>
        </w:rPr>
        <w:t>(</w:t>
      </w:r>
      <w:r w:rsidR="007F028F">
        <w:rPr>
          <w:rFonts w:asciiTheme="majorHAnsi" w:hAnsiTheme="majorHAnsi" w:cstheme="majorHAnsi"/>
          <w:sz w:val="24"/>
        </w:rPr>
        <w:t xml:space="preserve">décima </w:t>
      </w:r>
      <w:r w:rsidR="00EA592A" w:rsidRPr="00361560">
        <w:rPr>
          <w:rFonts w:asciiTheme="majorHAnsi" w:hAnsiTheme="majorHAnsi" w:cstheme="majorHAnsi"/>
          <w:sz w:val="24"/>
        </w:rPr>
        <w:t>sexta</w:t>
      </w:r>
      <w:r w:rsidRPr="00361560">
        <w:rPr>
          <w:rFonts w:asciiTheme="majorHAnsi" w:hAnsiTheme="majorHAnsi" w:cstheme="majorHAnsi"/>
          <w:sz w:val="24"/>
        </w:rPr>
        <w:t>) emissão d</w:t>
      </w:r>
      <w:r w:rsidR="00CB510A" w:rsidRPr="00361560">
        <w:rPr>
          <w:rFonts w:asciiTheme="majorHAnsi" w:hAnsiTheme="majorHAnsi" w:cstheme="majorHAnsi"/>
          <w:sz w:val="24"/>
        </w:rPr>
        <w:t>a</w:t>
      </w:r>
      <w:r w:rsidRPr="00361560">
        <w:rPr>
          <w:rFonts w:asciiTheme="majorHAnsi" w:hAnsiTheme="majorHAnsi" w:cstheme="majorHAnsi"/>
          <w:sz w:val="24"/>
        </w:rPr>
        <w:t xml:space="preserve"> </w:t>
      </w:r>
      <w:r w:rsidR="007F028F" w:rsidRPr="00361560">
        <w:rPr>
          <w:rFonts w:asciiTheme="majorHAnsi" w:hAnsiTheme="majorHAnsi" w:cstheme="majorHAnsi"/>
          <w:b/>
          <w:bCs/>
          <w:sz w:val="24"/>
        </w:rPr>
        <w:t>CLASSE ÚNICA DE COTAS DO BTG PACTUAL LOGÍSTICA FUNDO DE INVESTIMENTO IMOBILIÁRIO RESPONSABILIDADE LIMITADA</w:t>
      </w:r>
      <w:r w:rsidR="007F028F">
        <w:rPr>
          <w:rFonts w:asciiTheme="majorHAnsi" w:hAnsiTheme="majorHAnsi" w:cstheme="majorHAnsi"/>
          <w:b/>
          <w:bCs/>
          <w:sz w:val="24"/>
        </w:rPr>
        <w:t xml:space="preserve"> </w:t>
      </w:r>
      <w:r w:rsidR="00D831A0" w:rsidRPr="00361560">
        <w:rPr>
          <w:rFonts w:asciiTheme="majorHAnsi" w:hAnsiTheme="majorHAnsi" w:cstheme="majorHAnsi"/>
          <w:sz w:val="24"/>
        </w:rPr>
        <w:t>(“</w:t>
      </w:r>
      <w:r w:rsidR="00D831A0" w:rsidRPr="00BE72E6">
        <w:rPr>
          <w:rFonts w:asciiTheme="majorHAnsi" w:hAnsiTheme="majorHAnsi" w:cstheme="majorHAnsi"/>
          <w:b/>
          <w:bCs/>
          <w:sz w:val="24"/>
        </w:rPr>
        <w:t>Classe</w:t>
      </w:r>
      <w:r w:rsidR="00D831A0" w:rsidRPr="00361560">
        <w:rPr>
          <w:rFonts w:asciiTheme="majorHAnsi" w:hAnsiTheme="majorHAnsi" w:cstheme="majorHAnsi"/>
          <w:sz w:val="24"/>
        </w:rPr>
        <w:t>” ou “</w:t>
      </w:r>
      <w:r w:rsidR="00D831A0" w:rsidRPr="00BE72E6">
        <w:rPr>
          <w:rFonts w:asciiTheme="majorHAnsi" w:hAnsiTheme="majorHAnsi" w:cstheme="majorHAnsi"/>
          <w:b/>
          <w:bCs/>
          <w:sz w:val="24"/>
        </w:rPr>
        <w:t>Classe Única</w:t>
      </w:r>
      <w:r w:rsidR="00D831A0" w:rsidRPr="00361560">
        <w:rPr>
          <w:rFonts w:asciiTheme="majorHAnsi" w:hAnsiTheme="majorHAnsi" w:cstheme="majorHAnsi"/>
          <w:sz w:val="24"/>
        </w:rPr>
        <w:t>”), fundo de investimento, inscrito no Cadastro Nacional da Pessoa Jurídica do Ministério da Fazenda (“</w:t>
      </w:r>
      <w:r w:rsidR="00D831A0" w:rsidRPr="00BE72E6">
        <w:rPr>
          <w:rFonts w:asciiTheme="majorHAnsi" w:hAnsiTheme="majorHAnsi" w:cstheme="majorHAnsi"/>
          <w:b/>
          <w:bCs/>
          <w:sz w:val="24"/>
        </w:rPr>
        <w:t>CNPJ</w:t>
      </w:r>
      <w:r w:rsidR="00D831A0" w:rsidRPr="00361560">
        <w:rPr>
          <w:rFonts w:asciiTheme="majorHAnsi" w:hAnsiTheme="majorHAnsi" w:cstheme="majorHAnsi"/>
          <w:sz w:val="24"/>
        </w:rPr>
        <w:t xml:space="preserve">”) sob o n° </w:t>
      </w:r>
      <w:r w:rsidR="00BE72E6" w:rsidRPr="00BE72E6">
        <w:rPr>
          <w:rFonts w:asciiTheme="majorHAnsi" w:hAnsiTheme="majorHAnsi" w:cstheme="majorHAnsi"/>
          <w:bCs/>
          <w:sz w:val="24"/>
        </w:rPr>
        <w:t>11.839.593/0001-09</w:t>
      </w:r>
      <w:r w:rsidR="00BE72E6">
        <w:rPr>
          <w:rFonts w:asciiTheme="majorHAnsi" w:hAnsiTheme="majorHAnsi" w:cstheme="majorHAnsi"/>
          <w:bCs/>
          <w:sz w:val="24"/>
        </w:rPr>
        <w:t xml:space="preserve"> </w:t>
      </w:r>
      <w:r w:rsidRPr="00361560">
        <w:rPr>
          <w:rFonts w:asciiTheme="majorHAnsi" w:hAnsiTheme="majorHAnsi" w:cstheme="majorHAnsi"/>
          <w:sz w:val="24"/>
        </w:rPr>
        <w:t>(“</w:t>
      </w:r>
      <w:r w:rsidRPr="00BE72E6">
        <w:rPr>
          <w:rFonts w:asciiTheme="majorHAnsi" w:hAnsiTheme="majorHAnsi" w:cstheme="majorHAnsi"/>
          <w:b/>
          <w:bCs/>
          <w:sz w:val="24"/>
        </w:rPr>
        <w:t>Fundo</w:t>
      </w:r>
      <w:r w:rsidRPr="00361560">
        <w:rPr>
          <w:rFonts w:asciiTheme="majorHAnsi" w:hAnsiTheme="majorHAnsi" w:cstheme="majorHAnsi"/>
          <w:sz w:val="24"/>
        </w:rPr>
        <w:t>”), convida</w:t>
      </w:r>
      <w:r w:rsidR="00BE72E6">
        <w:rPr>
          <w:rFonts w:asciiTheme="majorHAnsi" w:hAnsiTheme="majorHAnsi" w:cstheme="majorHAnsi"/>
          <w:sz w:val="24"/>
        </w:rPr>
        <w:t>ra</w:t>
      </w:r>
      <w:r w:rsidR="003C1127" w:rsidRPr="00361560">
        <w:rPr>
          <w:rFonts w:asciiTheme="majorHAnsi" w:hAnsiTheme="majorHAnsi" w:cstheme="majorHAnsi"/>
          <w:sz w:val="24"/>
        </w:rPr>
        <w:t>m</w:t>
      </w:r>
      <w:r w:rsidRPr="00361560">
        <w:rPr>
          <w:rFonts w:asciiTheme="majorHAnsi" w:hAnsiTheme="majorHAnsi" w:cstheme="majorHAnsi"/>
          <w:sz w:val="24"/>
        </w:rPr>
        <w:t xml:space="preserve"> </w:t>
      </w:r>
      <w:sdt>
        <w:sdtPr>
          <w:rPr>
            <w:rFonts w:asciiTheme="majorHAnsi" w:hAnsiTheme="majorHAnsi" w:cstheme="majorHAnsi"/>
            <w:sz w:val="24"/>
          </w:rPr>
          <w:id w:val="1965000488"/>
          <w:placeholder>
            <w:docPart w:val="48A4882E71A74D18A3FDBD936F9329B0"/>
          </w:placeholder>
        </w:sdtPr>
        <w:sdtEndPr/>
        <w:sdtContent>
          <w:r w:rsidR="009A5BD1" w:rsidRPr="00361560">
            <w:rPr>
              <w:rFonts w:asciiTheme="majorHAnsi" w:hAnsiTheme="majorHAnsi" w:cstheme="majorHAnsi"/>
              <w:sz w:val="24"/>
            </w:rPr>
            <w:t>[</w:t>
          </w:r>
          <w:r w:rsidR="009A5BD1" w:rsidRPr="004008D0">
            <w:rPr>
              <w:rFonts w:asciiTheme="majorHAnsi" w:hAnsiTheme="majorHAnsi" w:cstheme="majorHAnsi"/>
              <w:sz w:val="24"/>
              <w:highlight w:val="darkGray"/>
            </w:rPr>
            <w:t>INCLUIR DENOMINAÇÃO SOCIAL, CNPJ E ENDEREÇO</w:t>
          </w:r>
          <w:r w:rsidR="009A5BD1" w:rsidRPr="00361560">
            <w:rPr>
              <w:rFonts w:asciiTheme="majorHAnsi" w:hAnsiTheme="majorHAnsi" w:cstheme="majorHAnsi"/>
              <w:sz w:val="24"/>
            </w:rPr>
            <w:t>]</w:t>
          </w:r>
        </w:sdtContent>
      </w:sdt>
      <w:r w:rsidR="009A5BD1" w:rsidRPr="009A5BD1">
        <w:rPr>
          <w:rFonts w:asciiTheme="majorHAnsi" w:hAnsiTheme="majorHAnsi" w:cstheme="majorHAnsi"/>
          <w:sz w:val="24"/>
        </w:rPr>
        <w:t xml:space="preserve"> </w:t>
      </w:r>
      <w:r w:rsidRPr="00361560">
        <w:rPr>
          <w:rFonts w:asciiTheme="majorHAnsi" w:hAnsiTheme="majorHAnsi" w:cstheme="majorHAnsi"/>
          <w:sz w:val="24"/>
        </w:rPr>
        <w:t xml:space="preserve">a participar da Oferta, no Brasil na qualidade de </w:t>
      </w:r>
      <w:r w:rsidR="00804D1E">
        <w:rPr>
          <w:rFonts w:asciiTheme="majorHAnsi" w:eastAsia="MS Mincho" w:hAnsiTheme="majorHAnsi" w:cstheme="majorHAnsi"/>
          <w:sz w:val="24"/>
        </w:rPr>
        <w:t>Instituição Participante</w:t>
      </w:r>
      <w:r w:rsidR="00CA4819" w:rsidRPr="00361560">
        <w:rPr>
          <w:rFonts w:asciiTheme="majorHAnsi" w:hAnsiTheme="majorHAnsi" w:cstheme="majorHAnsi"/>
          <w:sz w:val="24"/>
        </w:rPr>
        <w:t>.</w:t>
      </w:r>
    </w:p>
    <w:p w14:paraId="338F7F6F" w14:textId="77777777" w:rsidR="00A2410A" w:rsidRPr="00361560" w:rsidRDefault="00A2410A" w:rsidP="00CC2A79">
      <w:pPr>
        <w:pStyle w:val="Body"/>
        <w:suppressLineNumbers/>
        <w:suppressAutoHyphens/>
        <w:spacing w:after="0" w:line="300" w:lineRule="exact"/>
        <w:rPr>
          <w:rFonts w:asciiTheme="majorHAnsi" w:hAnsiTheme="majorHAnsi" w:cstheme="majorHAnsi"/>
          <w:sz w:val="24"/>
        </w:rPr>
      </w:pPr>
    </w:p>
    <w:p w14:paraId="414E871E" w14:textId="77777777" w:rsidR="00CA4819" w:rsidRPr="00361560" w:rsidRDefault="00CA4819"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Neste sentido, vimos confirmar nossa aceitação em relação ao convite em referência, incluindo abaixo as informações solicitadas, bem como o documento enviado por V.Sas. devidamente assinado, rubricado em todas as páginas e com firmas reconhecidas:</w:t>
      </w:r>
    </w:p>
    <w:p w14:paraId="6636A5E5" w14:textId="77777777" w:rsidR="00A2410A" w:rsidRPr="00361560" w:rsidRDefault="00A2410A" w:rsidP="00CC2A79">
      <w:pPr>
        <w:pStyle w:val="Body"/>
        <w:suppressLineNumbers/>
        <w:suppressAutoHyphens/>
        <w:spacing w:after="0" w:line="300" w:lineRule="exact"/>
        <w:rPr>
          <w:rFonts w:asciiTheme="majorHAnsi" w:hAnsiTheme="majorHAnsi" w:cstheme="majorHAnsi"/>
          <w:b/>
          <w:bCs/>
          <w:sz w:val="24"/>
        </w:rPr>
      </w:pPr>
    </w:p>
    <w:p w14:paraId="7CA25B1E" w14:textId="6E69A6F3" w:rsidR="00CA4819" w:rsidRPr="00361560" w:rsidRDefault="00CA4819" w:rsidP="00CC2A79">
      <w:pPr>
        <w:pStyle w:val="Body"/>
        <w:suppressLineNumbers/>
        <w:suppressAutoHyphens/>
        <w:spacing w:after="0" w:line="300" w:lineRule="exact"/>
        <w:rPr>
          <w:rFonts w:asciiTheme="majorHAnsi" w:hAnsiTheme="majorHAnsi" w:cstheme="majorHAnsi"/>
          <w:b/>
          <w:bCs/>
          <w:sz w:val="24"/>
        </w:rPr>
      </w:pPr>
      <w:r w:rsidRPr="00361560">
        <w:rPr>
          <w:rFonts w:asciiTheme="majorHAnsi" w:hAnsiTheme="majorHAnsi" w:cstheme="majorHAnsi"/>
          <w:b/>
          <w:bCs/>
          <w:sz w:val="24"/>
        </w:rPr>
        <w:t>Pessoas para Contato:</w:t>
      </w:r>
    </w:p>
    <w:p w14:paraId="7B8E8A33" w14:textId="77777777" w:rsidR="00CA4819" w:rsidRPr="00361560" w:rsidRDefault="00CA4819" w:rsidP="00CC2A79">
      <w:pPr>
        <w:pStyle w:val="Body"/>
        <w:suppressLineNumbers/>
        <w:suppressAutoHyphens/>
        <w:spacing w:after="0" w:line="300" w:lineRule="exact"/>
        <w:rPr>
          <w:rFonts w:asciiTheme="majorHAnsi" w:hAnsiTheme="majorHAnsi" w:cstheme="majorHAnsi"/>
          <w:sz w:val="24"/>
        </w:rPr>
      </w:pPr>
    </w:p>
    <w:p w14:paraId="2658D3EB" w14:textId="1F17C4E2" w:rsidR="00CA4819" w:rsidRPr="00361560" w:rsidRDefault="00CA4819"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Nome:</w:t>
      </w:r>
      <w:r w:rsidR="00D4450B">
        <w:rPr>
          <w:rFonts w:asciiTheme="majorHAnsi" w:hAnsiTheme="majorHAnsi" w:cstheme="majorHAnsi"/>
          <w:sz w:val="24"/>
        </w:rPr>
        <w:t xml:space="preserve"> </w:t>
      </w:r>
      <w:sdt>
        <w:sdtPr>
          <w:rPr>
            <w:rFonts w:asciiTheme="majorHAnsi" w:hAnsiTheme="majorHAnsi" w:cstheme="majorHAnsi"/>
            <w:sz w:val="24"/>
            <w:highlight w:val="darkGray"/>
          </w:rPr>
          <w:id w:val="1469403255"/>
          <w:placeholder>
            <w:docPart w:val="EA6FB14790D14089B12CDAB80A9A81FA"/>
          </w:placeholder>
        </w:sdtPr>
        <w:sdtEndPr/>
        <w:sdtContent>
          <w:r w:rsidR="00D4450B" w:rsidRPr="00D4450B">
            <w:rPr>
              <w:rFonts w:asciiTheme="majorHAnsi" w:hAnsiTheme="majorHAnsi" w:cstheme="majorHAnsi"/>
              <w:sz w:val="24"/>
              <w:highlight w:val="darkGray"/>
            </w:rPr>
            <w:t>[</w:t>
          </w:r>
          <w:r w:rsidR="00D4450B" w:rsidRPr="00D4450B">
            <w:rPr>
              <w:rFonts w:asciiTheme="majorHAnsi" w:hAnsiTheme="majorHAnsi" w:cstheme="majorHAnsi"/>
              <w:sz w:val="24"/>
              <w:highlight w:val="darkGray"/>
            </w:rPr>
            <w:sym w:font="Symbol" w:char="F0B7"/>
          </w:r>
          <w:r w:rsidR="00D4450B" w:rsidRPr="00D4450B">
            <w:rPr>
              <w:rFonts w:asciiTheme="majorHAnsi" w:hAnsiTheme="majorHAnsi" w:cstheme="majorHAnsi"/>
              <w:sz w:val="24"/>
              <w:highlight w:val="darkGray"/>
            </w:rPr>
            <w:t>]</w:t>
          </w:r>
        </w:sdtContent>
      </w:sdt>
    </w:p>
    <w:p w14:paraId="38C6AEEB" w14:textId="55829E89" w:rsidR="00CA4819" w:rsidRPr="00361560" w:rsidRDefault="00CA4819"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Telefone:</w:t>
      </w:r>
      <w:r w:rsidR="00D4450B">
        <w:rPr>
          <w:rFonts w:asciiTheme="majorHAnsi" w:hAnsiTheme="majorHAnsi" w:cstheme="majorHAnsi"/>
          <w:sz w:val="24"/>
        </w:rPr>
        <w:t xml:space="preserve"> </w:t>
      </w:r>
      <w:sdt>
        <w:sdtPr>
          <w:rPr>
            <w:rFonts w:asciiTheme="majorHAnsi" w:hAnsiTheme="majorHAnsi" w:cstheme="majorHAnsi"/>
            <w:sz w:val="24"/>
            <w:highlight w:val="darkGray"/>
          </w:rPr>
          <w:id w:val="-1966807434"/>
          <w:placeholder>
            <w:docPart w:val="874746F71F254DA8AD0DF5494580E4B0"/>
          </w:placeholder>
        </w:sdtPr>
        <w:sdtEndPr/>
        <w:sdtContent>
          <w:r w:rsidR="00D4450B" w:rsidRPr="00D4450B">
            <w:rPr>
              <w:rFonts w:asciiTheme="majorHAnsi" w:hAnsiTheme="majorHAnsi" w:cstheme="majorHAnsi"/>
              <w:sz w:val="24"/>
              <w:highlight w:val="darkGray"/>
            </w:rPr>
            <w:t>[</w:t>
          </w:r>
          <w:r w:rsidR="00D4450B" w:rsidRPr="00D4450B">
            <w:rPr>
              <w:rFonts w:asciiTheme="majorHAnsi" w:hAnsiTheme="majorHAnsi" w:cstheme="majorHAnsi"/>
              <w:sz w:val="24"/>
              <w:highlight w:val="darkGray"/>
            </w:rPr>
            <w:sym w:font="Symbol" w:char="F0B7"/>
          </w:r>
          <w:r w:rsidR="00D4450B" w:rsidRPr="00D4450B">
            <w:rPr>
              <w:rFonts w:asciiTheme="majorHAnsi" w:hAnsiTheme="majorHAnsi" w:cstheme="majorHAnsi"/>
              <w:sz w:val="24"/>
              <w:highlight w:val="darkGray"/>
            </w:rPr>
            <w:t>]</w:t>
          </w:r>
        </w:sdtContent>
      </w:sdt>
    </w:p>
    <w:p w14:paraId="39315154" w14:textId="71ECADFF" w:rsidR="00CA4819" w:rsidRPr="00361560" w:rsidRDefault="00CA4819"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Fax:</w:t>
      </w:r>
      <w:r w:rsidR="00D4450B">
        <w:rPr>
          <w:rFonts w:asciiTheme="majorHAnsi" w:hAnsiTheme="majorHAnsi" w:cstheme="majorHAnsi"/>
          <w:sz w:val="24"/>
        </w:rPr>
        <w:t xml:space="preserve"> </w:t>
      </w:r>
      <w:sdt>
        <w:sdtPr>
          <w:rPr>
            <w:rFonts w:asciiTheme="majorHAnsi" w:hAnsiTheme="majorHAnsi" w:cstheme="majorHAnsi"/>
            <w:sz w:val="24"/>
            <w:highlight w:val="darkGray"/>
          </w:rPr>
          <w:id w:val="1024218059"/>
          <w:placeholder>
            <w:docPart w:val="EEA899463E4743CEB42951CF50EB1C52"/>
          </w:placeholder>
        </w:sdtPr>
        <w:sdtEndPr/>
        <w:sdtContent>
          <w:r w:rsidR="00D4450B" w:rsidRPr="00D4450B">
            <w:rPr>
              <w:rFonts w:asciiTheme="majorHAnsi" w:hAnsiTheme="majorHAnsi" w:cstheme="majorHAnsi"/>
              <w:sz w:val="24"/>
              <w:highlight w:val="darkGray"/>
            </w:rPr>
            <w:t>[</w:t>
          </w:r>
          <w:r w:rsidR="00D4450B" w:rsidRPr="00D4450B">
            <w:rPr>
              <w:rFonts w:asciiTheme="majorHAnsi" w:hAnsiTheme="majorHAnsi" w:cstheme="majorHAnsi"/>
              <w:sz w:val="24"/>
              <w:highlight w:val="darkGray"/>
            </w:rPr>
            <w:sym w:font="Symbol" w:char="F0B7"/>
          </w:r>
          <w:r w:rsidR="00D4450B" w:rsidRPr="00D4450B">
            <w:rPr>
              <w:rFonts w:asciiTheme="majorHAnsi" w:hAnsiTheme="majorHAnsi" w:cstheme="majorHAnsi"/>
              <w:sz w:val="24"/>
              <w:highlight w:val="darkGray"/>
            </w:rPr>
            <w:t>]</w:t>
          </w:r>
        </w:sdtContent>
      </w:sdt>
    </w:p>
    <w:p w14:paraId="3409C2D5" w14:textId="519758AD" w:rsidR="00CA4819" w:rsidRPr="00361560" w:rsidRDefault="00CA4819"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E-mail:</w:t>
      </w:r>
      <w:r w:rsidR="00D4450B">
        <w:rPr>
          <w:rFonts w:asciiTheme="majorHAnsi" w:hAnsiTheme="majorHAnsi" w:cstheme="majorHAnsi"/>
          <w:sz w:val="24"/>
        </w:rPr>
        <w:t xml:space="preserve"> </w:t>
      </w:r>
      <w:sdt>
        <w:sdtPr>
          <w:rPr>
            <w:rFonts w:asciiTheme="majorHAnsi" w:hAnsiTheme="majorHAnsi" w:cstheme="majorHAnsi"/>
            <w:sz w:val="24"/>
            <w:highlight w:val="darkGray"/>
          </w:rPr>
          <w:id w:val="-115840193"/>
          <w:placeholder>
            <w:docPart w:val="F88611CACE8D450D905E2B8BBD62B608"/>
          </w:placeholder>
        </w:sdtPr>
        <w:sdtEndPr/>
        <w:sdtContent>
          <w:r w:rsidR="00D4450B" w:rsidRPr="00D4450B">
            <w:rPr>
              <w:rFonts w:asciiTheme="majorHAnsi" w:hAnsiTheme="majorHAnsi" w:cstheme="majorHAnsi"/>
              <w:sz w:val="24"/>
              <w:highlight w:val="darkGray"/>
            </w:rPr>
            <w:t>[</w:t>
          </w:r>
          <w:r w:rsidR="00D4450B" w:rsidRPr="00D4450B">
            <w:rPr>
              <w:rFonts w:asciiTheme="majorHAnsi" w:hAnsiTheme="majorHAnsi" w:cstheme="majorHAnsi"/>
              <w:sz w:val="24"/>
              <w:highlight w:val="darkGray"/>
            </w:rPr>
            <w:sym w:font="Symbol" w:char="F0B7"/>
          </w:r>
          <w:r w:rsidR="00D4450B" w:rsidRPr="00D4450B">
            <w:rPr>
              <w:rFonts w:asciiTheme="majorHAnsi" w:hAnsiTheme="majorHAnsi" w:cstheme="majorHAnsi"/>
              <w:sz w:val="24"/>
              <w:highlight w:val="darkGray"/>
            </w:rPr>
            <w:t>]</w:t>
          </w:r>
        </w:sdtContent>
      </w:sdt>
    </w:p>
    <w:p w14:paraId="75842B82" w14:textId="77777777" w:rsidR="00CA4819" w:rsidRPr="00361560" w:rsidRDefault="00CA4819" w:rsidP="00CC2A79">
      <w:pPr>
        <w:pStyle w:val="Body"/>
        <w:suppressLineNumbers/>
        <w:suppressAutoHyphens/>
        <w:spacing w:after="0" w:line="300" w:lineRule="exact"/>
        <w:rPr>
          <w:rFonts w:asciiTheme="majorHAnsi" w:hAnsiTheme="majorHAnsi" w:cstheme="majorHAnsi"/>
          <w:sz w:val="24"/>
        </w:rPr>
      </w:pPr>
    </w:p>
    <w:p w14:paraId="6A861B07" w14:textId="4C8C663A" w:rsidR="00CA4819" w:rsidRPr="00361560" w:rsidRDefault="00CA4819"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Nome:</w:t>
      </w:r>
      <w:r w:rsidR="00D4450B">
        <w:rPr>
          <w:rFonts w:asciiTheme="majorHAnsi" w:hAnsiTheme="majorHAnsi" w:cstheme="majorHAnsi"/>
          <w:sz w:val="24"/>
        </w:rPr>
        <w:t xml:space="preserve"> </w:t>
      </w:r>
      <w:sdt>
        <w:sdtPr>
          <w:rPr>
            <w:rFonts w:asciiTheme="majorHAnsi" w:hAnsiTheme="majorHAnsi" w:cstheme="majorHAnsi"/>
            <w:sz w:val="24"/>
            <w:highlight w:val="darkGray"/>
          </w:rPr>
          <w:id w:val="1385677884"/>
          <w:placeholder>
            <w:docPart w:val="7A905496BB624798B810D8818B6455AF"/>
          </w:placeholder>
        </w:sdtPr>
        <w:sdtEndPr/>
        <w:sdtContent>
          <w:r w:rsidR="00D4450B" w:rsidRPr="00D4450B">
            <w:rPr>
              <w:rFonts w:asciiTheme="majorHAnsi" w:hAnsiTheme="majorHAnsi" w:cstheme="majorHAnsi"/>
              <w:sz w:val="24"/>
              <w:highlight w:val="darkGray"/>
            </w:rPr>
            <w:t>[</w:t>
          </w:r>
          <w:r w:rsidR="00D4450B" w:rsidRPr="00D4450B">
            <w:rPr>
              <w:rFonts w:asciiTheme="majorHAnsi" w:hAnsiTheme="majorHAnsi" w:cstheme="majorHAnsi"/>
              <w:sz w:val="24"/>
              <w:highlight w:val="darkGray"/>
            </w:rPr>
            <w:sym w:font="Symbol" w:char="F0B7"/>
          </w:r>
          <w:r w:rsidR="00D4450B" w:rsidRPr="00D4450B">
            <w:rPr>
              <w:rFonts w:asciiTheme="majorHAnsi" w:hAnsiTheme="majorHAnsi" w:cstheme="majorHAnsi"/>
              <w:sz w:val="24"/>
              <w:highlight w:val="darkGray"/>
            </w:rPr>
            <w:t>]</w:t>
          </w:r>
        </w:sdtContent>
      </w:sdt>
    </w:p>
    <w:p w14:paraId="35C7BEAD" w14:textId="3C1D8CD6" w:rsidR="00CA4819" w:rsidRPr="00361560" w:rsidRDefault="00CA4819"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Telefone:</w:t>
      </w:r>
      <w:r w:rsidR="00D4450B">
        <w:rPr>
          <w:rFonts w:asciiTheme="majorHAnsi" w:hAnsiTheme="majorHAnsi" w:cstheme="majorHAnsi"/>
          <w:sz w:val="24"/>
        </w:rPr>
        <w:t xml:space="preserve"> </w:t>
      </w:r>
      <w:sdt>
        <w:sdtPr>
          <w:rPr>
            <w:rFonts w:asciiTheme="majorHAnsi" w:hAnsiTheme="majorHAnsi" w:cstheme="majorHAnsi"/>
            <w:sz w:val="24"/>
            <w:highlight w:val="darkGray"/>
          </w:rPr>
          <w:id w:val="-471367783"/>
          <w:placeholder>
            <w:docPart w:val="62D3D8080756489DB16D5D2C552B4982"/>
          </w:placeholder>
        </w:sdtPr>
        <w:sdtEndPr/>
        <w:sdtContent>
          <w:r w:rsidR="00D4450B" w:rsidRPr="00D4450B">
            <w:rPr>
              <w:rFonts w:asciiTheme="majorHAnsi" w:hAnsiTheme="majorHAnsi" w:cstheme="majorHAnsi"/>
              <w:sz w:val="24"/>
              <w:highlight w:val="darkGray"/>
            </w:rPr>
            <w:t>[</w:t>
          </w:r>
          <w:r w:rsidR="00D4450B" w:rsidRPr="00D4450B">
            <w:rPr>
              <w:rFonts w:asciiTheme="majorHAnsi" w:hAnsiTheme="majorHAnsi" w:cstheme="majorHAnsi"/>
              <w:sz w:val="24"/>
              <w:highlight w:val="darkGray"/>
            </w:rPr>
            <w:sym w:font="Symbol" w:char="F0B7"/>
          </w:r>
          <w:r w:rsidR="00D4450B" w:rsidRPr="00D4450B">
            <w:rPr>
              <w:rFonts w:asciiTheme="majorHAnsi" w:hAnsiTheme="majorHAnsi" w:cstheme="majorHAnsi"/>
              <w:sz w:val="24"/>
              <w:highlight w:val="darkGray"/>
            </w:rPr>
            <w:t>]</w:t>
          </w:r>
        </w:sdtContent>
      </w:sdt>
    </w:p>
    <w:p w14:paraId="4AEAB23D" w14:textId="7E66059B" w:rsidR="00CA4819" w:rsidRPr="00361560" w:rsidRDefault="00CA4819"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Fax:</w:t>
      </w:r>
      <w:r w:rsidR="00D4450B">
        <w:rPr>
          <w:rFonts w:asciiTheme="majorHAnsi" w:hAnsiTheme="majorHAnsi" w:cstheme="majorHAnsi"/>
          <w:sz w:val="24"/>
        </w:rPr>
        <w:t xml:space="preserve"> </w:t>
      </w:r>
      <w:sdt>
        <w:sdtPr>
          <w:rPr>
            <w:rFonts w:asciiTheme="majorHAnsi" w:hAnsiTheme="majorHAnsi" w:cstheme="majorHAnsi"/>
            <w:sz w:val="24"/>
            <w:highlight w:val="darkGray"/>
          </w:rPr>
          <w:id w:val="363030347"/>
          <w:placeholder>
            <w:docPart w:val="5B25005D47334D6C8E1946723F6CB0A1"/>
          </w:placeholder>
        </w:sdtPr>
        <w:sdtEndPr/>
        <w:sdtContent>
          <w:r w:rsidR="00D4450B" w:rsidRPr="00D4450B">
            <w:rPr>
              <w:rFonts w:asciiTheme="majorHAnsi" w:hAnsiTheme="majorHAnsi" w:cstheme="majorHAnsi"/>
              <w:sz w:val="24"/>
              <w:highlight w:val="darkGray"/>
            </w:rPr>
            <w:t>[</w:t>
          </w:r>
          <w:r w:rsidR="00D4450B" w:rsidRPr="00D4450B">
            <w:rPr>
              <w:rFonts w:asciiTheme="majorHAnsi" w:hAnsiTheme="majorHAnsi" w:cstheme="majorHAnsi"/>
              <w:sz w:val="24"/>
              <w:highlight w:val="darkGray"/>
            </w:rPr>
            <w:sym w:font="Symbol" w:char="F0B7"/>
          </w:r>
          <w:r w:rsidR="00D4450B" w:rsidRPr="00D4450B">
            <w:rPr>
              <w:rFonts w:asciiTheme="majorHAnsi" w:hAnsiTheme="majorHAnsi" w:cstheme="majorHAnsi"/>
              <w:sz w:val="24"/>
              <w:highlight w:val="darkGray"/>
            </w:rPr>
            <w:t>]</w:t>
          </w:r>
        </w:sdtContent>
      </w:sdt>
    </w:p>
    <w:p w14:paraId="28C49B43" w14:textId="00EB29B0" w:rsidR="00CA4819" w:rsidRPr="00361560" w:rsidRDefault="00CA4819"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E-mail:</w:t>
      </w:r>
      <w:r w:rsidR="00D4450B">
        <w:rPr>
          <w:rFonts w:asciiTheme="majorHAnsi" w:hAnsiTheme="majorHAnsi" w:cstheme="majorHAnsi"/>
          <w:sz w:val="24"/>
        </w:rPr>
        <w:t xml:space="preserve"> </w:t>
      </w:r>
      <w:sdt>
        <w:sdtPr>
          <w:rPr>
            <w:rFonts w:asciiTheme="majorHAnsi" w:hAnsiTheme="majorHAnsi" w:cstheme="majorHAnsi"/>
            <w:sz w:val="24"/>
            <w:highlight w:val="darkGray"/>
          </w:rPr>
          <w:id w:val="1850755369"/>
          <w:placeholder>
            <w:docPart w:val="9F8844480F404071B752E54CC1A22D60"/>
          </w:placeholder>
        </w:sdtPr>
        <w:sdtEndPr/>
        <w:sdtContent>
          <w:r w:rsidR="00D4450B" w:rsidRPr="00D4450B">
            <w:rPr>
              <w:rFonts w:asciiTheme="majorHAnsi" w:hAnsiTheme="majorHAnsi" w:cstheme="majorHAnsi"/>
              <w:sz w:val="24"/>
              <w:highlight w:val="darkGray"/>
            </w:rPr>
            <w:t>[</w:t>
          </w:r>
          <w:r w:rsidR="00D4450B" w:rsidRPr="00D4450B">
            <w:rPr>
              <w:rFonts w:asciiTheme="majorHAnsi" w:hAnsiTheme="majorHAnsi" w:cstheme="majorHAnsi"/>
              <w:sz w:val="24"/>
              <w:highlight w:val="darkGray"/>
            </w:rPr>
            <w:sym w:font="Symbol" w:char="F0B7"/>
          </w:r>
          <w:r w:rsidR="00D4450B" w:rsidRPr="00D4450B">
            <w:rPr>
              <w:rFonts w:asciiTheme="majorHAnsi" w:hAnsiTheme="majorHAnsi" w:cstheme="majorHAnsi"/>
              <w:sz w:val="24"/>
              <w:highlight w:val="darkGray"/>
            </w:rPr>
            <w:t>]</w:t>
          </w:r>
        </w:sdtContent>
      </w:sdt>
    </w:p>
    <w:p w14:paraId="054218DD" w14:textId="77777777" w:rsidR="00A2410A" w:rsidRPr="00361560" w:rsidRDefault="00A2410A" w:rsidP="00CC2A79">
      <w:pPr>
        <w:pStyle w:val="Body"/>
        <w:suppressLineNumbers/>
        <w:suppressAutoHyphens/>
        <w:spacing w:after="0" w:line="300" w:lineRule="exact"/>
        <w:rPr>
          <w:rFonts w:asciiTheme="majorHAnsi" w:hAnsiTheme="majorHAnsi" w:cstheme="majorHAnsi"/>
          <w:b/>
          <w:bCs/>
          <w:sz w:val="24"/>
        </w:rPr>
      </w:pPr>
    </w:p>
    <w:p w14:paraId="19852FA9" w14:textId="4AE98DF6" w:rsidR="00612AB6" w:rsidRPr="00361560" w:rsidRDefault="00612AB6"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b/>
          <w:bCs/>
          <w:sz w:val="24"/>
        </w:rPr>
        <w:t>Denominação social e logo</w:t>
      </w:r>
      <w:r w:rsidR="004232B1" w:rsidRPr="00361560">
        <w:rPr>
          <w:rFonts w:asciiTheme="majorHAnsi" w:hAnsiTheme="majorHAnsi" w:cstheme="majorHAnsi"/>
          <w:b/>
          <w:bCs/>
          <w:sz w:val="24"/>
        </w:rPr>
        <w:t>marca</w:t>
      </w:r>
      <w:r w:rsidRPr="00361560">
        <w:rPr>
          <w:rFonts w:asciiTheme="majorHAnsi" w:hAnsiTheme="majorHAnsi" w:cstheme="majorHAnsi"/>
          <w:b/>
          <w:bCs/>
          <w:sz w:val="24"/>
        </w:rPr>
        <w:t xml:space="preserve"> </w:t>
      </w:r>
      <w:r w:rsidR="00804D1E" w:rsidRPr="00361560">
        <w:rPr>
          <w:rFonts w:asciiTheme="majorHAnsi" w:hAnsiTheme="majorHAnsi" w:cstheme="majorHAnsi"/>
          <w:b/>
          <w:bCs/>
          <w:sz w:val="24"/>
        </w:rPr>
        <w:t>d</w:t>
      </w:r>
      <w:r w:rsidR="00804D1E">
        <w:rPr>
          <w:rFonts w:asciiTheme="majorHAnsi" w:hAnsiTheme="majorHAnsi" w:cstheme="majorHAnsi"/>
          <w:b/>
          <w:bCs/>
          <w:sz w:val="24"/>
        </w:rPr>
        <w:t>a</w:t>
      </w:r>
      <w:r w:rsidR="00804D1E" w:rsidRPr="00361560">
        <w:rPr>
          <w:rFonts w:asciiTheme="majorHAnsi" w:hAnsiTheme="majorHAnsi" w:cstheme="majorHAnsi"/>
          <w:b/>
          <w:bCs/>
          <w:sz w:val="24"/>
        </w:rPr>
        <w:t xml:space="preserve"> </w:t>
      </w:r>
      <w:r w:rsidR="00804D1E" w:rsidRPr="00804D1E">
        <w:rPr>
          <w:rFonts w:asciiTheme="majorHAnsi" w:hAnsiTheme="majorHAnsi" w:cstheme="majorHAnsi"/>
          <w:b/>
          <w:bCs/>
          <w:sz w:val="24"/>
        </w:rPr>
        <w:t>Instituição Participante</w:t>
      </w:r>
      <w:r w:rsidR="00804D1E">
        <w:rPr>
          <w:rFonts w:asciiTheme="majorHAnsi" w:hAnsiTheme="majorHAnsi" w:cstheme="majorHAnsi"/>
          <w:b/>
          <w:bCs/>
          <w:sz w:val="24"/>
        </w:rPr>
        <w:t xml:space="preserve"> </w:t>
      </w:r>
      <w:r w:rsidRPr="00361560">
        <w:rPr>
          <w:rFonts w:asciiTheme="majorHAnsi" w:hAnsiTheme="majorHAnsi" w:cstheme="majorHAnsi"/>
          <w:sz w:val="24"/>
        </w:rPr>
        <w:t>(este último deverá seguir por e-mail)</w:t>
      </w:r>
    </w:p>
    <w:p w14:paraId="0C974122" w14:textId="77777777" w:rsidR="0032303F" w:rsidRPr="00361560" w:rsidRDefault="0032303F" w:rsidP="00CC2A79">
      <w:pPr>
        <w:pStyle w:val="Body"/>
        <w:suppressLineNumbers/>
        <w:suppressAutoHyphens/>
        <w:spacing w:after="0" w:line="300" w:lineRule="exact"/>
        <w:rPr>
          <w:rFonts w:asciiTheme="majorHAnsi" w:hAnsiTheme="majorHAnsi" w:cstheme="majorHAnsi"/>
          <w:sz w:val="24"/>
        </w:rPr>
      </w:pPr>
    </w:p>
    <w:p w14:paraId="66EBF932" w14:textId="0396E959" w:rsidR="009E7437" w:rsidRPr="00361560" w:rsidRDefault="00CA4819"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Atenciosamente,</w:t>
      </w:r>
      <w:r w:rsidR="000150C9">
        <w:rPr>
          <w:rFonts w:asciiTheme="majorHAnsi" w:hAnsiTheme="majorHAnsi" w:cstheme="majorHAnsi"/>
          <w:sz w:val="24"/>
        </w:rPr>
        <w:t xml:space="preserve"> </w:t>
      </w:r>
    </w:p>
    <w:p w14:paraId="22E30EE9" w14:textId="77777777" w:rsidR="00CA4819" w:rsidRPr="00361560" w:rsidRDefault="00CA4819" w:rsidP="00CC2A79">
      <w:pPr>
        <w:pStyle w:val="Body"/>
        <w:suppressLineNumbers/>
        <w:suppressAutoHyphens/>
        <w:spacing w:after="0" w:line="300" w:lineRule="exact"/>
        <w:rPr>
          <w:rFonts w:asciiTheme="majorHAnsi" w:hAnsiTheme="majorHAnsi" w:cstheme="majorHAnsi"/>
          <w:sz w:val="24"/>
        </w:rPr>
      </w:pPr>
    </w:p>
    <w:p w14:paraId="7BBFD5FC" w14:textId="77777777" w:rsidR="00CA4819" w:rsidRPr="00361560" w:rsidRDefault="00CA4819"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__________________________</w:t>
      </w:r>
    </w:p>
    <w:sdt>
      <w:sdtPr>
        <w:rPr>
          <w:rFonts w:asciiTheme="majorHAnsi" w:hAnsiTheme="majorHAnsi" w:cstheme="majorHAnsi"/>
          <w:sz w:val="24"/>
        </w:rPr>
        <w:id w:val="1932845276"/>
        <w:placeholder>
          <w:docPart w:val="452DA48FF7F04D4688BBC3F79805F05D"/>
        </w:placeholder>
      </w:sdtPr>
      <w:sdtEndPr/>
      <w:sdtContent>
        <w:p w14:paraId="2CFD20C5" w14:textId="6FE2326A" w:rsidR="004008D0" w:rsidRPr="004008D0" w:rsidRDefault="004008D0" w:rsidP="004008D0">
          <w:pPr>
            <w:pStyle w:val="Body"/>
            <w:suppressLineNumbers/>
            <w:suppressAutoHyphens/>
            <w:spacing w:after="0" w:line="300" w:lineRule="exact"/>
            <w:rPr>
              <w:rFonts w:asciiTheme="majorHAnsi" w:hAnsiTheme="majorHAnsi" w:cstheme="majorHAnsi"/>
              <w:sz w:val="24"/>
            </w:rPr>
          </w:pPr>
          <w:r w:rsidRPr="004008D0">
            <w:rPr>
              <w:rFonts w:asciiTheme="majorHAnsi" w:hAnsiTheme="majorHAnsi" w:cstheme="majorHAnsi"/>
              <w:sz w:val="24"/>
            </w:rPr>
            <w:t>[</w:t>
          </w:r>
          <w:r w:rsidRPr="004008D0">
            <w:rPr>
              <w:rFonts w:asciiTheme="majorHAnsi" w:hAnsiTheme="majorHAnsi" w:cstheme="majorHAnsi"/>
              <w:b/>
              <w:sz w:val="24"/>
              <w:highlight w:val="darkGray"/>
            </w:rPr>
            <w:t>DENOMINAÇÃO SOCIAL DA INSTITUIÇÃO PARTICIPANTE</w:t>
          </w:r>
          <w:r w:rsidRPr="004008D0">
            <w:rPr>
              <w:rFonts w:asciiTheme="majorHAnsi" w:hAnsiTheme="majorHAnsi" w:cstheme="majorHAnsi"/>
              <w:sz w:val="24"/>
            </w:rPr>
            <w:t>]</w:t>
          </w:r>
        </w:p>
      </w:sdtContent>
    </w:sdt>
    <w:p w14:paraId="0981207B" w14:textId="1A069186" w:rsidR="00CA4819" w:rsidRPr="00361560" w:rsidRDefault="00CA4819" w:rsidP="00CC2A79">
      <w:pPr>
        <w:pStyle w:val="Body"/>
        <w:suppressLineNumbers/>
        <w:suppressAutoHyphens/>
        <w:spacing w:after="0" w:line="300" w:lineRule="exact"/>
        <w:rPr>
          <w:rFonts w:asciiTheme="majorHAnsi" w:hAnsiTheme="majorHAnsi" w:cstheme="majorHAnsi"/>
          <w:sz w:val="24"/>
        </w:rPr>
      </w:pPr>
    </w:p>
    <w:p w14:paraId="39C7D2F2" w14:textId="2F825310" w:rsidR="00CA4819" w:rsidRPr="00361560" w:rsidRDefault="00CA4819"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Nome:</w:t>
      </w:r>
      <w:r w:rsidR="009A5BD1">
        <w:rPr>
          <w:rFonts w:asciiTheme="majorHAnsi" w:hAnsiTheme="majorHAnsi" w:cstheme="majorHAnsi"/>
          <w:sz w:val="24"/>
        </w:rPr>
        <w:t xml:space="preserve"> </w:t>
      </w:r>
      <w:sdt>
        <w:sdtPr>
          <w:rPr>
            <w:rFonts w:asciiTheme="majorHAnsi" w:hAnsiTheme="majorHAnsi" w:cstheme="majorHAnsi"/>
            <w:sz w:val="24"/>
            <w:highlight w:val="darkGray"/>
          </w:rPr>
          <w:id w:val="-1676033393"/>
          <w:placeholder>
            <w:docPart w:val="5CCC325F7E4E455D8E03F01D432EE156"/>
          </w:placeholder>
        </w:sdtPr>
        <w:sdtEndPr/>
        <w:sdtContent>
          <w:r w:rsidR="009A5BD1" w:rsidRPr="00D4450B">
            <w:rPr>
              <w:rFonts w:asciiTheme="majorHAnsi" w:hAnsiTheme="majorHAnsi" w:cstheme="majorHAnsi"/>
              <w:sz w:val="24"/>
              <w:highlight w:val="darkGray"/>
            </w:rPr>
            <w:t>[</w:t>
          </w:r>
          <w:r w:rsidR="009A5BD1" w:rsidRPr="00D4450B">
            <w:rPr>
              <w:rFonts w:asciiTheme="majorHAnsi" w:hAnsiTheme="majorHAnsi" w:cstheme="majorHAnsi"/>
              <w:sz w:val="24"/>
              <w:highlight w:val="darkGray"/>
            </w:rPr>
            <w:sym w:font="Symbol" w:char="F0B7"/>
          </w:r>
          <w:r w:rsidR="009A5BD1" w:rsidRPr="00D4450B">
            <w:rPr>
              <w:rFonts w:asciiTheme="majorHAnsi" w:hAnsiTheme="majorHAnsi" w:cstheme="majorHAnsi"/>
              <w:sz w:val="24"/>
              <w:highlight w:val="darkGray"/>
            </w:rPr>
            <w:t>]</w:t>
          </w:r>
        </w:sdtContent>
      </w:sdt>
    </w:p>
    <w:p w14:paraId="5537EB93" w14:textId="1F603292" w:rsidR="00E8062E" w:rsidRPr="00361560" w:rsidRDefault="00CA4819" w:rsidP="00CC2A79">
      <w:pPr>
        <w:pStyle w:val="Body"/>
        <w:suppressLineNumbers/>
        <w:suppressAutoHyphens/>
        <w:spacing w:after="0" w:line="300" w:lineRule="exact"/>
        <w:rPr>
          <w:rFonts w:asciiTheme="majorHAnsi" w:hAnsiTheme="majorHAnsi" w:cstheme="majorHAnsi"/>
          <w:sz w:val="24"/>
        </w:rPr>
      </w:pPr>
      <w:r w:rsidRPr="00361560">
        <w:rPr>
          <w:rFonts w:asciiTheme="majorHAnsi" w:hAnsiTheme="majorHAnsi" w:cstheme="majorHAnsi"/>
          <w:sz w:val="24"/>
        </w:rPr>
        <w:t>Cargo:</w:t>
      </w:r>
      <w:r w:rsidR="009A5BD1">
        <w:rPr>
          <w:rFonts w:asciiTheme="majorHAnsi" w:hAnsiTheme="majorHAnsi" w:cstheme="majorHAnsi"/>
          <w:sz w:val="24"/>
        </w:rPr>
        <w:t xml:space="preserve"> </w:t>
      </w:r>
      <w:sdt>
        <w:sdtPr>
          <w:rPr>
            <w:rFonts w:asciiTheme="majorHAnsi" w:hAnsiTheme="majorHAnsi" w:cstheme="majorHAnsi"/>
            <w:sz w:val="24"/>
            <w:highlight w:val="darkGray"/>
          </w:rPr>
          <w:id w:val="-1008517249"/>
          <w:placeholder>
            <w:docPart w:val="B8EBEC7727734EBBB324E0B41A994F89"/>
          </w:placeholder>
        </w:sdtPr>
        <w:sdtEndPr/>
        <w:sdtContent>
          <w:r w:rsidR="009A5BD1" w:rsidRPr="00D4450B">
            <w:rPr>
              <w:rFonts w:asciiTheme="majorHAnsi" w:hAnsiTheme="majorHAnsi" w:cstheme="majorHAnsi"/>
              <w:sz w:val="24"/>
              <w:highlight w:val="darkGray"/>
            </w:rPr>
            <w:t>[</w:t>
          </w:r>
          <w:r w:rsidR="009A5BD1" w:rsidRPr="00D4450B">
            <w:rPr>
              <w:rFonts w:asciiTheme="majorHAnsi" w:hAnsiTheme="majorHAnsi" w:cstheme="majorHAnsi"/>
              <w:sz w:val="24"/>
              <w:highlight w:val="darkGray"/>
            </w:rPr>
            <w:sym w:font="Symbol" w:char="F0B7"/>
          </w:r>
          <w:r w:rsidR="009A5BD1" w:rsidRPr="00D4450B">
            <w:rPr>
              <w:rFonts w:asciiTheme="majorHAnsi" w:hAnsiTheme="majorHAnsi" w:cstheme="majorHAnsi"/>
              <w:sz w:val="24"/>
              <w:highlight w:val="darkGray"/>
            </w:rPr>
            <w:t>]</w:t>
          </w:r>
        </w:sdtContent>
      </w:sdt>
    </w:p>
    <w:sectPr w:rsidR="00E8062E" w:rsidRPr="00361560" w:rsidSect="000150C9">
      <w:footerReference w:type="even" r:id="rId18"/>
      <w:footerReference w:type="default" r:id="rId19"/>
      <w:footerReference w:type="first" r:id="rId20"/>
      <w:pgSz w:w="11907" w:h="16839" w:code="9"/>
      <w:pgMar w:top="1701" w:right="1588" w:bottom="993" w:left="1560" w:header="766"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3B948" w14:textId="77777777" w:rsidR="00353669" w:rsidRDefault="00353669">
      <w:r>
        <w:separator/>
      </w:r>
    </w:p>
  </w:endnote>
  <w:endnote w:type="continuationSeparator" w:id="0">
    <w:p w14:paraId="0C931DDB" w14:textId="77777777" w:rsidR="00353669" w:rsidRDefault="00353669">
      <w:r>
        <w:continuationSeparator/>
      </w:r>
    </w:p>
  </w:endnote>
  <w:endnote w:type="continuationNotice" w:id="1">
    <w:p w14:paraId="5AF2A46F" w14:textId="77777777" w:rsidR="00353669" w:rsidRDefault="00353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Frutiger LT Std 45 Light">
    <w:altName w:val="Frutiger LT Std 45 Light"/>
    <w:charset w:val="00"/>
    <w:family w:val="swiss"/>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Myriad Pro">
    <w:altName w:val="Segoe UI"/>
    <w:charset w:val="00"/>
    <w:family w:val="auto"/>
    <w:pitch w:val="default"/>
  </w:font>
  <w:font w:name="Minion Pro">
    <w:altName w:val="Calibri"/>
    <w:panose1 w:val="00000000000000000000"/>
    <w:charset w:val="00"/>
    <w:family w:val="roman"/>
    <w:notTrueType/>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00FC" w14:textId="3A516457" w:rsidR="00E15C37" w:rsidRDefault="0036616C">
    <w:pPr>
      <w:pStyle w:val="Rodap"/>
    </w:pPr>
    <w:r>
      <w:rPr>
        <w:noProof/>
      </w:rPr>
      <mc:AlternateContent>
        <mc:Choice Requires="wps">
          <w:drawing>
            <wp:anchor distT="0" distB="0" distL="0" distR="0" simplePos="0" relativeHeight="251658241" behindDoc="0" locked="0" layoutInCell="1" allowOverlap="1" wp14:anchorId="5F832636" wp14:editId="48A4472E">
              <wp:simplePos x="635" y="635"/>
              <wp:positionH relativeFrom="page">
                <wp:align>right</wp:align>
              </wp:positionH>
              <wp:positionV relativeFrom="page">
                <wp:align>bottom</wp:align>
              </wp:positionV>
              <wp:extent cx="443865" cy="443865"/>
              <wp:effectExtent l="0" t="0" r="0" b="0"/>
              <wp:wrapNone/>
              <wp:docPr id="2" name="Text Box 2" descr="[ CLASSIFICAÇÃO: PÚBLICA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745231" w14:textId="4881F1E6" w:rsidR="0036616C" w:rsidRPr="0036616C" w:rsidRDefault="0036616C" w:rsidP="0036616C">
                          <w:pPr>
                            <w:rPr>
                              <w:rFonts w:ascii="Calibri" w:eastAsia="Calibri" w:hAnsi="Calibri" w:cs="Calibri"/>
                              <w:noProof/>
                              <w:color w:val="008000"/>
                              <w:szCs w:val="20"/>
                            </w:rPr>
                          </w:pPr>
                          <w:r w:rsidRPr="0036616C">
                            <w:rPr>
                              <w:rFonts w:ascii="Calibri" w:eastAsia="Calibri" w:hAnsi="Calibri" w:cs="Calibri"/>
                              <w:noProof/>
                              <w:color w:val="008000"/>
                              <w:szCs w:val="20"/>
                            </w:rPr>
                            <w:t>[ CLASSIFICAÇÃO: PÚBLICA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F832636" id="_x0000_t202" coordsize="21600,21600" o:spt="202" path="m,l,21600r21600,l21600,xe">
              <v:stroke joinstyle="miter"/>
              <v:path gradientshapeok="t" o:connecttype="rect"/>
            </v:shapetype>
            <v:shape id="Text Box 2" o:spid="_x0000_s1026" type="#_x0000_t202" alt="[ CLASSIFICAÇÃO: PÚBLICA ]" style="position:absolute;left:0;text-align:left;margin-left:-16.25pt;margin-top:0;width:34.95pt;height:34.9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4B745231" w14:textId="4881F1E6" w:rsidR="0036616C" w:rsidRPr="0036616C" w:rsidRDefault="0036616C" w:rsidP="0036616C">
                    <w:pPr>
                      <w:rPr>
                        <w:rFonts w:ascii="Calibri" w:eastAsia="Calibri" w:hAnsi="Calibri" w:cs="Calibri"/>
                        <w:noProof/>
                        <w:color w:val="008000"/>
                        <w:szCs w:val="20"/>
                      </w:rPr>
                    </w:pPr>
                    <w:r w:rsidRPr="0036616C">
                      <w:rPr>
                        <w:rFonts w:ascii="Calibri" w:eastAsia="Calibri" w:hAnsi="Calibri" w:cs="Calibri"/>
                        <w:noProof/>
                        <w:color w:val="008000"/>
                        <w:szCs w:val="20"/>
                      </w:rPr>
                      <w:t>[ CLASSIFICAÇÃO: PÚBLICA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CD55" w14:textId="49F32889" w:rsidR="00E15C37" w:rsidRDefault="0042603C">
    <w:pPr>
      <w:pStyle w:val="DocExCode"/>
    </w:pPr>
    <w:fldSimple w:instr=" DOCPROPERTY &quot;Last Modified&quot;  \* MERGEFORMAT ">
      <w:r>
        <w:t xml:space="preserve"> </w:t>
      </w:r>
    </w:fldSimple>
  </w:p>
  <w:p w14:paraId="2684EFA7" w14:textId="11E05A28" w:rsidR="00E15C37" w:rsidRDefault="00E15C37">
    <w:pPr>
      <w:pStyle w:val="DocExCode"/>
      <w:jc w:val="center"/>
    </w:pPr>
    <w:r>
      <w:rPr>
        <w:rStyle w:val="Nmerodepgina"/>
        <w:kern w:val="17"/>
      </w:rPr>
      <w:fldChar w:fldCharType="begin"/>
    </w:r>
    <w:r>
      <w:rPr>
        <w:rStyle w:val="Nmerodepgina"/>
        <w:kern w:val="17"/>
      </w:rPr>
      <w:instrText xml:space="preserve"> PAGE </w:instrText>
    </w:r>
    <w:r>
      <w:rPr>
        <w:rStyle w:val="Nmerodepgina"/>
        <w:kern w:val="17"/>
      </w:rPr>
      <w:fldChar w:fldCharType="separate"/>
    </w:r>
    <w:r w:rsidR="00777F36">
      <w:rPr>
        <w:rStyle w:val="Nmerodepgina"/>
        <w:noProof/>
        <w:kern w:val="17"/>
      </w:rPr>
      <w:t>3</w:t>
    </w:r>
    <w:r>
      <w:rPr>
        <w:rStyle w:val="Nmerodepgina"/>
        <w:kern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98CE" w14:textId="0AF6BDC2" w:rsidR="00E15C37" w:rsidRDefault="0036616C">
    <w:pPr>
      <w:pStyle w:val="Rodap"/>
    </w:pPr>
    <w:r>
      <w:rPr>
        <w:noProof/>
      </w:rPr>
      <mc:AlternateContent>
        <mc:Choice Requires="wps">
          <w:drawing>
            <wp:anchor distT="0" distB="0" distL="0" distR="0" simplePos="0" relativeHeight="251658240" behindDoc="0" locked="0" layoutInCell="1" allowOverlap="1" wp14:anchorId="36DA6177" wp14:editId="41FA2124">
              <wp:simplePos x="635" y="635"/>
              <wp:positionH relativeFrom="page">
                <wp:align>right</wp:align>
              </wp:positionH>
              <wp:positionV relativeFrom="page">
                <wp:align>bottom</wp:align>
              </wp:positionV>
              <wp:extent cx="443865" cy="443865"/>
              <wp:effectExtent l="0" t="0" r="0" b="0"/>
              <wp:wrapNone/>
              <wp:docPr id="1" name="Text Box 1" descr="[ CLASSIFICAÇÃO: PÚBLICA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93A1F2" w14:textId="5AB8815A" w:rsidR="0036616C" w:rsidRPr="0036616C" w:rsidRDefault="0036616C" w:rsidP="0036616C">
                          <w:pPr>
                            <w:rPr>
                              <w:rFonts w:ascii="Calibri" w:eastAsia="Calibri" w:hAnsi="Calibri" w:cs="Calibri"/>
                              <w:noProof/>
                              <w:color w:val="008000"/>
                              <w:szCs w:val="20"/>
                            </w:rPr>
                          </w:pPr>
                          <w:r w:rsidRPr="0036616C">
                            <w:rPr>
                              <w:rFonts w:ascii="Calibri" w:eastAsia="Calibri" w:hAnsi="Calibri" w:cs="Calibri"/>
                              <w:noProof/>
                              <w:color w:val="008000"/>
                              <w:szCs w:val="20"/>
                            </w:rPr>
                            <w:t>[ CLASSIFICAÇÃO: PÚBLICA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6DA6177" id="_x0000_t202" coordsize="21600,21600" o:spt="202" path="m,l,21600r21600,l21600,xe">
              <v:stroke joinstyle="miter"/>
              <v:path gradientshapeok="t" o:connecttype="rect"/>
            </v:shapetype>
            <v:shape id="Text Box 1" o:spid="_x0000_s1027" type="#_x0000_t202" alt="[ CLASSIFICAÇÃO: PÚBLICA ]"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2093A1F2" w14:textId="5AB8815A" w:rsidR="0036616C" w:rsidRPr="0036616C" w:rsidRDefault="0036616C" w:rsidP="0036616C">
                    <w:pPr>
                      <w:rPr>
                        <w:rFonts w:ascii="Calibri" w:eastAsia="Calibri" w:hAnsi="Calibri" w:cs="Calibri"/>
                        <w:noProof/>
                        <w:color w:val="008000"/>
                        <w:szCs w:val="20"/>
                      </w:rPr>
                    </w:pPr>
                    <w:r w:rsidRPr="0036616C">
                      <w:rPr>
                        <w:rFonts w:ascii="Calibri" w:eastAsia="Calibri" w:hAnsi="Calibri" w:cs="Calibri"/>
                        <w:noProof/>
                        <w:color w:val="008000"/>
                        <w:szCs w:val="20"/>
                      </w:rPr>
                      <w:t>[ CLASSIFICAÇÃO: PÚBLICA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5F315" w14:textId="77777777" w:rsidR="00353669" w:rsidRDefault="00353669">
      <w:r>
        <w:separator/>
      </w:r>
    </w:p>
  </w:footnote>
  <w:footnote w:type="continuationSeparator" w:id="0">
    <w:p w14:paraId="1552DDDF" w14:textId="77777777" w:rsidR="00353669" w:rsidRDefault="00353669">
      <w:r>
        <w:continuationSeparator/>
      </w:r>
    </w:p>
  </w:footnote>
  <w:footnote w:type="continuationNotice" w:id="1">
    <w:p w14:paraId="23560385" w14:textId="77777777" w:rsidR="00353669" w:rsidRDefault="003536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singleLevel"/>
    <w:tmpl w:val="4B880D0C"/>
    <w:lvl w:ilvl="0">
      <w:start w:val="1"/>
      <w:numFmt w:val="lowerLetter"/>
      <w:pStyle w:val="alpha3-2"/>
      <w:lvlText w:val="(%1)"/>
      <w:lvlJc w:val="left"/>
      <w:pPr>
        <w:tabs>
          <w:tab w:val="num" w:pos="2041"/>
        </w:tabs>
        <w:ind w:left="2041" w:hanging="680"/>
      </w:pPr>
      <w:rPr>
        <w:rFonts w:ascii="Arial" w:hAnsi="Arial"/>
        <w:b w:val="0"/>
        <w:i w:val="0"/>
        <w:sz w:val="20"/>
      </w:rPr>
    </w:lvl>
  </w:abstractNum>
  <w:abstractNum w:abstractNumId="1"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A771CDF"/>
    <w:multiLevelType w:val="multilevel"/>
    <w:tmpl w:val="58681FC0"/>
    <w:lvl w:ilvl="0">
      <w:start w:val="1"/>
      <w:numFmt w:val="decimal"/>
      <w:pStyle w:val="Nivel1"/>
      <w:lvlText w:val="%1."/>
      <w:lvlJc w:val="left"/>
      <w:pPr>
        <w:ind w:left="360" w:hanging="360"/>
      </w:pPr>
      <w:rPr>
        <w:rFonts w:hint="default"/>
        <w:vanish w:val="0"/>
      </w:rPr>
    </w:lvl>
    <w:lvl w:ilvl="1">
      <w:start w:val="1"/>
      <w:numFmt w:val="decimal"/>
      <w:pStyle w:val="Nivel2"/>
      <w:lvlText w:val="%1.%2."/>
      <w:lvlJc w:val="left"/>
      <w:pPr>
        <w:ind w:left="0" w:firstLine="0"/>
      </w:pPr>
      <w:rPr>
        <w:rFonts w:hint="default"/>
        <w:b/>
        <w:bCs w:val="0"/>
      </w:rPr>
    </w:lvl>
    <w:lvl w:ilvl="2">
      <w:start w:val="1"/>
      <w:numFmt w:val="decimal"/>
      <w:pStyle w:val="Nivel3"/>
      <w:lvlText w:val="%1.%2.%3."/>
      <w:lvlJc w:val="left"/>
      <w:pPr>
        <w:tabs>
          <w:tab w:val="num" w:pos="851"/>
        </w:tabs>
        <w:ind w:left="0" w:firstLine="0"/>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16B7A43"/>
    <w:multiLevelType w:val="multilevel"/>
    <w:tmpl w:val="64E2AFBA"/>
    <w:lvl w:ilvl="0">
      <w:start w:val="1"/>
      <w:numFmt w:val="decimal"/>
      <w:pStyle w:val="Table1"/>
      <w:lvlText w:val="%1"/>
      <w:lvlJc w:val="left"/>
      <w:pPr>
        <w:tabs>
          <w:tab w:val="num" w:pos="680"/>
        </w:tabs>
        <w:ind w:left="680" w:hanging="680"/>
      </w:pPr>
      <w:rPr>
        <w:rFonts w:hint="default"/>
        <w:b/>
        <w:i w:val="0"/>
        <w:sz w:val="16"/>
        <w:szCs w:val="16"/>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15:restartNumberingAfterBreak="0">
    <w:nsid w:val="12E17DEF"/>
    <w:multiLevelType w:val="hybridMultilevel"/>
    <w:tmpl w:val="E986439E"/>
    <w:name w:val="TabBullet22"/>
    <w:lvl w:ilvl="0" w:tplc="7056F162">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9"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55597"/>
    <w:multiLevelType w:val="multilevel"/>
    <w:tmpl w:val="1CBCB16A"/>
    <w:name w:val="House_Style"/>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Times New Roman" w:hAnsi="Times New Roman" w:cs="Times New Roman" w:hint="default"/>
        <w:b w:val="0"/>
        <w:caps w:val="0"/>
        <w:strike w:val="0"/>
        <w:dstrike w:val="0"/>
        <w:vanish w:val="0"/>
        <w:color w:val="000000"/>
        <w:sz w:val="22"/>
        <w:szCs w:val="22"/>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5" w15:restartNumberingAfterBreak="0">
    <w:nsid w:val="34252447"/>
    <w:multiLevelType w:val="multilevel"/>
    <w:tmpl w:val="80B05386"/>
    <w:lvl w:ilvl="0">
      <w:start w:val="1"/>
      <w:numFmt w:val="bullet"/>
      <w:lvlRestart w:val="0"/>
      <w:pStyle w:val="bullet1"/>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1">
      <w:start w:val="1"/>
      <w:numFmt w:val="bullet"/>
      <w:lvlRestart w:val="0"/>
      <w:pStyle w:val="bullet2"/>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2">
      <w:start w:val="1"/>
      <w:numFmt w:val="bullet"/>
      <w:lvlRestart w:val="0"/>
      <w:pStyle w:val="bullet3"/>
      <w:lvlText w:val="o"/>
      <w:lvlJc w:val="left"/>
      <w:pPr>
        <w:tabs>
          <w:tab w:val="num" w:pos="680"/>
        </w:tabs>
        <w:ind w:left="680" w:hanging="680"/>
      </w:pPr>
      <w:rPr>
        <w:rFonts w:ascii="Symbol" w:hAnsi="Symbol" w:hint="default"/>
        <w:b w:val="0"/>
        <w:caps w:val="0"/>
        <w:strike w:val="0"/>
        <w:dstrike w:val="0"/>
        <w:vanish w:val="0"/>
        <w:color w:val="000000"/>
        <w:sz w:val="20"/>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15:restartNumberingAfterBreak="0">
    <w:nsid w:val="38721969"/>
    <w:multiLevelType w:val="multilevel"/>
    <w:tmpl w:val="27FC5C9A"/>
    <w:lvl w:ilvl="0">
      <w:start w:val="4"/>
      <w:numFmt w:val="decimal"/>
      <w:lvlText w:val="%1."/>
      <w:lvlJc w:val="left"/>
      <w:pPr>
        <w:ind w:left="450" w:hanging="450"/>
      </w:pPr>
      <w:rPr>
        <w:rFonts w:hint="default"/>
        <w:color w:val="FFFFFF" w:themeColor="background1"/>
      </w:rPr>
    </w:lvl>
    <w:lvl w:ilvl="1">
      <w:start w:val="1"/>
      <w:numFmt w:val="decimal"/>
      <w:lvlText w:val="%1.%2."/>
      <w:lvlJc w:val="left"/>
      <w:pPr>
        <w:ind w:left="450" w:hanging="450"/>
      </w:pPr>
      <w:rPr>
        <w:rFonts w:hint="default"/>
        <w:b/>
        <w:bCs/>
      </w:rPr>
    </w:lvl>
    <w:lvl w:ilvl="2">
      <w:start w:val="1"/>
      <w:numFmt w:val="decimal"/>
      <w:lvlText w:val="%1.%2.%3."/>
      <w:lvlJc w:val="left"/>
      <w:pPr>
        <w:ind w:left="143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A35647"/>
    <w:multiLevelType w:val="multilevel"/>
    <w:tmpl w:val="AAF62B6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E772942"/>
    <w:multiLevelType w:val="multilevel"/>
    <w:tmpl w:val="21BA2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5C686D"/>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7596841"/>
    <w:multiLevelType w:val="hybridMultilevel"/>
    <w:tmpl w:val="C4465CB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580EE3"/>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A2C3C42"/>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1"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2"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7A1A4F"/>
    <w:multiLevelType w:val="hybridMultilevel"/>
    <w:tmpl w:val="DE60AA16"/>
    <w:lvl w:ilvl="0" w:tplc="0D864E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8"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0"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2"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3" w15:restartNumberingAfterBreak="0">
    <w:nsid w:val="67AF7151"/>
    <w:multiLevelType w:val="multilevel"/>
    <w:tmpl w:val="D994A092"/>
    <w:name w:val="House_Style2"/>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7B305D3"/>
    <w:multiLevelType w:val="hybridMultilevel"/>
    <w:tmpl w:val="4F5ABEA0"/>
    <w:lvl w:ilvl="0" w:tplc="02A839E0">
      <w:start w:val="1"/>
      <w:numFmt w:val="lowerRoman"/>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B1D1232"/>
    <w:multiLevelType w:val="multilevel"/>
    <w:tmpl w:val="A828A798"/>
    <w:lvl w:ilvl="0">
      <w:start w:val="1"/>
      <w:numFmt w:val="decimal"/>
      <w:lvlRestart w:val="0"/>
      <w:pStyle w:val="Level1"/>
      <w:lvlText w:val="%1"/>
      <w:lvlJc w:val="left"/>
      <w:pPr>
        <w:tabs>
          <w:tab w:val="num" w:pos="680"/>
        </w:tabs>
        <w:ind w:left="680" w:hanging="680"/>
      </w:pPr>
      <w:rPr>
        <w:rFonts w:asciiTheme="minorHAnsi" w:hAnsiTheme="minorHAnsi" w:cstheme="minorHAnsi" w:hint="default"/>
        <w:b/>
        <w:i w:val="0"/>
        <w:caps w:val="0"/>
        <w:strike w:val="0"/>
        <w:dstrike w:val="0"/>
        <w:vanish w:val="0"/>
        <w:color w:val="000000"/>
        <w:sz w:val="24"/>
        <w:szCs w:val="24"/>
        <w:vertAlign w:val="baseline"/>
      </w:rPr>
    </w:lvl>
    <w:lvl w:ilvl="1">
      <w:start w:val="1"/>
      <w:numFmt w:val="decimal"/>
      <w:pStyle w:val="Level2"/>
      <w:lvlText w:val="%1.%2"/>
      <w:lvlJc w:val="left"/>
      <w:pPr>
        <w:tabs>
          <w:tab w:val="num" w:pos="680"/>
        </w:tabs>
        <w:ind w:left="680" w:hanging="680"/>
      </w:pPr>
      <w:rPr>
        <w:rFonts w:asciiTheme="minorHAnsi" w:hAnsiTheme="minorHAnsi" w:cstheme="minorHAnsi" w:hint="default"/>
        <w:b/>
        <w:i w:val="0"/>
        <w:caps w:val="0"/>
        <w:strike w:val="0"/>
        <w:dstrike w:val="0"/>
        <w:vanish w:val="0"/>
        <w:color w:val="000000"/>
        <w:sz w:val="24"/>
        <w:szCs w:val="24"/>
        <w:vertAlign w:val="baseline"/>
      </w:rPr>
    </w:lvl>
    <w:lvl w:ilvl="2">
      <w:start w:val="1"/>
      <w:numFmt w:val="decimal"/>
      <w:pStyle w:val="Level3"/>
      <w:lvlText w:val="%1.%2.%3"/>
      <w:lvlJc w:val="left"/>
      <w:pPr>
        <w:tabs>
          <w:tab w:val="num" w:pos="1361"/>
        </w:tabs>
        <w:ind w:left="1361" w:hanging="681"/>
      </w:pPr>
      <w:rPr>
        <w:rFonts w:asciiTheme="minorHAnsi" w:hAnsiTheme="minorHAnsi" w:cstheme="minorHAnsi" w:hint="default"/>
        <w:b/>
        <w:i w:val="0"/>
        <w:caps w:val="0"/>
        <w:strike w:val="0"/>
        <w:dstrike w:val="0"/>
        <w:vanish w:val="0"/>
        <w:color w:val="000000"/>
        <w:sz w:val="24"/>
        <w:szCs w:val="24"/>
        <w:vertAlign w:val="baseline"/>
      </w:rPr>
    </w:lvl>
    <w:lvl w:ilvl="3">
      <w:start w:val="1"/>
      <w:numFmt w:val="lowerRoman"/>
      <w:pStyle w:val="Level4"/>
      <w:lvlText w:val="(%4)"/>
      <w:lvlJc w:val="left"/>
      <w:pPr>
        <w:tabs>
          <w:tab w:val="num" w:pos="2041"/>
        </w:tabs>
        <w:ind w:left="2041" w:hanging="680"/>
      </w:pPr>
      <w:rPr>
        <w:rFonts w:asciiTheme="minorHAnsi" w:hAnsiTheme="minorHAnsi" w:cstheme="minorHAnsi" w:hint="default"/>
        <w:b w:val="0"/>
        <w:i w:val="0"/>
        <w:caps w:val="0"/>
        <w:strike w:val="0"/>
        <w:dstrike w:val="0"/>
        <w:vanish w:val="0"/>
        <w:color w:val="000000"/>
        <w:sz w:val="24"/>
        <w:szCs w:val="24"/>
        <w:vertAlign w:val="baseline"/>
      </w:rPr>
    </w:lvl>
    <w:lvl w:ilvl="4">
      <w:start w:val="1"/>
      <w:numFmt w:val="lowerLetter"/>
      <w:pStyle w:val="Level5"/>
      <w:lvlText w:val="(%5)"/>
      <w:lvlJc w:val="left"/>
      <w:pPr>
        <w:tabs>
          <w:tab w:val="num" w:pos="2721"/>
        </w:tabs>
        <w:ind w:left="2721" w:hanging="680"/>
      </w:pPr>
      <w:rPr>
        <w:rFonts w:asciiTheme="minorHAnsi" w:hAnsiTheme="minorHAnsi" w:cstheme="minorHAnsi" w:hint="default"/>
        <w:b w:val="0"/>
        <w:i w:val="0"/>
        <w:caps w:val="0"/>
        <w:strike w:val="0"/>
        <w:dstrike w:val="0"/>
        <w:vanish w:val="0"/>
        <w:color w:val="000000"/>
        <w:sz w:val="22"/>
        <w:szCs w:val="22"/>
        <w:vertAlign w:val="baseline"/>
      </w:rPr>
    </w:lvl>
    <w:lvl w:ilvl="5">
      <w:start w:val="1"/>
      <w:numFmt w:val="upperRoman"/>
      <w:pStyle w:val="Level6"/>
      <w:lvlText w:val="(%6)"/>
      <w:lvlJc w:val="left"/>
      <w:pPr>
        <w:tabs>
          <w:tab w:val="num" w:pos="3402"/>
        </w:tabs>
        <w:ind w:left="3402" w:hanging="681"/>
      </w:pPr>
      <w:rPr>
        <w:rFonts w:ascii="Arial" w:hAnsi="Arial" w:cs="Arial" w:hint="default"/>
        <w:b w:val="0"/>
        <w:i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50"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51"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2" w15:restartNumberingAfterBreak="0">
    <w:nsid w:val="758C5924"/>
    <w:multiLevelType w:val="multilevel"/>
    <w:tmpl w:val="FE50EBC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4"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80529284">
    <w:abstractNumId w:val="31"/>
  </w:num>
  <w:num w:numId="2" w16cid:durableId="1702629914">
    <w:abstractNumId w:val="50"/>
  </w:num>
  <w:num w:numId="3" w16cid:durableId="1432554314">
    <w:abstractNumId w:val="16"/>
  </w:num>
  <w:num w:numId="4" w16cid:durableId="1434666039">
    <w:abstractNumId w:val="8"/>
  </w:num>
  <w:num w:numId="5" w16cid:durableId="1864325148">
    <w:abstractNumId w:val="30"/>
  </w:num>
  <w:num w:numId="6" w16cid:durableId="1806000867">
    <w:abstractNumId w:val="19"/>
  </w:num>
  <w:num w:numId="7" w16cid:durableId="731584059">
    <w:abstractNumId w:val="15"/>
  </w:num>
  <w:num w:numId="8" w16cid:durableId="1832940042">
    <w:abstractNumId w:val="38"/>
  </w:num>
  <w:num w:numId="9" w16cid:durableId="718939058">
    <w:abstractNumId w:val="54"/>
  </w:num>
  <w:num w:numId="10" w16cid:durableId="2110926878">
    <w:abstractNumId w:val="9"/>
  </w:num>
  <w:num w:numId="11" w16cid:durableId="1494838239">
    <w:abstractNumId w:val="23"/>
  </w:num>
  <w:num w:numId="12" w16cid:durableId="528572959">
    <w:abstractNumId w:val="34"/>
  </w:num>
  <w:num w:numId="13" w16cid:durableId="1110398129">
    <w:abstractNumId w:val="25"/>
  </w:num>
  <w:num w:numId="14" w16cid:durableId="1519542596">
    <w:abstractNumId w:val="33"/>
  </w:num>
  <w:num w:numId="15" w16cid:durableId="1629701756">
    <w:abstractNumId w:val="32"/>
  </w:num>
  <w:num w:numId="16" w16cid:durableId="24136589">
    <w:abstractNumId w:val="10"/>
  </w:num>
  <w:num w:numId="17" w16cid:durableId="1684935088">
    <w:abstractNumId w:val="47"/>
  </w:num>
  <w:num w:numId="18" w16cid:durableId="737048423">
    <w:abstractNumId w:val="46"/>
  </w:num>
  <w:num w:numId="19" w16cid:durableId="1648972644">
    <w:abstractNumId w:val="55"/>
  </w:num>
  <w:num w:numId="20" w16cid:durableId="1592011470">
    <w:abstractNumId w:val="3"/>
  </w:num>
  <w:num w:numId="21" w16cid:durableId="448860103">
    <w:abstractNumId w:val="40"/>
  </w:num>
  <w:num w:numId="22" w16cid:durableId="1458598334">
    <w:abstractNumId w:val="39"/>
  </w:num>
  <w:num w:numId="23" w16cid:durableId="876624142">
    <w:abstractNumId w:val="53"/>
  </w:num>
  <w:num w:numId="24" w16cid:durableId="535194733">
    <w:abstractNumId w:val="41"/>
  </w:num>
  <w:num w:numId="25" w16cid:durableId="213586259">
    <w:abstractNumId w:val="37"/>
  </w:num>
  <w:num w:numId="26" w16cid:durableId="797534788">
    <w:abstractNumId w:val="51"/>
  </w:num>
  <w:num w:numId="27" w16cid:durableId="1349868100">
    <w:abstractNumId w:val="49"/>
  </w:num>
  <w:num w:numId="28" w16cid:durableId="766315698">
    <w:abstractNumId w:val="5"/>
  </w:num>
  <w:num w:numId="29" w16cid:durableId="60062738">
    <w:abstractNumId w:val="18"/>
  </w:num>
  <w:num w:numId="30" w16cid:durableId="1457799286">
    <w:abstractNumId w:val="6"/>
  </w:num>
  <w:num w:numId="31" w16cid:durableId="1358773800">
    <w:abstractNumId w:val="14"/>
  </w:num>
  <w:num w:numId="32" w16cid:durableId="1771122751">
    <w:abstractNumId w:val="4"/>
  </w:num>
  <w:num w:numId="33" w16cid:durableId="449251888">
    <w:abstractNumId w:val="42"/>
  </w:num>
  <w:num w:numId="34" w16cid:durableId="950284349">
    <w:abstractNumId w:val="1"/>
  </w:num>
  <w:num w:numId="35" w16cid:durableId="927621420">
    <w:abstractNumId w:val="17"/>
  </w:num>
  <w:num w:numId="36" w16cid:durableId="515387903">
    <w:abstractNumId w:val="45"/>
  </w:num>
  <w:num w:numId="37" w16cid:durableId="1314329633">
    <w:abstractNumId w:val="13"/>
  </w:num>
  <w:num w:numId="38" w16cid:durableId="36315478">
    <w:abstractNumId w:val="24"/>
  </w:num>
  <w:num w:numId="39" w16cid:durableId="1314337203">
    <w:abstractNumId w:val="48"/>
  </w:num>
  <w:num w:numId="40" w16cid:durableId="2139571332">
    <w:abstractNumId w:val="12"/>
  </w:num>
  <w:num w:numId="41" w16cid:durableId="751197165">
    <w:abstractNumId w:val="36"/>
  </w:num>
  <w:num w:numId="42" w16cid:durableId="1102602777">
    <w:abstractNumId w:val="0"/>
  </w:num>
  <w:num w:numId="43" w16cid:durableId="166872873">
    <w:abstractNumId w:val="46"/>
    <w:lvlOverride w:ilvl="0">
      <w:startOverride w:val="2"/>
    </w:lvlOverride>
    <w:lvlOverride w:ilvl="1">
      <w:startOverride w:val="2"/>
    </w:lvlOverride>
  </w:num>
  <w:num w:numId="44" w16cid:durableId="359816146">
    <w:abstractNumId w:val="21"/>
  </w:num>
  <w:num w:numId="45" w16cid:durableId="793594505">
    <w:abstractNumId w:val="28"/>
  </w:num>
  <w:num w:numId="46" w16cid:durableId="863251442">
    <w:abstractNumId w:val="29"/>
  </w:num>
  <w:num w:numId="47" w16cid:durableId="1257668174">
    <w:abstractNumId w:val="26"/>
  </w:num>
  <w:num w:numId="48" w16cid:durableId="32928646">
    <w:abstractNumId w:val="35"/>
  </w:num>
  <w:num w:numId="49" w16cid:durableId="311760758">
    <w:abstractNumId w:val="2"/>
  </w:num>
  <w:num w:numId="50" w16cid:durableId="229124607">
    <w:abstractNumId w:val="52"/>
  </w:num>
  <w:num w:numId="51" w16cid:durableId="1873763690">
    <w:abstractNumId w:val="44"/>
  </w:num>
  <w:num w:numId="52" w16cid:durableId="916474052">
    <w:abstractNumId w:val="20"/>
  </w:num>
  <w:num w:numId="53" w16cid:durableId="1959070853">
    <w:abstractNumId w:val="46"/>
  </w:num>
  <w:num w:numId="54" w16cid:durableId="283073350">
    <w:abstractNumId w:val="46"/>
  </w:num>
  <w:num w:numId="55" w16cid:durableId="1103264496">
    <w:abstractNumId w:val="46"/>
  </w:num>
  <w:num w:numId="56" w16cid:durableId="488643256">
    <w:abstractNumId w:val="46"/>
  </w:num>
  <w:num w:numId="57" w16cid:durableId="576865218">
    <w:abstractNumId w:val="46"/>
  </w:num>
  <w:num w:numId="58" w16cid:durableId="1610625261">
    <w:abstractNumId w:val="2"/>
  </w:num>
  <w:num w:numId="59" w16cid:durableId="164438969">
    <w:abstractNumId w:val="2"/>
  </w:num>
  <w:num w:numId="60" w16cid:durableId="553734515">
    <w:abstractNumId w:val="7"/>
  </w:num>
  <w:num w:numId="61" w16cid:durableId="183116919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83783100">
    <w:abstractNumId w:val="27"/>
  </w:num>
  <w:num w:numId="63" w16cid:durableId="1632830079">
    <w:abstractNumId w:val="46"/>
  </w:num>
  <w:num w:numId="64" w16cid:durableId="1917199648">
    <w:abstractNumId w:val="46"/>
  </w:num>
  <w:num w:numId="65" w16cid:durableId="789786829">
    <w:abstractNumId w:val="46"/>
  </w:num>
  <w:num w:numId="66" w16cid:durableId="1650357517">
    <w:abstractNumId w:val="22"/>
  </w:num>
  <w:num w:numId="67" w16cid:durableId="1782066058">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pt-BR" w:vendorID="64" w:dllVersion="6" w:nlCheck="1" w:checkStyle="0"/>
  <w:activeWritingStyle w:appName="MSWord" w:lang="es-AR" w:vendorID="64" w:dllVersion="6" w:nlCheck="1" w:checkStyle="1"/>
  <w:activeWritingStyle w:appName="MSWord" w:lang="pt-BR" w:vendorID="64" w:dllVersion="0" w:nlCheck="1" w:checkStyle="0"/>
  <w:activeWritingStyle w:appName="MSWord" w:lang="es-AR"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AVCHhyLyehrvWg/MpQ0xlan7UyOcIlWmNn0r7DnCQhq+5WJCg8QikdmWN5OwTBffeuf8daH+iKZMbcRwRcGX2g==" w:salt="wlmM6KQ+/FL+HM68pjEbJA=="/>
  <w:defaultTabStop w:val="675"/>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NDocID" w:val="."/>
    <w:docVar w:name="APWAFVersion" w:val="5.0"/>
    <w:docVar w:name="imProfileLastSavedTime" w:val="5-jul-23 11:38"/>
  </w:docVars>
  <w:rsids>
    <w:rsidRoot w:val="00E8062E"/>
    <w:rsid w:val="0000046D"/>
    <w:rsid w:val="000005A4"/>
    <w:rsid w:val="0000083D"/>
    <w:rsid w:val="00000CEC"/>
    <w:rsid w:val="0000294F"/>
    <w:rsid w:val="000033F3"/>
    <w:rsid w:val="00003A07"/>
    <w:rsid w:val="00004702"/>
    <w:rsid w:val="00005B47"/>
    <w:rsid w:val="00005DBA"/>
    <w:rsid w:val="00006062"/>
    <w:rsid w:val="00006122"/>
    <w:rsid w:val="00007443"/>
    <w:rsid w:val="00007944"/>
    <w:rsid w:val="000079AF"/>
    <w:rsid w:val="00007E86"/>
    <w:rsid w:val="00010B81"/>
    <w:rsid w:val="00012871"/>
    <w:rsid w:val="000129E8"/>
    <w:rsid w:val="00012A32"/>
    <w:rsid w:val="00012B7A"/>
    <w:rsid w:val="0001318E"/>
    <w:rsid w:val="00014EA7"/>
    <w:rsid w:val="000150C9"/>
    <w:rsid w:val="00015D3B"/>
    <w:rsid w:val="000161C1"/>
    <w:rsid w:val="000179C2"/>
    <w:rsid w:val="00020434"/>
    <w:rsid w:val="00020738"/>
    <w:rsid w:val="000207FB"/>
    <w:rsid w:val="0002129E"/>
    <w:rsid w:val="00021849"/>
    <w:rsid w:val="00021B5E"/>
    <w:rsid w:val="00021C69"/>
    <w:rsid w:val="00021E4E"/>
    <w:rsid w:val="00022235"/>
    <w:rsid w:val="00022BD0"/>
    <w:rsid w:val="000235EF"/>
    <w:rsid w:val="000244BD"/>
    <w:rsid w:val="000254F6"/>
    <w:rsid w:val="00025C75"/>
    <w:rsid w:val="00026D95"/>
    <w:rsid w:val="0002730E"/>
    <w:rsid w:val="0003009C"/>
    <w:rsid w:val="00030328"/>
    <w:rsid w:val="00031947"/>
    <w:rsid w:val="00031D66"/>
    <w:rsid w:val="000322F1"/>
    <w:rsid w:val="0003236C"/>
    <w:rsid w:val="00032BD9"/>
    <w:rsid w:val="00035CD4"/>
    <w:rsid w:val="00035F5E"/>
    <w:rsid w:val="00036588"/>
    <w:rsid w:val="00037411"/>
    <w:rsid w:val="00037F12"/>
    <w:rsid w:val="00037F22"/>
    <w:rsid w:val="000402B9"/>
    <w:rsid w:val="00041B78"/>
    <w:rsid w:val="000429AA"/>
    <w:rsid w:val="00042F29"/>
    <w:rsid w:val="000434E1"/>
    <w:rsid w:val="000439E2"/>
    <w:rsid w:val="000447F4"/>
    <w:rsid w:val="0004533A"/>
    <w:rsid w:val="00047132"/>
    <w:rsid w:val="000472F0"/>
    <w:rsid w:val="00047D6C"/>
    <w:rsid w:val="00050E42"/>
    <w:rsid w:val="00052055"/>
    <w:rsid w:val="000526DB"/>
    <w:rsid w:val="00052CCD"/>
    <w:rsid w:val="00053054"/>
    <w:rsid w:val="00053376"/>
    <w:rsid w:val="00053619"/>
    <w:rsid w:val="00053DD2"/>
    <w:rsid w:val="0005482F"/>
    <w:rsid w:val="00054A38"/>
    <w:rsid w:val="000560F1"/>
    <w:rsid w:val="00056D5E"/>
    <w:rsid w:val="00061D06"/>
    <w:rsid w:val="00062275"/>
    <w:rsid w:val="000629BB"/>
    <w:rsid w:val="00063D90"/>
    <w:rsid w:val="0006415C"/>
    <w:rsid w:val="0006434A"/>
    <w:rsid w:val="00064A8F"/>
    <w:rsid w:val="000654AE"/>
    <w:rsid w:val="0006557D"/>
    <w:rsid w:val="00065B56"/>
    <w:rsid w:val="000668DF"/>
    <w:rsid w:val="00070547"/>
    <w:rsid w:val="00070E03"/>
    <w:rsid w:val="00071389"/>
    <w:rsid w:val="000718A5"/>
    <w:rsid w:val="00071BBF"/>
    <w:rsid w:val="00074212"/>
    <w:rsid w:val="00074490"/>
    <w:rsid w:val="00077DDA"/>
    <w:rsid w:val="00084422"/>
    <w:rsid w:val="00084E09"/>
    <w:rsid w:val="00085E62"/>
    <w:rsid w:val="0008672D"/>
    <w:rsid w:val="0008721D"/>
    <w:rsid w:val="00087DA3"/>
    <w:rsid w:val="00090A7A"/>
    <w:rsid w:val="00090B22"/>
    <w:rsid w:val="00091101"/>
    <w:rsid w:val="000913E4"/>
    <w:rsid w:val="000915FF"/>
    <w:rsid w:val="00091B63"/>
    <w:rsid w:val="00092729"/>
    <w:rsid w:val="00092802"/>
    <w:rsid w:val="00092EBF"/>
    <w:rsid w:val="00093496"/>
    <w:rsid w:val="00093AC5"/>
    <w:rsid w:val="0009597B"/>
    <w:rsid w:val="00096641"/>
    <w:rsid w:val="00097071"/>
    <w:rsid w:val="000976EF"/>
    <w:rsid w:val="000A1652"/>
    <w:rsid w:val="000A1930"/>
    <w:rsid w:val="000A334C"/>
    <w:rsid w:val="000A37F6"/>
    <w:rsid w:val="000A3E56"/>
    <w:rsid w:val="000A47E7"/>
    <w:rsid w:val="000A4CCB"/>
    <w:rsid w:val="000A505E"/>
    <w:rsid w:val="000A531B"/>
    <w:rsid w:val="000A5F06"/>
    <w:rsid w:val="000A6A0F"/>
    <w:rsid w:val="000A6DEA"/>
    <w:rsid w:val="000A7293"/>
    <w:rsid w:val="000A7473"/>
    <w:rsid w:val="000B1D95"/>
    <w:rsid w:val="000B503E"/>
    <w:rsid w:val="000B516A"/>
    <w:rsid w:val="000B646B"/>
    <w:rsid w:val="000B655E"/>
    <w:rsid w:val="000B6F5F"/>
    <w:rsid w:val="000B741F"/>
    <w:rsid w:val="000B7D0A"/>
    <w:rsid w:val="000B7FF1"/>
    <w:rsid w:val="000C0921"/>
    <w:rsid w:val="000C0AD6"/>
    <w:rsid w:val="000C1232"/>
    <w:rsid w:val="000C1B7B"/>
    <w:rsid w:val="000C3A41"/>
    <w:rsid w:val="000C3C28"/>
    <w:rsid w:val="000C4053"/>
    <w:rsid w:val="000C4A4E"/>
    <w:rsid w:val="000C4C6F"/>
    <w:rsid w:val="000C6303"/>
    <w:rsid w:val="000C72EB"/>
    <w:rsid w:val="000D00CE"/>
    <w:rsid w:val="000D1203"/>
    <w:rsid w:val="000D1C02"/>
    <w:rsid w:val="000D2BF2"/>
    <w:rsid w:val="000D3FE2"/>
    <w:rsid w:val="000D40A4"/>
    <w:rsid w:val="000D44DA"/>
    <w:rsid w:val="000D5311"/>
    <w:rsid w:val="000D5D3E"/>
    <w:rsid w:val="000D707F"/>
    <w:rsid w:val="000D7148"/>
    <w:rsid w:val="000E0AE6"/>
    <w:rsid w:val="000E0FAA"/>
    <w:rsid w:val="000E2124"/>
    <w:rsid w:val="000E22BF"/>
    <w:rsid w:val="000E2AA8"/>
    <w:rsid w:val="000E3014"/>
    <w:rsid w:val="000E36B6"/>
    <w:rsid w:val="000E4E42"/>
    <w:rsid w:val="000E5DCA"/>
    <w:rsid w:val="000E6686"/>
    <w:rsid w:val="000E6F20"/>
    <w:rsid w:val="000E720F"/>
    <w:rsid w:val="000F1826"/>
    <w:rsid w:val="000F1E94"/>
    <w:rsid w:val="000F2A0F"/>
    <w:rsid w:val="000F349B"/>
    <w:rsid w:val="000F3617"/>
    <w:rsid w:val="000F6A66"/>
    <w:rsid w:val="000F7973"/>
    <w:rsid w:val="0010066A"/>
    <w:rsid w:val="001018D5"/>
    <w:rsid w:val="0010190C"/>
    <w:rsid w:val="00101AC5"/>
    <w:rsid w:val="0010265F"/>
    <w:rsid w:val="00105127"/>
    <w:rsid w:val="001073C2"/>
    <w:rsid w:val="001101FD"/>
    <w:rsid w:val="001109CC"/>
    <w:rsid w:val="00110DDF"/>
    <w:rsid w:val="00110F2F"/>
    <w:rsid w:val="00111ABC"/>
    <w:rsid w:val="00112E19"/>
    <w:rsid w:val="00113029"/>
    <w:rsid w:val="00113FB8"/>
    <w:rsid w:val="00114024"/>
    <w:rsid w:val="00115418"/>
    <w:rsid w:val="00115E63"/>
    <w:rsid w:val="001167B8"/>
    <w:rsid w:val="00117438"/>
    <w:rsid w:val="00117F38"/>
    <w:rsid w:val="00120F09"/>
    <w:rsid w:val="00120FD9"/>
    <w:rsid w:val="00127224"/>
    <w:rsid w:val="00127591"/>
    <w:rsid w:val="001306C4"/>
    <w:rsid w:val="0013095D"/>
    <w:rsid w:val="001318FA"/>
    <w:rsid w:val="0013250F"/>
    <w:rsid w:val="00132E9F"/>
    <w:rsid w:val="00133046"/>
    <w:rsid w:val="00133276"/>
    <w:rsid w:val="00133CAB"/>
    <w:rsid w:val="00133CF7"/>
    <w:rsid w:val="00133DD5"/>
    <w:rsid w:val="00134F30"/>
    <w:rsid w:val="00135C16"/>
    <w:rsid w:val="00136B24"/>
    <w:rsid w:val="0014096C"/>
    <w:rsid w:val="00141A2B"/>
    <w:rsid w:val="0014232F"/>
    <w:rsid w:val="001424A2"/>
    <w:rsid w:val="001450AF"/>
    <w:rsid w:val="0014569A"/>
    <w:rsid w:val="00145707"/>
    <w:rsid w:val="001458A1"/>
    <w:rsid w:val="00145A55"/>
    <w:rsid w:val="001469D1"/>
    <w:rsid w:val="00147285"/>
    <w:rsid w:val="00150174"/>
    <w:rsid w:val="00151DF3"/>
    <w:rsid w:val="00152BE7"/>
    <w:rsid w:val="0015498B"/>
    <w:rsid w:val="001551C6"/>
    <w:rsid w:val="00155565"/>
    <w:rsid w:val="00155E87"/>
    <w:rsid w:val="00160257"/>
    <w:rsid w:val="00160478"/>
    <w:rsid w:val="00160DD9"/>
    <w:rsid w:val="001618F1"/>
    <w:rsid w:val="0016193D"/>
    <w:rsid w:val="00162530"/>
    <w:rsid w:val="00162D6C"/>
    <w:rsid w:val="00163428"/>
    <w:rsid w:val="001641B1"/>
    <w:rsid w:val="00164526"/>
    <w:rsid w:val="00165292"/>
    <w:rsid w:val="0016533E"/>
    <w:rsid w:val="0016571C"/>
    <w:rsid w:val="00165CE5"/>
    <w:rsid w:val="001676AB"/>
    <w:rsid w:val="001701C5"/>
    <w:rsid w:val="0017074B"/>
    <w:rsid w:val="00171345"/>
    <w:rsid w:val="0017134D"/>
    <w:rsid w:val="001718B1"/>
    <w:rsid w:val="00171C1C"/>
    <w:rsid w:val="00171C4B"/>
    <w:rsid w:val="00173EB6"/>
    <w:rsid w:val="00174F30"/>
    <w:rsid w:val="00177010"/>
    <w:rsid w:val="0017719E"/>
    <w:rsid w:val="00180B33"/>
    <w:rsid w:val="001814C0"/>
    <w:rsid w:val="0018208E"/>
    <w:rsid w:val="00182490"/>
    <w:rsid w:val="00182F4F"/>
    <w:rsid w:val="001835BA"/>
    <w:rsid w:val="00183B3D"/>
    <w:rsid w:val="00183C9E"/>
    <w:rsid w:val="001845F2"/>
    <w:rsid w:val="001854AA"/>
    <w:rsid w:val="00185B8D"/>
    <w:rsid w:val="00187922"/>
    <w:rsid w:val="0019069E"/>
    <w:rsid w:val="001907AC"/>
    <w:rsid w:val="00192674"/>
    <w:rsid w:val="001930AE"/>
    <w:rsid w:val="001935AD"/>
    <w:rsid w:val="00194511"/>
    <w:rsid w:val="001951FA"/>
    <w:rsid w:val="00195AE7"/>
    <w:rsid w:val="00195EFD"/>
    <w:rsid w:val="001965A1"/>
    <w:rsid w:val="0019731B"/>
    <w:rsid w:val="001A4B9B"/>
    <w:rsid w:val="001A560B"/>
    <w:rsid w:val="001A6EC7"/>
    <w:rsid w:val="001A73B2"/>
    <w:rsid w:val="001A796A"/>
    <w:rsid w:val="001B05E3"/>
    <w:rsid w:val="001B07C8"/>
    <w:rsid w:val="001B0E5D"/>
    <w:rsid w:val="001B200B"/>
    <w:rsid w:val="001B2790"/>
    <w:rsid w:val="001B2924"/>
    <w:rsid w:val="001B2A8E"/>
    <w:rsid w:val="001B2CA6"/>
    <w:rsid w:val="001B34CC"/>
    <w:rsid w:val="001B40EC"/>
    <w:rsid w:val="001B524C"/>
    <w:rsid w:val="001B52EB"/>
    <w:rsid w:val="001B65CA"/>
    <w:rsid w:val="001C0D75"/>
    <w:rsid w:val="001C17D6"/>
    <w:rsid w:val="001C439C"/>
    <w:rsid w:val="001C5BCB"/>
    <w:rsid w:val="001C5C7A"/>
    <w:rsid w:val="001C6982"/>
    <w:rsid w:val="001C7445"/>
    <w:rsid w:val="001C7458"/>
    <w:rsid w:val="001C74A6"/>
    <w:rsid w:val="001D064B"/>
    <w:rsid w:val="001D11D4"/>
    <w:rsid w:val="001D123B"/>
    <w:rsid w:val="001D266F"/>
    <w:rsid w:val="001D2B13"/>
    <w:rsid w:val="001D2FBF"/>
    <w:rsid w:val="001D3866"/>
    <w:rsid w:val="001D48FA"/>
    <w:rsid w:val="001D4C38"/>
    <w:rsid w:val="001D51E4"/>
    <w:rsid w:val="001D5DED"/>
    <w:rsid w:val="001D6350"/>
    <w:rsid w:val="001D6455"/>
    <w:rsid w:val="001E13AE"/>
    <w:rsid w:val="001E15A8"/>
    <w:rsid w:val="001E1640"/>
    <w:rsid w:val="001E1E1E"/>
    <w:rsid w:val="001E2681"/>
    <w:rsid w:val="001E43AB"/>
    <w:rsid w:val="001E4B05"/>
    <w:rsid w:val="001E53DD"/>
    <w:rsid w:val="001E6836"/>
    <w:rsid w:val="001E795B"/>
    <w:rsid w:val="001F165A"/>
    <w:rsid w:val="001F1737"/>
    <w:rsid w:val="001F2B89"/>
    <w:rsid w:val="001F319B"/>
    <w:rsid w:val="001F31C6"/>
    <w:rsid w:val="001F49F2"/>
    <w:rsid w:val="001F4BD1"/>
    <w:rsid w:val="00200253"/>
    <w:rsid w:val="0020159B"/>
    <w:rsid w:val="00201998"/>
    <w:rsid w:val="00206280"/>
    <w:rsid w:val="002070BB"/>
    <w:rsid w:val="00210DCA"/>
    <w:rsid w:val="00211572"/>
    <w:rsid w:val="002125AC"/>
    <w:rsid w:val="0021268A"/>
    <w:rsid w:val="00216519"/>
    <w:rsid w:val="00216596"/>
    <w:rsid w:val="00216A2A"/>
    <w:rsid w:val="002175CC"/>
    <w:rsid w:val="002200E5"/>
    <w:rsid w:val="00221BFC"/>
    <w:rsid w:val="00221F99"/>
    <w:rsid w:val="002236EB"/>
    <w:rsid w:val="00223940"/>
    <w:rsid w:val="00223EF2"/>
    <w:rsid w:val="0022411E"/>
    <w:rsid w:val="00224997"/>
    <w:rsid w:val="0022573D"/>
    <w:rsid w:val="002257AE"/>
    <w:rsid w:val="00225A93"/>
    <w:rsid w:val="00225BBA"/>
    <w:rsid w:val="00226906"/>
    <w:rsid w:val="00227257"/>
    <w:rsid w:val="00227AAB"/>
    <w:rsid w:val="00231038"/>
    <w:rsid w:val="002311B3"/>
    <w:rsid w:val="0023128C"/>
    <w:rsid w:val="002325EF"/>
    <w:rsid w:val="00233DF0"/>
    <w:rsid w:val="00234185"/>
    <w:rsid w:val="00234238"/>
    <w:rsid w:val="002354B1"/>
    <w:rsid w:val="002367AE"/>
    <w:rsid w:val="00237A21"/>
    <w:rsid w:val="00237E75"/>
    <w:rsid w:val="00240779"/>
    <w:rsid w:val="00240DCC"/>
    <w:rsid w:val="002415D8"/>
    <w:rsid w:val="00241B75"/>
    <w:rsid w:val="00241B9E"/>
    <w:rsid w:val="002454CB"/>
    <w:rsid w:val="00245B50"/>
    <w:rsid w:val="00245FF7"/>
    <w:rsid w:val="0024659C"/>
    <w:rsid w:val="00247F62"/>
    <w:rsid w:val="002503B1"/>
    <w:rsid w:val="00250D7F"/>
    <w:rsid w:val="002515F9"/>
    <w:rsid w:val="00251769"/>
    <w:rsid w:val="002523C8"/>
    <w:rsid w:val="00252439"/>
    <w:rsid w:val="00253FF7"/>
    <w:rsid w:val="0025470A"/>
    <w:rsid w:val="00256B86"/>
    <w:rsid w:val="00257D01"/>
    <w:rsid w:val="00263782"/>
    <w:rsid w:val="002638F7"/>
    <w:rsid w:val="00263A5E"/>
    <w:rsid w:val="002655AE"/>
    <w:rsid w:val="00267A01"/>
    <w:rsid w:val="00267FE0"/>
    <w:rsid w:val="0027058E"/>
    <w:rsid w:val="0027079A"/>
    <w:rsid w:val="00270908"/>
    <w:rsid w:val="002718D8"/>
    <w:rsid w:val="00271BAB"/>
    <w:rsid w:val="002725EA"/>
    <w:rsid w:val="00273720"/>
    <w:rsid w:val="002741F4"/>
    <w:rsid w:val="00274710"/>
    <w:rsid w:val="0027520F"/>
    <w:rsid w:val="0027639B"/>
    <w:rsid w:val="00277B7E"/>
    <w:rsid w:val="002818DF"/>
    <w:rsid w:val="002842BC"/>
    <w:rsid w:val="00285A75"/>
    <w:rsid w:val="00285B63"/>
    <w:rsid w:val="00286578"/>
    <w:rsid w:val="002867E3"/>
    <w:rsid w:val="002875D9"/>
    <w:rsid w:val="0028798B"/>
    <w:rsid w:val="00291529"/>
    <w:rsid w:val="00291B95"/>
    <w:rsid w:val="00291BE1"/>
    <w:rsid w:val="00292C38"/>
    <w:rsid w:val="00292CD0"/>
    <w:rsid w:val="002939B5"/>
    <w:rsid w:val="00293B73"/>
    <w:rsid w:val="0029447D"/>
    <w:rsid w:val="00294C56"/>
    <w:rsid w:val="002957BE"/>
    <w:rsid w:val="00295B27"/>
    <w:rsid w:val="00296248"/>
    <w:rsid w:val="002969D6"/>
    <w:rsid w:val="002A13B7"/>
    <w:rsid w:val="002A1883"/>
    <w:rsid w:val="002A1AC0"/>
    <w:rsid w:val="002A279C"/>
    <w:rsid w:val="002A2CD6"/>
    <w:rsid w:val="002A2D4F"/>
    <w:rsid w:val="002A3670"/>
    <w:rsid w:val="002A4A4B"/>
    <w:rsid w:val="002A4C9E"/>
    <w:rsid w:val="002B045B"/>
    <w:rsid w:val="002B1770"/>
    <w:rsid w:val="002B27A3"/>
    <w:rsid w:val="002B2E1E"/>
    <w:rsid w:val="002B4572"/>
    <w:rsid w:val="002B45B9"/>
    <w:rsid w:val="002B5D23"/>
    <w:rsid w:val="002B5FC7"/>
    <w:rsid w:val="002B66F7"/>
    <w:rsid w:val="002B744E"/>
    <w:rsid w:val="002C2A8A"/>
    <w:rsid w:val="002C30AE"/>
    <w:rsid w:val="002C342C"/>
    <w:rsid w:val="002C3CE9"/>
    <w:rsid w:val="002C3DA5"/>
    <w:rsid w:val="002C3DC7"/>
    <w:rsid w:val="002C45C2"/>
    <w:rsid w:val="002C6006"/>
    <w:rsid w:val="002C7114"/>
    <w:rsid w:val="002C718D"/>
    <w:rsid w:val="002D0904"/>
    <w:rsid w:val="002D1DAD"/>
    <w:rsid w:val="002D286E"/>
    <w:rsid w:val="002D2FFA"/>
    <w:rsid w:val="002D3A18"/>
    <w:rsid w:val="002D3BE7"/>
    <w:rsid w:val="002D3F70"/>
    <w:rsid w:val="002D4439"/>
    <w:rsid w:val="002D50D3"/>
    <w:rsid w:val="002D588C"/>
    <w:rsid w:val="002D6685"/>
    <w:rsid w:val="002D73BE"/>
    <w:rsid w:val="002D7598"/>
    <w:rsid w:val="002D75DF"/>
    <w:rsid w:val="002E0D67"/>
    <w:rsid w:val="002E1BA4"/>
    <w:rsid w:val="002E1DA0"/>
    <w:rsid w:val="002E1EBC"/>
    <w:rsid w:val="002E2709"/>
    <w:rsid w:val="002E3D37"/>
    <w:rsid w:val="002E420A"/>
    <w:rsid w:val="002E5429"/>
    <w:rsid w:val="002E6B1B"/>
    <w:rsid w:val="002E71C9"/>
    <w:rsid w:val="002F0666"/>
    <w:rsid w:val="002F10E5"/>
    <w:rsid w:val="002F1271"/>
    <w:rsid w:val="002F1D8B"/>
    <w:rsid w:val="002F3C80"/>
    <w:rsid w:val="002F4CB0"/>
    <w:rsid w:val="002F529E"/>
    <w:rsid w:val="003019B9"/>
    <w:rsid w:val="003023C9"/>
    <w:rsid w:val="00302BBA"/>
    <w:rsid w:val="0030311A"/>
    <w:rsid w:val="00303E4F"/>
    <w:rsid w:val="0030425C"/>
    <w:rsid w:val="00304FC2"/>
    <w:rsid w:val="003056B6"/>
    <w:rsid w:val="0030643A"/>
    <w:rsid w:val="00310504"/>
    <w:rsid w:val="0031059C"/>
    <w:rsid w:val="00310676"/>
    <w:rsid w:val="0031142F"/>
    <w:rsid w:val="00311B98"/>
    <w:rsid w:val="00312C1F"/>
    <w:rsid w:val="0031376F"/>
    <w:rsid w:val="00313811"/>
    <w:rsid w:val="003138B0"/>
    <w:rsid w:val="00313B0A"/>
    <w:rsid w:val="0031437E"/>
    <w:rsid w:val="003146D8"/>
    <w:rsid w:val="00316BCA"/>
    <w:rsid w:val="003177FA"/>
    <w:rsid w:val="00320890"/>
    <w:rsid w:val="00320C75"/>
    <w:rsid w:val="00320D5F"/>
    <w:rsid w:val="00322B36"/>
    <w:rsid w:val="0032303F"/>
    <w:rsid w:val="00323F61"/>
    <w:rsid w:val="003259CD"/>
    <w:rsid w:val="00327CB2"/>
    <w:rsid w:val="003303B5"/>
    <w:rsid w:val="00330909"/>
    <w:rsid w:val="00331490"/>
    <w:rsid w:val="0033300B"/>
    <w:rsid w:val="003330C0"/>
    <w:rsid w:val="0033312A"/>
    <w:rsid w:val="003336E4"/>
    <w:rsid w:val="00334DAB"/>
    <w:rsid w:val="003353D9"/>
    <w:rsid w:val="00335BAF"/>
    <w:rsid w:val="00335C68"/>
    <w:rsid w:val="00335DDA"/>
    <w:rsid w:val="0033605F"/>
    <w:rsid w:val="0034048F"/>
    <w:rsid w:val="00340C6D"/>
    <w:rsid w:val="00340EC9"/>
    <w:rsid w:val="003410F7"/>
    <w:rsid w:val="00341FE2"/>
    <w:rsid w:val="003420D1"/>
    <w:rsid w:val="003421C6"/>
    <w:rsid w:val="003421EB"/>
    <w:rsid w:val="00344DAC"/>
    <w:rsid w:val="00344FE1"/>
    <w:rsid w:val="00345758"/>
    <w:rsid w:val="00345D35"/>
    <w:rsid w:val="00345D8C"/>
    <w:rsid w:val="0034610C"/>
    <w:rsid w:val="003468A6"/>
    <w:rsid w:val="003529F5"/>
    <w:rsid w:val="00353349"/>
    <w:rsid w:val="00353669"/>
    <w:rsid w:val="003544A0"/>
    <w:rsid w:val="00354AB9"/>
    <w:rsid w:val="00355E09"/>
    <w:rsid w:val="00356BB2"/>
    <w:rsid w:val="00356E60"/>
    <w:rsid w:val="00357110"/>
    <w:rsid w:val="00357A4E"/>
    <w:rsid w:val="003600C6"/>
    <w:rsid w:val="00360386"/>
    <w:rsid w:val="00360495"/>
    <w:rsid w:val="003605F5"/>
    <w:rsid w:val="00361560"/>
    <w:rsid w:val="003616FA"/>
    <w:rsid w:val="00361F46"/>
    <w:rsid w:val="003623F5"/>
    <w:rsid w:val="003626E5"/>
    <w:rsid w:val="00362B05"/>
    <w:rsid w:val="003639BE"/>
    <w:rsid w:val="003643F3"/>
    <w:rsid w:val="00366050"/>
    <w:rsid w:val="0036616C"/>
    <w:rsid w:val="003661BA"/>
    <w:rsid w:val="003661E3"/>
    <w:rsid w:val="00367497"/>
    <w:rsid w:val="00367908"/>
    <w:rsid w:val="00367FE9"/>
    <w:rsid w:val="003704C3"/>
    <w:rsid w:val="00370BDF"/>
    <w:rsid w:val="00372339"/>
    <w:rsid w:val="003731B7"/>
    <w:rsid w:val="00373283"/>
    <w:rsid w:val="00373B52"/>
    <w:rsid w:val="00373E50"/>
    <w:rsid w:val="0037611D"/>
    <w:rsid w:val="0037615A"/>
    <w:rsid w:val="003763D9"/>
    <w:rsid w:val="00376C57"/>
    <w:rsid w:val="00376E16"/>
    <w:rsid w:val="003801FD"/>
    <w:rsid w:val="0038074F"/>
    <w:rsid w:val="003817F1"/>
    <w:rsid w:val="00381BEA"/>
    <w:rsid w:val="00381F14"/>
    <w:rsid w:val="00382377"/>
    <w:rsid w:val="00382D15"/>
    <w:rsid w:val="00383230"/>
    <w:rsid w:val="003832EB"/>
    <w:rsid w:val="00383498"/>
    <w:rsid w:val="00385077"/>
    <w:rsid w:val="0038539A"/>
    <w:rsid w:val="003866A0"/>
    <w:rsid w:val="00386A69"/>
    <w:rsid w:val="0038732C"/>
    <w:rsid w:val="0038797F"/>
    <w:rsid w:val="0039021B"/>
    <w:rsid w:val="00390B05"/>
    <w:rsid w:val="0039181D"/>
    <w:rsid w:val="003929BB"/>
    <w:rsid w:val="00394467"/>
    <w:rsid w:val="003945CD"/>
    <w:rsid w:val="00394E7B"/>
    <w:rsid w:val="00396028"/>
    <w:rsid w:val="00396839"/>
    <w:rsid w:val="00396858"/>
    <w:rsid w:val="003A11CA"/>
    <w:rsid w:val="003A2172"/>
    <w:rsid w:val="003A2999"/>
    <w:rsid w:val="003A2EB7"/>
    <w:rsid w:val="003A3655"/>
    <w:rsid w:val="003A41D1"/>
    <w:rsid w:val="003A4B2A"/>
    <w:rsid w:val="003A50EC"/>
    <w:rsid w:val="003B098D"/>
    <w:rsid w:val="003B1044"/>
    <w:rsid w:val="003B16FA"/>
    <w:rsid w:val="003B220C"/>
    <w:rsid w:val="003B4579"/>
    <w:rsid w:val="003B4F39"/>
    <w:rsid w:val="003B507F"/>
    <w:rsid w:val="003B61D6"/>
    <w:rsid w:val="003B71CE"/>
    <w:rsid w:val="003B74F3"/>
    <w:rsid w:val="003C1127"/>
    <w:rsid w:val="003C18E8"/>
    <w:rsid w:val="003C1A2F"/>
    <w:rsid w:val="003C2B01"/>
    <w:rsid w:val="003C3FE1"/>
    <w:rsid w:val="003C5624"/>
    <w:rsid w:val="003C6CC2"/>
    <w:rsid w:val="003C73D0"/>
    <w:rsid w:val="003C7631"/>
    <w:rsid w:val="003C7DE0"/>
    <w:rsid w:val="003D0802"/>
    <w:rsid w:val="003D0972"/>
    <w:rsid w:val="003D1632"/>
    <w:rsid w:val="003D1F7E"/>
    <w:rsid w:val="003D3014"/>
    <w:rsid w:val="003D3781"/>
    <w:rsid w:val="003D4BBB"/>
    <w:rsid w:val="003D5051"/>
    <w:rsid w:val="003D64D3"/>
    <w:rsid w:val="003D68C8"/>
    <w:rsid w:val="003D6A51"/>
    <w:rsid w:val="003E08F9"/>
    <w:rsid w:val="003E3579"/>
    <w:rsid w:val="003E3D40"/>
    <w:rsid w:val="003E444B"/>
    <w:rsid w:val="003E450D"/>
    <w:rsid w:val="003E4FAD"/>
    <w:rsid w:val="003E5CFF"/>
    <w:rsid w:val="003E63B0"/>
    <w:rsid w:val="003E6A5F"/>
    <w:rsid w:val="003E7AF3"/>
    <w:rsid w:val="003E7E2E"/>
    <w:rsid w:val="003F0838"/>
    <w:rsid w:val="003F143F"/>
    <w:rsid w:val="003F2406"/>
    <w:rsid w:val="003F2751"/>
    <w:rsid w:val="003F2EE7"/>
    <w:rsid w:val="003F32D9"/>
    <w:rsid w:val="003F3BB9"/>
    <w:rsid w:val="003F49FA"/>
    <w:rsid w:val="003F4D18"/>
    <w:rsid w:val="003F5078"/>
    <w:rsid w:val="003F6758"/>
    <w:rsid w:val="004008D0"/>
    <w:rsid w:val="00400B71"/>
    <w:rsid w:val="00401671"/>
    <w:rsid w:val="00403EBB"/>
    <w:rsid w:val="004046C6"/>
    <w:rsid w:val="00404FA0"/>
    <w:rsid w:val="0040514C"/>
    <w:rsid w:val="00405378"/>
    <w:rsid w:val="004060A4"/>
    <w:rsid w:val="004064DE"/>
    <w:rsid w:val="004069A1"/>
    <w:rsid w:val="0040798B"/>
    <w:rsid w:val="00410239"/>
    <w:rsid w:val="00410CBF"/>
    <w:rsid w:val="00411838"/>
    <w:rsid w:val="00412CC8"/>
    <w:rsid w:val="00414EF8"/>
    <w:rsid w:val="00420E9B"/>
    <w:rsid w:val="00422370"/>
    <w:rsid w:val="004226BA"/>
    <w:rsid w:val="004232B1"/>
    <w:rsid w:val="00423EE2"/>
    <w:rsid w:val="00424B34"/>
    <w:rsid w:val="00425BD1"/>
    <w:rsid w:val="00425C47"/>
    <w:rsid w:val="0042603C"/>
    <w:rsid w:val="00426D09"/>
    <w:rsid w:val="00426E84"/>
    <w:rsid w:val="004277B2"/>
    <w:rsid w:val="00431236"/>
    <w:rsid w:val="004322F3"/>
    <w:rsid w:val="004323DA"/>
    <w:rsid w:val="004338D1"/>
    <w:rsid w:val="00433E83"/>
    <w:rsid w:val="00434624"/>
    <w:rsid w:val="00434F8E"/>
    <w:rsid w:val="0043570E"/>
    <w:rsid w:val="00435C1F"/>
    <w:rsid w:val="00437B81"/>
    <w:rsid w:val="00437DBF"/>
    <w:rsid w:val="00440282"/>
    <w:rsid w:val="0044301A"/>
    <w:rsid w:val="00443522"/>
    <w:rsid w:val="004435BD"/>
    <w:rsid w:val="004438EB"/>
    <w:rsid w:val="00443AB2"/>
    <w:rsid w:val="00443E9E"/>
    <w:rsid w:val="004440DB"/>
    <w:rsid w:val="00446D6D"/>
    <w:rsid w:val="004473B6"/>
    <w:rsid w:val="00447B45"/>
    <w:rsid w:val="00451378"/>
    <w:rsid w:val="00451A26"/>
    <w:rsid w:val="00452374"/>
    <w:rsid w:val="00454814"/>
    <w:rsid w:val="00454B06"/>
    <w:rsid w:val="004558C1"/>
    <w:rsid w:val="00455DB1"/>
    <w:rsid w:val="0045670C"/>
    <w:rsid w:val="00456AEE"/>
    <w:rsid w:val="00456B4C"/>
    <w:rsid w:val="00456B60"/>
    <w:rsid w:val="00456E6E"/>
    <w:rsid w:val="00460922"/>
    <w:rsid w:val="00460BA3"/>
    <w:rsid w:val="00460E12"/>
    <w:rsid w:val="004616C3"/>
    <w:rsid w:val="00461A5E"/>
    <w:rsid w:val="004622DC"/>
    <w:rsid w:val="00462C9B"/>
    <w:rsid w:val="00463979"/>
    <w:rsid w:val="004649A6"/>
    <w:rsid w:val="004657F9"/>
    <w:rsid w:val="0046615A"/>
    <w:rsid w:val="00466440"/>
    <w:rsid w:val="0047079B"/>
    <w:rsid w:val="00472BBB"/>
    <w:rsid w:val="00473F6E"/>
    <w:rsid w:val="0047540E"/>
    <w:rsid w:val="0047633A"/>
    <w:rsid w:val="004775DC"/>
    <w:rsid w:val="00477D62"/>
    <w:rsid w:val="00482575"/>
    <w:rsid w:val="00482CE3"/>
    <w:rsid w:val="00482FF8"/>
    <w:rsid w:val="00484E33"/>
    <w:rsid w:val="004859D1"/>
    <w:rsid w:val="0048646E"/>
    <w:rsid w:val="004869B4"/>
    <w:rsid w:val="00487186"/>
    <w:rsid w:val="004877D5"/>
    <w:rsid w:val="00487F76"/>
    <w:rsid w:val="00491102"/>
    <w:rsid w:val="0049190D"/>
    <w:rsid w:val="00495956"/>
    <w:rsid w:val="004960B6"/>
    <w:rsid w:val="00496B78"/>
    <w:rsid w:val="004978F6"/>
    <w:rsid w:val="00497CAE"/>
    <w:rsid w:val="00497F64"/>
    <w:rsid w:val="004A0C21"/>
    <w:rsid w:val="004A473D"/>
    <w:rsid w:val="004A546F"/>
    <w:rsid w:val="004A694B"/>
    <w:rsid w:val="004A6BE4"/>
    <w:rsid w:val="004A74EC"/>
    <w:rsid w:val="004A7A85"/>
    <w:rsid w:val="004A7F47"/>
    <w:rsid w:val="004B178B"/>
    <w:rsid w:val="004B2003"/>
    <w:rsid w:val="004B211C"/>
    <w:rsid w:val="004B2C1F"/>
    <w:rsid w:val="004B3943"/>
    <w:rsid w:val="004B43A4"/>
    <w:rsid w:val="004B4487"/>
    <w:rsid w:val="004B45A7"/>
    <w:rsid w:val="004B6C7A"/>
    <w:rsid w:val="004B6D8F"/>
    <w:rsid w:val="004B73DA"/>
    <w:rsid w:val="004B77DC"/>
    <w:rsid w:val="004B7BF0"/>
    <w:rsid w:val="004C1DF2"/>
    <w:rsid w:val="004C23C5"/>
    <w:rsid w:val="004C326A"/>
    <w:rsid w:val="004C4AD8"/>
    <w:rsid w:val="004C4FC0"/>
    <w:rsid w:val="004C5D64"/>
    <w:rsid w:val="004D29AE"/>
    <w:rsid w:val="004D3C0C"/>
    <w:rsid w:val="004D4CBA"/>
    <w:rsid w:val="004D545B"/>
    <w:rsid w:val="004D5FED"/>
    <w:rsid w:val="004D67FF"/>
    <w:rsid w:val="004D732D"/>
    <w:rsid w:val="004D7B47"/>
    <w:rsid w:val="004E0878"/>
    <w:rsid w:val="004E0EB0"/>
    <w:rsid w:val="004E0FB9"/>
    <w:rsid w:val="004E25FE"/>
    <w:rsid w:val="004E294E"/>
    <w:rsid w:val="004E2ED7"/>
    <w:rsid w:val="004E3B7F"/>
    <w:rsid w:val="004E4263"/>
    <w:rsid w:val="004E4466"/>
    <w:rsid w:val="004E4DD1"/>
    <w:rsid w:val="004E5263"/>
    <w:rsid w:val="004E538C"/>
    <w:rsid w:val="004E583A"/>
    <w:rsid w:val="004E6F58"/>
    <w:rsid w:val="004F1A4D"/>
    <w:rsid w:val="004F1A7B"/>
    <w:rsid w:val="004F22E6"/>
    <w:rsid w:val="004F2CC9"/>
    <w:rsid w:val="004F2EDF"/>
    <w:rsid w:val="004F3DBE"/>
    <w:rsid w:val="004F666C"/>
    <w:rsid w:val="004F6C14"/>
    <w:rsid w:val="00500B38"/>
    <w:rsid w:val="005015E9"/>
    <w:rsid w:val="00501AC2"/>
    <w:rsid w:val="00502317"/>
    <w:rsid w:val="005026C2"/>
    <w:rsid w:val="00503BFA"/>
    <w:rsid w:val="0050468F"/>
    <w:rsid w:val="005047F7"/>
    <w:rsid w:val="00505609"/>
    <w:rsid w:val="005062E0"/>
    <w:rsid w:val="00506C5F"/>
    <w:rsid w:val="00507C20"/>
    <w:rsid w:val="00507DDB"/>
    <w:rsid w:val="00507E49"/>
    <w:rsid w:val="0051076C"/>
    <w:rsid w:val="00510DD4"/>
    <w:rsid w:val="005132AB"/>
    <w:rsid w:val="00514435"/>
    <w:rsid w:val="00514C36"/>
    <w:rsid w:val="0051530E"/>
    <w:rsid w:val="0051561A"/>
    <w:rsid w:val="00516721"/>
    <w:rsid w:val="00517496"/>
    <w:rsid w:val="0051774C"/>
    <w:rsid w:val="00517E90"/>
    <w:rsid w:val="00520160"/>
    <w:rsid w:val="0052073F"/>
    <w:rsid w:val="00520E8A"/>
    <w:rsid w:val="00520F91"/>
    <w:rsid w:val="005235E0"/>
    <w:rsid w:val="00524340"/>
    <w:rsid w:val="00524A7D"/>
    <w:rsid w:val="00525707"/>
    <w:rsid w:val="00526ADF"/>
    <w:rsid w:val="005274DE"/>
    <w:rsid w:val="005278B5"/>
    <w:rsid w:val="005339CD"/>
    <w:rsid w:val="005351B7"/>
    <w:rsid w:val="0053612E"/>
    <w:rsid w:val="00537250"/>
    <w:rsid w:val="005374DF"/>
    <w:rsid w:val="00540956"/>
    <w:rsid w:val="00541186"/>
    <w:rsid w:val="00541692"/>
    <w:rsid w:val="00541EC9"/>
    <w:rsid w:val="00543720"/>
    <w:rsid w:val="00543EA5"/>
    <w:rsid w:val="005440BF"/>
    <w:rsid w:val="005446CA"/>
    <w:rsid w:val="005454DB"/>
    <w:rsid w:val="00545E25"/>
    <w:rsid w:val="00546667"/>
    <w:rsid w:val="00546B39"/>
    <w:rsid w:val="00547484"/>
    <w:rsid w:val="005476BE"/>
    <w:rsid w:val="005477BF"/>
    <w:rsid w:val="00547E9E"/>
    <w:rsid w:val="00550574"/>
    <w:rsid w:val="00550B65"/>
    <w:rsid w:val="005513FC"/>
    <w:rsid w:val="00551ADE"/>
    <w:rsid w:val="005532D8"/>
    <w:rsid w:val="00553D25"/>
    <w:rsid w:val="0055475A"/>
    <w:rsid w:val="00554BE4"/>
    <w:rsid w:val="00555BEC"/>
    <w:rsid w:val="005564D9"/>
    <w:rsid w:val="005569D6"/>
    <w:rsid w:val="005571D3"/>
    <w:rsid w:val="0056181F"/>
    <w:rsid w:val="00561B3A"/>
    <w:rsid w:val="0056286E"/>
    <w:rsid w:val="00562BE5"/>
    <w:rsid w:val="00566404"/>
    <w:rsid w:val="00566A62"/>
    <w:rsid w:val="005671A9"/>
    <w:rsid w:val="00567229"/>
    <w:rsid w:val="00570B17"/>
    <w:rsid w:val="00570F8A"/>
    <w:rsid w:val="005710E8"/>
    <w:rsid w:val="00571593"/>
    <w:rsid w:val="0057235A"/>
    <w:rsid w:val="00572383"/>
    <w:rsid w:val="0057343A"/>
    <w:rsid w:val="00574131"/>
    <w:rsid w:val="00575069"/>
    <w:rsid w:val="0057569D"/>
    <w:rsid w:val="00577933"/>
    <w:rsid w:val="00580805"/>
    <w:rsid w:val="00581415"/>
    <w:rsid w:val="00581584"/>
    <w:rsid w:val="0058182C"/>
    <w:rsid w:val="0058299E"/>
    <w:rsid w:val="00584966"/>
    <w:rsid w:val="00585BBA"/>
    <w:rsid w:val="00586752"/>
    <w:rsid w:val="00586FF0"/>
    <w:rsid w:val="0058777C"/>
    <w:rsid w:val="0059023B"/>
    <w:rsid w:val="005903B3"/>
    <w:rsid w:val="00590D96"/>
    <w:rsid w:val="0059125E"/>
    <w:rsid w:val="005918F8"/>
    <w:rsid w:val="00591F54"/>
    <w:rsid w:val="005921F6"/>
    <w:rsid w:val="0059225E"/>
    <w:rsid w:val="005937EF"/>
    <w:rsid w:val="005942C3"/>
    <w:rsid w:val="005967A9"/>
    <w:rsid w:val="00596F2E"/>
    <w:rsid w:val="005971F6"/>
    <w:rsid w:val="005A06C6"/>
    <w:rsid w:val="005A1832"/>
    <w:rsid w:val="005A1B45"/>
    <w:rsid w:val="005A2C4A"/>
    <w:rsid w:val="005A33C1"/>
    <w:rsid w:val="005A47D3"/>
    <w:rsid w:val="005A4CCB"/>
    <w:rsid w:val="005A4ECE"/>
    <w:rsid w:val="005A5EEA"/>
    <w:rsid w:val="005A6EB8"/>
    <w:rsid w:val="005A73B5"/>
    <w:rsid w:val="005B0B90"/>
    <w:rsid w:val="005B136E"/>
    <w:rsid w:val="005B1E60"/>
    <w:rsid w:val="005B393B"/>
    <w:rsid w:val="005B3D48"/>
    <w:rsid w:val="005B4294"/>
    <w:rsid w:val="005B4A1A"/>
    <w:rsid w:val="005B4CB8"/>
    <w:rsid w:val="005B51A5"/>
    <w:rsid w:val="005B59AD"/>
    <w:rsid w:val="005B5D19"/>
    <w:rsid w:val="005B6324"/>
    <w:rsid w:val="005B7049"/>
    <w:rsid w:val="005B7810"/>
    <w:rsid w:val="005B7C05"/>
    <w:rsid w:val="005C0117"/>
    <w:rsid w:val="005C0EA3"/>
    <w:rsid w:val="005C0EEE"/>
    <w:rsid w:val="005C1C25"/>
    <w:rsid w:val="005C28D4"/>
    <w:rsid w:val="005C3597"/>
    <w:rsid w:val="005C35C8"/>
    <w:rsid w:val="005C3C36"/>
    <w:rsid w:val="005C4AD9"/>
    <w:rsid w:val="005C62CF"/>
    <w:rsid w:val="005D0604"/>
    <w:rsid w:val="005D0ECB"/>
    <w:rsid w:val="005D1310"/>
    <w:rsid w:val="005D1D48"/>
    <w:rsid w:val="005D1F24"/>
    <w:rsid w:val="005D22FD"/>
    <w:rsid w:val="005D2B80"/>
    <w:rsid w:val="005D2F71"/>
    <w:rsid w:val="005D38B3"/>
    <w:rsid w:val="005D6A31"/>
    <w:rsid w:val="005D7121"/>
    <w:rsid w:val="005D74FE"/>
    <w:rsid w:val="005D7A82"/>
    <w:rsid w:val="005D7EB1"/>
    <w:rsid w:val="005E0338"/>
    <w:rsid w:val="005E0B20"/>
    <w:rsid w:val="005E0CEF"/>
    <w:rsid w:val="005E1D6B"/>
    <w:rsid w:val="005E2072"/>
    <w:rsid w:val="005E4210"/>
    <w:rsid w:val="005E67D5"/>
    <w:rsid w:val="005E6DC9"/>
    <w:rsid w:val="005E73E9"/>
    <w:rsid w:val="005E766B"/>
    <w:rsid w:val="005F0218"/>
    <w:rsid w:val="005F0EBF"/>
    <w:rsid w:val="005F120E"/>
    <w:rsid w:val="005F13FE"/>
    <w:rsid w:val="005F2343"/>
    <w:rsid w:val="005F2501"/>
    <w:rsid w:val="005F2579"/>
    <w:rsid w:val="005F294E"/>
    <w:rsid w:val="005F391D"/>
    <w:rsid w:val="005F439F"/>
    <w:rsid w:val="005F4AEC"/>
    <w:rsid w:val="005F587F"/>
    <w:rsid w:val="005F5A32"/>
    <w:rsid w:val="005F62E7"/>
    <w:rsid w:val="005F77E9"/>
    <w:rsid w:val="005F7D87"/>
    <w:rsid w:val="006008F1"/>
    <w:rsid w:val="00600BE5"/>
    <w:rsid w:val="00600BF4"/>
    <w:rsid w:val="0060145E"/>
    <w:rsid w:val="00601EA7"/>
    <w:rsid w:val="006030EA"/>
    <w:rsid w:val="0060361B"/>
    <w:rsid w:val="006037F0"/>
    <w:rsid w:val="0060397D"/>
    <w:rsid w:val="00606489"/>
    <w:rsid w:val="0061159B"/>
    <w:rsid w:val="006120B0"/>
    <w:rsid w:val="00612420"/>
    <w:rsid w:val="006128C4"/>
    <w:rsid w:val="00612AB6"/>
    <w:rsid w:val="00613FF2"/>
    <w:rsid w:val="006147DE"/>
    <w:rsid w:val="00614D3D"/>
    <w:rsid w:val="00615AD0"/>
    <w:rsid w:val="00615E9B"/>
    <w:rsid w:val="00615FF8"/>
    <w:rsid w:val="006164BE"/>
    <w:rsid w:val="00616D18"/>
    <w:rsid w:val="00617187"/>
    <w:rsid w:val="006171E1"/>
    <w:rsid w:val="006172D0"/>
    <w:rsid w:val="00617E5F"/>
    <w:rsid w:val="0062040A"/>
    <w:rsid w:val="0062041D"/>
    <w:rsid w:val="00620A86"/>
    <w:rsid w:val="00621363"/>
    <w:rsid w:val="00621CB9"/>
    <w:rsid w:val="0062217A"/>
    <w:rsid w:val="006222D2"/>
    <w:rsid w:val="00623ED5"/>
    <w:rsid w:val="00626549"/>
    <w:rsid w:val="00631CAB"/>
    <w:rsid w:val="0063290A"/>
    <w:rsid w:val="00632AB4"/>
    <w:rsid w:val="006330AB"/>
    <w:rsid w:val="0063489D"/>
    <w:rsid w:val="00634C34"/>
    <w:rsid w:val="006366D1"/>
    <w:rsid w:val="00636B1E"/>
    <w:rsid w:val="00636E04"/>
    <w:rsid w:val="006370EF"/>
    <w:rsid w:val="00637DFF"/>
    <w:rsid w:val="00640143"/>
    <w:rsid w:val="00640A84"/>
    <w:rsid w:val="006417B2"/>
    <w:rsid w:val="00642B39"/>
    <w:rsid w:val="00645147"/>
    <w:rsid w:val="0064563F"/>
    <w:rsid w:val="006462F6"/>
    <w:rsid w:val="0064734E"/>
    <w:rsid w:val="006503AB"/>
    <w:rsid w:val="00650485"/>
    <w:rsid w:val="006512F2"/>
    <w:rsid w:val="00651856"/>
    <w:rsid w:val="006519F7"/>
    <w:rsid w:val="00654029"/>
    <w:rsid w:val="00654437"/>
    <w:rsid w:val="00654B11"/>
    <w:rsid w:val="00656298"/>
    <w:rsid w:val="00657242"/>
    <w:rsid w:val="006573E5"/>
    <w:rsid w:val="00657998"/>
    <w:rsid w:val="006579EE"/>
    <w:rsid w:val="00660741"/>
    <w:rsid w:val="00661963"/>
    <w:rsid w:val="00661CED"/>
    <w:rsid w:val="00662C6C"/>
    <w:rsid w:val="00662DC8"/>
    <w:rsid w:val="00663006"/>
    <w:rsid w:val="0066484D"/>
    <w:rsid w:val="0066519A"/>
    <w:rsid w:val="006655BB"/>
    <w:rsid w:val="00666CCD"/>
    <w:rsid w:val="00670306"/>
    <w:rsid w:val="00670FF6"/>
    <w:rsid w:val="00671210"/>
    <w:rsid w:val="006733D0"/>
    <w:rsid w:val="006733F1"/>
    <w:rsid w:val="00673690"/>
    <w:rsid w:val="006737EE"/>
    <w:rsid w:val="00673F88"/>
    <w:rsid w:val="00674334"/>
    <w:rsid w:val="0067452F"/>
    <w:rsid w:val="00674B5F"/>
    <w:rsid w:val="00675F72"/>
    <w:rsid w:val="006764D2"/>
    <w:rsid w:val="0067655E"/>
    <w:rsid w:val="006772D8"/>
    <w:rsid w:val="006773FA"/>
    <w:rsid w:val="006776DB"/>
    <w:rsid w:val="00677751"/>
    <w:rsid w:val="00681D47"/>
    <w:rsid w:val="00682AF2"/>
    <w:rsid w:val="006836FC"/>
    <w:rsid w:val="00683C8B"/>
    <w:rsid w:val="00686056"/>
    <w:rsid w:val="0068631B"/>
    <w:rsid w:val="0068704F"/>
    <w:rsid w:val="00687D21"/>
    <w:rsid w:val="00690337"/>
    <w:rsid w:val="006921AC"/>
    <w:rsid w:val="006922FE"/>
    <w:rsid w:val="00694BDF"/>
    <w:rsid w:val="00694DB1"/>
    <w:rsid w:val="00696956"/>
    <w:rsid w:val="006A02E0"/>
    <w:rsid w:val="006A0C8C"/>
    <w:rsid w:val="006A15A7"/>
    <w:rsid w:val="006A2238"/>
    <w:rsid w:val="006A295E"/>
    <w:rsid w:val="006A2DE7"/>
    <w:rsid w:val="006A3FBB"/>
    <w:rsid w:val="006A41EE"/>
    <w:rsid w:val="006A51BB"/>
    <w:rsid w:val="006A5997"/>
    <w:rsid w:val="006A5FE6"/>
    <w:rsid w:val="006A7ADB"/>
    <w:rsid w:val="006B0CFD"/>
    <w:rsid w:val="006B1E5F"/>
    <w:rsid w:val="006B3C97"/>
    <w:rsid w:val="006B3EA3"/>
    <w:rsid w:val="006B4F59"/>
    <w:rsid w:val="006B5E6D"/>
    <w:rsid w:val="006B71FD"/>
    <w:rsid w:val="006B7588"/>
    <w:rsid w:val="006B7E18"/>
    <w:rsid w:val="006C11CA"/>
    <w:rsid w:val="006C40F8"/>
    <w:rsid w:val="006C412F"/>
    <w:rsid w:val="006C45AE"/>
    <w:rsid w:val="006C47A8"/>
    <w:rsid w:val="006C49D9"/>
    <w:rsid w:val="006C79F6"/>
    <w:rsid w:val="006C7EE0"/>
    <w:rsid w:val="006D1F8C"/>
    <w:rsid w:val="006D2537"/>
    <w:rsid w:val="006D269D"/>
    <w:rsid w:val="006D394C"/>
    <w:rsid w:val="006D3ED6"/>
    <w:rsid w:val="006D6125"/>
    <w:rsid w:val="006E059A"/>
    <w:rsid w:val="006E0AE0"/>
    <w:rsid w:val="006E188C"/>
    <w:rsid w:val="006E1B56"/>
    <w:rsid w:val="006E32BD"/>
    <w:rsid w:val="006E35C9"/>
    <w:rsid w:val="006E362C"/>
    <w:rsid w:val="006E38F3"/>
    <w:rsid w:val="006E5C70"/>
    <w:rsid w:val="006E62AF"/>
    <w:rsid w:val="006E67DE"/>
    <w:rsid w:val="006E6F25"/>
    <w:rsid w:val="006F12E9"/>
    <w:rsid w:val="006F1A1E"/>
    <w:rsid w:val="006F1EEB"/>
    <w:rsid w:val="006F21C5"/>
    <w:rsid w:val="006F2E5B"/>
    <w:rsid w:val="006F3DF6"/>
    <w:rsid w:val="006F69EF"/>
    <w:rsid w:val="006F733F"/>
    <w:rsid w:val="006F7B7E"/>
    <w:rsid w:val="00700435"/>
    <w:rsid w:val="007010E2"/>
    <w:rsid w:val="00701237"/>
    <w:rsid w:val="007016A3"/>
    <w:rsid w:val="007016C1"/>
    <w:rsid w:val="007018C0"/>
    <w:rsid w:val="00703061"/>
    <w:rsid w:val="00703A84"/>
    <w:rsid w:val="00703C01"/>
    <w:rsid w:val="00705134"/>
    <w:rsid w:val="00706607"/>
    <w:rsid w:val="0070754E"/>
    <w:rsid w:val="007106F9"/>
    <w:rsid w:val="007110F9"/>
    <w:rsid w:val="007115D5"/>
    <w:rsid w:val="00711CB2"/>
    <w:rsid w:val="0071231A"/>
    <w:rsid w:val="0071245E"/>
    <w:rsid w:val="0071660E"/>
    <w:rsid w:val="0071680B"/>
    <w:rsid w:val="00716939"/>
    <w:rsid w:val="0071755B"/>
    <w:rsid w:val="00717D72"/>
    <w:rsid w:val="00717E02"/>
    <w:rsid w:val="0072038C"/>
    <w:rsid w:val="007216AF"/>
    <w:rsid w:val="007216FF"/>
    <w:rsid w:val="00721E27"/>
    <w:rsid w:val="007238FB"/>
    <w:rsid w:val="00724241"/>
    <w:rsid w:val="00724F2A"/>
    <w:rsid w:val="00725211"/>
    <w:rsid w:val="00725E85"/>
    <w:rsid w:val="0072629A"/>
    <w:rsid w:val="007274ED"/>
    <w:rsid w:val="00727BBD"/>
    <w:rsid w:val="00730B6F"/>
    <w:rsid w:val="007313B7"/>
    <w:rsid w:val="00732CCF"/>
    <w:rsid w:val="00734514"/>
    <w:rsid w:val="007345FC"/>
    <w:rsid w:val="007357A9"/>
    <w:rsid w:val="00740EEA"/>
    <w:rsid w:val="00741AC0"/>
    <w:rsid w:val="00741B3F"/>
    <w:rsid w:val="00742F8C"/>
    <w:rsid w:val="00743117"/>
    <w:rsid w:val="00743196"/>
    <w:rsid w:val="00743848"/>
    <w:rsid w:val="007444BE"/>
    <w:rsid w:val="00744989"/>
    <w:rsid w:val="00744EFB"/>
    <w:rsid w:val="00745F99"/>
    <w:rsid w:val="00746E5D"/>
    <w:rsid w:val="00750433"/>
    <w:rsid w:val="007509B8"/>
    <w:rsid w:val="00750BE5"/>
    <w:rsid w:val="007513DF"/>
    <w:rsid w:val="00751B63"/>
    <w:rsid w:val="007522F3"/>
    <w:rsid w:val="00753451"/>
    <w:rsid w:val="007542F2"/>
    <w:rsid w:val="007555F7"/>
    <w:rsid w:val="00755E50"/>
    <w:rsid w:val="0075622D"/>
    <w:rsid w:val="00756DD2"/>
    <w:rsid w:val="007579B2"/>
    <w:rsid w:val="007600E6"/>
    <w:rsid w:val="007623EA"/>
    <w:rsid w:val="007628B1"/>
    <w:rsid w:val="00762AC9"/>
    <w:rsid w:val="00762B71"/>
    <w:rsid w:val="007632FD"/>
    <w:rsid w:val="00763966"/>
    <w:rsid w:val="00763EED"/>
    <w:rsid w:val="00765DBD"/>
    <w:rsid w:val="00766FA7"/>
    <w:rsid w:val="00767029"/>
    <w:rsid w:val="00767CB3"/>
    <w:rsid w:val="00767DDF"/>
    <w:rsid w:val="00767F09"/>
    <w:rsid w:val="00772DB0"/>
    <w:rsid w:val="00774F38"/>
    <w:rsid w:val="007757CF"/>
    <w:rsid w:val="007767A4"/>
    <w:rsid w:val="007774C4"/>
    <w:rsid w:val="00777F14"/>
    <w:rsid w:val="00777F36"/>
    <w:rsid w:val="0078013B"/>
    <w:rsid w:val="007804BD"/>
    <w:rsid w:val="00782659"/>
    <w:rsid w:val="00782BD3"/>
    <w:rsid w:val="00782EDF"/>
    <w:rsid w:val="00782EFF"/>
    <w:rsid w:val="007833F3"/>
    <w:rsid w:val="00783660"/>
    <w:rsid w:val="007836E8"/>
    <w:rsid w:val="00783FA9"/>
    <w:rsid w:val="0078448D"/>
    <w:rsid w:val="00784509"/>
    <w:rsid w:val="007847F8"/>
    <w:rsid w:val="00786D95"/>
    <w:rsid w:val="00786E79"/>
    <w:rsid w:val="007908F1"/>
    <w:rsid w:val="00791852"/>
    <w:rsid w:val="007928EB"/>
    <w:rsid w:val="0079317A"/>
    <w:rsid w:val="00793453"/>
    <w:rsid w:val="007938F4"/>
    <w:rsid w:val="0079407F"/>
    <w:rsid w:val="007943B1"/>
    <w:rsid w:val="00795778"/>
    <w:rsid w:val="00795EE7"/>
    <w:rsid w:val="00796003"/>
    <w:rsid w:val="00796846"/>
    <w:rsid w:val="00797553"/>
    <w:rsid w:val="007A0729"/>
    <w:rsid w:val="007A0B48"/>
    <w:rsid w:val="007A1AE4"/>
    <w:rsid w:val="007A212B"/>
    <w:rsid w:val="007A2284"/>
    <w:rsid w:val="007A2309"/>
    <w:rsid w:val="007A3C7C"/>
    <w:rsid w:val="007A3EB8"/>
    <w:rsid w:val="007A55B6"/>
    <w:rsid w:val="007A7E60"/>
    <w:rsid w:val="007B05ED"/>
    <w:rsid w:val="007B1035"/>
    <w:rsid w:val="007B3D41"/>
    <w:rsid w:val="007B400B"/>
    <w:rsid w:val="007B5364"/>
    <w:rsid w:val="007B5458"/>
    <w:rsid w:val="007B56AF"/>
    <w:rsid w:val="007B5EF5"/>
    <w:rsid w:val="007B5EF6"/>
    <w:rsid w:val="007B6F5A"/>
    <w:rsid w:val="007B7191"/>
    <w:rsid w:val="007C127A"/>
    <w:rsid w:val="007C2184"/>
    <w:rsid w:val="007C2245"/>
    <w:rsid w:val="007C2712"/>
    <w:rsid w:val="007C2A67"/>
    <w:rsid w:val="007C309E"/>
    <w:rsid w:val="007C3FA1"/>
    <w:rsid w:val="007C508F"/>
    <w:rsid w:val="007C62BE"/>
    <w:rsid w:val="007C6BB0"/>
    <w:rsid w:val="007C6F1A"/>
    <w:rsid w:val="007C7BAF"/>
    <w:rsid w:val="007D0021"/>
    <w:rsid w:val="007D0320"/>
    <w:rsid w:val="007D0F6C"/>
    <w:rsid w:val="007D1297"/>
    <w:rsid w:val="007D1BE0"/>
    <w:rsid w:val="007D267D"/>
    <w:rsid w:val="007D2B85"/>
    <w:rsid w:val="007D2D09"/>
    <w:rsid w:val="007D2F0D"/>
    <w:rsid w:val="007D328E"/>
    <w:rsid w:val="007D32FC"/>
    <w:rsid w:val="007D3FA0"/>
    <w:rsid w:val="007D4114"/>
    <w:rsid w:val="007D4BF8"/>
    <w:rsid w:val="007D62EC"/>
    <w:rsid w:val="007D7433"/>
    <w:rsid w:val="007E1C10"/>
    <w:rsid w:val="007E23EE"/>
    <w:rsid w:val="007E24A7"/>
    <w:rsid w:val="007E3B09"/>
    <w:rsid w:val="007E4A3C"/>
    <w:rsid w:val="007E6B7A"/>
    <w:rsid w:val="007E7274"/>
    <w:rsid w:val="007F01B2"/>
    <w:rsid w:val="007F028F"/>
    <w:rsid w:val="007F06E0"/>
    <w:rsid w:val="007F0979"/>
    <w:rsid w:val="007F1863"/>
    <w:rsid w:val="007F23A0"/>
    <w:rsid w:val="007F2A81"/>
    <w:rsid w:val="007F3531"/>
    <w:rsid w:val="007F478F"/>
    <w:rsid w:val="007F5157"/>
    <w:rsid w:val="007F5801"/>
    <w:rsid w:val="007F6207"/>
    <w:rsid w:val="008003D4"/>
    <w:rsid w:val="008003EA"/>
    <w:rsid w:val="00800FC7"/>
    <w:rsid w:val="00801127"/>
    <w:rsid w:val="0080140F"/>
    <w:rsid w:val="008019A6"/>
    <w:rsid w:val="00802AFA"/>
    <w:rsid w:val="008043F1"/>
    <w:rsid w:val="00804D1E"/>
    <w:rsid w:val="00806A5C"/>
    <w:rsid w:val="00807B72"/>
    <w:rsid w:val="00810F7A"/>
    <w:rsid w:val="0081103D"/>
    <w:rsid w:val="008114E8"/>
    <w:rsid w:val="00812305"/>
    <w:rsid w:val="00813DF6"/>
    <w:rsid w:val="008147A5"/>
    <w:rsid w:val="00815D35"/>
    <w:rsid w:val="00817817"/>
    <w:rsid w:val="00821125"/>
    <w:rsid w:val="0082205B"/>
    <w:rsid w:val="008225A7"/>
    <w:rsid w:val="0082407A"/>
    <w:rsid w:val="008258AD"/>
    <w:rsid w:val="008275B4"/>
    <w:rsid w:val="00827715"/>
    <w:rsid w:val="00827A7C"/>
    <w:rsid w:val="00827F66"/>
    <w:rsid w:val="008301A4"/>
    <w:rsid w:val="00830FDC"/>
    <w:rsid w:val="0083213A"/>
    <w:rsid w:val="008324C4"/>
    <w:rsid w:val="008332AE"/>
    <w:rsid w:val="00833DA0"/>
    <w:rsid w:val="0083505E"/>
    <w:rsid w:val="00835E4A"/>
    <w:rsid w:val="008362EE"/>
    <w:rsid w:val="008379AF"/>
    <w:rsid w:val="0084161C"/>
    <w:rsid w:val="00841B0F"/>
    <w:rsid w:val="008425C8"/>
    <w:rsid w:val="00842C3E"/>
    <w:rsid w:val="00843527"/>
    <w:rsid w:val="008450CD"/>
    <w:rsid w:val="00846090"/>
    <w:rsid w:val="008475EC"/>
    <w:rsid w:val="00847FE4"/>
    <w:rsid w:val="00850319"/>
    <w:rsid w:val="0085122C"/>
    <w:rsid w:val="0085123F"/>
    <w:rsid w:val="00851289"/>
    <w:rsid w:val="008519CB"/>
    <w:rsid w:val="00853A8E"/>
    <w:rsid w:val="00853CA7"/>
    <w:rsid w:val="008553C0"/>
    <w:rsid w:val="008554D1"/>
    <w:rsid w:val="00855DC8"/>
    <w:rsid w:val="00857626"/>
    <w:rsid w:val="00857A1A"/>
    <w:rsid w:val="00860D61"/>
    <w:rsid w:val="00860F71"/>
    <w:rsid w:val="00861B3C"/>
    <w:rsid w:val="008629DC"/>
    <w:rsid w:val="00862B03"/>
    <w:rsid w:val="00863758"/>
    <w:rsid w:val="00863DBC"/>
    <w:rsid w:val="00864C7C"/>
    <w:rsid w:val="008656DE"/>
    <w:rsid w:val="00867573"/>
    <w:rsid w:val="00867763"/>
    <w:rsid w:val="008706CC"/>
    <w:rsid w:val="0087110E"/>
    <w:rsid w:val="00872638"/>
    <w:rsid w:val="00872CDA"/>
    <w:rsid w:val="00873634"/>
    <w:rsid w:val="00875254"/>
    <w:rsid w:val="00876DD4"/>
    <w:rsid w:val="008773EE"/>
    <w:rsid w:val="008803AA"/>
    <w:rsid w:val="0088130F"/>
    <w:rsid w:val="0088259C"/>
    <w:rsid w:val="00882B13"/>
    <w:rsid w:val="00882B42"/>
    <w:rsid w:val="00884CA0"/>
    <w:rsid w:val="00885F88"/>
    <w:rsid w:val="008860D1"/>
    <w:rsid w:val="008878DA"/>
    <w:rsid w:val="00887FCD"/>
    <w:rsid w:val="00890409"/>
    <w:rsid w:val="0089147E"/>
    <w:rsid w:val="008914AB"/>
    <w:rsid w:val="0089179B"/>
    <w:rsid w:val="0089307B"/>
    <w:rsid w:val="008931AF"/>
    <w:rsid w:val="00893825"/>
    <w:rsid w:val="00894F0E"/>
    <w:rsid w:val="008966AB"/>
    <w:rsid w:val="008A40EE"/>
    <w:rsid w:val="008A4E63"/>
    <w:rsid w:val="008A5871"/>
    <w:rsid w:val="008A6081"/>
    <w:rsid w:val="008A62B0"/>
    <w:rsid w:val="008A659C"/>
    <w:rsid w:val="008A7631"/>
    <w:rsid w:val="008B03C3"/>
    <w:rsid w:val="008B1941"/>
    <w:rsid w:val="008B1DE9"/>
    <w:rsid w:val="008B2D13"/>
    <w:rsid w:val="008B2D5D"/>
    <w:rsid w:val="008B442C"/>
    <w:rsid w:val="008B499E"/>
    <w:rsid w:val="008C0088"/>
    <w:rsid w:val="008C1C78"/>
    <w:rsid w:val="008C3636"/>
    <w:rsid w:val="008C4F05"/>
    <w:rsid w:val="008C4F4F"/>
    <w:rsid w:val="008C59E3"/>
    <w:rsid w:val="008C5EA4"/>
    <w:rsid w:val="008C75EB"/>
    <w:rsid w:val="008D12D8"/>
    <w:rsid w:val="008D14B3"/>
    <w:rsid w:val="008D1625"/>
    <w:rsid w:val="008D1AC1"/>
    <w:rsid w:val="008D1E67"/>
    <w:rsid w:val="008D43C2"/>
    <w:rsid w:val="008D4904"/>
    <w:rsid w:val="008D66CE"/>
    <w:rsid w:val="008E0054"/>
    <w:rsid w:val="008E1016"/>
    <w:rsid w:val="008E3E51"/>
    <w:rsid w:val="008E5B53"/>
    <w:rsid w:val="008F0218"/>
    <w:rsid w:val="008F109E"/>
    <w:rsid w:val="008F1A4C"/>
    <w:rsid w:val="008F49EF"/>
    <w:rsid w:val="008F5AEB"/>
    <w:rsid w:val="008F5F2C"/>
    <w:rsid w:val="008F611A"/>
    <w:rsid w:val="008F7942"/>
    <w:rsid w:val="008F7A39"/>
    <w:rsid w:val="008F7CD2"/>
    <w:rsid w:val="009014D5"/>
    <w:rsid w:val="00901CC1"/>
    <w:rsid w:val="00902530"/>
    <w:rsid w:val="009036A4"/>
    <w:rsid w:val="00903C8C"/>
    <w:rsid w:val="0090462E"/>
    <w:rsid w:val="00904940"/>
    <w:rsid w:val="009057EC"/>
    <w:rsid w:val="00905917"/>
    <w:rsid w:val="009059E9"/>
    <w:rsid w:val="00906BBB"/>
    <w:rsid w:val="00907193"/>
    <w:rsid w:val="00907634"/>
    <w:rsid w:val="00910BC0"/>
    <w:rsid w:val="009112B9"/>
    <w:rsid w:val="00913539"/>
    <w:rsid w:val="009143EB"/>
    <w:rsid w:val="00914563"/>
    <w:rsid w:val="00914921"/>
    <w:rsid w:val="009159DC"/>
    <w:rsid w:val="00915A96"/>
    <w:rsid w:val="00915F8B"/>
    <w:rsid w:val="00917741"/>
    <w:rsid w:val="0092002B"/>
    <w:rsid w:val="00920334"/>
    <w:rsid w:val="009204B8"/>
    <w:rsid w:val="009221AC"/>
    <w:rsid w:val="00922771"/>
    <w:rsid w:val="00923BBB"/>
    <w:rsid w:val="009242C0"/>
    <w:rsid w:val="00925DE8"/>
    <w:rsid w:val="00926682"/>
    <w:rsid w:val="009305BC"/>
    <w:rsid w:val="00930622"/>
    <w:rsid w:val="00930765"/>
    <w:rsid w:val="00930908"/>
    <w:rsid w:val="009310E4"/>
    <w:rsid w:val="00931647"/>
    <w:rsid w:val="00931BE1"/>
    <w:rsid w:val="009320D7"/>
    <w:rsid w:val="009322DD"/>
    <w:rsid w:val="00932A56"/>
    <w:rsid w:val="00932C14"/>
    <w:rsid w:val="00932DA7"/>
    <w:rsid w:val="00933037"/>
    <w:rsid w:val="009350FD"/>
    <w:rsid w:val="009364D0"/>
    <w:rsid w:val="0093769C"/>
    <w:rsid w:val="009378F3"/>
    <w:rsid w:val="009406AD"/>
    <w:rsid w:val="00940D47"/>
    <w:rsid w:val="00940E2B"/>
    <w:rsid w:val="00941D84"/>
    <w:rsid w:val="00941E81"/>
    <w:rsid w:val="009439F6"/>
    <w:rsid w:val="00943AD9"/>
    <w:rsid w:val="00943DB1"/>
    <w:rsid w:val="00945F73"/>
    <w:rsid w:val="00946172"/>
    <w:rsid w:val="00946C61"/>
    <w:rsid w:val="009473CA"/>
    <w:rsid w:val="00947FB0"/>
    <w:rsid w:val="00950612"/>
    <w:rsid w:val="00950840"/>
    <w:rsid w:val="009516FC"/>
    <w:rsid w:val="00951A88"/>
    <w:rsid w:val="00951B37"/>
    <w:rsid w:val="00952B5E"/>
    <w:rsid w:val="00952C38"/>
    <w:rsid w:val="0095392A"/>
    <w:rsid w:val="00954E48"/>
    <w:rsid w:val="009550E8"/>
    <w:rsid w:val="0095628F"/>
    <w:rsid w:val="009569EC"/>
    <w:rsid w:val="0095769A"/>
    <w:rsid w:val="00960299"/>
    <w:rsid w:val="009604A5"/>
    <w:rsid w:val="00960637"/>
    <w:rsid w:val="00960731"/>
    <w:rsid w:val="009613C0"/>
    <w:rsid w:val="00961479"/>
    <w:rsid w:val="00962149"/>
    <w:rsid w:val="0096220E"/>
    <w:rsid w:val="009625D0"/>
    <w:rsid w:val="00962D0E"/>
    <w:rsid w:val="00963270"/>
    <w:rsid w:val="00966B9D"/>
    <w:rsid w:val="0097023A"/>
    <w:rsid w:val="00970927"/>
    <w:rsid w:val="00971341"/>
    <w:rsid w:val="009726E6"/>
    <w:rsid w:val="00972B75"/>
    <w:rsid w:val="00973BED"/>
    <w:rsid w:val="0097427C"/>
    <w:rsid w:val="009752E9"/>
    <w:rsid w:val="00977E8F"/>
    <w:rsid w:val="00980953"/>
    <w:rsid w:val="0098097F"/>
    <w:rsid w:val="0098163D"/>
    <w:rsid w:val="009817F9"/>
    <w:rsid w:val="00981E11"/>
    <w:rsid w:val="00982120"/>
    <w:rsid w:val="00982814"/>
    <w:rsid w:val="009830D7"/>
    <w:rsid w:val="00983AAC"/>
    <w:rsid w:val="009845AB"/>
    <w:rsid w:val="00987696"/>
    <w:rsid w:val="00987827"/>
    <w:rsid w:val="00987BB3"/>
    <w:rsid w:val="00987D7A"/>
    <w:rsid w:val="0099005D"/>
    <w:rsid w:val="00990483"/>
    <w:rsid w:val="009933B9"/>
    <w:rsid w:val="0099421C"/>
    <w:rsid w:val="00994D69"/>
    <w:rsid w:val="009955EC"/>
    <w:rsid w:val="009979E7"/>
    <w:rsid w:val="00997B25"/>
    <w:rsid w:val="00997CBC"/>
    <w:rsid w:val="009A355C"/>
    <w:rsid w:val="009A3946"/>
    <w:rsid w:val="009A4647"/>
    <w:rsid w:val="009A4CEF"/>
    <w:rsid w:val="009A5BD1"/>
    <w:rsid w:val="009A5F45"/>
    <w:rsid w:val="009A738D"/>
    <w:rsid w:val="009A7B56"/>
    <w:rsid w:val="009B0DD5"/>
    <w:rsid w:val="009B1BF6"/>
    <w:rsid w:val="009B2B7F"/>
    <w:rsid w:val="009B3445"/>
    <w:rsid w:val="009B4140"/>
    <w:rsid w:val="009B5286"/>
    <w:rsid w:val="009B6644"/>
    <w:rsid w:val="009B6CB2"/>
    <w:rsid w:val="009B72E8"/>
    <w:rsid w:val="009C0B8A"/>
    <w:rsid w:val="009C2A5E"/>
    <w:rsid w:val="009C2AE2"/>
    <w:rsid w:val="009C5AE2"/>
    <w:rsid w:val="009C656B"/>
    <w:rsid w:val="009C6A45"/>
    <w:rsid w:val="009C6AFE"/>
    <w:rsid w:val="009D08CC"/>
    <w:rsid w:val="009D14D7"/>
    <w:rsid w:val="009D1874"/>
    <w:rsid w:val="009D29F1"/>
    <w:rsid w:val="009D3554"/>
    <w:rsid w:val="009D4D98"/>
    <w:rsid w:val="009D57E9"/>
    <w:rsid w:val="009E0F1D"/>
    <w:rsid w:val="009E1488"/>
    <w:rsid w:val="009E1FBE"/>
    <w:rsid w:val="009E24AC"/>
    <w:rsid w:val="009E4191"/>
    <w:rsid w:val="009E596F"/>
    <w:rsid w:val="009E6377"/>
    <w:rsid w:val="009E7437"/>
    <w:rsid w:val="009E7EB3"/>
    <w:rsid w:val="009F01F5"/>
    <w:rsid w:val="009F0A6B"/>
    <w:rsid w:val="009F227B"/>
    <w:rsid w:val="009F31FF"/>
    <w:rsid w:val="009F4483"/>
    <w:rsid w:val="009F4D84"/>
    <w:rsid w:val="009F4E18"/>
    <w:rsid w:val="009F5132"/>
    <w:rsid w:val="009F52C8"/>
    <w:rsid w:val="009F5D4A"/>
    <w:rsid w:val="009F6D6A"/>
    <w:rsid w:val="009F72AE"/>
    <w:rsid w:val="00A023D3"/>
    <w:rsid w:val="00A0253B"/>
    <w:rsid w:val="00A02930"/>
    <w:rsid w:val="00A03DFA"/>
    <w:rsid w:val="00A0486B"/>
    <w:rsid w:val="00A07E37"/>
    <w:rsid w:val="00A10199"/>
    <w:rsid w:val="00A101FD"/>
    <w:rsid w:val="00A102CA"/>
    <w:rsid w:val="00A107B6"/>
    <w:rsid w:val="00A111A6"/>
    <w:rsid w:val="00A121B3"/>
    <w:rsid w:val="00A12668"/>
    <w:rsid w:val="00A126E7"/>
    <w:rsid w:val="00A130D1"/>
    <w:rsid w:val="00A135D7"/>
    <w:rsid w:val="00A141AE"/>
    <w:rsid w:val="00A1564E"/>
    <w:rsid w:val="00A15A4C"/>
    <w:rsid w:val="00A17E82"/>
    <w:rsid w:val="00A2043B"/>
    <w:rsid w:val="00A20BAC"/>
    <w:rsid w:val="00A21285"/>
    <w:rsid w:val="00A21E05"/>
    <w:rsid w:val="00A22231"/>
    <w:rsid w:val="00A22B83"/>
    <w:rsid w:val="00A22C40"/>
    <w:rsid w:val="00A23CF1"/>
    <w:rsid w:val="00A23E8B"/>
    <w:rsid w:val="00A2410A"/>
    <w:rsid w:val="00A25F49"/>
    <w:rsid w:val="00A26A97"/>
    <w:rsid w:val="00A2747D"/>
    <w:rsid w:val="00A31578"/>
    <w:rsid w:val="00A32F83"/>
    <w:rsid w:val="00A339EE"/>
    <w:rsid w:val="00A33D1E"/>
    <w:rsid w:val="00A3467C"/>
    <w:rsid w:val="00A35312"/>
    <w:rsid w:val="00A366A4"/>
    <w:rsid w:val="00A37D48"/>
    <w:rsid w:val="00A41106"/>
    <w:rsid w:val="00A41323"/>
    <w:rsid w:val="00A414C1"/>
    <w:rsid w:val="00A429C3"/>
    <w:rsid w:val="00A43464"/>
    <w:rsid w:val="00A4348E"/>
    <w:rsid w:val="00A43905"/>
    <w:rsid w:val="00A43C17"/>
    <w:rsid w:val="00A4499B"/>
    <w:rsid w:val="00A46964"/>
    <w:rsid w:val="00A469A5"/>
    <w:rsid w:val="00A46A48"/>
    <w:rsid w:val="00A50115"/>
    <w:rsid w:val="00A51423"/>
    <w:rsid w:val="00A5180A"/>
    <w:rsid w:val="00A51E41"/>
    <w:rsid w:val="00A525C8"/>
    <w:rsid w:val="00A527D1"/>
    <w:rsid w:val="00A52947"/>
    <w:rsid w:val="00A5323B"/>
    <w:rsid w:val="00A53956"/>
    <w:rsid w:val="00A5415C"/>
    <w:rsid w:val="00A575E6"/>
    <w:rsid w:val="00A57F9C"/>
    <w:rsid w:val="00A600EC"/>
    <w:rsid w:val="00A60CEE"/>
    <w:rsid w:val="00A60E4F"/>
    <w:rsid w:val="00A62B76"/>
    <w:rsid w:val="00A62C48"/>
    <w:rsid w:val="00A637FB"/>
    <w:rsid w:val="00A643AF"/>
    <w:rsid w:val="00A65019"/>
    <w:rsid w:val="00A66353"/>
    <w:rsid w:val="00A67D38"/>
    <w:rsid w:val="00A705E6"/>
    <w:rsid w:val="00A715AB"/>
    <w:rsid w:val="00A72E86"/>
    <w:rsid w:val="00A73EE4"/>
    <w:rsid w:val="00A74674"/>
    <w:rsid w:val="00A74807"/>
    <w:rsid w:val="00A748D0"/>
    <w:rsid w:val="00A75502"/>
    <w:rsid w:val="00A779A1"/>
    <w:rsid w:val="00A80F75"/>
    <w:rsid w:val="00A81919"/>
    <w:rsid w:val="00A81C37"/>
    <w:rsid w:val="00A81F5C"/>
    <w:rsid w:val="00A82282"/>
    <w:rsid w:val="00A828DD"/>
    <w:rsid w:val="00A82967"/>
    <w:rsid w:val="00A82D39"/>
    <w:rsid w:val="00A833DE"/>
    <w:rsid w:val="00A83F0C"/>
    <w:rsid w:val="00A84788"/>
    <w:rsid w:val="00A85D4B"/>
    <w:rsid w:val="00A86541"/>
    <w:rsid w:val="00A875B4"/>
    <w:rsid w:val="00A907F0"/>
    <w:rsid w:val="00A90AC8"/>
    <w:rsid w:val="00A9115C"/>
    <w:rsid w:val="00A91993"/>
    <w:rsid w:val="00A91C18"/>
    <w:rsid w:val="00A91C1F"/>
    <w:rsid w:val="00A92536"/>
    <w:rsid w:val="00A92FD3"/>
    <w:rsid w:val="00A937A8"/>
    <w:rsid w:val="00A94D4C"/>
    <w:rsid w:val="00A96835"/>
    <w:rsid w:val="00AA0B8A"/>
    <w:rsid w:val="00AA2E18"/>
    <w:rsid w:val="00AA3386"/>
    <w:rsid w:val="00AA36AA"/>
    <w:rsid w:val="00AA3B0B"/>
    <w:rsid w:val="00AA3E1E"/>
    <w:rsid w:val="00AA47A9"/>
    <w:rsid w:val="00AA47D4"/>
    <w:rsid w:val="00AA4E1F"/>
    <w:rsid w:val="00AA4FD3"/>
    <w:rsid w:val="00AB015F"/>
    <w:rsid w:val="00AB1119"/>
    <w:rsid w:val="00AB29A5"/>
    <w:rsid w:val="00AB2A3F"/>
    <w:rsid w:val="00AB40AB"/>
    <w:rsid w:val="00AB4993"/>
    <w:rsid w:val="00AB5030"/>
    <w:rsid w:val="00AB505A"/>
    <w:rsid w:val="00AB54EC"/>
    <w:rsid w:val="00AB5D40"/>
    <w:rsid w:val="00AB68BD"/>
    <w:rsid w:val="00AB7833"/>
    <w:rsid w:val="00AC1A54"/>
    <w:rsid w:val="00AC1F24"/>
    <w:rsid w:val="00AC2D3D"/>
    <w:rsid w:val="00AC37F8"/>
    <w:rsid w:val="00AC4AB5"/>
    <w:rsid w:val="00AC5E2C"/>
    <w:rsid w:val="00AC64F0"/>
    <w:rsid w:val="00AC6FAA"/>
    <w:rsid w:val="00AD0536"/>
    <w:rsid w:val="00AD09E9"/>
    <w:rsid w:val="00AD09F8"/>
    <w:rsid w:val="00AD0CF0"/>
    <w:rsid w:val="00AD0E2D"/>
    <w:rsid w:val="00AD1F0A"/>
    <w:rsid w:val="00AD21D1"/>
    <w:rsid w:val="00AD2987"/>
    <w:rsid w:val="00AD47A7"/>
    <w:rsid w:val="00AD49C8"/>
    <w:rsid w:val="00AD4E62"/>
    <w:rsid w:val="00AD51C5"/>
    <w:rsid w:val="00AD6567"/>
    <w:rsid w:val="00AD73FF"/>
    <w:rsid w:val="00AD76C1"/>
    <w:rsid w:val="00AE0075"/>
    <w:rsid w:val="00AE06D5"/>
    <w:rsid w:val="00AE2275"/>
    <w:rsid w:val="00AE2A6F"/>
    <w:rsid w:val="00AE2AB0"/>
    <w:rsid w:val="00AE3D6B"/>
    <w:rsid w:val="00AE487F"/>
    <w:rsid w:val="00AE5070"/>
    <w:rsid w:val="00AE57E2"/>
    <w:rsid w:val="00AE6404"/>
    <w:rsid w:val="00AE6481"/>
    <w:rsid w:val="00AE6FB5"/>
    <w:rsid w:val="00AE7DC0"/>
    <w:rsid w:val="00AF0B65"/>
    <w:rsid w:val="00AF1C5A"/>
    <w:rsid w:val="00AF2200"/>
    <w:rsid w:val="00AF2330"/>
    <w:rsid w:val="00AF3B0E"/>
    <w:rsid w:val="00AF4AC1"/>
    <w:rsid w:val="00AF6037"/>
    <w:rsid w:val="00AF60C1"/>
    <w:rsid w:val="00AF6D83"/>
    <w:rsid w:val="00B00899"/>
    <w:rsid w:val="00B00F4F"/>
    <w:rsid w:val="00B039F9"/>
    <w:rsid w:val="00B03E3A"/>
    <w:rsid w:val="00B045C9"/>
    <w:rsid w:val="00B06369"/>
    <w:rsid w:val="00B07529"/>
    <w:rsid w:val="00B102E4"/>
    <w:rsid w:val="00B111E3"/>
    <w:rsid w:val="00B11E23"/>
    <w:rsid w:val="00B1257C"/>
    <w:rsid w:val="00B12D60"/>
    <w:rsid w:val="00B13059"/>
    <w:rsid w:val="00B14993"/>
    <w:rsid w:val="00B1524A"/>
    <w:rsid w:val="00B159FE"/>
    <w:rsid w:val="00B15DED"/>
    <w:rsid w:val="00B163D1"/>
    <w:rsid w:val="00B1727A"/>
    <w:rsid w:val="00B17D40"/>
    <w:rsid w:val="00B20F23"/>
    <w:rsid w:val="00B21B10"/>
    <w:rsid w:val="00B21BB2"/>
    <w:rsid w:val="00B2283E"/>
    <w:rsid w:val="00B2296F"/>
    <w:rsid w:val="00B22ACC"/>
    <w:rsid w:val="00B231AA"/>
    <w:rsid w:val="00B23AE7"/>
    <w:rsid w:val="00B24071"/>
    <w:rsid w:val="00B24BD9"/>
    <w:rsid w:val="00B25903"/>
    <w:rsid w:val="00B25EDF"/>
    <w:rsid w:val="00B25F47"/>
    <w:rsid w:val="00B271C1"/>
    <w:rsid w:val="00B279B3"/>
    <w:rsid w:val="00B310B5"/>
    <w:rsid w:val="00B31220"/>
    <w:rsid w:val="00B3340F"/>
    <w:rsid w:val="00B33848"/>
    <w:rsid w:val="00B33B60"/>
    <w:rsid w:val="00B33C09"/>
    <w:rsid w:val="00B33C64"/>
    <w:rsid w:val="00B36D68"/>
    <w:rsid w:val="00B41FE5"/>
    <w:rsid w:val="00B4218E"/>
    <w:rsid w:val="00B425E1"/>
    <w:rsid w:val="00B444DB"/>
    <w:rsid w:val="00B44B76"/>
    <w:rsid w:val="00B455E5"/>
    <w:rsid w:val="00B45845"/>
    <w:rsid w:val="00B45C8B"/>
    <w:rsid w:val="00B46190"/>
    <w:rsid w:val="00B46A1F"/>
    <w:rsid w:val="00B46F93"/>
    <w:rsid w:val="00B50369"/>
    <w:rsid w:val="00B51B18"/>
    <w:rsid w:val="00B51CDF"/>
    <w:rsid w:val="00B52CD2"/>
    <w:rsid w:val="00B543A6"/>
    <w:rsid w:val="00B5450E"/>
    <w:rsid w:val="00B55BDC"/>
    <w:rsid w:val="00B5640C"/>
    <w:rsid w:val="00B61518"/>
    <w:rsid w:val="00B62B44"/>
    <w:rsid w:val="00B632A5"/>
    <w:rsid w:val="00B63D6B"/>
    <w:rsid w:val="00B65331"/>
    <w:rsid w:val="00B657E7"/>
    <w:rsid w:val="00B65884"/>
    <w:rsid w:val="00B67732"/>
    <w:rsid w:val="00B7055E"/>
    <w:rsid w:val="00B708E3"/>
    <w:rsid w:val="00B712A9"/>
    <w:rsid w:val="00B723FD"/>
    <w:rsid w:val="00B72E97"/>
    <w:rsid w:val="00B73400"/>
    <w:rsid w:val="00B74F09"/>
    <w:rsid w:val="00B76612"/>
    <w:rsid w:val="00B76F67"/>
    <w:rsid w:val="00B77754"/>
    <w:rsid w:val="00B777E4"/>
    <w:rsid w:val="00B77D3C"/>
    <w:rsid w:val="00B80F2F"/>
    <w:rsid w:val="00B8145C"/>
    <w:rsid w:val="00B81659"/>
    <w:rsid w:val="00B82905"/>
    <w:rsid w:val="00B8329E"/>
    <w:rsid w:val="00B83853"/>
    <w:rsid w:val="00B848F7"/>
    <w:rsid w:val="00B84C60"/>
    <w:rsid w:val="00B84C8D"/>
    <w:rsid w:val="00B85818"/>
    <w:rsid w:val="00B8583A"/>
    <w:rsid w:val="00B85CCD"/>
    <w:rsid w:val="00B86E36"/>
    <w:rsid w:val="00B87C01"/>
    <w:rsid w:val="00B87C40"/>
    <w:rsid w:val="00B87EA1"/>
    <w:rsid w:val="00B90ADB"/>
    <w:rsid w:val="00B90F06"/>
    <w:rsid w:val="00B917A5"/>
    <w:rsid w:val="00B92443"/>
    <w:rsid w:val="00B929DA"/>
    <w:rsid w:val="00B93134"/>
    <w:rsid w:val="00B9349C"/>
    <w:rsid w:val="00B939D8"/>
    <w:rsid w:val="00B94256"/>
    <w:rsid w:val="00B94CB1"/>
    <w:rsid w:val="00B95F0A"/>
    <w:rsid w:val="00B968A8"/>
    <w:rsid w:val="00B9708B"/>
    <w:rsid w:val="00B97B81"/>
    <w:rsid w:val="00BA25E1"/>
    <w:rsid w:val="00BA283C"/>
    <w:rsid w:val="00BA3A74"/>
    <w:rsid w:val="00BA42BD"/>
    <w:rsid w:val="00BA435C"/>
    <w:rsid w:val="00BA44F0"/>
    <w:rsid w:val="00BA5EC8"/>
    <w:rsid w:val="00BA6697"/>
    <w:rsid w:val="00BA7544"/>
    <w:rsid w:val="00BA77E0"/>
    <w:rsid w:val="00BA7F34"/>
    <w:rsid w:val="00BB07B8"/>
    <w:rsid w:val="00BB1F5F"/>
    <w:rsid w:val="00BB3660"/>
    <w:rsid w:val="00BB3F65"/>
    <w:rsid w:val="00BB4AED"/>
    <w:rsid w:val="00BB519A"/>
    <w:rsid w:val="00BB5225"/>
    <w:rsid w:val="00BB6094"/>
    <w:rsid w:val="00BB6177"/>
    <w:rsid w:val="00BB650D"/>
    <w:rsid w:val="00BB6803"/>
    <w:rsid w:val="00BC03A6"/>
    <w:rsid w:val="00BC1E71"/>
    <w:rsid w:val="00BC2119"/>
    <w:rsid w:val="00BC28B5"/>
    <w:rsid w:val="00BC2CAB"/>
    <w:rsid w:val="00BC3A55"/>
    <w:rsid w:val="00BC3DA5"/>
    <w:rsid w:val="00BC3FF4"/>
    <w:rsid w:val="00BC4873"/>
    <w:rsid w:val="00BC49E1"/>
    <w:rsid w:val="00BC4A78"/>
    <w:rsid w:val="00BC4C4C"/>
    <w:rsid w:val="00BC6381"/>
    <w:rsid w:val="00BC66C8"/>
    <w:rsid w:val="00BC71DA"/>
    <w:rsid w:val="00BC7C55"/>
    <w:rsid w:val="00BD01D0"/>
    <w:rsid w:val="00BD1D76"/>
    <w:rsid w:val="00BD3838"/>
    <w:rsid w:val="00BD4A6E"/>
    <w:rsid w:val="00BD4BF5"/>
    <w:rsid w:val="00BD5B66"/>
    <w:rsid w:val="00BD7138"/>
    <w:rsid w:val="00BD7DD1"/>
    <w:rsid w:val="00BD7F86"/>
    <w:rsid w:val="00BE0582"/>
    <w:rsid w:val="00BE237F"/>
    <w:rsid w:val="00BE2542"/>
    <w:rsid w:val="00BE2FBB"/>
    <w:rsid w:val="00BE3BEA"/>
    <w:rsid w:val="00BE404A"/>
    <w:rsid w:val="00BE4454"/>
    <w:rsid w:val="00BE66D5"/>
    <w:rsid w:val="00BE72E6"/>
    <w:rsid w:val="00BF0A01"/>
    <w:rsid w:val="00BF1CFA"/>
    <w:rsid w:val="00BF25BE"/>
    <w:rsid w:val="00BF400E"/>
    <w:rsid w:val="00BF4C64"/>
    <w:rsid w:val="00BF5AA3"/>
    <w:rsid w:val="00BF5FA2"/>
    <w:rsid w:val="00BF6739"/>
    <w:rsid w:val="00BF6F06"/>
    <w:rsid w:val="00BF709B"/>
    <w:rsid w:val="00BF7245"/>
    <w:rsid w:val="00BF7267"/>
    <w:rsid w:val="00BF77BE"/>
    <w:rsid w:val="00C0013A"/>
    <w:rsid w:val="00C00F0B"/>
    <w:rsid w:val="00C00FB2"/>
    <w:rsid w:val="00C017A8"/>
    <w:rsid w:val="00C02BC7"/>
    <w:rsid w:val="00C030B7"/>
    <w:rsid w:val="00C047B8"/>
    <w:rsid w:val="00C07071"/>
    <w:rsid w:val="00C10BB6"/>
    <w:rsid w:val="00C12BAF"/>
    <w:rsid w:val="00C139C2"/>
    <w:rsid w:val="00C16E79"/>
    <w:rsid w:val="00C17AAE"/>
    <w:rsid w:val="00C20958"/>
    <w:rsid w:val="00C20EE0"/>
    <w:rsid w:val="00C21076"/>
    <w:rsid w:val="00C2118F"/>
    <w:rsid w:val="00C21B5A"/>
    <w:rsid w:val="00C21C91"/>
    <w:rsid w:val="00C24CCD"/>
    <w:rsid w:val="00C25ECD"/>
    <w:rsid w:val="00C26022"/>
    <w:rsid w:val="00C27663"/>
    <w:rsid w:val="00C314D9"/>
    <w:rsid w:val="00C3224F"/>
    <w:rsid w:val="00C33B48"/>
    <w:rsid w:val="00C33CD6"/>
    <w:rsid w:val="00C3439C"/>
    <w:rsid w:val="00C346B9"/>
    <w:rsid w:val="00C36A52"/>
    <w:rsid w:val="00C36B3E"/>
    <w:rsid w:val="00C372A6"/>
    <w:rsid w:val="00C374A8"/>
    <w:rsid w:val="00C3752E"/>
    <w:rsid w:val="00C37DBF"/>
    <w:rsid w:val="00C41860"/>
    <w:rsid w:val="00C41E9E"/>
    <w:rsid w:val="00C44159"/>
    <w:rsid w:val="00C4574E"/>
    <w:rsid w:val="00C4613C"/>
    <w:rsid w:val="00C461AD"/>
    <w:rsid w:val="00C46A05"/>
    <w:rsid w:val="00C504C6"/>
    <w:rsid w:val="00C50BFF"/>
    <w:rsid w:val="00C51059"/>
    <w:rsid w:val="00C51796"/>
    <w:rsid w:val="00C52020"/>
    <w:rsid w:val="00C5376D"/>
    <w:rsid w:val="00C53EFD"/>
    <w:rsid w:val="00C5781A"/>
    <w:rsid w:val="00C57E9A"/>
    <w:rsid w:val="00C61503"/>
    <w:rsid w:val="00C627DE"/>
    <w:rsid w:val="00C633B3"/>
    <w:rsid w:val="00C63D7F"/>
    <w:rsid w:val="00C66721"/>
    <w:rsid w:val="00C6790E"/>
    <w:rsid w:val="00C67D48"/>
    <w:rsid w:val="00C67ED7"/>
    <w:rsid w:val="00C71736"/>
    <w:rsid w:val="00C71D44"/>
    <w:rsid w:val="00C7207C"/>
    <w:rsid w:val="00C72BB1"/>
    <w:rsid w:val="00C740A7"/>
    <w:rsid w:val="00C77A29"/>
    <w:rsid w:val="00C81A43"/>
    <w:rsid w:val="00C81F4D"/>
    <w:rsid w:val="00C82454"/>
    <w:rsid w:val="00C82EB5"/>
    <w:rsid w:val="00C8302F"/>
    <w:rsid w:val="00C83418"/>
    <w:rsid w:val="00C85EEC"/>
    <w:rsid w:val="00C86939"/>
    <w:rsid w:val="00C86BB5"/>
    <w:rsid w:val="00C86D95"/>
    <w:rsid w:val="00C87655"/>
    <w:rsid w:val="00C90918"/>
    <w:rsid w:val="00C90E30"/>
    <w:rsid w:val="00C91766"/>
    <w:rsid w:val="00C930A0"/>
    <w:rsid w:val="00C9420E"/>
    <w:rsid w:val="00C9432E"/>
    <w:rsid w:val="00C94376"/>
    <w:rsid w:val="00C9479D"/>
    <w:rsid w:val="00C953F4"/>
    <w:rsid w:val="00C95518"/>
    <w:rsid w:val="00C95BBF"/>
    <w:rsid w:val="00C961DF"/>
    <w:rsid w:val="00C97AC6"/>
    <w:rsid w:val="00C97D31"/>
    <w:rsid w:val="00CA0B85"/>
    <w:rsid w:val="00CA153D"/>
    <w:rsid w:val="00CA1B90"/>
    <w:rsid w:val="00CA2DD8"/>
    <w:rsid w:val="00CA4819"/>
    <w:rsid w:val="00CA4A94"/>
    <w:rsid w:val="00CA5077"/>
    <w:rsid w:val="00CA6DA7"/>
    <w:rsid w:val="00CA72CE"/>
    <w:rsid w:val="00CA7ACF"/>
    <w:rsid w:val="00CB0CEB"/>
    <w:rsid w:val="00CB19A2"/>
    <w:rsid w:val="00CB1B05"/>
    <w:rsid w:val="00CB20AF"/>
    <w:rsid w:val="00CB270D"/>
    <w:rsid w:val="00CB493D"/>
    <w:rsid w:val="00CB510A"/>
    <w:rsid w:val="00CB5A21"/>
    <w:rsid w:val="00CB5E9F"/>
    <w:rsid w:val="00CB6274"/>
    <w:rsid w:val="00CB6C21"/>
    <w:rsid w:val="00CB6F90"/>
    <w:rsid w:val="00CB7F70"/>
    <w:rsid w:val="00CC173C"/>
    <w:rsid w:val="00CC1A84"/>
    <w:rsid w:val="00CC1C0D"/>
    <w:rsid w:val="00CC20C7"/>
    <w:rsid w:val="00CC27AC"/>
    <w:rsid w:val="00CC2A79"/>
    <w:rsid w:val="00CC2A90"/>
    <w:rsid w:val="00CC467B"/>
    <w:rsid w:val="00CC5265"/>
    <w:rsid w:val="00CC5483"/>
    <w:rsid w:val="00CC5E60"/>
    <w:rsid w:val="00CC6220"/>
    <w:rsid w:val="00CC6827"/>
    <w:rsid w:val="00CC7E62"/>
    <w:rsid w:val="00CD0A44"/>
    <w:rsid w:val="00CD16AD"/>
    <w:rsid w:val="00CD1A70"/>
    <w:rsid w:val="00CD2DC9"/>
    <w:rsid w:val="00CD36C0"/>
    <w:rsid w:val="00CD61C6"/>
    <w:rsid w:val="00CD6445"/>
    <w:rsid w:val="00CD65BB"/>
    <w:rsid w:val="00CD6C88"/>
    <w:rsid w:val="00CD71B5"/>
    <w:rsid w:val="00CD790E"/>
    <w:rsid w:val="00CD7A30"/>
    <w:rsid w:val="00CD7D11"/>
    <w:rsid w:val="00CE01FF"/>
    <w:rsid w:val="00CE031A"/>
    <w:rsid w:val="00CE0AE2"/>
    <w:rsid w:val="00CE0E09"/>
    <w:rsid w:val="00CE11C9"/>
    <w:rsid w:val="00CE12E4"/>
    <w:rsid w:val="00CE13A1"/>
    <w:rsid w:val="00CE2799"/>
    <w:rsid w:val="00CE3523"/>
    <w:rsid w:val="00CE371D"/>
    <w:rsid w:val="00CE4A6F"/>
    <w:rsid w:val="00CE55B9"/>
    <w:rsid w:val="00CE61FF"/>
    <w:rsid w:val="00CE66D4"/>
    <w:rsid w:val="00CE70B3"/>
    <w:rsid w:val="00CE7AEF"/>
    <w:rsid w:val="00CF1EAA"/>
    <w:rsid w:val="00CF2912"/>
    <w:rsid w:val="00CF323A"/>
    <w:rsid w:val="00CF351D"/>
    <w:rsid w:val="00CF416B"/>
    <w:rsid w:val="00CF4413"/>
    <w:rsid w:val="00CF45D8"/>
    <w:rsid w:val="00CF56B9"/>
    <w:rsid w:val="00CF5F2F"/>
    <w:rsid w:val="00CF624C"/>
    <w:rsid w:val="00CF69DF"/>
    <w:rsid w:val="00D009C2"/>
    <w:rsid w:val="00D00EE4"/>
    <w:rsid w:val="00D010C6"/>
    <w:rsid w:val="00D0119F"/>
    <w:rsid w:val="00D019B2"/>
    <w:rsid w:val="00D01A5A"/>
    <w:rsid w:val="00D021A5"/>
    <w:rsid w:val="00D02A84"/>
    <w:rsid w:val="00D02C29"/>
    <w:rsid w:val="00D047CE"/>
    <w:rsid w:val="00D05BA7"/>
    <w:rsid w:val="00D066EA"/>
    <w:rsid w:val="00D06EF9"/>
    <w:rsid w:val="00D070A0"/>
    <w:rsid w:val="00D14D97"/>
    <w:rsid w:val="00D14EAF"/>
    <w:rsid w:val="00D151A9"/>
    <w:rsid w:val="00D1670B"/>
    <w:rsid w:val="00D1690C"/>
    <w:rsid w:val="00D16CFA"/>
    <w:rsid w:val="00D16F0F"/>
    <w:rsid w:val="00D17DFF"/>
    <w:rsid w:val="00D20BEA"/>
    <w:rsid w:val="00D20D7E"/>
    <w:rsid w:val="00D2278B"/>
    <w:rsid w:val="00D23090"/>
    <w:rsid w:val="00D2342D"/>
    <w:rsid w:val="00D238B5"/>
    <w:rsid w:val="00D25168"/>
    <w:rsid w:val="00D26236"/>
    <w:rsid w:val="00D26257"/>
    <w:rsid w:val="00D26EF8"/>
    <w:rsid w:val="00D272D5"/>
    <w:rsid w:val="00D27B8F"/>
    <w:rsid w:val="00D302DB"/>
    <w:rsid w:val="00D307DA"/>
    <w:rsid w:val="00D30FAD"/>
    <w:rsid w:val="00D317E4"/>
    <w:rsid w:val="00D33F59"/>
    <w:rsid w:val="00D34561"/>
    <w:rsid w:val="00D350A5"/>
    <w:rsid w:val="00D353F3"/>
    <w:rsid w:val="00D353FD"/>
    <w:rsid w:val="00D3664E"/>
    <w:rsid w:val="00D404FE"/>
    <w:rsid w:val="00D42090"/>
    <w:rsid w:val="00D4450B"/>
    <w:rsid w:val="00D4550B"/>
    <w:rsid w:val="00D45D8C"/>
    <w:rsid w:val="00D461FC"/>
    <w:rsid w:val="00D47346"/>
    <w:rsid w:val="00D50E2A"/>
    <w:rsid w:val="00D541C7"/>
    <w:rsid w:val="00D54E31"/>
    <w:rsid w:val="00D600FD"/>
    <w:rsid w:val="00D603FE"/>
    <w:rsid w:val="00D60C45"/>
    <w:rsid w:val="00D61693"/>
    <w:rsid w:val="00D6278D"/>
    <w:rsid w:val="00D652DD"/>
    <w:rsid w:val="00D70E4A"/>
    <w:rsid w:val="00D719CF"/>
    <w:rsid w:val="00D72364"/>
    <w:rsid w:val="00D731A1"/>
    <w:rsid w:val="00D73CB9"/>
    <w:rsid w:val="00D7483E"/>
    <w:rsid w:val="00D749FB"/>
    <w:rsid w:val="00D74B58"/>
    <w:rsid w:val="00D75C65"/>
    <w:rsid w:val="00D7621B"/>
    <w:rsid w:val="00D80E57"/>
    <w:rsid w:val="00D81B26"/>
    <w:rsid w:val="00D831A0"/>
    <w:rsid w:val="00D83D1B"/>
    <w:rsid w:val="00D83F44"/>
    <w:rsid w:val="00D84463"/>
    <w:rsid w:val="00D84F84"/>
    <w:rsid w:val="00D853E6"/>
    <w:rsid w:val="00D854E3"/>
    <w:rsid w:val="00D85663"/>
    <w:rsid w:val="00D85E51"/>
    <w:rsid w:val="00D86244"/>
    <w:rsid w:val="00D87A64"/>
    <w:rsid w:val="00D903DA"/>
    <w:rsid w:val="00D9556A"/>
    <w:rsid w:val="00D96F25"/>
    <w:rsid w:val="00DA03A3"/>
    <w:rsid w:val="00DA046A"/>
    <w:rsid w:val="00DA0B25"/>
    <w:rsid w:val="00DA1485"/>
    <w:rsid w:val="00DA2858"/>
    <w:rsid w:val="00DA2E73"/>
    <w:rsid w:val="00DA3A36"/>
    <w:rsid w:val="00DA425B"/>
    <w:rsid w:val="00DA52D2"/>
    <w:rsid w:val="00DA54AB"/>
    <w:rsid w:val="00DA60FD"/>
    <w:rsid w:val="00DA6733"/>
    <w:rsid w:val="00DB09B2"/>
    <w:rsid w:val="00DB0ECC"/>
    <w:rsid w:val="00DB167B"/>
    <w:rsid w:val="00DB37B3"/>
    <w:rsid w:val="00DB5479"/>
    <w:rsid w:val="00DB5FF6"/>
    <w:rsid w:val="00DB650D"/>
    <w:rsid w:val="00DB689D"/>
    <w:rsid w:val="00DB7550"/>
    <w:rsid w:val="00DB775A"/>
    <w:rsid w:val="00DC067C"/>
    <w:rsid w:val="00DC0B96"/>
    <w:rsid w:val="00DC0C9E"/>
    <w:rsid w:val="00DC18FB"/>
    <w:rsid w:val="00DC1F65"/>
    <w:rsid w:val="00DC3791"/>
    <w:rsid w:val="00DC3839"/>
    <w:rsid w:val="00DC38FB"/>
    <w:rsid w:val="00DC3B4A"/>
    <w:rsid w:val="00DC4862"/>
    <w:rsid w:val="00DC48E2"/>
    <w:rsid w:val="00DC5282"/>
    <w:rsid w:val="00DD0B67"/>
    <w:rsid w:val="00DD188C"/>
    <w:rsid w:val="00DD3347"/>
    <w:rsid w:val="00DD41B5"/>
    <w:rsid w:val="00DD4698"/>
    <w:rsid w:val="00DD502B"/>
    <w:rsid w:val="00DD5D71"/>
    <w:rsid w:val="00DD5F98"/>
    <w:rsid w:val="00DD6337"/>
    <w:rsid w:val="00DD6ACD"/>
    <w:rsid w:val="00DD70C4"/>
    <w:rsid w:val="00DE1136"/>
    <w:rsid w:val="00DE1250"/>
    <w:rsid w:val="00DE14D7"/>
    <w:rsid w:val="00DE1634"/>
    <w:rsid w:val="00DE227A"/>
    <w:rsid w:val="00DE3836"/>
    <w:rsid w:val="00DE3B43"/>
    <w:rsid w:val="00DE3FE4"/>
    <w:rsid w:val="00DE4D35"/>
    <w:rsid w:val="00DE57CF"/>
    <w:rsid w:val="00DE76BB"/>
    <w:rsid w:val="00DE7DB6"/>
    <w:rsid w:val="00DF0132"/>
    <w:rsid w:val="00DF0BF8"/>
    <w:rsid w:val="00DF1F67"/>
    <w:rsid w:val="00DF254D"/>
    <w:rsid w:val="00DF2C3B"/>
    <w:rsid w:val="00DF5A84"/>
    <w:rsid w:val="00DF60D9"/>
    <w:rsid w:val="00E00D2A"/>
    <w:rsid w:val="00E0189D"/>
    <w:rsid w:val="00E034F0"/>
    <w:rsid w:val="00E0377F"/>
    <w:rsid w:val="00E043A6"/>
    <w:rsid w:val="00E04500"/>
    <w:rsid w:val="00E059EE"/>
    <w:rsid w:val="00E0767F"/>
    <w:rsid w:val="00E0771E"/>
    <w:rsid w:val="00E10296"/>
    <w:rsid w:val="00E118C5"/>
    <w:rsid w:val="00E12A8B"/>
    <w:rsid w:val="00E144A0"/>
    <w:rsid w:val="00E1545C"/>
    <w:rsid w:val="00E15C37"/>
    <w:rsid w:val="00E16462"/>
    <w:rsid w:val="00E16EC0"/>
    <w:rsid w:val="00E1723B"/>
    <w:rsid w:val="00E174BA"/>
    <w:rsid w:val="00E221AD"/>
    <w:rsid w:val="00E22D7A"/>
    <w:rsid w:val="00E248BF"/>
    <w:rsid w:val="00E24994"/>
    <w:rsid w:val="00E2545E"/>
    <w:rsid w:val="00E26034"/>
    <w:rsid w:val="00E26A3C"/>
    <w:rsid w:val="00E26A44"/>
    <w:rsid w:val="00E275D0"/>
    <w:rsid w:val="00E305BF"/>
    <w:rsid w:val="00E30DBE"/>
    <w:rsid w:val="00E31D36"/>
    <w:rsid w:val="00E3323D"/>
    <w:rsid w:val="00E34455"/>
    <w:rsid w:val="00E35CCA"/>
    <w:rsid w:val="00E37656"/>
    <w:rsid w:val="00E37CDC"/>
    <w:rsid w:val="00E40E22"/>
    <w:rsid w:val="00E41697"/>
    <w:rsid w:val="00E4174C"/>
    <w:rsid w:val="00E41987"/>
    <w:rsid w:val="00E41BCB"/>
    <w:rsid w:val="00E41DF1"/>
    <w:rsid w:val="00E43CCF"/>
    <w:rsid w:val="00E44A2D"/>
    <w:rsid w:val="00E47125"/>
    <w:rsid w:val="00E47DF5"/>
    <w:rsid w:val="00E50561"/>
    <w:rsid w:val="00E5155C"/>
    <w:rsid w:val="00E5195A"/>
    <w:rsid w:val="00E51A6D"/>
    <w:rsid w:val="00E5220B"/>
    <w:rsid w:val="00E545A3"/>
    <w:rsid w:val="00E5495F"/>
    <w:rsid w:val="00E57399"/>
    <w:rsid w:val="00E57C76"/>
    <w:rsid w:val="00E60701"/>
    <w:rsid w:val="00E608F0"/>
    <w:rsid w:val="00E60E92"/>
    <w:rsid w:val="00E62EE7"/>
    <w:rsid w:val="00E630F9"/>
    <w:rsid w:val="00E631B8"/>
    <w:rsid w:val="00E6427B"/>
    <w:rsid w:val="00E64C24"/>
    <w:rsid w:val="00E651A6"/>
    <w:rsid w:val="00E65879"/>
    <w:rsid w:val="00E65ADF"/>
    <w:rsid w:val="00E65C36"/>
    <w:rsid w:val="00E66164"/>
    <w:rsid w:val="00E6645A"/>
    <w:rsid w:val="00E71B39"/>
    <w:rsid w:val="00E72326"/>
    <w:rsid w:val="00E72AB5"/>
    <w:rsid w:val="00E74D37"/>
    <w:rsid w:val="00E74E50"/>
    <w:rsid w:val="00E75E9F"/>
    <w:rsid w:val="00E771B7"/>
    <w:rsid w:val="00E77266"/>
    <w:rsid w:val="00E8062E"/>
    <w:rsid w:val="00E8083A"/>
    <w:rsid w:val="00E8124B"/>
    <w:rsid w:val="00E82A8F"/>
    <w:rsid w:val="00E82C62"/>
    <w:rsid w:val="00E82EE3"/>
    <w:rsid w:val="00E839A4"/>
    <w:rsid w:val="00E84531"/>
    <w:rsid w:val="00E84588"/>
    <w:rsid w:val="00E848A6"/>
    <w:rsid w:val="00E84EC3"/>
    <w:rsid w:val="00E85E97"/>
    <w:rsid w:val="00E87F73"/>
    <w:rsid w:val="00E91285"/>
    <w:rsid w:val="00E92D0B"/>
    <w:rsid w:val="00E9425C"/>
    <w:rsid w:val="00E953A6"/>
    <w:rsid w:val="00E956CF"/>
    <w:rsid w:val="00E95CDA"/>
    <w:rsid w:val="00E960DC"/>
    <w:rsid w:val="00E963B6"/>
    <w:rsid w:val="00E963E0"/>
    <w:rsid w:val="00E979BD"/>
    <w:rsid w:val="00EA0356"/>
    <w:rsid w:val="00EA1326"/>
    <w:rsid w:val="00EA163F"/>
    <w:rsid w:val="00EA1799"/>
    <w:rsid w:val="00EA1D2E"/>
    <w:rsid w:val="00EA1FF2"/>
    <w:rsid w:val="00EA2A4F"/>
    <w:rsid w:val="00EA3A7A"/>
    <w:rsid w:val="00EA5756"/>
    <w:rsid w:val="00EA592A"/>
    <w:rsid w:val="00EA7F8E"/>
    <w:rsid w:val="00EB07ED"/>
    <w:rsid w:val="00EB0E9B"/>
    <w:rsid w:val="00EB114E"/>
    <w:rsid w:val="00EB439A"/>
    <w:rsid w:val="00EB5066"/>
    <w:rsid w:val="00EB52C7"/>
    <w:rsid w:val="00EB6D04"/>
    <w:rsid w:val="00EB6F44"/>
    <w:rsid w:val="00EB7FEC"/>
    <w:rsid w:val="00EC0249"/>
    <w:rsid w:val="00EC02E0"/>
    <w:rsid w:val="00EC0A79"/>
    <w:rsid w:val="00EC0DCC"/>
    <w:rsid w:val="00EC0E53"/>
    <w:rsid w:val="00EC0FB0"/>
    <w:rsid w:val="00EC1B06"/>
    <w:rsid w:val="00EC1F06"/>
    <w:rsid w:val="00EC25CD"/>
    <w:rsid w:val="00EC589E"/>
    <w:rsid w:val="00EC595B"/>
    <w:rsid w:val="00EC6AD2"/>
    <w:rsid w:val="00EC75EF"/>
    <w:rsid w:val="00ED045D"/>
    <w:rsid w:val="00ED0D04"/>
    <w:rsid w:val="00ED148A"/>
    <w:rsid w:val="00ED1D1B"/>
    <w:rsid w:val="00ED23C8"/>
    <w:rsid w:val="00ED3ECE"/>
    <w:rsid w:val="00ED4E64"/>
    <w:rsid w:val="00ED77A8"/>
    <w:rsid w:val="00ED77DF"/>
    <w:rsid w:val="00EE0D49"/>
    <w:rsid w:val="00EE1CA6"/>
    <w:rsid w:val="00EE2F0F"/>
    <w:rsid w:val="00EE2FDC"/>
    <w:rsid w:val="00EE36EB"/>
    <w:rsid w:val="00EE3B6E"/>
    <w:rsid w:val="00EE4888"/>
    <w:rsid w:val="00EE738D"/>
    <w:rsid w:val="00EE74B7"/>
    <w:rsid w:val="00EF0AFB"/>
    <w:rsid w:val="00EF14F0"/>
    <w:rsid w:val="00EF238A"/>
    <w:rsid w:val="00EF2DC0"/>
    <w:rsid w:val="00EF3499"/>
    <w:rsid w:val="00EF3AC4"/>
    <w:rsid w:val="00EF3CE0"/>
    <w:rsid w:val="00EF51F8"/>
    <w:rsid w:val="00EF5437"/>
    <w:rsid w:val="00EF666A"/>
    <w:rsid w:val="00EF686C"/>
    <w:rsid w:val="00EF7EAE"/>
    <w:rsid w:val="00F000B0"/>
    <w:rsid w:val="00F004A7"/>
    <w:rsid w:val="00F02A78"/>
    <w:rsid w:val="00F02C6C"/>
    <w:rsid w:val="00F03637"/>
    <w:rsid w:val="00F0384E"/>
    <w:rsid w:val="00F03FB0"/>
    <w:rsid w:val="00F06394"/>
    <w:rsid w:val="00F06F80"/>
    <w:rsid w:val="00F0742B"/>
    <w:rsid w:val="00F11264"/>
    <w:rsid w:val="00F11774"/>
    <w:rsid w:val="00F11D76"/>
    <w:rsid w:val="00F12B3A"/>
    <w:rsid w:val="00F12EE7"/>
    <w:rsid w:val="00F13266"/>
    <w:rsid w:val="00F132E4"/>
    <w:rsid w:val="00F144EA"/>
    <w:rsid w:val="00F149E4"/>
    <w:rsid w:val="00F1528E"/>
    <w:rsid w:val="00F20C53"/>
    <w:rsid w:val="00F21359"/>
    <w:rsid w:val="00F215D9"/>
    <w:rsid w:val="00F21F1B"/>
    <w:rsid w:val="00F244D1"/>
    <w:rsid w:val="00F247B2"/>
    <w:rsid w:val="00F2618A"/>
    <w:rsid w:val="00F26D81"/>
    <w:rsid w:val="00F31519"/>
    <w:rsid w:val="00F32183"/>
    <w:rsid w:val="00F32CCA"/>
    <w:rsid w:val="00F33FA7"/>
    <w:rsid w:val="00F341FA"/>
    <w:rsid w:val="00F348AF"/>
    <w:rsid w:val="00F34B70"/>
    <w:rsid w:val="00F35AA2"/>
    <w:rsid w:val="00F36149"/>
    <w:rsid w:val="00F3672F"/>
    <w:rsid w:val="00F37432"/>
    <w:rsid w:val="00F40AD3"/>
    <w:rsid w:val="00F40DFC"/>
    <w:rsid w:val="00F41205"/>
    <w:rsid w:val="00F43291"/>
    <w:rsid w:val="00F43305"/>
    <w:rsid w:val="00F43435"/>
    <w:rsid w:val="00F4344F"/>
    <w:rsid w:val="00F43C55"/>
    <w:rsid w:val="00F45366"/>
    <w:rsid w:val="00F456B3"/>
    <w:rsid w:val="00F467A1"/>
    <w:rsid w:val="00F47197"/>
    <w:rsid w:val="00F476DA"/>
    <w:rsid w:val="00F479FB"/>
    <w:rsid w:val="00F47FF4"/>
    <w:rsid w:val="00F504A9"/>
    <w:rsid w:val="00F50638"/>
    <w:rsid w:val="00F5075A"/>
    <w:rsid w:val="00F51ADD"/>
    <w:rsid w:val="00F52F6A"/>
    <w:rsid w:val="00F53066"/>
    <w:rsid w:val="00F5315E"/>
    <w:rsid w:val="00F53B86"/>
    <w:rsid w:val="00F55023"/>
    <w:rsid w:val="00F5514B"/>
    <w:rsid w:val="00F55649"/>
    <w:rsid w:val="00F559AA"/>
    <w:rsid w:val="00F564A3"/>
    <w:rsid w:val="00F569B6"/>
    <w:rsid w:val="00F60953"/>
    <w:rsid w:val="00F610D3"/>
    <w:rsid w:val="00F61E6D"/>
    <w:rsid w:val="00F633E2"/>
    <w:rsid w:val="00F64405"/>
    <w:rsid w:val="00F64EB8"/>
    <w:rsid w:val="00F65C44"/>
    <w:rsid w:val="00F66DAA"/>
    <w:rsid w:val="00F67FA3"/>
    <w:rsid w:val="00F67FD6"/>
    <w:rsid w:val="00F7194A"/>
    <w:rsid w:val="00F71CEC"/>
    <w:rsid w:val="00F72BEF"/>
    <w:rsid w:val="00F72D1A"/>
    <w:rsid w:val="00F7330F"/>
    <w:rsid w:val="00F73B9E"/>
    <w:rsid w:val="00F745C8"/>
    <w:rsid w:val="00F75916"/>
    <w:rsid w:val="00F75917"/>
    <w:rsid w:val="00F77565"/>
    <w:rsid w:val="00F80A89"/>
    <w:rsid w:val="00F8116B"/>
    <w:rsid w:val="00F813AB"/>
    <w:rsid w:val="00F8143B"/>
    <w:rsid w:val="00F822A6"/>
    <w:rsid w:val="00F8389C"/>
    <w:rsid w:val="00F8606C"/>
    <w:rsid w:val="00F860CB"/>
    <w:rsid w:val="00F866A5"/>
    <w:rsid w:val="00F904EF"/>
    <w:rsid w:val="00F90AAB"/>
    <w:rsid w:val="00F92371"/>
    <w:rsid w:val="00F92DEA"/>
    <w:rsid w:val="00F9462B"/>
    <w:rsid w:val="00F94A90"/>
    <w:rsid w:val="00F95916"/>
    <w:rsid w:val="00F95B42"/>
    <w:rsid w:val="00FA11F2"/>
    <w:rsid w:val="00FA2B4B"/>
    <w:rsid w:val="00FA453B"/>
    <w:rsid w:val="00FA50CE"/>
    <w:rsid w:val="00FA6F85"/>
    <w:rsid w:val="00FA7A85"/>
    <w:rsid w:val="00FB0072"/>
    <w:rsid w:val="00FB0332"/>
    <w:rsid w:val="00FB1100"/>
    <w:rsid w:val="00FB19E1"/>
    <w:rsid w:val="00FB342C"/>
    <w:rsid w:val="00FB3A5D"/>
    <w:rsid w:val="00FB3ADA"/>
    <w:rsid w:val="00FB3D61"/>
    <w:rsid w:val="00FB447F"/>
    <w:rsid w:val="00FB6CD5"/>
    <w:rsid w:val="00FB6D69"/>
    <w:rsid w:val="00FC07AC"/>
    <w:rsid w:val="00FC0B30"/>
    <w:rsid w:val="00FC0E28"/>
    <w:rsid w:val="00FC11A8"/>
    <w:rsid w:val="00FC16A2"/>
    <w:rsid w:val="00FC215A"/>
    <w:rsid w:val="00FC21AA"/>
    <w:rsid w:val="00FC2437"/>
    <w:rsid w:val="00FC315A"/>
    <w:rsid w:val="00FC3BE0"/>
    <w:rsid w:val="00FC4994"/>
    <w:rsid w:val="00FC6BB7"/>
    <w:rsid w:val="00FC730C"/>
    <w:rsid w:val="00FD11DE"/>
    <w:rsid w:val="00FD16FB"/>
    <w:rsid w:val="00FD2654"/>
    <w:rsid w:val="00FD2EEC"/>
    <w:rsid w:val="00FD328C"/>
    <w:rsid w:val="00FD36FA"/>
    <w:rsid w:val="00FD4530"/>
    <w:rsid w:val="00FD4883"/>
    <w:rsid w:val="00FD512A"/>
    <w:rsid w:val="00FD5EC7"/>
    <w:rsid w:val="00FD6767"/>
    <w:rsid w:val="00FD684B"/>
    <w:rsid w:val="00FD687C"/>
    <w:rsid w:val="00FD6967"/>
    <w:rsid w:val="00FD69D2"/>
    <w:rsid w:val="00FD6B1D"/>
    <w:rsid w:val="00FD7701"/>
    <w:rsid w:val="00FE0C6F"/>
    <w:rsid w:val="00FE2956"/>
    <w:rsid w:val="00FE30D7"/>
    <w:rsid w:val="00FE335F"/>
    <w:rsid w:val="00FE5533"/>
    <w:rsid w:val="00FE6FD4"/>
    <w:rsid w:val="00FF07E7"/>
    <w:rsid w:val="00FF1763"/>
    <w:rsid w:val="00FF1FF1"/>
    <w:rsid w:val="00FF2614"/>
    <w:rsid w:val="00FF2931"/>
    <w:rsid w:val="00FF2AFE"/>
    <w:rsid w:val="00FF3683"/>
    <w:rsid w:val="00FF3E8A"/>
    <w:rsid w:val="00FF6C31"/>
    <w:rsid w:val="00FF70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4B5AB"/>
  <w15:docId w15:val="{EB09F117-773C-4D18-ADAC-5891AE3A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071"/>
    <w:rPr>
      <w:rFonts w:ascii="Arial" w:hAnsi="Arial"/>
      <w:szCs w:val="24"/>
      <w:lang w:val="pt-BR"/>
    </w:rPr>
  </w:style>
  <w:style w:type="paragraph" w:styleId="Ttulo1">
    <w:name w:val="heading 1"/>
    <w:basedOn w:val="Normal"/>
    <w:next w:val="Normal"/>
    <w:qFormat/>
    <w:rsid w:val="00097071"/>
    <w:pPr>
      <w:outlineLvl w:val="0"/>
    </w:pPr>
    <w:rPr>
      <w:rFonts w:cs="Arial"/>
      <w:bCs/>
      <w:szCs w:val="32"/>
    </w:rPr>
  </w:style>
  <w:style w:type="paragraph" w:styleId="Ttulo2">
    <w:name w:val="heading 2"/>
    <w:aliases w:val="N2 Normal HOME BR,h2"/>
    <w:basedOn w:val="Normal"/>
    <w:next w:val="Normal"/>
    <w:link w:val="Ttulo2Char"/>
    <w:uiPriority w:val="99"/>
    <w:qFormat/>
    <w:rsid w:val="00097071"/>
    <w:pPr>
      <w:outlineLvl w:val="1"/>
    </w:pPr>
    <w:rPr>
      <w:rFonts w:cs="Arial"/>
      <w:bCs/>
      <w:iCs/>
      <w:szCs w:val="28"/>
    </w:rPr>
  </w:style>
  <w:style w:type="paragraph" w:styleId="Ttulo3">
    <w:name w:val="heading 3"/>
    <w:basedOn w:val="Normal"/>
    <w:next w:val="Normal"/>
    <w:qFormat/>
    <w:rsid w:val="00097071"/>
    <w:pPr>
      <w:outlineLvl w:val="2"/>
    </w:pPr>
    <w:rPr>
      <w:rFonts w:cs="Arial"/>
      <w:bCs/>
      <w:szCs w:val="26"/>
    </w:rPr>
  </w:style>
  <w:style w:type="paragraph" w:styleId="Ttulo4">
    <w:name w:val="heading 4"/>
    <w:basedOn w:val="Normal"/>
    <w:next w:val="Normal"/>
    <w:qFormat/>
    <w:rsid w:val="00097071"/>
    <w:pPr>
      <w:outlineLvl w:val="3"/>
    </w:pPr>
    <w:rPr>
      <w:bCs/>
      <w:szCs w:val="28"/>
    </w:rPr>
  </w:style>
  <w:style w:type="paragraph" w:styleId="Ttulo5">
    <w:name w:val="heading 5"/>
    <w:basedOn w:val="Normal"/>
    <w:next w:val="Normal"/>
    <w:qFormat/>
    <w:rsid w:val="00097071"/>
    <w:pPr>
      <w:outlineLvl w:val="4"/>
    </w:pPr>
    <w:rPr>
      <w:bCs/>
      <w:iCs/>
      <w:szCs w:val="26"/>
    </w:rPr>
  </w:style>
  <w:style w:type="paragraph" w:styleId="Ttulo6">
    <w:name w:val="heading 6"/>
    <w:basedOn w:val="Normal"/>
    <w:next w:val="Normal"/>
    <w:qFormat/>
    <w:rsid w:val="00097071"/>
    <w:pPr>
      <w:outlineLvl w:val="5"/>
    </w:pPr>
    <w:rPr>
      <w:bCs/>
      <w:szCs w:val="22"/>
    </w:rPr>
  </w:style>
  <w:style w:type="paragraph" w:styleId="Ttulo7">
    <w:name w:val="heading 7"/>
    <w:basedOn w:val="Normal"/>
    <w:next w:val="Normal"/>
    <w:qFormat/>
    <w:rsid w:val="00097071"/>
    <w:pPr>
      <w:outlineLvl w:val="6"/>
    </w:pPr>
  </w:style>
  <w:style w:type="paragraph" w:styleId="Ttulo8">
    <w:name w:val="heading 8"/>
    <w:basedOn w:val="Normal"/>
    <w:next w:val="Normal"/>
    <w:qFormat/>
    <w:rsid w:val="00097071"/>
    <w:pPr>
      <w:outlineLvl w:val="7"/>
    </w:pPr>
    <w:rPr>
      <w:iCs/>
    </w:rPr>
  </w:style>
  <w:style w:type="paragraph" w:styleId="Ttulo9">
    <w:name w:val="heading 9"/>
    <w:basedOn w:val="Normal"/>
    <w:next w:val="Normal"/>
    <w:qFormat/>
    <w:rsid w:val="00097071"/>
    <w:pPr>
      <w:outlineLvl w:val="8"/>
    </w:pPr>
    <w:rPr>
      <w:rFonts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Body"/>
    <w:rsid w:val="00097071"/>
    <w:pPr>
      <w:spacing w:before="280" w:after="140" w:line="290" w:lineRule="auto"/>
    </w:pPr>
    <w:rPr>
      <w:kern w:val="20"/>
    </w:rPr>
  </w:style>
  <w:style w:type="paragraph" w:customStyle="1" w:styleId="Body">
    <w:name w:val="Body"/>
    <w:aliases w:val="by,After:  3 pt,Before:  3 pt,Left,Line spacing:  Multiple ...,by + 8.5 pt"/>
    <w:basedOn w:val="Normal"/>
    <w:link w:val="BodyChar"/>
    <w:qFormat/>
    <w:rsid w:val="00097071"/>
    <w:pPr>
      <w:spacing w:after="140" w:line="290" w:lineRule="auto"/>
      <w:jc w:val="both"/>
    </w:pPr>
    <w:rPr>
      <w:rFonts w:cs="Arial"/>
    </w:rPr>
  </w:style>
  <w:style w:type="paragraph" w:customStyle="1" w:styleId="Body1">
    <w:name w:val="Body 1"/>
    <w:basedOn w:val="Body"/>
    <w:rsid w:val="00097071"/>
    <w:pPr>
      <w:ind w:left="680"/>
    </w:p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Body"/>
    <w:rsid w:val="00097071"/>
    <w:pPr>
      <w:ind w:left="2041"/>
    </w:p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qFormat/>
    <w:rsid w:val="00097071"/>
    <w:pPr>
      <w:keepNext/>
      <w:numPr>
        <w:numId w:val="18"/>
      </w:numPr>
      <w:spacing w:before="280" w:after="140" w:line="290" w:lineRule="auto"/>
      <w:jc w:val="both"/>
      <w:outlineLvl w:val="0"/>
    </w:pPr>
    <w:rPr>
      <w:b/>
      <w:bCs/>
      <w:sz w:val="22"/>
      <w:szCs w:val="32"/>
    </w:rPr>
  </w:style>
  <w:style w:type="paragraph" w:customStyle="1" w:styleId="Level2">
    <w:name w:val="Level 2"/>
    <w:aliases w:val="2"/>
    <w:basedOn w:val="Normal"/>
    <w:link w:val="Level2Char"/>
    <w:qFormat/>
    <w:rsid w:val="00097071"/>
    <w:pPr>
      <w:numPr>
        <w:ilvl w:val="1"/>
        <w:numId w:val="18"/>
      </w:numPr>
      <w:spacing w:after="140" w:line="290" w:lineRule="auto"/>
      <w:jc w:val="both"/>
      <w:outlineLvl w:val="1"/>
    </w:pPr>
    <w:rPr>
      <w:szCs w:val="28"/>
    </w:rPr>
  </w:style>
  <w:style w:type="paragraph" w:customStyle="1" w:styleId="Level3">
    <w:name w:val="Level 3"/>
    <w:aliases w:val="3"/>
    <w:basedOn w:val="Normal"/>
    <w:link w:val="Level3Char"/>
    <w:qFormat/>
    <w:rsid w:val="00097071"/>
    <w:pPr>
      <w:numPr>
        <w:ilvl w:val="2"/>
        <w:numId w:val="18"/>
      </w:numPr>
      <w:spacing w:after="140" w:line="290" w:lineRule="auto"/>
      <w:jc w:val="both"/>
      <w:outlineLvl w:val="2"/>
    </w:pPr>
    <w:rPr>
      <w:szCs w:val="28"/>
    </w:rPr>
  </w:style>
  <w:style w:type="paragraph" w:customStyle="1" w:styleId="Level4">
    <w:name w:val="Level 4"/>
    <w:aliases w:val="4"/>
    <w:basedOn w:val="Normal"/>
    <w:next w:val="Body3"/>
    <w:qFormat/>
    <w:rsid w:val="00097071"/>
    <w:pPr>
      <w:numPr>
        <w:ilvl w:val="3"/>
        <w:numId w:val="18"/>
      </w:numPr>
      <w:spacing w:after="140" w:line="290" w:lineRule="auto"/>
      <w:jc w:val="both"/>
      <w:outlineLvl w:val="3"/>
    </w:pPr>
    <w:rPr>
      <w:kern w:val="20"/>
    </w:rPr>
  </w:style>
  <w:style w:type="paragraph" w:customStyle="1" w:styleId="Level5">
    <w:name w:val="Level 5"/>
    <w:aliases w:val="5"/>
    <w:basedOn w:val="Normal"/>
    <w:qFormat/>
    <w:rsid w:val="00097071"/>
    <w:pPr>
      <w:numPr>
        <w:ilvl w:val="4"/>
        <w:numId w:val="18"/>
      </w:numPr>
      <w:spacing w:after="140" w:line="290" w:lineRule="auto"/>
      <w:jc w:val="both"/>
    </w:pPr>
  </w:style>
  <w:style w:type="paragraph" w:customStyle="1" w:styleId="Level6">
    <w:name w:val="Level 6"/>
    <w:basedOn w:val="Normal"/>
    <w:qFormat/>
    <w:rsid w:val="00097071"/>
    <w:pPr>
      <w:numPr>
        <w:ilvl w:val="5"/>
        <w:numId w:val="18"/>
      </w:numPr>
      <w:spacing w:after="140" w:line="290" w:lineRule="auto"/>
      <w:jc w:val="both"/>
    </w:pPr>
    <w:rPr>
      <w:kern w:val="20"/>
    </w:rPr>
  </w:style>
  <w:style w:type="paragraph" w:customStyle="1" w:styleId="Parties">
    <w:name w:val="Parties"/>
    <w:basedOn w:val="Normal"/>
    <w:rsid w:val="00097071"/>
    <w:pPr>
      <w:numPr>
        <w:numId w:val="20"/>
      </w:numPr>
      <w:spacing w:after="140" w:line="290" w:lineRule="auto"/>
      <w:jc w:val="both"/>
    </w:pPr>
    <w:rPr>
      <w:kern w:val="20"/>
    </w:rPr>
  </w:style>
  <w:style w:type="paragraph" w:customStyle="1" w:styleId="Recitals">
    <w:name w:val="Recitals"/>
    <w:basedOn w:val="Normal"/>
    <w:rsid w:val="00097071"/>
    <w:pPr>
      <w:numPr>
        <w:numId w:val="21"/>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pPr>
    <w:rPr>
      <w:kern w:val="20"/>
      <w:szCs w:val="20"/>
    </w:rPr>
  </w:style>
  <w:style w:type="paragraph" w:customStyle="1" w:styleId="alpha2">
    <w:name w:val="alpha 2"/>
    <w:basedOn w:val="Normal"/>
    <w:rsid w:val="00097071"/>
    <w:pPr>
      <w:numPr>
        <w:numId w:val="2"/>
      </w:numPr>
      <w:spacing w:after="140" w:line="290" w:lineRule="auto"/>
      <w:jc w:val="both"/>
    </w:pPr>
    <w:rPr>
      <w:kern w:val="20"/>
      <w:szCs w:val="20"/>
    </w:rPr>
  </w:style>
  <w:style w:type="paragraph" w:customStyle="1" w:styleId="alpha3">
    <w:name w:val="alpha 3"/>
    <w:basedOn w:val="Normal"/>
    <w:rsid w:val="00097071"/>
    <w:pPr>
      <w:numPr>
        <w:numId w:val="3"/>
      </w:numPr>
      <w:spacing w:after="140" w:line="290" w:lineRule="auto"/>
      <w:jc w:val="both"/>
    </w:pPr>
    <w:rPr>
      <w:kern w:val="20"/>
      <w:szCs w:val="20"/>
    </w:rPr>
  </w:style>
  <w:style w:type="paragraph" w:customStyle="1" w:styleId="alpha4">
    <w:name w:val="alpha 4"/>
    <w:basedOn w:val="Normal"/>
    <w:rsid w:val="00097071"/>
    <w:pPr>
      <w:numPr>
        <w:numId w:val="4"/>
      </w:numPr>
      <w:spacing w:after="140" w:line="290" w:lineRule="auto"/>
      <w:jc w:val="both"/>
    </w:pPr>
    <w:rPr>
      <w:kern w:val="20"/>
      <w:szCs w:val="20"/>
    </w:rPr>
  </w:style>
  <w:style w:type="paragraph" w:customStyle="1" w:styleId="alpha5">
    <w:name w:val="alpha 5"/>
    <w:basedOn w:val="Normal"/>
    <w:rsid w:val="00097071"/>
    <w:pPr>
      <w:numPr>
        <w:numId w:val="5"/>
      </w:numPr>
      <w:spacing w:after="140" w:line="290" w:lineRule="auto"/>
      <w:jc w:val="both"/>
    </w:pPr>
    <w:rPr>
      <w:kern w:val="20"/>
      <w:szCs w:val="20"/>
    </w:rPr>
  </w:style>
  <w:style w:type="paragraph" w:customStyle="1" w:styleId="alpha6">
    <w:name w:val="alpha 6"/>
    <w:basedOn w:val="Normal"/>
    <w:rsid w:val="00097071"/>
    <w:pPr>
      <w:numPr>
        <w:numId w:val="6"/>
      </w:numPr>
      <w:spacing w:after="140" w:line="290" w:lineRule="auto"/>
      <w:jc w:val="both"/>
    </w:pPr>
    <w:rPr>
      <w:kern w:val="20"/>
      <w:szCs w:val="20"/>
    </w:rPr>
  </w:style>
  <w:style w:type="paragraph" w:customStyle="1" w:styleId="bullet1">
    <w:name w:val="bullet 1"/>
    <w:basedOn w:val="Normal"/>
    <w:rsid w:val="00097071"/>
    <w:pPr>
      <w:numPr>
        <w:numId w:val="7"/>
      </w:numPr>
      <w:spacing w:after="140" w:line="290" w:lineRule="auto"/>
      <w:jc w:val="both"/>
    </w:pPr>
    <w:rPr>
      <w:rFonts w:cs="Arial"/>
    </w:rPr>
  </w:style>
  <w:style w:type="paragraph" w:customStyle="1" w:styleId="bullet2">
    <w:name w:val="bullet 2"/>
    <w:basedOn w:val="Normal"/>
    <w:rsid w:val="00097071"/>
    <w:pPr>
      <w:numPr>
        <w:ilvl w:val="1"/>
        <w:numId w:val="7"/>
      </w:numPr>
      <w:spacing w:after="140" w:line="290" w:lineRule="auto"/>
      <w:jc w:val="both"/>
    </w:pPr>
    <w:rPr>
      <w:rFonts w:cs="Arial"/>
    </w:rPr>
  </w:style>
  <w:style w:type="paragraph" w:customStyle="1" w:styleId="bullet3">
    <w:name w:val="bullet 3"/>
    <w:basedOn w:val="Normal"/>
    <w:rsid w:val="00097071"/>
    <w:pPr>
      <w:numPr>
        <w:ilvl w:val="2"/>
        <w:numId w:val="7"/>
      </w:numPr>
      <w:spacing w:after="140" w:line="290" w:lineRule="auto"/>
      <w:jc w:val="both"/>
    </w:pPr>
    <w:rPr>
      <w:kern w:val="20"/>
    </w:rPr>
  </w:style>
  <w:style w:type="paragraph" w:customStyle="1" w:styleId="bullet4">
    <w:name w:val="bullet 4"/>
    <w:basedOn w:val="Normal"/>
    <w:rsid w:val="00097071"/>
    <w:pPr>
      <w:numPr>
        <w:numId w:val="8"/>
      </w:numPr>
      <w:spacing w:after="140" w:line="290" w:lineRule="auto"/>
      <w:jc w:val="both"/>
    </w:pPr>
    <w:rPr>
      <w:kern w:val="20"/>
    </w:rPr>
  </w:style>
  <w:style w:type="paragraph" w:customStyle="1" w:styleId="bullet5">
    <w:name w:val="bullet 5"/>
    <w:basedOn w:val="Normal"/>
    <w:rsid w:val="00097071"/>
    <w:pPr>
      <w:numPr>
        <w:numId w:val="9"/>
      </w:numPr>
      <w:spacing w:after="140" w:line="290" w:lineRule="auto"/>
      <w:jc w:val="both"/>
    </w:pPr>
    <w:rPr>
      <w:kern w:val="20"/>
    </w:rPr>
  </w:style>
  <w:style w:type="paragraph" w:customStyle="1" w:styleId="bullet6">
    <w:name w:val="bullet 6"/>
    <w:basedOn w:val="Normal"/>
    <w:rsid w:val="00097071"/>
    <w:pPr>
      <w:numPr>
        <w:numId w:val="10"/>
      </w:numPr>
      <w:spacing w:after="140" w:line="290" w:lineRule="auto"/>
      <w:jc w:val="both"/>
    </w:pPr>
    <w:rPr>
      <w:kern w:val="20"/>
    </w:rPr>
  </w:style>
  <w:style w:type="paragraph" w:customStyle="1" w:styleId="roman1">
    <w:name w:val="roman 1"/>
    <w:basedOn w:val="Normal"/>
    <w:rsid w:val="00097071"/>
    <w:pPr>
      <w:numPr>
        <w:numId w:val="22"/>
      </w:numPr>
      <w:spacing w:after="140" w:line="290" w:lineRule="auto"/>
      <w:jc w:val="both"/>
    </w:pPr>
    <w:rPr>
      <w:kern w:val="20"/>
      <w:szCs w:val="20"/>
    </w:rPr>
  </w:style>
  <w:style w:type="paragraph" w:customStyle="1" w:styleId="roman2">
    <w:name w:val="roman 2"/>
    <w:basedOn w:val="Normal"/>
    <w:rsid w:val="00097071"/>
    <w:pPr>
      <w:numPr>
        <w:numId w:val="23"/>
      </w:numPr>
      <w:spacing w:after="140" w:line="290" w:lineRule="auto"/>
      <w:jc w:val="both"/>
    </w:pPr>
    <w:rPr>
      <w:kern w:val="20"/>
      <w:szCs w:val="20"/>
    </w:rPr>
  </w:style>
  <w:style w:type="paragraph" w:customStyle="1" w:styleId="roman3">
    <w:name w:val="roman 3"/>
    <w:basedOn w:val="Normal"/>
    <w:rsid w:val="00097071"/>
    <w:pPr>
      <w:numPr>
        <w:numId w:val="24"/>
      </w:numPr>
      <w:spacing w:after="140" w:line="290" w:lineRule="auto"/>
      <w:jc w:val="both"/>
    </w:pPr>
    <w:rPr>
      <w:kern w:val="20"/>
      <w:szCs w:val="20"/>
    </w:rPr>
  </w:style>
  <w:style w:type="paragraph" w:customStyle="1" w:styleId="roman4">
    <w:name w:val="roman 4"/>
    <w:basedOn w:val="Normal"/>
    <w:rsid w:val="00097071"/>
    <w:pPr>
      <w:numPr>
        <w:numId w:val="25"/>
      </w:numPr>
      <w:spacing w:after="140" w:line="290" w:lineRule="auto"/>
      <w:jc w:val="both"/>
    </w:pPr>
    <w:rPr>
      <w:kern w:val="20"/>
      <w:szCs w:val="20"/>
    </w:rPr>
  </w:style>
  <w:style w:type="paragraph" w:customStyle="1" w:styleId="roman5">
    <w:name w:val="roman 5"/>
    <w:basedOn w:val="Normal"/>
    <w:rsid w:val="00097071"/>
    <w:pPr>
      <w:numPr>
        <w:numId w:val="26"/>
      </w:numPr>
      <w:spacing w:after="140" w:line="290" w:lineRule="auto"/>
      <w:jc w:val="both"/>
    </w:pPr>
    <w:rPr>
      <w:kern w:val="20"/>
      <w:szCs w:val="20"/>
    </w:rPr>
  </w:style>
  <w:style w:type="paragraph" w:customStyle="1" w:styleId="roman6">
    <w:name w:val="roman 6"/>
    <w:basedOn w:val="Normal"/>
    <w:rsid w:val="00097071"/>
    <w:pPr>
      <w:numPr>
        <w:numId w:val="27"/>
      </w:numPr>
      <w:spacing w:after="140" w:line="290" w:lineRule="auto"/>
      <w:jc w:val="both"/>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extodecomentrio">
    <w:name w:val="annotation text"/>
    <w:basedOn w:val="Normal"/>
    <w:link w:val="TextodecomentrioChar"/>
    <w:rsid w:val="00097071"/>
    <w:rPr>
      <w:szCs w:val="20"/>
    </w:rPr>
  </w:style>
  <w:style w:type="paragraph" w:styleId="Ttulo">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28"/>
      </w:numPr>
      <w:spacing w:after="140" w:line="290" w:lineRule="auto"/>
      <w:jc w:val="both"/>
    </w:pPr>
    <w:rPr>
      <w:kern w:val="20"/>
    </w:rPr>
  </w:style>
  <w:style w:type="paragraph" w:customStyle="1" w:styleId="Schedule2">
    <w:name w:val="Schedule 2"/>
    <w:basedOn w:val="Normal"/>
    <w:rsid w:val="00097071"/>
    <w:pPr>
      <w:numPr>
        <w:ilvl w:val="1"/>
        <w:numId w:val="28"/>
      </w:numPr>
      <w:spacing w:after="140" w:line="290" w:lineRule="auto"/>
      <w:jc w:val="both"/>
    </w:pPr>
    <w:rPr>
      <w:kern w:val="20"/>
    </w:rPr>
  </w:style>
  <w:style w:type="paragraph" w:customStyle="1" w:styleId="Schedule3">
    <w:name w:val="Schedule 3"/>
    <w:basedOn w:val="Normal"/>
    <w:rsid w:val="00097071"/>
    <w:pPr>
      <w:numPr>
        <w:ilvl w:val="2"/>
        <w:numId w:val="28"/>
      </w:numPr>
      <w:spacing w:after="140" w:line="290" w:lineRule="auto"/>
      <w:jc w:val="both"/>
    </w:pPr>
    <w:rPr>
      <w:kern w:val="20"/>
    </w:rPr>
  </w:style>
  <w:style w:type="paragraph" w:customStyle="1" w:styleId="Schedule4">
    <w:name w:val="Schedule 4"/>
    <w:basedOn w:val="Normal"/>
    <w:rsid w:val="00097071"/>
    <w:pPr>
      <w:numPr>
        <w:ilvl w:val="3"/>
        <w:numId w:val="28"/>
      </w:numPr>
      <w:spacing w:after="140" w:line="290" w:lineRule="auto"/>
      <w:jc w:val="both"/>
    </w:pPr>
    <w:rPr>
      <w:kern w:val="20"/>
    </w:rPr>
  </w:style>
  <w:style w:type="paragraph" w:customStyle="1" w:styleId="Schedule5">
    <w:name w:val="Schedule 5"/>
    <w:basedOn w:val="Normal"/>
    <w:rsid w:val="00097071"/>
    <w:pPr>
      <w:numPr>
        <w:ilvl w:val="4"/>
        <w:numId w:val="28"/>
      </w:numPr>
      <w:spacing w:after="140" w:line="290" w:lineRule="auto"/>
      <w:jc w:val="both"/>
    </w:pPr>
    <w:rPr>
      <w:kern w:val="20"/>
    </w:rPr>
  </w:style>
  <w:style w:type="paragraph" w:customStyle="1" w:styleId="Schedule6">
    <w:name w:val="Schedule 6"/>
    <w:basedOn w:val="Normal"/>
    <w:rsid w:val="00097071"/>
    <w:pPr>
      <w:numPr>
        <w:ilvl w:val="5"/>
        <w:numId w:val="28"/>
      </w:numPr>
      <w:spacing w:after="140" w:line="290" w:lineRule="auto"/>
      <w:jc w:val="both"/>
    </w:pPr>
    <w:rPr>
      <w:kern w:val="20"/>
    </w:rPr>
  </w:style>
  <w:style w:type="paragraph" w:customStyle="1" w:styleId="TCLevel1">
    <w:name w:val="T+C Level 1"/>
    <w:basedOn w:val="Normal"/>
    <w:next w:val="TCLevel2"/>
    <w:rsid w:val="00097071"/>
    <w:pPr>
      <w:keepNext/>
      <w:numPr>
        <w:numId w:val="29"/>
      </w:numPr>
      <w:spacing w:before="140" w:line="290" w:lineRule="auto"/>
      <w:jc w:val="both"/>
      <w:outlineLvl w:val="0"/>
    </w:pPr>
    <w:rPr>
      <w:b/>
      <w:kern w:val="20"/>
    </w:rPr>
  </w:style>
  <w:style w:type="paragraph" w:customStyle="1" w:styleId="TCLevel2">
    <w:name w:val="T+C Level 2"/>
    <w:basedOn w:val="Normal"/>
    <w:rsid w:val="00097071"/>
    <w:pPr>
      <w:numPr>
        <w:ilvl w:val="1"/>
        <w:numId w:val="29"/>
      </w:numPr>
      <w:spacing w:after="140" w:line="290" w:lineRule="auto"/>
      <w:jc w:val="both"/>
      <w:outlineLvl w:val="1"/>
    </w:pPr>
    <w:rPr>
      <w:kern w:val="20"/>
    </w:rPr>
  </w:style>
  <w:style w:type="paragraph" w:customStyle="1" w:styleId="TCLevel3">
    <w:name w:val="T+C Level 3"/>
    <w:basedOn w:val="Normal"/>
    <w:rsid w:val="00097071"/>
    <w:pPr>
      <w:numPr>
        <w:ilvl w:val="2"/>
        <w:numId w:val="29"/>
      </w:numPr>
      <w:spacing w:after="140" w:line="290" w:lineRule="auto"/>
      <w:jc w:val="both"/>
      <w:outlineLvl w:val="2"/>
    </w:pPr>
    <w:rPr>
      <w:kern w:val="20"/>
    </w:rPr>
  </w:style>
  <w:style w:type="paragraph" w:customStyle="1" w:styleId="TCLevel4">
    <w:name w:val="T+C Level 4"/>
    <w:basedOn w:val="Normal"/>
    <w:rsid w:val="00097071"/>
    <w:pPr>
      <w:numPr>
        <w:ilvl w:val="3"/>
        <w:numId w:val="29"/>
      </w:numPr>
      <w:spacing w:after="140" w:line="290" w:lineRule="auto"/>
      <w:jc w:val="both"/>
      <w:outlineLvl w:val="3"/>
    </w:pPr>
    <w:rPr>
      <w:kern w:val="20"/>
    </w:rPr>
  </w:style>
  <w:style w:type="paragraph" w:styleId="Data">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Rodap">
    <w:name w:val="footer"/>
    <w:basedOn w:val="Normal"/>
    <w:link w:val="RodapChar"/>
    <w:rsid w:val="00097071"/>
    <w:pPr>
      <w:spacing w:before="120" w:after="120" w:line="290" w:lineRule="auto"/>
      <w:jc w:val="both"/>
    </w:pPr>
    <w:rPr>
      <w:kern w:val="16"/>
      <w:sz w:val="16"/>
    </w:rPr>
  </w:style>
  <w:style w:type="character" w:styleId="Refdenotaderodap">
    <w:name w:val="footnote reference"/>
    <w:rsid w:val="00097071"/>
    <w:rPr>
      <w:rFonts w:ascii="Arial" w:hAnsi="Arial"/>
      <w:kern w:val="2"/>
      <w:vertAlign w:val="superscript"/>
      <w:lang w:val="pt-BR"/>
    </w:rPr>
  </w:style>
  <w:style w:type="paragraph" w:styleId="Textodenotaderodap">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Cabealho">
    <w:name w:val="header"/>
    <w:basedOn w:val="Normal"/>
    <w:link w:val="CabealhoChar"/>
    <w:uiPriority w:val="99"/>
    <w:rsid w:val="00097071"/>
    <w:pPr>
      <w:tabs>
        <w:tab w:val="center" w:pos="4366"/>
        <w:tab w:val="right" w:pos="8732"/>
      </w:tabs>
    </w:pPr>
    <w:rPr>
      <w:kern w:val="20"/>
    </w:rPr>
  </w:style>
  <w:style w:type="paragraph" w:customStyle="1" w:styleId="Level7">
    <w:name w:val="Level 7"/>
    <w:basedOn w:val="Normal"/>
    <w:rsid w:val="00097071"/>
    <w:pPr>
      <w:spacing w:after="140" w:line="290" w:lineRule="auto"/>
      <w:jc w:val="both"/>
      <w:outlineLvl w:val="6"/>
    </w:pPr>
    <w:rPr>
      <w:kern w:val="20"/>
    </w:rPr>
  </w:style>
  <w:style w:type="paragraph" w:customStyle="1" w:styleId="Level8">
    <w:name w:val="Level 8"/>
    <w:basedOn w:val="Normal"/>
    <w:rsid w:val="00097071"/>
    <w:pPr>
      <w:spacing w:after="140" w:line="290" w:lineRule="auto"/>
      <w:jc w:val="both"/>
      <w:outlineLvl w:val="7"/>
    </w:pPr>
    <w:rPr>
      <w:kern w:val="20"/>
    </w:rPr>
  </w:style>
  <w:style w:type="paragraph" w:customStyle="1" w:styleId="Level9">
    <w:name w:val="Level 9"/>
    <w:basedOn w:val="Normal"/>
    <w:rsid w:val="00097071"/>
    <w:pPr>
      <w:spacing w:after="140" w:line="290" w:lineRule="auto"/>
      <w:jc w:val="both"/>
      <w:outlineLvl w:val="8"/>
    </w:pPr>
    <w:rPr>
      <w:kern w:val="20"/>
    </w:rPr>
  </w:style>
  <w:style w:type="character" w:styleId="Nmerodepgina">
    <w:name w:val="page number"/>
    <w:rsid w:val="00097071"/>
    <w:rPr>
      <w:rFonts w:ascii="Arial" w:hAnsi="Arial"/>
      <w:sz w:val="20"/>
    </w:rPr>
  </w:style>
  <w:style w:type="paragraph" w:customStyle="1" w:styleId="Table1">
    <w:name w:val="Table 1"/>
    <w:basedOn w:val="Normal"/>
    <w:rsid w:val="00097071"/>
    <w:pPr>
      <w:numPr>
        <w:numId w:val="30"/>
      </w:numPr>
      <w:spacing w:before="60" w:after="60" w:line="290" w:lineRule="auto"/>
      <w:outlineLvl w:val="0"/>
    </w:pPr>
    <w:rPr>
      <w:kern w:val="20"/>
    </w:rPr>
  </w:style>
  <w:style w:type="paragraph" w:customStyle="1" w:styleId="Table2">
    <w:name w:val="Table 2"/>
    <w:basedOn w:val="Normal"/>
    <w:rsid w:val="00097071"/>
    <w:pPr>
      <w:numPr>
        <w:ilvl w:val="1"/>
        <w:numId w:val="30"/>
      </w:numPr>
      <w:spacing w:before="60" w:after="60" w:line="290" w:lineRule="auto"/>
      <w:outlineLvl w:val="1"/>
    </w:pPr>
    <w:rPr>
      <w:kern w:val="20"/>
    </w:rPr>
  </w:style>
  <w:style w:type="paragraph" w:customStyle="1" w:styleId="Table3">
    <w:name w:val="Table 3"/>
    <w:basedOn w:val="Normal"/>
    <w:rsid w:val="00097071"/>
    <w:pPr>
      <w:numPr>
        <w:ilvl w:val="2"/>
        <w:numId w:val="30"/>
      </w:numPr>
      <w:spacing w:before="60" w:after="60" w:line="290" w:lineRule="auto"/>
      <w:outlineLvl w:val="2"/>
    </w:pPr>
    <w:rPr>
      <w:kern w:val="20"/>
    </w:rPr>
  </w:style>
  <w:style w:type="paragraph" w:customStyle="1" w:styleId="Table4">
    <w:name w:val="Table 4"/>
    <w:basedOn w:val="Normal"/>
    <w:rsid w:val="00097071"/>
    <w:pPr>
      <w:numPr>
        <w:ilvl w:val="3"/>
        <w:numId w:val="30"/>
      </w:numPr>
      <w:spacing w:before="60" w:after="60" w:line="290" w:lineRule="auto"/>
      <w:outlineLvl w:val="3"/>
    </w:pPr>
    <w:rPr>
      <w:kern w:val="20"/>
    </w:rPr>
  </w:style>
  <w:style w:type="paragraph" w:customStyle="1" w:styleId="Table5">
    <w:name w:val="Table 5"/>
    <w:basedOn w:val="Normal"/>
    <w:rsid w:val="00097071"/>
    <w:pPr>
      <w:numPr>
        <w:ilvl w:val="4"/>
        <w:numId w:val="30"/>
      </w:numPr>
      <w:spacing w:before="60" w:after="60" w:line="290" w:lineRule="auto"/>
      <w:outlineLvl w:val="4"/>
    </w:pPr>
    <w:rPr>
      <w:kern w:val="20"/>
    </w:rPr>
  </w:style>
  <w:style w:type="paragraph" w:customStyle="1" w:styleId="Table6">
    <w:name w:val="Table 6"/>
    <w:basedOn w:val="Normal"/>
    <w:rsid w:val="00097071"/>
    <w:pPr>
      <w:numPr>
        <w:ilvl w:val="5"/>
        <w:numId w:val="30"/>
      </w:numPr>
      <w:spacing w:before="60" w:after="60" w:line="290" w:lineRule="auto"/>
      <w:outlineLvl w:val="5"/>
    </w:pPr>
    <w:rPr>
      <w:kern w:val="20"/>
    </w:rPr>
  </w:style>
  <w:style w:type="paragraph" w:customStyle="1" w:styleId="Tablealpha">
    <w:name w:val="Table alpha"/>
    <w:basedOn w:val="CellBody"/>
    <w:rsid w:val="00097071"/>
    <w:pPr>
      <w:numPr>
        <w:numId w:val="31"/>
      </w:numPr>
    </w:pPr>
  </w:style>
  <w:style w:type="paragraph" w:customStyle="1" w:styleId="CellBody">
    <w:name w:val="CellBody"/>
    <w:basedOn w:val="Normal"/>
    <w:rsid w:val="00097071"/>
    <w:pPr>
      <w:spacing w:before="60" w:after="60" w:line="290" w:lineRule="auto"/>
    </w:pPr>
    <w:rPr>
      <w:kern w:val="20"/>
      <w:szCs w:val="20"/>
    </w:rPr>
  </w:style>
  <w:style w:type="paragraph" w:customStyle="1" w:styleId="Tablebullet">
    <w:name w:val="Table bullet"/>
    <w:basedOn w:val="Normal"/>
    <w:rsid w:val="00097071"/>
    <w:pPr>
      <w:numPr>
        <w:numId w:val="32"/>
      </w:numPr>
      <w:spacing w:before="60" w:after="60" w:line="290" w:lineRule="auto"/>
    </w:pPr>
    <w:rPr>
      <w:kern w:val="20"/>
    </w:rPr>
  </w:style>
  <w:style w:type="paragraph" w:customStyle="1" w:styleId="Tableroman">
    <w:name w:val="Table roman"/>
    <w:basedOn w:val="CellBody"/>
    <w:rsid w:val="00097071"/>
    <w:pPr>
      <w:numPr>
        <w:numId w:val="33"/>
      </w:numPr>
    </w:pPr>
  </w:style>
  <w:style w:type="paragraph" w:styleId="Sumrio2">
    <w:name w:val="toc 2"/>
    <w:basedOn w:val="Normal"/>
    <w:next w:val="Body"/>
    <w:rsid w:val="00097071"/>
    <w:pPr>
      <w:spacing w:before="280" w:after="140" w:line="290" w:lineRule="auto"/>
    </w:pPr>
    <w:rPr>
      <w:kern w:val="20"/>
    </w:rPr>
  </w:style>
  <w:style w:type="paragraph" w:styleId="Sumrio3">
    <w:name w:val="toc 3"/>
    <w:basedOn w:val="Normal"/>
    <w:next w:val="Body"/>
    <w:rsid w:val="00097071"/>
    <w:pPr>
      <w:spacing w:before="280" w:after="140" w:line="290" w:lineRule="auto"/>
      <w:ind w:left="680"/>
    </w:pPr>
    <w:rPr>
      <w:kern w:val="20"/>
    </w:rPr>
  </w:style>
  <w:style w:type="paragraph" w:styleId="Sumrio4">
    <w:name w:val="toc 4"/>
    <w:basedOn w:val="Normal"/>
    <w:next w:val="Body"/>
    <w:rsid w:val="00097071"/>
    <w:pPr>
      <w:spacing w:before="280" w:after="140" w:line="290" w:lineRule="auto"/>
      <w:ind w:left="680"/>
    </w:pPr>
    <w:rPr>
      <w:kern w:val="20"/>
    </w:rPr>
  </w:style>
  <w:style w:type="paragraph" w:styleId="Sumrio5">
    <w:name w:val="toc 5"/>
    <w:basedOn w:val="Normal"/>
    <w:next w:val="Body"/>
    <w:rsid w:val="00097071"/>
  </w:style>
  <w:style w:type="paragraph" w:styleId="Sumrio6">
    <w:name w:val="toc 6"/>
    <w:basedOn w:val="Normal"/>
    <w:next w:val="Body"/>
    <w:rsid w:val="00097071"/>
  </w:style>
  <w:style w:type="paragraph" w:styleId="Sumrio7">
    <w:name w:val="toc 7"/>
    <w:basedOn w:val="Normal"/>
    <w:next w:val="Body"/>
    <w:rsid w:val="00097071"/>
  </w:style>
  <w:style w:type="paragraph" w:styleId="Sumrio8">
    <w:name w:val="toc 8"/>
    <w:basedOn w:val="Normal"/>
    <w:next w:val="Body"/>
    <w:rsid w:val="00097071"/>
  </w:style>
  <w:style w:type="paragraph" w:styleId="Sumrio9">
    <w:name w:val="toc 9"/>
    <w:basedOn w:val="Normal"/>
    <w:next w:val="Body"/>
    <w:rsid w:val="00097071"/>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lang w:val="pt-BR"/>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Refdenotadefim">
    <w:name w:val="endnote reference"/>
    <w:rsid w:val="00097071"/>
    <w:rPr>
      <w:rFonts w:ascii="Arial" w:hAnsi="Arial"/>
      <w:vertAlign w:val="superscript"/>
      <w:lang w:val="pt-BR"/>
    </w:rPr>
  </w:style>
  <w:style w:type="paragraph" w:styleId="Textodenotadefim">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ndicedeautoridades">
    <w:name w:val="table of authorities"/>
    <w:basedOn w:val="Normal"/>
    <w:next w:val="Normal"/>
    <w:rsid w:val="00097071"/>
    <w:pPr>
      <w:ind w:left="200" w:hanging="200"/>
    </w:p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4"/>
      </w:numPr>
      <w:spacing w:after="140" w:line="290" w:lineRule="auto"/>
      <w:jc w:val="both"/>
    </w:pPr>
    <w:rPr>
      <w:kern w:val="20"/>
    </w:rPr>
  </w:style>
  <w:style w:type="paragraph" w:customStyle="1" w:styleId="UCAlpha2">
    <w:name w:val="UCAlpha 2"/>
    <w:basedOn w:val="Normal"/>
    <w:rsid w:val="00097071"/>
    <w:pPr>
      <w:numPr>
        <w:numId w:val="35"/>
      </w:numPr>
      <w:spacing w:after="140" w:line="290" w:lineRule="auto"/>
      <w:jc w:val="both"/>
    </w:pPr>
    <w:rPr>
      <w:kern w:val="20"/>
    </w:rPr>
  </w:style>
  <w:style w:type="paragraph" w:customStyle="1" w:styleId="UCAlpha3">
    <w:name w:val="UCAlpha 3"/>
    <w:basedOn w:val="Normal"/>
    <w:rsid w:val="00097071"/>
    <w:pPr>
      <w:numPr>
        <w:numId w:val="36"/>
      </w:numPr>
      <w:spacing w:after="140" w:line="290" w:lineRule="auto"/>
      <w:jc w:val="both"/>
    </w:pPr>
    <w:rPr>
      <w:kern w:val="20"/>
    </w:rPr>
  </w:style>
  <w:style w:type="paragraph" w:customStyle="1" w:styleId="UCAlpha4">
    <w:name w:val="UCAlpha 4"/>
    <w:basedOn w:val="Normal"/>
    <w:rsid w:val="00097071"/>
    <w:pPr>
      <w:numPr>
        <w:numId w:val="37"/>
      </w:numPr>
      <w:spacing w:after="140" w:line="290" w:lineRule="auto"/>
      <w:jc w:val="both"/>
    </w:pPr>
    <w:rPr>
      <w:kern w:val="20"/>
    </w:rPr>
  </w:style>
  <w:style w:type="paragraph" w:customStyle="1" w:styleId="UCAlpha5">
    <w:name w:val="UCAlpha 5"/>
    <w:basedOn w:val="Normal"/>
    <w:rsid w:val="00097071"/>
    <w:pPr>
      <w:numPr>
        <w:numId w:val="38"/>
      </w:numPr>
      <w:spacing w:after="140" w:line="290" w:lineRule="auto"/>
      <w:jc w:val="both"/>
    </w:pPr>
    <w:rPr>
      <w:kern w:val="20"/>
    </w:rPr>
  </w:style>
  <w:style w:type="paragraph" w:customStyle="1" w:styleId="UCAlpha6">
    <w:name w:val="UCAlpha 6"/>
    <w:basedOn w:val="Normal"/>
    <w:rsid w:val="00097071"/>
    <w:pPr>
      <w:numPr>
        <w:numId w:val="39"/>
      </w:numPr>
      <w:spacing w:after="140" w:line="290" w:lineRule="auto"/>
      <w:jc w:val="both"/>
    </w:pPr>
    <w:rPr>
      <w:kern w:val="20"/>
    </w:rPr>
  </w:style>
  <w:style w:type="paragraph" w:customStyle="1" w:styleId="UCRoman1">
    <w:name w:val="UCRoman 1"/>
    <w:basedOn w:val="Normal"/>
    <w:rsid w:val="00097071"/>
    <w:pPr>
      <w:numPr>
        <w:numId w:val="40"/>
      </w:numPr>
      <w:spacing w:after="140" w:line="290" w:lineRule="auto"/>
      <w:jc w:val="both"/>
    </w:pPr>
    <w:rPr>
      <w:kern w:val="20"/>
    </w:rPr>
  </w:style>
  <w:style w:type="paragraph" w:customStyle="1" w:styleId="UCRoman2">
    <w:name w:val="UCRoman 2"/>
    <w:basedOn w:val="Normal"/>
    <w:rsid w:val="00097071"/>
    <w:pPr>
      <w:numPr>
        <w:numId w:val="41"/>
      </w:numPr>
      <w:spacing w:after="140" w:line="290" w:lineRule="auto"/>
      <w:jc w:val="both"/>
    </w:pPr>
    <w:rPr>
      <w:kern w:val="20"/>
    </w:rPr>
  </w:style>
  <w:style w:type="paragraph" w:customStyle="1" w:styleId="doublealpha">
    <w:name w:val="double alpha"/>
    <w:basedOn w:val="Normal"/>
    <w:rsid w:val="00097071"/>
    <w:pPr>
      <w:numPr>
        <w:numId w:val="17"/>
      </w:numPr>
      <w:spacing w:after="140" w:line="290" w:lineRule="auto"/>
      <w:jc w:val="both"/>
    </w:pPr>
    <w:rPr>
      <w:kern w:val="20"/>
    </w:rPr>
  </w:style>
  <w:style w:type="paragraph" w:customStyle="1" w:styleId="ListNumbers">
    <w:name w:val="List Numbers"/>
    <w:basedOn w:val="Normal"/>
    <w:rsid w:val="00097071"/>
    <w:pPr>
      <w:numPr>
        <w:numId w:val="19"/>
      </w:numPr>
      <w:spacing w:after="140" w:line="290" w:lineRule="auto"/>
      <w:jc w:val="both"/>
      <w:outlineLvl w:val="0"/>
    </w:pPr>
    <w:rPr>
      <w:kern w:val="20"/>
    </w:rPr>
  </w:style>
  <w:style w:type="paragraph" w:customStyle="1" w:styleId="dashbullet1">
    <w:name w:val="dash bullet 1"/>
    <w:basedOn w:val="Normal"/>
    <w:rsid w:val="00097071"/>
    <w:pPr>
      <w:numPr>
        <w:numId w:val="11"/>
      </w:numPr>
      <w:spacing w:after="140" w:line="290" w:lineRule="auto"/>
      <w:jc w:val="both"/>
    </w:pPr>
    <w:rPr>
      <w:kern w:val="20"/>
    </w:rPr>
  </w:style>
  <w:style w:type="paragraph" w:customStyle="1" w:styleId="dashbullet2">
    <w:name w:val="dash bullet 2"/>
    <w:basedOn w:val="Normal"/>
    <w:rsid w:val="00097071"/>
    <w:pPr>
      <w:numPr>
        <w:numId w:val="12"/>
      </w:numPr>
      <w:spacing w:after="140" w:line="290" w:lineRule="auto"/>
      <w:jc w:val="both"/>
    </w:pPr>
    <w:rPr>
      <w:kern w:val="20"/>
    </w:rPr>
  </w:style>
  <w:style w:type="paragraph" w:customStyle="1" w:styleId="dashbullet3">
    <w:name w:val="dash bullet 3"/>
    <w:basedOn w:val="Normal"/>
    <w:rsid w:val="00097071"/>
    <w:pPr>
      <w:numPr>
        <w:numId w:val="13"/>
      </w:numPr>
      <w:spacing w:after="140" w:line="290" w:lineRule="auto"/>
      <w:jc w:val="both"/>
    </w:pPr>
    <w:rPr>
      <w:kern w:val="20"/>
    </w:rPr>
  </w:style>
  <w:style w:type="paragraph" w:customStyle="1" w:styleId="dashbullet4">
    <w:name w:val="dash bullet 4"/>
    <w:basedOn w:val="Normal"/>
    <w:rsid w:val="00097071"/>
    <w:pPr>
      <w:numPr>
        <w:numId w:val="14"/>
      </w:numPr>
      <w:spacing w:after="140" w:line="290" w:lineRule="auto"/>
      <w:jc w:val="both"/>
    </w:pPr>
    <w:rPr>
      <w:kern w:val="20"/>
    </w:rPr>
  </w:style>
  <w:style w:type="paragraph" w:customStyle="1" w:styleId="dashbullet5">
    <w:name w:val="dash bullet 5"/>
    <w:basedOn w:val="Normal"/>
    <w:rsid w:val="00097071"/>
    <w:pPr>
      <w:numPr>
        <w:numId w:val="15"/>
      </w:numPr>
      <w:spacing w:after="140" w:line="290" w:lineRule="auto"/>
      <w:jc w:val="both"/>
    </w:pPr>
    <w:rPr>
      <w:kern w:val="20"/>
    </w:rPr>
  </w:style>
  <w:style w:type="paragraph" w:customStyle="1" w:styleId="dashbullet6">
    <w:name w:val="dash bullet 6"/>
    <w:basedOn w:val="Normal"/>
    <w:rsid w:val="00097071"/>
    <w:pPr>
      <w:numPr>
        <w:numId w:val="16"/>
      </w:numPr>
      <w:spacing w:after="140" w:line="290" w:lineRule="auto"/>
      <w:jc w:val="both"/>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HiperlinkVisitado">
    <w:name w:val="FollowedHyperlink"/>
    <w:rsid w:val="00097071"/>
    <w:rPr>
      <w:color w:val="AF005F"/>
      <w:u w:val="none"/>
      <w:lang w:val="pt-BR"/>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pPr>
    <w:rPr>
      <w:kern w:val="16"/>
      <w:sz w:val="16"/>
    </w:rPr>
  </w:style>
  <w:style w:type="character" w:customStyle="1" w:styleId="zTokyoLogoCaption2">
    <w:name w:val="zTokyoLogoCaption2"/>
    <w:rsid w:val="00097071"/>
    <w:rPr>
      <w:rFonts w:ascii="MS Mincho" w:eastAsia="MS Mincho"/>
      <w:noProof/>
      <w:sz w:val="16"/>
    </w:rPr>
  </w:style>
  <w:style w:type="table" w:styleId="ListaClara-nfase4">
    <w:name w:val="Light List Accent 4"/>
    <w:basedOn w:val="Tabelanormal"/>
    <w:rsid w:val="00F94A90"/>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paragraph" w:styleId="Textodebalo">
    <w:name w:val="Balloon Text"/>
    <w:basedOn w:val="Normal"/>
    <w:link w:val="TextodebaloChar"/>
    <w:rsid w:val="00F94A90"/>
    <w:rPr>
      <w:rFonts w:ascii="Tahoma" w:hAnsi="Tahoma" w:cs="Tahoma"/>
      <w:sz w:val="16"/>
      <w:szCs w:val="16"/>
    </w:rPr>
  </w:style>
  <w:style w:type="character" w:customStyle="1" w:styleId="TextodebaloChar">
    <w:name w:val="Texto de balão Char"/>
    <w:basedOn w:val="Fontepargpadro"/>
    <w:link w:val="Textodebalo"/>
    <w:rsid w:val="00F94A90"/>
    <w:rPr>
      <w:rFonts w:ascii="Tahoma" w:hAnsi="Tahoma" w:cs="Tahoma"/>
      <w:sz w:val="16"/>
      <w:szCs w:val="16"/>
      <w:lang w:val="pt-BR"/>
    </w:rPr>
  </w:style>
  <w:style w:type="character" w:customStyle="1" w:styleId="BodyChar">
    <w:name w:val="Body Char"/>
    <w:aliases w:val="After:  3 pt Char,Before:  3 pt Char,Left Char,Line spacing:  Multiple ... Char,by + 8.5 pt Char"/>
    <w:basedOn w:val="Fontepargpadro"/>
    <w:link w:val="Body"/>
    <w:rsid w:val="00AD09F8"/>
    <w:rPr>
      <w:rFonts w:ascii="Arial" w:hAnsi="Arial" w:cs="Arial"/>
      <w:szCs w:val="24"/>
      <w:lang w:val="pt-BR"/>
    </w:rPr>
  </w:style>
  <w:style w:type="character" w:styleId="Refdecomentrio">
    <w:name w:val="annotation reference"/>
    <w:basedOn w:val="Fontepargpadro"/>
    <w:rsid w:val="0027520F"/>
    <w:rPr>
      <w:sz w:val="16"/>
      <w:szCs w:val="16"/>
    </w:rPr>
  </w:style>
  <w:style w:type="paragraph" w:styleId="Assuntodocomentrio">
    <w:name w:val="annotation subject"/>
    <w:basedOn w:val="Textodecomentrio"/>
    <w:next w:val="Textodecomentrio"/>
    <w:link w:val="AssuntodocomentrioChar"/>
    <w:rsid w:val="0027520F"/>
    <w:rPr>
      <w:b/>
      <w:bCs/>
    </w:rPr>
  </w:style>
  <w:style w:type="character" w:customStyle="1" w:styleId="TextodecomentrioChar">
    <w:name w:val="Texto de comentário Char"/>
    <w:basedOn w:val="Fontepargpadro"/>
    <w:link w:val="Textodecomentrio"/>
    <w:rsid w:val="0027520F"/>
    <w:rPr>
      <w:rFonts w:ascii="Arial" w:hAnsi="Arial"/>
      <w:lang w:val="pt-BR"/>
    </w:rPr>
  </w:style>
  <w:style w:type="character" w:customStyle="1" w:styleId="AssuntodocomentrioChar">
    <w:name w:val="Assunto do comentário Char"/>
    <w:basedOn w:val="TextodecomentrioChar"/>
    <w:link w:val="Assuntodocomentrio"/>
    <w:rsid w:val="0027520F"/>
    <w:rPr>
      <w:rFonts w:ascii="Arial" w:hAnsi="Arial"/>
      <w:b/>
      <w:bCs/>
      <w:lang w:val="pt-BR"/>
    </w:rPr>
  </w:style>
  <w:style w:type="character" w:customStyle="1" w:styleId="RodapChar">
    <w:name w:val="Rodapé Char"/>
    <w:link w:val="Rodap"/>
    <w:locked/>
    <w:rsid w:val="0030643A"/>
    <w:rPr>
      <w:rFonts w:ascii="Arial" w:hAnsi="Arial"/>
      <w:kern w:val="16"/>
      <w:sz w:val="16"/>
      <w:szCs w:val="24"/>
      <w:lang w:val="pt-BR"/>
    </w:rPr>
  </w:style>
  <w:style w:type="paragraph" w:customStyle="1" w:styleId="CONCORRENCIASHIFEN">
    <w:name w:val="CONCORRENCIA S/HIFEN"/>
    <w:rsid w:val="00884CA0"/>
    <w:pPr>
      <w:spacing w:line="240" w:lineRule="exact"/>
      <w:jc w:val="both"/>
    </w:pPr>
    <w:rPr>
      <w:rFonts w:ascii="Helvetica" w:eastAsia="MS Mincho" w:hAnsi="Helvetica"/>
      <w:noProof/>
      <w:sz w:val="21"/>
      <w:lang w:val="en-US" w:eastAsia="en-US"/>
    </w:rPr>
  </w:style>
  <w:style w:type="character" w:customStyle="1" w:styleId="label">
    <w:name w:val="label"/>
    <w:rsid w:val="00884CA0"/>
  </w:style>
  <w:style w:type="character" w:customStyle="1" w:styleId="DeltaViewInsertion">
    <w:name w:val="DeltaView Insertion"/>
    <w:uiPriority w:val="99"/>
    <w:rsid w:val="00863DBC"/>
    <w:rPr>
      <w:spacing w:val="0"/>
      <w:u w:val="double"/>
    </w:rPr>
  </w:style>
  <w:style w:type="character" w:customStyle="1" w:styleId="CabealhoChar">
    <w:name w:val="Cabeçalho Char"/>
    <w:basedOn w:val="Fontepargpadro"/>
    <w:link w:val="Cabealho"/>
    <w:uiPriority w:val="99"/>
    <w:rsid w:val="00FD6B1D"/>
    <w:rPr>
      <w:rFonts w:ascii="Arial" w:hAnsi="Arial"/>
      <w:kern w:val="20"/>
      <w:szCs w:val="24"/>
      <w:lang w:val="pt-BR"/>
    </w:rPr>
  </w:style>
  <w:style w:type="paragraph" w:customStyle="1" w:styleId="DPWfdPF">
    <w:name w:val="DPW fd PF"/>
    <w:aliases w:val="pf,p,f,DPW PF,p Char,DPW fd PF Char,DPW fd PF Char1 Char Char,DPW fd PF Char1 Char Char1,DPW fd PF Char1 Char Char Char Char Char Char,DPW fd PF Char1 Char Char Char Char Char Char Char Char"/>
    <w:basedOn w:val="Normal"/>
    <w:rsid w:val="003639BE"/>
    <w:pPr>
      <w:spacing w:after="200"/>
      <w:ind w:firstLine="360"/>
    </w:pPr>
    <w:rPr>
      <w:rFonts w:ascii="Times New Roman" w:eastAsia="MS Mincho" w:hAnsi="Times New Roman"/>
      <w:sz w:val="22"/>
      <w:szCs w:val="26"/>
      <w:lang w:eastAsia="pt-BR"/>
    </w:rPr>
  </w:style>
  <w:style w:type="character" w:customStyle="1" w:styleId="Level3Char">
    <w:name w:val="Level 3 Char"/>
    <w:link w:val="Level3"/>
    <w:rsid w:val="000F7973"/>
    <w:rPr>
      <w:rFonts w:ascii="Arial" w:hAnsi="Arial"/>
      <w:szCs w:val="28"/>
      <w:lang w:val="pt-BR"/>
    </w:rPr>
  </w:style>
  <w:style w:type="character" w:customStyle="1" w:styleId="Level2Char">
    <w:name w:val="Level 2 Char"/>
    <w:link w:val="Level2"/>
    <w:rsid w:val="000F7973"/>
    <w:rPr>
      <w:rFonts w:ascii="Arial" w:hAnsi="Arial"/>
      <w:szCs w:val="28"/>
      <w:lang w:val="pt-BR"/>
    </w:rPr>
  </w:style>
  <w:style w:type="character" w:customStyle="1" w:styleId="Ttulo2Char">
    <w:name w:val="Título 2 Char"/>
    <w:aliases w:val="N2 Normal HOME BR Char,h2 Char"/>
    <w:link w:val="Ttulo2"/>
    <w:uiPriority w:val="9"/>
    <w:locked/>
    <w:rsid w:val="003C3FE1"/>
    <w:rPr>
      <w:rFonts w:ascii="Arial" w:hAnsi="Arial" w:cs="Arial"/>
      <w:bCs/>
      <w:iCs/>
      <w:szCs w:val="28"/>
      <w:lang w:val="pt-BR"/>
    </w:rPr>
  </w:style>
  <w:style w:type="paragraph" w:customStyle="1" w:styleId="nomeempresa">
    <w:name w:val="nome empresa"/>
    <w:basedOn w:val="Normal"/>
    <w:uiPriority w:val="99"/>
    <w:rsid w:val="003C3FE1"/>
    <w:pPr>
      <w:autoSpaceDE w:val="0"/>
      <w:autoSpaceDN w:val="0"/>
      <w:adjustRightInd w:val="0"/>
      <w:spacing w:after="34" w:line="288" w:lineRule="auto"/>
      <w:jc w:val="center"/>
      <w:textAlignment w:val="center"/>
    </w:pPr>
    <w:rPr>
      <w:rFonts w:ascii="Frutiger LT Std 45 Light" w:hAnsi="Frutiger LT Std 45 Light" w:cs="Frutiger LT Std 45 Light"/>
      <w:b/>
      <w:bCs/>
      <w:color w:val="000000"/>
      <w:spacing w:val="4"/>
      <w:sz w:val="36"/>
      <w:szCs w:val="36"/>
      <w:lang w:eastAsia="pt-BR"/>
    </w:rPr>
  </w:style>
  <w:style w:type="paragraph" w:customStyle="1" w:styleId="textoa">
    <w:name w:val="texto a)"/>
    <w:basedOn w:val="Normal"/>
    <w:uiPriority w:val="99"/>
    <w:rsid w:val="003C3FE1"/>
    <w:pPr>
      <w:suppressAutoHyphens/>
      <w:autoSpaceDE w:val="0"/>
      <w:autoSpaceDN w:val="0"/>
      <w:adjustRightInd w:val="0"/>
      <w:spacing w:after="34" w:line="176" w:lineRule="atLeast"/>
      <w:ind w:left="340" w:hanging="340"/>
      <w:jc w:val="both"/>
      <w:textAlignment w:val="center"/>
    </w:pPr>
    <w:rPr>
      <w:rFonts w:ascii="Frutiger LT Std 45 Light" w:hAnsi="Frutiger LT Std 45 Light" w:cs="Frutiger LT Std 45 Light"/>
      <w:color w:val="000000"/>
      <w:sz w:val="14"/>
      <w:szCs w:val="14"/>
      <w:lang w:eastAsia="pt-BR"/>
    </w:rPr>
  </w:style>
  <w:style w:type="table" w:styleId="Tabelacomgrade">
    <w:name w:val="Table Grid"/>
    <w:basedOn w:val="Tabelanormal"/>
    <w:uiPriority w:val="59"/>
    <w:rsid w:val="0034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3B4F39"/>
    <w:pPr>
      <w:spacing w:after="120"/>
    </w:pPr>
  </w:style>
  <w:style w:type="character" w:customStyle="1" w:styleId="CorpodetextoChar">
    <w:name w:val="Corpo de texto Char"/>
    <w:basedOn w:val="Fontepargpadro"/>
    <w:link w:val="Corpodetexto"/>
    <w:uiPriority w:val="99"/>
    <w:rsid w:val="003B4F39"/>
    <w:rPr>
      <w:rFonts w:ascii="Arial" w:hAnsi="Arial"/>
      <w:szCs w:val="24"/>
      <w:lang w:val="pt-BR"/>
    </w:rPr>
  </w:style>
  <w:style w:type="paragraph" w:styleId="Primeirorecuodecorpodetexto">
    <w:name w:val="Body Text First Indent"/>
    <w:basedOn w:val="Corpodetexto"/>
    <w:link w:val="PrimeirorecuodecorpodetextoChar"/>
    <w:rsid w:val="003B4F39"/>
    <w:pPr>
      <w:ind w:firstLine="210"/>
    </w:pPr>
    <w:rPr>
      <w:rFonts w:cs="Arial"/>
      <w:sz w:val="22"/>
      <w:szCs w:val="22"/>
      <w:lang w:eastAsia="pt-BR"/>
    </w:rPr>
  </w:style>
  <w:style w:type="character" w:customStyle="1" w:styleId="PrimeirorecuodecorpodetextoChar">
    <w:name w:val="Primeiro recuo de corpo de texto Char"/>
    <w:basedOn w:val="CorpodetextoChar"/>
    <w:link w:val="Primeirorecuodecorpodetexto"/>
    <w:rsid w:val="003B4F39"/>
    <w:rPr>
      <w:rFonts w:ascii="Arial" w:hAnsi="Arial" w:cs="Arial"/>
      <w:sz w:val="22"/>
      <w:szCs w:val="22"/>
      <w:lang w:val="pt-BR" w:eastAsia="pt-BR"/>
    </w:rPr>
  </w:style>
  <w:style w:type="paragraph" w:styleId="Reviso">
    <w:name w:val="Revision"/>
    <w:hidden/>
    <w:rsid w:val="003B4F39"/>
    <w:rPr>
      <w:rFonts w:ascii="Arial" w:hAnsi="Arial"/>
      <w:szCs w:val="24"/>
      <w:lang w:val="pt-BR"/>
    </w:rPr>
  </w:style>
  <w:style w:type="paragraph" w:customStyle="1" w:styleId="textoendereco">
    <w:name w:val="texto endereco"/>
    <w:basedOn w:val="Normal"/>
    <w:uiPriority w:val="99"/>
    <w:rsid w:val="00F12B3A"/>
    <w:pPr>
      <w:suppressAutoHyphens/>
      <w:autoSpaceDE w:val="0"/>
      <w:autoSpaceDN w:val="0"/>
      <w:adjustRightInd w:val="0"/>
      <w:spacing w:line="176" w:lineRule="atLeast"/>
      <w:jc w:val="both"/>
      <w:textAlignment w:val="center"/>
    </w:pPr>
    <w:rPr>
      <w:rFonts w:ascii="Frutiger LT Std 45 Light" w:hAnsi="Frutiger LT Std 45 Light" w:cs="Frutiger LT Std 45 Light"/>
      <w:color w:val="000000"/>
      <w:sz w:val="14"/>
      <w:szCs w:val="14"/>
      <w:lang w:eastAsia="pt-BR"/>
    </w:rPr>
  </w:style>
  <w:style w:type="paragraph" w:customStyle="1" w:styleId="alpha3-2">
    <w:name w:val="alpha 3 - 2"/>
    <w:basedOn w:val="Normal"/>
    <w:rsid w:val="00657242"/>
    <w:pPr>
      <w:widowControl w:val="0"/>
      <w:numPr>
        <w:numId w:val="42"/>
      </w:numPr>
      <w:tabs>
        <w:tab w:val="left" w:pos="2041"/>
      </w:tabs>
      <w:autoSpaceDE w:val="0"/>
      <w:autoSpaceDN w:val="0"/>
      <w:adjustRightInd w:val="0"/>
      <w:spacing w:after="140" w:line="290" w:lineRule="auto"/>
      <w:jc w:val="both"/>
    </w:pPr>
    <w:rPr>
      <w:rFonts w:eastAsiaTheme="minorEastAsia" w:cs="Arial"/>
      <w:kern w:val="20"/>
      <w:szCs w:val="20"/>
      <w:lang w:eastAsia="pt-BR"/>
    </w:rPr>
  </w:style>
  <w:style w:type="table" w:customStyle="1" w:styleId="TableGrid1">
    <w:name w:val="Table Grid1"/>
    <w:basedOn w:val="Tabelanormal"/>
    <w:next w:val="Tabelacomgrade"/>
    <w:uiPriority w:val="59"/>
    <w:rsid w:val="008A763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semFormataoChar">
    <w:name w:val="Texto sem Formatação Char"/>
    <w:link w:val="TextosemFormatao"/>
    <w:uiPriority w:val="99"/>
    <w:rsid w:val="00F33FA7"/>
    <w:rPr>
      <w:rFonts w:ascii="Courier New" w:hAnsi="Courier New" w:cs="Courier New"/>
    </w:rPr>
  </w:style>
  <w:style w:type="paragraph" w:styleId="TextosemFormatao">
    <w:name w:val="Plain Text"/>
    <w:basedOn w:val="Normal"/>
    <w:link w:val="TextosemFormataoChar"/>
    <w:uiPriority w:val="99"/>
    <w:rsid w:val="00F33FA7"/>
    <w:pPr>
      <w:widowControl w:val="0"/>
      <w:autoSpaceDE w:val="0"/>
      <w:autoSpaceDN w:val="0"/>
      <w:adjustRightInd w:val="0"/>
      <w:spacing w:line="340" w:lineRule="exact"/>
      <w:jc w:val="both"/>
    </w:pPr>
    <w:rPr>
      <w:rFonts w:ascii="Courier New" w:hAnsi="Courier New" w:cs="Courier New"/>
      <w:szCs w:val="20"/>
      <w:lang w:val="en-GB"/>
    </w:rPr>
  </w:style>
  <w:style w:type="character" w:customStyle="1" w:styleId="PlainTextChar1">
    <w:name w:val="Plain Text Char1"/>
    <w:basedOn w:val="Fontepargpadro"/>
    <w:semiHidden/>
    <w:rsid w:val="00F33FA7"/>
    <w:rPr>
      <w:rFonts w:ascii="Consolas" w:hAnsi="Consolas"/>
      <w:sz w:val="21"/>
      <w:szCs w:val="21"/>
      <w:lang w:val="pt-BR"/>
    </w:rPr>
  </w:style>
  <w:style w:type="character" w:customStyle="1" w:styleId="TextosemFormataoChar1">
    <w:name w:val="Texto sem Formatação Char1"/>
    <w:uiPriority w:val="99"/>
    <w:semiHidden/>
    <w:rsid w:val="00F33FA7"/>
    <w:rPr>
      <w:rFonts w:ascii="Consolas" w:eastAsia="Times New Roman" w:hAnsi="Consolas" w:cs="Consolas"/>
      <w:sz w:val="21"/>
      <w:szCs w:val="21"/>
    </w:rPr>
  </w:style>
  <w:style w:type="character" w:customStyle="1" w:styleId="DeltaViewDelimiter">
    <w:name w:val="DeltaView Delimiter"/>
    <w:uiPriority w:val="99"/>
    <w:rsid w:val="00F33FA7"/>
    <w:rPr>
      <w:spacing w:val="0"/>
    </w:rPr>
  </w:style>
  <w:style w:type="paragraph" w:customStyle="1" w:styleId="Corpo">
    <w:name w:val="Corpo"/>
    <w:basedOn w:val="Normal"/>
    <w:rsid w:val="00447B45"/>
    <w:pPr>
      <w:jc w:val="both"/>
    </w:pPr>
    <w:rPr>
      <w:rFonts w:ascii="Times New Roman" w:eastAsia="Calibri" w:hAnsi="Times New Roman"/>
      <w:color w:val="000000"/>
      <w:sz w:val="24"/>
      <w:lang w:eastAsia="en-US"/>
    </w:rPr>
  </w:style>
  <w:style w:type="paragraph" w:styleId="PargrafodaLista">
    <w:name w:val="List Paragraph"/>
    <w:aliases w:val="Vitor Título,Vitor T’tulo,Vitor T,Capítulo,Bullet List,FooterText,numbered,Paragraphe de liste1,Bulletr List Paragraph,列出段落,列出段落1,List Paragraph2,List Paragraph21,Listeafsnit1,Parágrafo da Lista1,Párrafo de lista1,リスト段落1,Bullet list"/>
    <w:basedOn w:val="Normal"/>
    <w:link w:val="PargrafodaListaChar"/>
    <w:uiPriority w:val="34"/>
    <w:qFormat/>
    <w:rsid w:val="00D61693"/>
    <w:pPr>
      <w:ind w:left="720"/>
      <w:contextualSpacing/>
    </w:pPr>
  </w:style>
  <w:style w:type="paragraph" w:customStyle="1" w:styleId="p0">
    <w:name w:val="p0"/>
    <w:basedOn w:val="Normal"/>
    <w:uiPriority w:val="99"/>
    <w:rsid w:val="00973BED"/>
    <w:pPr>
      <w:widowControl w:val="0"/>
      <w:tabs>
        <w:tab w:val="left" w:pos="720"/>
      </w:tabs>
      <w:autoSpaceDE w:val="0"/>
      <w:autoSpaceDN w:val="0"/>
      <w:adjustRightInd w:val="0"/>
      <w:spacing w:line="240" w:lineRule="atLeast"/>
      <w:jc w:val="both"/>
    </w:pPr>
    <w:rPr>
      <w:rFonts w:ascii="Times" w:hAnsi="Times" w:cs="Times"/>
      <w:sz w:val="24"/>
      <w:lang w:eastAsia="en-US"/>
    </w:rPr>
  </w:style>
  <w:style w:type="paragraph" w:customStyle="1" w:styleId="Default">
    <w:name w:val="Default"/>
    <w:rsid w:val="00701237"/>
    <w:pPr>
      <w:widowControl w:val="0"/>
      <w:autoSpaceDE w:val="0"/>
      <w:autoSpaceDN w:val="0"/>
      <w:adjustRightInd w:val="0"/>
    </w:pPr>
    <w:rPr>
      <w:rFonts w:ascii="Helvetica" w:hAnsi="Helvetica" w:cs="Helvetica"/>
      <w:color w:val="000000"/>
      <w:sz w:val="24"/>
      <w:szCs w:val="24"/>
      <w:lang w:val="pt-BR" w:eastAsia="en-US"/>
    </w:rPr>
  </w:style>
  <w:style w:type="paragraph" w:customStyle="1" w:styleId="PargrafodaLista2">
    <w:name w:val="Parágrafo da Lista2"/>
    <w:basedOn w:val="Normal"/>
    <w:rsid w:val="007D0021"/>
    <w:pPr>
      <w:ind w:left="708"/>
    </w:pPr>
    <w:rPr>
      <w:rFonts w:ascii="Times New Roman" w:hAnsi="Times New Roman"/>
      <w:szCs w:val="20"/>
      <w:lang w:eastAsia="pt-BR"/>
    </w:rPr>
  </w:style>
  <w:style w:type="character" w:customStyle="1" w:styleId="PargrafodaListaChar">
    <w:name w:val="Parágrafo da Lista Char"/>
    <w:aliases w:val="Vitor Título Char,Vitor T’tulo Char,Vitor T Char,Capítulo Char,Bullet List Char,FooterText Char,numbered Char,Paragraphe de liste1 Char,Bulletr List Paragraph Char,列出段落 Char,列出段落1 Char,List Paragraph2 Char,List Paragraph21 Char"/>
    <w:link w:val="PargrafodaLista"/>
    <w:uiPriority w:val="34"/>
    <w:qFormat/>
    <w:rsid w:val="0002730E"/>
    <w:rPr>
      <w:rFonts w:ascii="Arial" w:hAnsi="Arial"/>
      <w:szCs w:val="24"/>
      <w:lang w:val="pt-BR"/>
    </w:rPr>
  </w:style>
  <w:style w:type="paragraph" w:customStyle="1" w:styleId="Teste">
    <w:name w:val="Teste"/>
    <w:basedOn w:val="Normal"/>
    <w:link w:val="TesteChar"/>
    <w:autoRedefine/>
    <w:rsid w:val="001D11D4"/>
    <w:pPr>
      <w:widowControl w:val="0"/>
      <w:spacing w:line="240" w:lineRule="exact"/>
      <w:ind w:left="1418" w:right="1418"/>
      <w:jc w:val="center"/>
    </w:pPr>
    <w:rPr>
      <w:rFonts w:eastAsia="SimSun"/>
      <w:b/>
      <w:sz w:val="24"/>
      <w:lang w:val="x-none" w:eastAsia="x-none"/>
    </w:rPr>
  </w:style>
  <w:style w:type="character" w:customStyle="1" w:styleId="TesteChar">
    <w:name w:val="Teste Char"/>
    <w:link w:val="Teste"/>
    <w:rsid w:val="001D11D4"/>
    <w:rPr>
      <w:rFonts w:ascii="Arial" w:eastAsia="SimSun" w:hAnsi="Arial"/>
      <w:b/>
      <w:sz w:val="24"/>
      <w:szCs w:val="24"/>
      <w:lang w:val="x-none" w:eastAsia="x-none"/>
    </w:rPr>
  </w:style>
  <w:style w:type="character" w:customStyle="1" w:styleId="MenoPendente1">
    <w:name w:val="Menção Pendente1"/>
    <w:basedOn w:val="Fontepargpadro"/>
    <w:uiPriority w:val="99"/>
    <w:semiHidden/>
    <w:unhideWhenUsed/>
    <w:rsid w:val="00A91993"/>
    <w:rPr>
      <w:color w:val="605E5C"/>
      <w:shd w:val="clear" w:color="auto" w:fill="E1DFDD"/>
    </w:rPr>
  </w:style>
  <w:style w:type="paragraph" w:styleId="NormalWeb">
    <w:name w:val="Normal (Web)"/>
    <w:basedOn w:val="Normal"/>
    <w:uiPriority w:val="99"/>
    <w:rsid w:val="006366D1"/>
    <w:pPr>
      <w:autoSpaceDE w:val="0"/>
      <w:autoSpaceDN w:val="0"/>
      <w:adjustRightInd w:val="0"/>
      <w:spacing w:before="100" w:beforeAutospacing="1" w:after="100" w:afterAutospacing="1"/>
    </w:pPr>
    <w:rPr>
      <w:rFonts w:ascii="Leelawadee" w:hAnsi="Leelawadee"/>
      <w:sz w:val="24"/>
      <w:lang w:eastAsia="pt-BR"/>
    </w:rPr>
  </w:style>
  <w:style w:type="paragraph" w:customStyle="1" w:styleId="NormalWeb0">
    <w:name w:val="Normal(Web)"/>
    <w:basedOn w:val="Normal"/>
    <w:uiPriority w:val="99"/>
    <w:rsid w:val="00E84EC3"/>
    <w:pPr>
      <w:widowControl w:val="0"/>
      <w:autoSpaceDE w:val="0"/>
      <w:autoSpaceDN w:val="0"/>
      <w:adjustRightInd w:val="0"/>
      <w:spacing w:before="100" w:beforeAutospacing="1" w:after="100" w:afterAutospacing="1"/>
    </w:pPr>
    <w:rPr>
      <w:rFonts w:ascii="Arial Unicode MS" w:eastAsia="Arial Unicode MS" w:hAnsi="Leelawadee" w:cs="Arial Unicode MS"/>
      <w:color w:val="000000"/>
      <w:sz w:val="24"/>
      <w:lang w:eastAsia="pt-BR"/>
    </w:rPr>
  </w:style>
  <w:style w:type="paragraph" w:customStyle="1" w:styleId="N">
    <w:name w:val="N"/>
    <w:uiPriority w:val="99"/>
    <w:rsid w:val="00E84EC3"/>
    <w:pPr>
      <w:widowControl w:val="0"/>
      <w:autoSpaceDE w:val="0"/>
      <w:autoSpaceDN w:val="0"/>
      <w:adjustRightInd w:val="0"/>
      <w:spacing w:line="240" w:lineRule="exact"/>
      <w:jc w:val="both"/>
    </w:pPr>
    <w:rPr>
      <w:rFonts w:ascii="Arial" w:hAnsi="Arial" w:cs="Arial"/>
      <w:sz w:val="22"/>
      <w:szCs w:val="22"/>
      <w:lang w:val="pt-PT" w:eastAsia="pt-BR"/>
    </w:rPr>
  </w:style>
  <w:style w:type="paragraph" w:styleId="Corpodetexto3">
    <w:name w:val="Body Text 3"/>
    <w:basedOn w:val="Normal"/>
    <w:link w:val="Corpodetexto3Char"/>
    <w:uiPriority w:val="99"/>
    <w:rsid w:val="000E36B6"/>
    <w:pPr>
      <w:widowControl w:val="0"/>
      <w:tabs>
        <w:tab w:val="left" w:pos="9360"/>
      </w:tabs>
      <w:autoSpaceDE w:val="0"/>
      <w:autoSpaceDN w:val="0"/>
      <w:adjustRightInd w:val="0"/>
      <w:jc w:val="both"/>
    </w:pPr>
    <w:rPr>
      <w:rFonts w:ascii="Leelawadee" w:hAnsi="Leelawadee"/>
      <w:sz w:val="16"/>
      <w:szCs w:val="20"/>
      <w:lang w:val="x-none" w:eastAsia="x-none"/>
    </w:rPr>
  </w:style>
  <w:style w:type="character" w:customStyle="1" w:styleId="Corpodetexto3Char">
    <w:name w:val="Corpo de texto 3 Char"/>
    <w:basedOn w:val="Fontepargpadro"/>
    <w:link w:val="Corpodetexto3"/>
    <w:uiPriority w:val="99"/>
    <w:rsid w:val="000E36B6"/>
    <w:rPr>
      <w:rFonts w:ascii="Leelawadee" w:hAnsi="Leelawadee"/>
      <w:sz w:val="16"/>
      <w:lang w:val="x-none" w:eastAsia="x-none"/>
    </w:rPr>
  </w:style>
  <w:style w:type="character" w:customStyle="1" w:styleId="BOLD">
    <w:name w:val="BOLD"/>
    <w:qFormat/>
    <w:rsid w:val="00000CEC"/>
    <w:rPr>
      <w:rFonts w:ascii="Myriad Pro" w:hAnsi="Myriad Pro" w:cs="Myriad Pro"/>
      <w:b/>
      <w:sz w:val="16"/>
      <w:lang w:val="pt-PT"/>
    </w:rPr>
  </w:style>
  <w:style w:type="paragraph" w:customStyle="1" w:styleId="Recuodecorpodetexto31">
    <w:name w:val="Recuo de corpo de texto 31"/>
    <w:rsid w:val="00CB1B05"/>
    <w:pPr>
      <w:ind w:left="709"/>
      <w:jc w:val="both"/>
    </w:pPr>
    <w:rPr>
      <w:rFonts w:ascii="Arial" w:hAnsi="Arial"/>
      <w:color w:val="000000"/>
      <w:sz w:val="18"/>
      <w:lang w:val="pt-BR" w:eastAsia="pt-BR"/>
    </w:rPr>
  </w:style>
  <w:style w:type="character" w:styleId="TextodoEspaoReservado">
    <w:name w:val="Placeholder Text"/>
    <w:basedOn w:val="Fontepargpadro"/>
    <w:semiHidden/>
    <w:rsid w:val="00B36D68"/>
    <w:rPr>
      <w:color w:val="808080"/>
    </w:rPr>
  </w:style>
  <w:style w:type="character" w:styleId="Forte">
    <w:name w:val="Strong"/>
    <w:basedOn w:val="Fontepargpadro"/>
    <w:qFormat/>
    <w:rsid w:val="008B442C"/>
    <w:rPr>
      <w:b/>
      <w:bCs/>
    </w:rPr>
  </w:style>
  <w:style w:type="table" w:customStyle="1" w:styleId="Tabelacomgrade1">
    <w:name w:val="Tabela com grade1"/>
    <w:basedOn w:val="Tabelanormal"/>
    <w:qFormat/>
    <w:rsid w:val="00873634"/>
    <w:pPr>
      <w:spacing w:line="288" w:lineRule="auto"/>
    </w:pPr>
    <w:rPr>
      <w:rFonts w:ascii="Minion Pro" w:hAnsi="Minion Pro" w:cs="Minion Pro"/>
      <w:sz w:val="24"/>
      <w:lang w:val="pt-BR"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FooterReference">
    <w:name w:val="Footer Reference"/>
    <w:basedOn w:val="Rodap"/>
    <w:link w:val="FooterReferenceChar"/>
    <w:semiHidden/>
    <w:rsid w:val="0039021B"/>
    <w:pPr>
      <w:spacing w:line="300" w:lineRule="exact"/>
      <w:jc w:val="left"/>
    </w:pPr>
    <w:rPr>
      <w:rFonts w:cs="Arial"/>
    </w:rPr>
  </w:style>
  <w:style w:type="character" w:customStyle="1" w:styleId="FooterReferenceChar">
    <w:name w:val="Footer Reference Char"/>
    <w:basedOn w:val="BodyChar"/>
    <w:link w:val="FooterReference"/>
    <w:semiHidden/>
    <w:rsid w:val="0039021B"/>
    <w:rPr>
      <w:rFonts w:ascii="Arial" w:hAnsi="Arial" w:cs="Arial"/>
      <w:kern w:val="16"/>
      <w:sz w:val="16"/>
      <w:szCs w:val="24"/>
      <w:lang w:val="pt-BR"/>
    </w:rPr>
  </w:style>
  <w:style w:type="paragraph" w:customStyle="1" w:styleId="Nivel1">
    <w:name w:val="Nivel 1"/>
    <w:basedOn w:val="Normal"/>
    <w:qFormat/>
    <w:rsid w:val="00BF7267"/>
    <w:pPr>
      <w:widowControl w:val="0"/>
      <w:numPr>
        <w:numId w:val="49"/>
      </w:numPr>
      <w:autoSpaceDE w:val="0"/>
      <w:autoSpaceDN w:val="0"/>
      <w:adjustRightInd w:val="0"/>
      <w:spacing w:line="300" w:lineRule="exact"/>
      <w:jc w:val="center"/>
      <w:outlineLvl w:val="0"/>
    </w:pPr>
    <w:rPr>
      <w:rFonts w:ascii="Times New Roman" w:hAnsi="Times New Roman"/>
      <w:b/>
      <w:bCs/>
      <w:iCs/>
      <w:sz w:val="24"/>
      <w:lang w:eastAsia="en-US"/>
    </w:rPr>
  </w:style>
  <w:style w:type="paragraph" w:customStyle="1" w:styleId="Nivel2">
    <w:name w:val="Nivel 2"/>
    <w:basedOn w:val="Nivel1"/>
    <w:qFormat/>
    <w:rsid w:val="00BF7267"/>
    <w:pPr>
      <w:numPr>
        <w:ilvl w:val="1"/>
      </w:numPr>
      <w:jc w:val="both"/>
    </w:pPr>
  </w:style>
  <w:style w:type="paragraph" w:customStyle="1" w:styleId="Nivel3">
    <w:name w:val="Nivel 3"/>
    <w:basedOn w:val="Nivel2"/>
    <w:qFormat/>
    <w:rsid w:val="00BF7267"/>
    <w:pPr>
      <w:numPr>
        <w:ilvl w:val="2"/>
      </w:numPr>
      <w:outlineLvl w:val="2"/>
    </w:pPr>
    <w:rPr>
      <w:b w:val="0"/>
      <w:bCs w:val="0"/>
    </w:rPr>
  </w:style>
  <w:style w:type="character" w:styleId="MenoPendente">
    <w:name w:val="Unresolved Mention"/>
    <w:basedOn w:val="Fontepargpadro"/>
    <w:uiPriority w:val="99"/>
    <w:semiHidden/>
    <w:unhideWhenUsed/>
    <w:rsid w:val="00004702"/>
    <w:rPr>
      <w:color w:val="605E5C"/>
      <w:shd w:val="clear" w:color="auto" w:fill="E1DFDD"/>
    </w:rPr>
  </w:style>
  <w:style w:type="paragraph" w:customStyle="1" w:styleId="Parties2">
    <w:name w:val="Parties 2"/>
    <w:basedOn w:val="Normal"/>
    <w:rsid w:val="00BB3F65"/>
    <w:pPr>
      <w:tabs>
        <w:tab w:val="num" w:pos="680"/>
      </w:tabs>
      <w:spacing w:after="140" w:line="290" w:lineRule="auto"/>
      <w:ind w:left="680" w:hanging="680"/>
      <w:jc w:val="both"/>
    </w:pPr>
    <w:rPr>
      <w:rFonts w:eastAsia="MS Mincho" w:cs="Arial"/>
      <w:szCs w:val="20"/>
      <w:lang w:eastAsia="pt-BR"/>
    </w:rPr>
  </w:style>
  <w:style w:type="paragraph" w:customStyle="1" w:styleId="Recitals2">
    <w:name w:val="Recitals 2"/>
    <w:basedOn w:val="Normal"/>
    <w:rsid w:val="00BB3F65"/>
    <w:pPr>
      <w:tabs>
        <w:tab w:val="num" w:pos="680"/>
      </w:tabs>
      <w:spacing w:after="140" w:line="290" w:lineRule="auto"/>
      <w:ind w:left="680" w:hanging="680"/>
      <w:jc w:val="both"/>
    </w:pPr>
    <w:rPr>
      <w:rFonts w:eastAsia="MS Mincho" w:cs="Arial"/>
      <w:szCs w:val="20"/>
      <w:lang w:eastAsia="pt-BR"/>
    </w:rPr>
  </w:style>
  <w:style w:type="table" w:customStyle="1" w:styleId="Tabelacomgrade2">
    <w:name w:val="Tabela com grade2"/>
    <w:basedOn w:val="Tabelanormal"/>
    <w:next w:val="Tabelacomgrade"/>
    <w:uiPriority w:val="59"/>
    <w:rsid w:val="003A2999"/>
    <w:rPr>
      <w:rFonts w:ascii="Calibri" w:eastAsia="Calibri" w:hAnsi="Calibri"/>
      <w:sz w:val="22"/>
      <w:szCs w:val="22"/>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59074">
      <w:bodyDiv w:val="1"/>
      <w:marLeft w:val="0"/>
      <w:marRight w:val="0"/>
      <w:marTop w:val="0"/>
      <w:marBottom w:val="0"/>
      <w:divBdr>
        <w:top w:val="none" w:sz="0" w:space="0" w:color="auto"/>
        <w:left w:val="none" w:sz="0" w:space="0" w:color="auto"/>
        <w:bottom w:val="none" w:sz="0" w:space="0" w:color="auto"/>
        <w:right w:val="none" w:sz="0" w:space="0" w:color="auto"/>
      </w:divBdr>
    </w:div>
    <w:div w:id="591085731">
      <w:bodyDiv w:val="1"/>
      <w:marLeft w:val="0"/>
      <w:marRight w:val="0"/>
      <w:marTop w:val="0"/>
      <w:marBottom w:val="0"/>
      <w:divBdr>
        <w:top w:val="none" w:sz="0" w:space="0" w:color="auto"/>
        <w:left w:val="none" w:sz="0" w:space="0" w:color="auto"/>
        <w:bottom w:val="none" w:sz="0" w:space="0" w:color="auto"/>
        <w:right w:val="none" w:sz="0" w:space="0" w:color="auto"/>
      </w:divBdr>
    </w:div>
    <w:div w:id="1258096544">
      <w:bodyDiv w:val="1"/>
      <w:marLeft w:val="0"/>
      <w:marRight w:val="0"/>
      <w:marTop w:val="0"/>
      <w:marBottom w:val="0"/>
      <w:divBdr>
        <w:top w:val="none" w:sz="0" w:space="0" w:color="auto"/>
        <w:left w:val="none" w:sz="0" w:space="0" w:color="auto"/>
        <w:bottom w:val="none" w:sz="0" w:space="0" w:color="auto"/>
        <w:right w:val="none" w:sz="0" w:space="0" w:color="auto"/>
      </w:divBdr>
    </w:div>
    <w:div w:id="1685133708">
      <w:bodyDiv w:val="1"/>
      <w:marLeft w:val="0"/>
      <w:marRight w:val="0"/>
      <w:marTop w:val="0"/>
      <w:marBottom w:val="0"/>
      <w:divBdr>
        <w:top w:val="none" w:sz="0" w:space="0" w:color="auto"/>
        <w:left w:val="none" w:sz="0" w:space="0" w:color="auto"/>
        <w:bottom w:val="none" w:sz="0" w:space="0" w:color="auto"/>
        <w:right w:val="none" w:sz="0" w:space="0" w:color="auto"/>
      </w:divBdr>
    </w:div>
    <w:div w:id="172433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rodrigo.fontenelle@btgpactual.com" TargetMode="External"/><Relationship Id="rId2" Type="http://schemas.openxmlformats.org/officeDocument/2006/relationships/customXml" Target="../customXml/item2.xml"/><Relationship Id="rId16" Type="http://schemas.openxmlformats.org/officeDocument/2006/relationships/hyperlink" Target="mailto:ol-legal-dcm@btgpactual.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h-ofertas-asset@btgpactual.co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b3.com.b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157EB2EFBE45AEA2CE9115587BD710"/>
        <w:category>
          <w:name w:val="Geral"/>
          <w:gallery w:val="placeholder"/>
        </w:category>
        <w:types>
          <w:type w:val="bbPlcHdr"/>
        </w:types>
        <w:behaviors>
          <w:behavior w:val="content"/>
        </w:behaviors>
        <w:guid w:val="{AE5188AD-D259-403F-8CC0-60AEA7EA614C}"/>
      </w:docPartPr>
      <w:docPartBody>
        <w:p w:rsidR="00E91EC1" w:rsidRDefault="00A64639" w:rsidP="00A64639">
          <w:pPr>
            <w:pStyle w:val="0A157EB2EFBE45AEA2CE9115587BD710"/>
          </w:pPr>
          <w:r w:rsidRPr="007B7394">
            <w:rPr>
              <w:rStyle w:val="TextodoEspaoReservado"/>
            </w:rPr>
            <w:t>Click or tap here to enter text.</w:t>
          </w:r>
        </w:p>
      </w:docPartBody>
    </w:docPart>
    <w:docPart>
      <w:docPartPr>
        <w:name w:val="D996CD2DA9984FE198A883A12504CBEB"/>
        <w:category>
          <w:name w:val="Geral"/>
          <w:gallery w:val="placeholder"/>
        </w:category>
        <w:types>
          <w:type w:val="bbPlcHdr"/>
        </w:types>
        <w:behaviors>
          <w:behavior w:val="content"/>
        </w:behaviors>
        <w:guid w:val="{417D4D51-0B6C-4DD9-AB57-0E3150556B2A}"/>
      </w:docPartPr>
      <w:docPartBody>
        <w:p w:rsidR="00E91EC1" w:rsidRDefault="00A64639" w:rsidP="00A64639">
          <w:pPr>
            <w:pStyle w:val="D996CD2DA9984FE198A883A12504CBEB"/>
          </w:pPr>
          <w:r w:rsidRPr="007B7394">
            <w:rPr>
              <w:rStyle w:val="TextodoEspaoReservado"/>
            </w:rPr>
            <w:t>Click or tap here to enter text.</w:t>
          </w:r>
        </w:p>
      </w:docPartBody>
    </w:docPart>
    <w:docPart>
      <w:docPartPr>
        <w:name w:val="5284C034976B438FA00DBFA9F0BE63D0"/>
        <w:category>
          <w:name w:val="Geral"/>
          <w:gallery w:val="placeholder"/>
        </w:category>
        <w:types>
          <w:type w:val="bbPlcHdr"/>
        </w:types>
        <w:behaviors>
          <w:behavior w:val="content"/>
        </w:behaviors>
        <w:guid w:val="{496206D0-E593-48DC-8EEE-765A62B5B18C}"/>
      </w:docPartPr>
      <w:docPartBody>
        <w:p w:rsidR="00E91EC1" w:rsidRDefault="00A64639" w:rsidP="00A64639">
          <w:pPr>
            <w:pStyle w:val="5284C034976B438FA00DBFA9F0BE63D0"/>
          </w:pPr>
          <w:r w:rsidRPr="007B7394">
            <w:rPr>
              <w:rStyle w:val="TextodoEspaoReservado"/>
            </w:rPr>
            <w:t>Click or tap here to enter text.</w:t>
          </w:r>
        </w:p>
      </w:docPartBody>
    </w:docPart>
    <w:docPart>
      <w:docPartPr>
        <w:name w:val="A32A25CB446C4C949D7CD2DAD0DCEE5A"/>
        <w:category>
          <w:name w:val="Geral"/>
          <w:gallery w:val="placeholder"/>
        </w:category>
        <w:types>
          <w:type w:val="bbPlcHdr"/>
        </w:types>
        <w:behaviors>
          <w:behavior w:val="content"/>
        </w:behaviors>
        <w:guid w:val="{0A016FFB-CAF9-4928-9E50-D985E9ED5B18}"/>
      </w:docPartPr>
      <w:docPartBody>
        <w:p w:rsidR="00E91EC1" w:rsidRDefault="00A64639" w:rsidP="00A64639">
          <w:pPr>
            <w:pStyle w:val="A32A25CB446C4C949D7CD2DAD0DCEE5A"/>
          </w:pPr>
          <w:r w:rsidRPr="007B7394">
            <w:rPr>
              <w:rStyle w:val="TextodoEspaoReservado"/>
            </w:rPr>
            <w:t>Click or tap here to enter text.</w:t>
          </w:r>
        </w:p>
      </w:docPartBody>
    </w:docPart>
    <w:docPart>
      <w:docPartPr>
        <w:name w:val="11B18D7D2AB94E4988E454220FA41AB8"/>
        <w:category>
          <w:name w:val="Geral"/>
          <w:gallery w:val="placeholder"/>
        </w:category>
        <w:types>
          <w:type w:val="bbPlcHdr"/>
        </w:types>
        <w:behaviors>
          <w:behavior w:val="content"/>
        </w:behaviors>
        <w:guid w:val="{ABA075BA-4CF4-49A7-BC8F-F79DA3B67139}"/>
      </w:docPartPr>
      <w:docPartBody>
        <w:p w:rsidR="00E91EC1" w:rsidRDefault="00A64639" w:rsidP="00A64639">
          <w:pPr>
            <w:pStyle w:val="11B18D7D2AB94E4988E454220FA41AB8"/>
          </w:pPr>
          <w:r w:rsidRPr="007B7394">
            <w:rPr>
              <w:rStyle w:val="TextodoEspaoReservado"/>
            </w:rPr>
            <w:t>Click or tap here to enter text.</w:t>
          </w:r>
        </w:p>
      </w:docPartBody>
    </w:docPart>
    <w:docPart>
      <w:docPartPr>
        <w:name w:val="0B2822E02B514F67BB3F0F3EF1596FD0"/>
        <w:category>
          <w:name w:val="Geral"/>
          <w:gallery w:val="placeholder"/>
        </w:category>
        <w:types>
          <w:type w:val="bbPlcHdr"/>
        </w:types>
        <w:behaviors>
          <w:behavior w:val="content"/>
        </w:behaviors>
        <w:guid w:val="{CBB876C4-A490-49C1-9E49-8D412699D41F}"/>
      </w:docPartPr>
      <w:docPartBody>
        <w:p w:rsidR="00E91EC1" w:rsidRDefault="00A64639" w:rsidP="00A64639">
          <w:pPr>
            <w:pStyle w:val="0B2822E02B514F67BB3F0F3EF1596FD0"/>
          </w:pPr>
          <w:r w:rsidRPr="007B7394">
            <w:rPr>
              <w:rStyle w:val="TextodoEspaoReservado"/>
            </w:rPr>
            <w:t>Click or tap here to enter text.</w:t>
          </w:r>
        </w:p>
      </w:docPartBody>
    </w:docPart>
    <w:docPart>
      <w:docPartPr>
        <w:name w:val="5C0E0C85BDC843619ED8F88B7B96EAE1"/>
        <w:category>
          <w:name w:val="Geral"/>
          <w:gallery w:val="placeholder"/>
        </w:category>
        <w:types>
          <w:type w:val="bbPlcHdr"/>
        </w:types>
        <w:behaviors>
          <w:behavior w:val="content"/>
        </w:behaviors>
        <w:guid w:val="{0DDFB26D-7C81-4866-8356-6F132F8105B3}"/>
      </w:docPartPr>
      <w:docPartBody>
        <w:p w:rsidR="00E91EC1" w:rsidRDefault="00A64639" w:rsidP="00A64639">
          <w:pPr>
            <w:pStyle w:val="5C0E0C85BDC843619ED8F88B7B96EAE1"/>
          </w:pPr>
          <w:r w:rsidRPr="007B7394">
            <w:rPr>
              <w:rStyle w:val="TextodoEspaoReservado"/>
            </w:rPr>
            <w:t>Click or tap here to enter text.</w:t>
          </w:r>
        </w:p>
      </w:docPartBody>
    </w:docPart>
    <w:docPart>
      <w:docPartPr>
        <w:name w:val="C72F090589254EF188FDA1E8685D8472"/>
        <w:category>
          <w:name w:val="Geral"/>
          <w:gallery w:val="placeholder"/>
        </w:category>
        <w:types>
          <w:type w:val="bbPlcHdr"/>
        </w:types>
        <w:behaviors>
          <w:behavior w:val="content"/>
        </w:behaviors>
        <w:guid w:val="{1C41D7D3-5E5D-4B3B-AB7E-9D455B91E2F0}"/>
      </w:docPartPr>
      <w:docPartBody>
        <w:p w:rsidR="00E91EC1" w:rsidRDefault="00A64639" w:rsidP="00A64639">
          <w:pPr>
            <w:pStyle w:val="C72F090589254EF188FDA1E8685D8472"/>
          </w:pPr>
          <w:r w:rsidRPr="007B7394">
            <w:rPr>
              <w:rStyle w:val="TextodoEspaoReservado"/>
            </w:rPr>
            <w:t>Click or tap here to enter text.</w:t>
          </w:r>
        </w:p>
      </w:docPartBody>
    </w:docPart>
    <w:docPart>
      <w:docPartPr>
        <w:name w:val="EA6FB14790D14089B12CDAB80A9A81FA"/>
        <w:category>
          <w:name w:val="Geral"/>
          <w:gallery w:val="placeholder"/>
        </w:category>
        <w:types>
          <w:type w:val="bbPlcHdr"/>
        </w:types>
        <w:behaviors>
          <w:behavior w:val="content"/>
        </w:behaviors>
        <w:guid w:val="{A9CE9B88-79B0-4EFE-A266-CE9EBFC807AE}"/>
      </w:docPartPr>
      <w:docPartBody>
        <w:p w:rsidR="00E91EC1" w:rsidRDefault="00A64639" w:rsidP="00A64639">
          <w:pPr>
            <w:pStyle w:val="EA6FB14790D14089B12CDAB80A9A81FA"/>
          </w:pPr>
          <w:r w:rsidRPr="007B7394">
            <w:rPr>
              <w:rStyle w:val="TextodoEspaoReservado"/>
            </w:rPr>
            <w:t>Click or tap here to enter text.</w:t>
          </w:r>
        </w:p>
      </w:docPartBody>
    </w:docPart>
    <w:docPart>
      <w:docPartPr>
        <w:name w:val="874746F71F254DA8AD0DF5494580E4B0"/>
        <w:category>
          <w:name w:val="Geral"/>
          <w:gallery w:val="placeholder"/>
        </w:category>
        <w:types>
          <w:type w:val="bbPlcHdr"/>
        </w:types>
        <w:behaviors>
          <w:behavior w:val="content"/>
        </w:behaviors>
        <w:guid w:val="{96DFFC08-5E34-4CEA-B190-14F162BCF895}"/>
      </w:docPartPr>
      <w:docPartBody>
        <w:p w:rsidR="00E91EC1" w:rsidRDefault="00A64639" w:rsidP="00A64639">
          <w:pPr>
            <w:pStyle w:val="874746F71F254DA8AD0DF5494580E4B0"/>
          </w:pPr>
          <w:r w:rsidRPr="007B7394">
            <w:rPr>
              <w:rStyle w:val="TextodoEspaoReservado"/>
            </w:rPr>
            <w:t>Click or tap here to enter text.</w:t>
          </w:r>
        </w:p>
      </w:docPartBody>
    </w:docPart>
    <w:docPart>
      <w:docPartPr>
        <w:name w:val="EEA899463E4743CEB42951CF50EB1C52"/>
        <w:category>
          <w:name w:val="Geral"/>
          <w:gallery w:val="placeholder"/>
        </w:category>
        <w:types>
          <w:type w:val="bbPlcHdr"/>
        </w:types>
        <w:behaviors>
          <w:behavior w:val="content"/>
        </w:behaviors>
        <w:guid w:val="{09956D80-1EE9-4D0E-A834-6C8B6872E98E}"/>
      </w:docPartPr>
      <w:docPartBody>
        <w:p w:rsidR="00E91EC1" w:rsidRDefault="00A64639" w:rsidP="00A64639">
          <w:pPr>
            <w:pStyle w:val="EEA899463E4743CEB42951CF50EB1C52"/>
          </w:pPr>
          <w:r w:rsidRPr="007B7394">
            <w:rPr>
              <w:rStyle w:val="TextodoEspaoReservado"/>
            </w:rPr>
            <w:t>Click or tap here to enter text.</w:t>
          </w:r>
        </w:p>
      </w:docPartBody>
    </w:docPart>
    <w:docPart>
      <w:docPartPr>
        <w:name w:val="F88611CACE8D450D905E2B8BBD62B608"/>
        <w:category>
          <w:name w:val="Geral"/>
          <w:gallery w:val="placeholder"/>
        </w:category>
        <w:types>
          <w:type w:val="bbPlcHdr"/>
        </w:types>
        <w:behaviors>
          <w:behavior w:val="content"/>
        </w:behaviors>
        <w:guid w:val="{424F145E-48DA-441C-B4DB-51D86A9632A5}"/>
      </w:docPartPr>
      <w:docPartBody>
        <w:p w:rsidR="00E91EC1" w:rsidRDefault="00A64639" w:rsidP="00A64639">
          <w:pPr>
            <w:pStyle w:val="F88611CACE8D450D905E2B8BBD62B608"/>
          </w:pPr>
          <w:r w:rsidRPr="007B7394">
            <w:rPr>
              <w:rStyle w:val="TextodoEspaoReservado"/>
            </w:rPr>
            <w:t>Click or tap here to enter text.</w:t>
          </w:r>
        </w:p>
      </w:docPartBody>
    </w:docPart>
    <w:docPart>
      <w:docPartPr>
        <w:name w:val="7A905496BB624798B810D8818B6455AF"/>
        <w:category>
          <w:name w:val="Geral"/>
          <w:gallery w:val="placeholder"/>
        </w:category>
        <w:types>
          <w:type w:val="bbPlcHdr"/>
        </w:types>
        <w:behaviors>
          <w:behavior w:val="content"/>
        </w:behaviors>
        <w:guid w:val="{BB1E4BFB-1848-4415-84E6-5A9513032B8D}"/>
      </w:docPartPr>
      <w:docPartBody>
        <w:p w:rsidR="00E91EC1" w:rsidRDefault="00A64639" w:rsidP="00A64639">
          <w:pPr>
            <w:pStyle w:val="7A905496BB624798B810D8818B6455AF"/>
          </w:pPr>
          <w:r w:rsidRPr="007B7394">
            <w:rPr>
              <w:rStyle w:val="TextodoEspaoReservado"/>
            </w:rPr>
            <w:t>Click or tap here to enter text.</w:t>
          </w:r>
        </w:p>
      </w:docPartBody>
    </w:docPart>
    <w:docPart>
      <w:docPartPr>
        <w:name w:val="62D3D8080756489DB16D5D2C552B4982"/>
        <w:category>
          <w:name w:val="Geral"/>
          <w:gallery w:val="placeholder"/>
        </w:category>
        <w:types>
          <w:type w:val="bbPlcHdr"/>
        </w:types>
        <w:behaviors>
          <w:behavior w:val="content"/>
        </w:behaviors>
        <w:guid w:val="{46DA163C-8539-4B3D-AE7F-EF93ABE6E52C}"/>
      </w:docPartPr>
      <w:docPartBody>
        <w:p w:rsidR="00E91EC1" w:rsidRDefault="00A64639" w:rsidP="00A64639">
          <w:pPr>
            <w:pStyle w:val="62D3D8080756489DB16D5D2C552B4982"/>
          </w:pPr>
          <w:r w:rsidRPr="007B7394">
            <w:rPr>
              <w:rStyle w:val="TextodoEspaoReservado"/>
            </w:rPr>
            <w:t>Click or tap here to enter text.</w:t>
          </w:r>
        </w:p>
      </w:docPartBody>
    </w:docPart>
    <w:docPart>
      <w:docPartPr>
        <w:name w:val="5B25005D47334D6C8E1946723F6CB0A1"/>
        <w:category>
          <w:name w:val="Geral"/>
          <w:gallery w:val="placeholder"/>
        </w:category>
        <w:types>
          <w:type w:val="bbPlcHdr"/>
        </w:types>
        <w:behaviors>
          <w:behavior w:val="content"/>
        </w:behaviors>
        <w:guid w:val="{DCFCAAE1-F923-4533-91D5-D4FCB112F1D6}"/>
      </w:docPartPr>
      <w:docPartBody>
        <w:p w:rsidR="00E91EC1" w:rsidRDefault="00A64639" w:rsidP="00A64639">
          <w:pPr>
            <w:pStyle w:val="5B25005D47334D6C8E1946723F6CB0A1"/>
          </w:pPr>
          <w:r w:rsidRPr="007B7394">
            <w:rPr>
              <w:rStyle w:val="TextodoEspaoReservado"/>
            </w:rPr>
            <w:t>Click or tap here to enter text.</w:t>
          </w:r>
        </w:p>
      </w:docPartBody>
    </w:docPart>
    <w:docPart>
      <w:docPartPr>
        <w:name w:val="9F8844480F404071B752E54CC1A22D60"/>
        <w:category>
          <w:name w:val="Geral"/>
          <w:gallery w:val="placeholder"/>
        </w:category>
        <w:types>
          <w:type w:val="bbPlcHdr"/>
        </w:types>
        <w:behaviors>
          <w:behavior w:val="content"/>
        </w:behaviors>
        <w:guid w:val="{33B5FA41-6AC3-463F-84C7-D99FCD2CECF6}"/>
      </w:docPartPr>
      <w:docPartBody>
        <w:p w:rsidR="00E91EC1" w:rsidRDefault="00A64639" w:rsidP="00A64639">
          <w:pPr>
            <w:pStyle w:val="9F8844480F404071B752E54CC1A22D60"/>
          </w:pPr>
          <w:r w:rsidRPr="007B7394">
            <w:rPr>
              <w:rStyle w:val="TextodoEspaoReservado"/>
            </w:rPr>
            <w:t>Click or tap here to enter text.</w:t>
          </w:r>
        </w:p>
      </w:docPartBody>
    </w:docPart>
    <w:docPart>
      <w:docPartPr>
        <w:name w:val="452DA48FF7F04D4688BBC3F79805F05D"/>
        <w:category>
          <w:name w:val="Geral"/>
          <w:gallery w:val="placeholder"/>
        </w:category>
        <w:types>
          <w:type w:val="bbPlcHdr"/>
        </w:types>
        <w:behaviors>
          <w:behavior w:val="content"/>
        </w:behaviors>
        <w:guid w:val="{644AE86C-2A58-4906-B279-4AF2CED28A64}"/>
      </w:docPartPr>
      <w:docPartBody>
        <w:p w:rsidR="00E91EC1" w:rsidRDefault="00A64639" w:rsidP="00A64639">
          <w:pPr>
            <w:pStyle w:val="452DA48FF7F04D4688BBC3F79805F05D"/>
          </w:pPr>
          <w:r w:rsidRPr="007B7394">
            <w:rPr>
              <w:rStyle w:val="TextodoEspaoReservado"/>
            </w:rPr>
            <w:t>Click or tap here to enter text.</w:t>
          </w:r>
        </w:p>
      </w:docPartBody>
    </w:docPart>
    <w:docPart>
      <w:docPartPr>
        <w:name w:val="5CCC325F7E4E455D8E03F01D432EE156"/>
        <w:category>
          <w:name w:val="Geral"/>
          <w:gallery w:val="placeholder"/>
        </w:category>
        <w:types>
          <w:type w:val="bbPlcHdr"/>
        </w:types>
        <w:behaviors>
          <w:behavior w:val="content"/>
        </w:behaviors>
        <w:guid w:val="{D6EE1210-85DB-433D-A7EF-6C51A3BD2DF9}"/>
      </w:docPartPr>
      <w:docPartBody>
        <w:p w:rsidR="00E91EC1" w:rsidRDefault="00A64639" w:rsidP="00A64639">
          <w:pPr>
            <w:pStyle w:val="5CCC325F7E4E455D8E03F01D432EE156"/>
          </w:pPr>
          <w:r w:rsidRPr="007B7394">
            <w:rPr>
              <w:rStyle w:val="TextodoEspaoReservado"/>
            </w:rPr>
            <w:t>Click or tap here to enter text.</w:t>
          </w:r>
        </w:p>
      </w:docPartBody>
    </w:docPart>
    <w:docPart>
      <w:docPartPr>
        <w:name w:val="B8EBEC7727734EBBB324E0B41A994F89"/>
        <w:category>
          <w:name w:val="Geral"/>
          <w:gallery w:val="placeholder"/>
        </w:category>
        <w:types>
          <w:type w:val="bbPlcHdr"/>
        </w:types>
        <w:behaviors>
          <w:behavior w:val="content"/>
        </w:behaviors>
        <w:guid w:val="{72135C31-C883-4EDB-92A5-5D97EF4D22CF}"/>
      </w:docPartPr>
      <w:docPartBody>
        <w:p w:rsidR="00E91EC1" w:rsidRDefault="00A64639" w:rsidP="00A64639">
          <w:pPr>
            <w:pStyle w:val="B8EBEC7727734EBBB324E0B41A994F89"/>
          </w:pPr>
          <w:r w:rsidRPr="007B7394">
            <w:rPr>
              <w:rStyle w:val="TextodoEspaoReservado"/>
            </w:rPr>
            <w:t>Click or tap here to enter text.</w:t>
          </w:r>
        </w:p>
      </w:docPartBody>
    </w:docPart>
    <w:docPart>
      <w:docPartPr>
        <w:name w:val="48A4882E71A74D18A3FDBD936F9329B0"/>
        <w:category>
          <w:name w:val="Geral"/>
          <w:gallery w:val="placeholder"/>
        </w:category>
        <w:types>
          <w:type w:val="bbPlcHdr"/>
        </w:types>
        <w:behaviors>
          <w:behavior w:val="content"/>
        </w:behaviors>
        <w:guid w:val="{C3BC0F1E-7240-4C03-B352-5A91D0AED403}"/>
      </w:docPartPr>
      <w:docPartBody>
        <w:p w:rsidR="00E91EC1" w:rsidRDefault="00A64639" w:rsidP="00A64639">
          <w:pPr>
            <w:pStyle w:val="48A4882E71A74D18A3FDBD936F9329B0"/>
          </w:pPr>
          <w:r w:rsidRPr="007B7394">
            <w:rPr>
              <w:rStyle w:val="TextodoEspaoReservado"/>
            </w:rPr>
            <w:t>Click or tap here to enter text.</w:t>
          </w:r>
        </w:p>
      </w:docPartBody>
    </w:docPart>
    <w:docPart>
      <w:docPartPr>
        <w:name w:val="AEE183EF1FE44375B074AE93606BCE76"/>
        <w:category>
          <w:name w:val="Geral"/>
          <w:gallery w:val="placeholder"/>
        </w:category>
        <w:types>
          <w:type w:val="bbPlcHdr"/>
        </w:types>
        <w:behaviors>
          <w:behavior w:val="content"/>
        </w:behaviors>
        <w:guid w:val="{79174835-4F4B-434D-9542-EADE7EC1F6EE}"/>
      </w:docPartPr>
      <w:docPartBody>
        <w:p w:rsidR="00E91EC1" w:rsidRDefault="00A64639" w:rsidP="00A64639">
          <w:pPr>
            <w:pStyle w:val="AEE183EF1FE44375B074AE93606BCE76"/>
          </w:pPr>
          <w:r w:rsidRPr="007B7394">
            <w:rPr>
              <w:rStyle w:val="TextodoEspaoReservado"/>
            </w:rPr>
            <w:t>Click or tap here to enter text.</w:t>
          </w:r>
        </w:p>
      </w:docPartBody>
    </w:docPart>
    <w:docPart>
      <w:docPartPr>
        <w:name w:val="6BF41EAB6DC44007829DE1B1417053A8"/>
        <w:category>
          <w:name w:val="Geral"/>
          <w:gallery w:val="placeholder"/>
        </w:category>
        <w:types>
          <w:type w:val="bbPlcHdr"/>
        </w:types>
        <w:behaviors>
          <w:behavior w:val="content"/>
        </w:behaviors>
        <w:guid w:val="{14046D68-B09C-41E2-B67A-C81194BE30C4}"/>
      </w:docPartPr>
      <w:docPartBody>
        <w:p w:rsidR="00E91EC1" w:rsidRDefault="00A64639" w:rsidP="00A64639">
          <w:pPr>
            <w:pStyle w:val="6BF41EAB6DC44007829DE1B1417053A8"/>
          </w:pPr>
          <w:r w:rsidRPr="007B7394">
            <w:rPr>
              <w:rStyle w:val="TextodoEspaoReservad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Frutiger LT Std 45 Light">
    <w:altName w:val="Frutiger LT Std 45 Light"/>
    <w:charset w:val="00"/>
    <w:family w:val="swiss"/>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Myriad Pro">
    <w:altName w:val="Segoe UI"/>
    <w:charset w:val="00"/>
    <w:family w:val="auto"/>
    <w:pitch w:val="default"/>
  </w:font>
  <w:font w:name="Minion Pro">
    <w:altName w:val="Calibri"/>
    <w:panose1 w:val="00000000000000000000"/>
    <w:charset w:val="00"/>
    <w:family w:val="roman"/>
    <w:notTrueType/>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Hei">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39"/>
    <w:rsid w:val="00097A9A"/>
    <w:rsid w:val="00A02AE4"/>
    <w:rsid w:val="00A64639"/>
    <w:rsid w:val="00E91EC1"/>
    <w:rsid w:val="00EF5009"/>
    <w:rsid w:val="00F112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A64639"/>
    <w:rPr>
      <w:color w:val="808080"/>
    </w:rPr>
  </w:style>
  <w:style w:type="paragraph" w:customStyle="1" w:styleId="0A157EB2EFBE45AEA2CE9115587BD710">
    <w:name w:val="0A157EB2EFBE45AEA2CE9115587BD710"/>
    <w:rsid w:val="00A64639"/>
  </w:style>
  <w:style w:type="paragraph" w:customStyle="1" w:styleId="D996CD2DA9984FE198A883A12504CBEB">
    <w:name w:val="D996CD2DA9984FE198A883A12504CBEB"/>
    <w:rsid w:val="00A64639"/>
  </w:style>
  <w:style w:type="paragraph" w:customStyle="1" w:styleId="5284C034976B438FA00DBFA9F0BE63D0">
    <w:name w:val="5284C034976B438FA00DBFA9F0BE63D0"/>
    <w:rsid w:val="00A64639"/>
  </w:style>
  <w:style w:type="paragraph" w:customStyle="1" w:styleId="A32A25CB446C4C949D7CD2DAD0DCEE5A">
    <w:name w:val="A32A25CB446C4C949D7CD2DAD0DCEE5A"/>
    <w:rsid w:val="00A64639"/>
  </w:style>
  <w:style w:type="paragraph" w:customStyle="1" w:styleId="11B18D7D2AB94E4988E454220FA41AB8">
    <w:name w:val="11B18D7D2AB94E4988E454220FA41AB8"/>
    <w:rsid w:val="00A64639"/>
  </w:style>
  <w:style w:type="paragraph" w:customStyle="1" w:styleId="0B2822E02B514F67BB3F0F3EF1596FD0">
    <w:name w:val="0B2822E02B514F67BB3F0F3EF1596FD0"/>
    <w:rsid w:val="00A64639"/>
  </w:style>
  <w:style w:type="paragraph" w:customStyle="1" w:styleId="5C0E0C85BDC843619ED8F88B7B96EAE1">
    <w:name w:val="5C0E0C85BDC843619ED8F88B7B96EAE1"/>
    <w:rsid w:val="00A64639"/>
  </w:style>
  <w:style w:type="paragraph" w:customStyle="1" w:styleId="C72F090589254EF188FDA1E8685D8472">
    <w:name w:val="C72F090589254EF188FDA1E8685D8472"/>
    <w:rsid w:val="00A64639"/>
  </w:style>
  <w:style w:type="paragraph" w:customStyle="1" w:styleId="EA6FB14790D14089B12CDAB80A9A81FA">
    <w:name w:val="EA6FB14790D14089B12CDAB80A9A81FA"/>
    <w:rsid w:val="00A64639"/>
  </w:style>
  <w:style w:type="paragraph" w:customStyle="1" w:styleId="874746F71F254DA8AD0DF5494580E4B0">
    <w:name w:val="874746F71F254DA8AD0DF5494580E4B0"/>
    <w:rsid w:val="00A64639"/>
  </w:style>
  <w:style w:type="paragraph" w:customStyle="1" w:styleId="EEA899463E4743CEB42951CF50EB1C52">
    <w:name w:val="EEA899463E4743CEB42951CF50EB1C52"/>
    <w:rsid w:val="00A64639"/>
  </w:style>
  <w:style w:type="paragraph" w:customStyle="1" w:styleId="F88611CACE8D450D905E2B8BBD62B608">
    <w:name w:val="F88611CACE8D450D905E2B8BBD62B608"/>
    <w:rsid w:val="00A64639"/>
  </w:style>
  <w:style w:type="paragraph" w:customStyle="1" w:styleId="7A905496BB624798B810D8818B6455AF">
    <w:name w:val="7A905496BB624798B810D8818B6455AF"/>
    <w:rsid w:val="00A64639"/>
  </w:style>
  <w:style w:type="paragraph" w:customStyle="1" w:styleId="62D3D8080756489DB16D5D2C552B4982">
    <w:name w:val="62D3D8080756489DB16D5D2C552B4982"/>
    <w:rsid w:val="00A64639"/>
  </w:style>
  <w:style w:type="paragraph" w:customStyle="1" w:styleId="5B25005D47334D6C8E1946723F6CB0A1">
    <w:name w:val="5B25005D47334D6C8E1946723F6CB0A1"/>
    <w:rsid w:val="00A64639"/>
  </w:style>
  <w:style w:type="paragraph" w:customStyle="1" w:styleId="9F8844480F404071B752E54CC1A22D60">
    <w:name w:val="9F8844480F404071B752E54CC1A22D60"/>
    <w:rsid w:val="00A64639"/>
  </w:style>
  <w:style w:type="paragraph" w:customStyle="1" w:styleId="452DA48FF7F04D4688BBC3F79805F05D">
    <w:name w:val="452DA48FF7F04D4688BBC3F79805F05D"/>
    <w:rsid w:val="00A64639"/>
  </w:style>
  <w:style w:type="paragraph" w:customStyle="1" w:styleId="5CCC325F7E4E455D8E03F01D432EE156">
    <w:name w:val="5CCC325F7E4E455D8E03F01D432EE156"/>
    <w:rsid w:val="00A64639"/>
  </w:style>
  <w:style w:type="paragraph" w:customStyle="1" w:styleId="B8EBEC7727734EBBB324E0B41A994F89">
    <w:name w:val="B8EBEC7727734EBBB324E0B41A994F89"/>
    <w:rsid w:val="00A64639"/>
  </w:style>
  <w:style w:type="paragraph" w:customStyle="1" w:styleId="48A4882E71A74D18A3FDBD936F9329B0">
    <w:name w:val="48A4882E71A74D18A3FDBD936F9329B0"/>
    <w:rsid w:val="00A64639"/>
  </w:style>
  <w:style w:type="paragraph" w:customStyle="1" w:styleId="AEE183EF1FE44375B074AE93606BCE76">
    <w:name w:val="AEE183EF1FE44375B074AE93606BCE76"/>
    <w:rsid w:val="00A64639"/>
  </w:style>
  <w:style w:type="paragraph" w:customStyle="1" w:styleId="6BF41EAB6DC44007829DE1B1417053A8">
    <w:name w:val="6BF41EAB6DC44007829DE1B1417053A8"/>
    <w:rsid w:val="00A646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digoSegmento xmlns="e63af235-6539-4873-9a74-7e32b5cc1aee">L213469</CodigoSegmento>
    <Area xmlns="e63af235-6539-4873-9a74-7e32b5cc1aee" xsi:nil="true"/>
    <LikesCount xmlns="http://schemas.microsoft.com/sharepoint/v3" xsi:nil="true"/>
    <TaxCatchAll xmlns="e63af235-6539-4873-9a74-7e32b5cc1aee">
      <Value>857</Value>
    </TaxCatchAll>
    <dbf937180b994812b3835ec56ddaea5f xmlns="e63af235-6539-4873-9a74-7e32b5cc1aee">
      <Terms xmlns="http://schemas.microsoft.com/office/infopath/2007/PartnerControls"/>
    </dbf937180b994812b3835ec56ddaea5f>
    <o47f90c374aa42598c104dd08549f2b5 xmlns="e63af235-6539-4873-9a74-7e32b5cc1aee">
      <Terms xmlns="http://schemas.microsoft.com/office/infopath/2007/PartnerControls"/>
    </o47f90c374aa42598c104dd08549f2b5>
    <TipoDocumento xmlns="e63af235-6539-4873-9a74-7e32b5cc1aee" xsi:nil="true"/>
    <IDUnico xmlns="e63af235-6539-4873-9a74-7e32b5cc1aee">LDOC-3-304705</IDUnico>
    <Ratings xmlns="http://schemas.microsoft.com/sharepoint/v3" xsi:nil="true"/>
    <DLCPolicyLabelClientValue xmlns="e63af235-6539-4873-9a74-7e32b5cc1aee">LDOC-3-304705/0.1</DLCPolicyLabelClientValue>
    <d47f3fc68dc1429b8573eb2634792044 xmlns="e63af235-6539-4873-9a74-7e32b5cc1aee">
      <Terms xmlns="http://schemas.microsoft.com/office/infopath/2007/PartnerControls">
        <TermInfo xmlns="http://schemas.microsoft.com/office/infopath/2007/PartnerControls">
          <TermName xmlns="http://schemas.microsoft.com/office/infopath/2007/PartnerControls">Bradesco:Banco Bradesco BBI S.A.</TermName>
          <TermId xmlns="http://schemas.microsoft.com/office/infopath/2007/PartnerControls">9b71f342-8edc-4cdc-a105-a7720e864f32</TermId>
        </TermInfo>
      </Terms>
    </d47f3fc68dc1429b8573eb2634792044>
    <MatterAtivo xmlns="e63af235-6539-4873-9a74-7e32b5cc1aee">true</MatterAtivo>
    <LikedBy xmlns="http://schemas.microsoft.com/sharepoint/v3">
      <UserInfo>
        <DisplayName/>
        <AccountId xsi:nil="true"/>
        <AccountType/>
      </UserInfo>
    </LikedBy>
    <IdiomaDocumento xmlns="e63af235-6539-4873-9a74-7e32b5cc1aee">Português</IdiomaDocumento>
    <Observacao xmlns="e63af235-6539-4873-9a74-7e32b5cc1aee" xsi:nil="true"/>
    <MatterManager xmlns="e63af235-6539-4873-9a74-7e32b5cc1aee">
      <UserInfo>
        <DisplayName>Ricardo Prado</DisplayName>
        <AccountId>395</AccountId>
        <AccountType/>
      </UserInfo>
    </MatterManager>
    <StatusDocumento xmlns="e63af235-6539-4873-9a74-7e32b5cc1aee">Não Iniciada</StatusDocumento>
    <BillingPartner xmlns="e63af235-6539-4873-9a74-7e32b5cc1aee">
      <UserInfo>
        <DisplayName>Rodrigo Junqueira</DisplayName>
        <AccountId>389</AccountId>
        <AccountType/>
      </UserInfo>
    </BillingPartner>
    <DLCPolicyLabelLock xmlns="e63af235-6539-4873-9a74-7e32b5cc1aee" xsi:nil="true"/>
    <VersaoDocumento xmlns="e63af235-6539-4873-9a74-7e32b5cc1aee">0.1</VersaoDocumento>
    <Setor xmlns="e63af235-6539-4873-9a74-7e32b5cc1aee" xsi:nil="true"/>
    <Codigo xmlns="e63af235-6539-4873-9a74-7e32b5cc1aee">L211708</Codigo>
    <Knowhow xmlns="e63af235-6539-4873-9a74-7e32b5cc1aee">false</Knowhow>
    <NumeroDocExplorer xmlns="e63af235-6539-4873-9a74-7e32b5cc1aee" xsi:nil="true"/>
    <RatedBy xmlns="http://schemas.microsoft.com/sharepoint/v3">
      <UserInfo>
        <DisplayName/>
        <AccountId xsi:nil="true"/>
        <AccountType/>
      </UserInfo>
    </RatedBy>
    <_dlc_DocId xmlns="e63af235-6539-4873-9a74-7e32b5cc1aee">LDOC-3-304705</_dlc_DocId>
    <_dlc_DocIdUrl xmlns="e63af235-6539-4873-9a74-7e32b5cc1aee">
      <Url>http://sharepoint/_layouts/15/DocIdRedir.aspx?ID=LDOC-3-304705</Url>
      <Description>LDOC-3-304705</Description>
    </_dlc_DocIdUrl>
    <DLCPolicyLabelValue xmlns="e63af235-6539-4873-9a74-7e32b5cc1aee">LDOC-3-304705/0.1</DLCPolicyLabelValue>
  </documentManagement>
</p:properties>
</file>

<file path=customXml/item3.xml>��< ? x m l   v e r s i o n = " 1 . 0 "   e n c o d i n g = " u t f - 1 6 " ? > < p r o p e r t i e s   x m l n s = " h t t p : / / w w w . i m a n a g e . c o m / w o r k / x m l s c h e m a " >  
     < d o c u m e n t i d > D O C S ! 2 9 8 3 1 . 1 < / d o c u m e n t i d >  
     < s e n d e r i d > V I T O R . A R A N T E S < / s e n d e r i d >  
     < s e n d e r e m a i l > V I T O R . A R A N T E S @ S O U Z A M E L L O . C O M . B R < / s e n d e r e m a i l >  
     < l a s t m o d i f i e d > 2 0 1 9 - 0 9 - 0 2 T 1 1 : 5 2 : 0 0 . 0 0 0 0 0 0 0 - 0 3 : 0 0 < / l a s t m o d i f i e d >  
     < d a t a b a s e > D O C S < / d a t a b a s e >  
 < / 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Label Generator</Name>
    <Synchronization>Synchronous</Synchronization>
    <Type>10001</Type>
    <SequenceNumber>1000</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Version=15.0.0.0, Culture=neutral, PublicKeyToken=71e9bce111e9429c</Assembly>
    <Class>Microsoft.Office.RecordsManagement.Internal.LabelHandler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p:Policy xmlns:p="office.server.policy" id="" local="true">
  <p:Name>DocumentoLefosse</p:Name>
  <p:Description/>
  <p:Statement/>
  <p:PolicyItems>
    <p:PolicyItem featureId="Microsoft.Office.RecordsManagement.PolicyFeatures.PolicyLabel" staticId="0x0101006EF17356CF70944FBC2751F899F610F4|1550359124" UniqueId="6a21ba6f-a9a8-43e2-9f70-79dda324e4de">
      <p:Name>Rótulos</p:Name>
      <p:Description>Gera rótulos que podem ser inseridos em documentos do Microsoft Office para assegurar que as propriedades do documento ou outras informações importantes sejam incluídas nas cópias impressas. Os rótulos também podem ser usados para procurar documentos.</p:Description>
      <p:CustomData>
        <label>
          <segment type="metadata">IDUnico</segment>
          <segment type="literal">/</segment>
          <segment type="metadata">VersaoDocumento</segment>
        </label>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Documento Lefosse" ma:contentTypeID="0x0101006EF17356CF70944FBC2751F899F610F400F0B6EB119FFDF04E826FAC6AE872118A" ma:contentTypeVersion="33" ma:contentTypeDescription="" ma:contentTypeScope="" ma:versionID="8ebf9fd9ff4ea5aeb46b541978bfed89">
  <xsd:schema xmlns:xsd="http://www.w3.org/2001/XMLSchema" xmlns:xs="http://www.w3.org/2001/XMLSchema" xmlns:p="http://schemas.microsoft.com/office/2006/metadata/properties" xmlns:ns1="http://schemas.microsoft.com/sharepoint/v3" xmlns:ns2="e63af235-6539-4873-9a74-7e32b5cc1aee" targetNamespace="http://schemas.microsoft.com/office/2006/metadata/properties" ma:root="true" ma:fieldsID="cc2d8a8717d20b9f1f27da17c35b551a" ns1:_="" ns2:_="">
    <xsd:import namespace="http://schemas.microsoft.com/sharepoint/v3"/>
    <xsd:import namespace="e63af235-6539-4873-9a74-7e32b5cc1aee"/>
    <xsd:element name="properties">
      <xsd:complexType>
        <xsd:sequence>
          <xsd:element name="documentManagement">
            <xsd:complexType>
              <xsd:all>
                <xsd:element ref="ns2:_dlc_DocId" minOccurs="0"/>
                <xsd:element ref="ns2:_dlc_DocIdUrl" minOccurs="0"/>
                <xsd:element ref="ns2:_dlc_DocIdPersistId" minOccurs="0"/>
                <xsd:element ref="ns2:Area" minOccurs="0"/>
                <xsd:element ref="ns2:o47f90c374aa42598c104dd08549f2b5" minOccurs="0"/>
                <xsd:element ref="ns2:TaxCatchAll" minOccurs="0"/>
                <xsd:element ref="ns2:TaxCatchAllLabel" minOccurs="0"/>
                <xsd:element ref="ns2:IDUnico" minOccurs="0"/>
                <xsd:element ref="ns2:IdiomaDocumento" minOccurs="0"/>
                <xsd:element ref="ns2:dbf937180b994812b3835ec56ddaea5f" minOccurs="0"/>
                <xsd:element ref="ns2:Knowhow" minOccurs="0"/>
                <xsd:element ref="ns2:NumeroDocExplorer" minOccurs="0"/>
                <xsd:element ref="ns2:Observacao" minOccurs="0"/>
                <xsd:element ref="ns2:Setor" minOccurs="0"/>
                <xsd:element ref="ns2:StatusDocumento" minOccurs="0"/>
                <xsd:element ref="ns2:TipoDocumento" minOccurs="0"/>
                <xsd:element ref="ns2:VersaoDocumento" minOccurs="0"/>
                <xsd:element ref="ns1:_dlc_Exempt" minOccurs="0"/>
                <xsd:element ref="ns2:DLCPolicyLabelValue" minOccurs="0"/>
                <xsd:element ref="ns2:DLCPolicyLabelClientValue" minOccurs="0"/>
                <xsd:element ref="ns2:DLCPolicyLabelLock" minOccurs="0"/>
                <xsd:element ref="ns2:CodigoSegmento" minOccurs="0"/>
                <xsd:element ref="ns2:MatterManager" minOccurs="0"/>
                <xsd:element ref="ns2:d47f3fc68dc1429b8573eb2634792044" minOccurs="0"/>
                <xsd:element ref="ns2:MatterAtivo" minOccurs="0"/>
                <xsd:element ref="ns2:BillingPartner" minOccurs="0"/>
                <xsd:element ref="ns2:Codigo"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Isentar de Política" ma:hidden="true" ma:internalName="_dlc_Exempt" ma:readOnly="true">
      <xsd:simpleType>
        <xsd:restriction base="dms:Unknown"/>
      </xsd:simpleType>
    </xsd:element>
    <xsd:element name="AverageRating" ma:index="40" nillable="true" ma:displayName="Classificação (0-5)" ma:decimals="2" ma:description="Valor médio de todas as classificações enviadas" ma:internalName="AverageRating" ma:readOnly="true">
      <xsd:simpleType>
        <xsd:restriction base="dms:Number"/>
      </xsd:simpleType>
    </xsd:element>
    <xsd:element name="RatingCount" ma:index="41" nillable="true" ma:displayName="Número de Classificações" ma:decimals="0" ma:description="Número de classificações enviadas" ma:internalName="RatingCount" ma:readOnly="true">
      <xsd:simpleType>
        <xsd:restriction base="dms:Number"/>
      </xsd:simpleType>
    </xsd:element>
    <xsd:element name="RatedBy" ma:index="42" nillable="true" ma:displayName="Classificado por" ma:description="Usuários classificaram o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43" nillable="true" ma:displayName="Classificações de usuários" ma:description="Classificações de usuários para o item" ma:hidden="true" ma:internalName="Ratings">
      <xsd:simpleType>
        <xsd:restriction base="dms:Note"/>
      </xsd:simpleType>
    </xsd:element>
    <xsd:element name="LikesCount" ma:index="44" nillable="true" ma:displayName="Número de Ocorrências de Curtir" ma:internalName="LikesCount">
      <xsd:simpleType>
        <xsd:restriction base="dms:Unknown"/>
      </xsd:simpleType>
    </xsd:element>
    <xsd:element name="LikedBy" ma:index="45" nillable="true" ma:displayName="Curtido p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af235-6539-4873-9a74-7e32b5cc1aee"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dexed="true"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rea" ma:index="11" nillable="true" ma:displayName="Área" ma:format="Dropdown" ma:internalName="Area" ma:readOnly="false">
      <xsd:simpleType>
        <xsd:restriction base="dms:Choice">
          <xsd:enumeration value="Ambiental"/>
          <xsd:enumeration value="Arquivo BS"/>
          <xsd:enumeration value="Bancário e Financeiro"/>
          <xsd:enumeration value="Concorrencial"/>
          <xsd:enumeration value="Contencioso &amp; Arbitragem"/>
          <xsd:enumeration value="Controladoria BS"/>
          <xsd:enumeration value="DPT BS"/>
          <xsd:enumeration value="Faturamento"/>
          <xsd:enumeration value="Financeiro &amp; Projetos"/>
          <xsd:enumeration value="Fiscal BS"/>
          <xsd:enumeration value="Imobiliário"/>
          <xsd:enumeration value="Informática BS"/>
          <xsd:enumeration value="Jurídico Interno BS"/>
          <xsd:enumeration value="Knowhow &amp; Learning BS"/>
          <xsd:enumeration value="Management BS"/>
          <xsd:enumeration value="Marketing BS"/>
          <xsd:enumeration value="Mercado de Capitais"/>
          <xsd:enumeration value="Operações BS"/>
          <xsd:enumeration value="Private Equity"/>
          <xsd:enumeration value="Projetos Greenfield"/>
          <xsd:enumeration value="Recursos Humanos BS"/>
          <xsd:enumeration value="Reestruturação &amp; Insolvência"/>
          <xsd:enumeration value="Regulatório"/>
          <xsd:enumeration value="Risk &amp; Complice BS"/>
          <xsd:enumeration value="Secretárias BS"/>
          <xsd:enumeration value="Societário e Fusões &amp; Aquisições"/>
          <xsd:enumeration value="Tesouraria"/>
          <xsd:enumeration value="Trabalhista"/>
          <xsd:enumeration value="Tributário"/>
        </xsd:restriction>
      </xsd:simpleType>
    </xsd:element>
    <xsd:element name="o47f90c374aa42598c104dd08549f2b5" ma:index="12" nillable="true" ma:taxonomy="true" ma:internalName="o47f90c374aa42598c104dd08549f2b5" ma:taxonomyFieldName="AutorDocumento" ma:displayName="Autor do Documento" ma:default="" ma:fieldId="{847f90c3-74aa-4259-8c10-4dd08549f2b5}" ma:taxonomyMulti="true" ma:sspId="6357f6dc-1278-47f8-bcba-6ddb309c14e8" ma:termSetId="b169f3f3-29dd-4717-9e57-bad95ccd76f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9db36a8-46bf-4d33-9cd6-5839d5a62011}" ma:internalName="TaxCatchAll" ma:showField="CatchAllData" ma:web="e63af235-6539-4873-9a74-7e32b5cc1ae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9db36a8-46bf-4d33-9cd6-5839d5a62011}" ma:internalName="TaxCatchAllLabel" ma:readOnly="true" ma:showField="CatchAllDataLabel" ma:web="e63af235-6539-4873-9a74-7e32b5cc1aee">
      <xsd:complexType>
        <xsd:complexContent>
          <xsd:extension base="dms:MultiChoiceLookup">
            <xsd:sequence>
              <xsd:element name="Value" type="dms:Lookup" maxOccurs="unbounded" minOccurs="0" nillable="true"/>
            </xsd:sequence>
          </xsd:extension>
        </xsd:complexContent>
      </xsd:complexType>
    </xsd:element>
    <xsd:element name="IDUnico" ma:index="16" nillable="true" ma:displayName="Identificador Único" ma:hidden="true" ma:internalName="IDUnico" ma:readOnly="false">
      <xsd:simpleType>
        <xsd:restriction base="dms:Text">
          <xsd:maxLength value="255"/>
        </xsd:restriction>
      </xsd:simpleType>
    </xsd:element>
    <xsd:element name="IdiomaDocumento" ma:index="17" nillable="true" ma:displayName="Idioma do Documento" ma:default="Português" ma:format="Dropdown" ma:internalName="IdiomaDocumento">
      <xsd:simpleType>
        <xsd:restriction base="dms:Choice">
          <xsd:enumeration value="Português"/>
          <xsd:enumeration value="Inglês"/>
          <xsd:enumeration value="Português/Inglês - Colunado"/>
          <xsd:enumeration value="Francês"/>
          <xsd:enumeration value="Alemão"/>
          <xsd:enumeration value="Italiano"/>
        </xsd:restriction>
      </xsd:simpleType>
    </xsd:element>
    <xsd:element name="dbf937180b994812b3835ec56ddaea5f" ma:index="18" nillable="true" ma:taxonomy="true" ma:internalName="dbf937180b994812b3835ec56ddaea5f" ma:taxonomyFieldName="Keywords1" ma:displayName="Keywords" ma:default="" ma:fieldId="{dbf93718-0b99-4812-b383-5ec56ddaea5f}" ma:sspId="6357f6dc-1278-47f8-bcba-6ddb309c14e8" ma:termSetId="26270041-781a-454c-8977-718788c58855" ma:anchorId="00000000-0000-0000-0000-000000000000" ma:open="true" ma:isKeyword="false">
      <xsd:complexType>
        <xsd:sequence>
          <xsd:element ref="pc:Terms" minOccurs="0" maxOccurs="1"/>
        </xsd:sequence>
      </xsd:complexType>
    </xsd:element>
    <xsd:element name="Knowhow" ma:index="20" nillable="true" ma:displayName="Knowhow" ma:default="0" ma:internalName="Knowhow">
      <xsd:simpleType>
        <xsd:restriction base="dms:Boolean"/>
      </xsd:simpleType>
    </xsd:element>
    <xsd:element name="NumeroDocExplorer" ma:index="21" nillable="true" ma:displayName="Número do Doc-Explorer" ma:internalName="NumeroDocExplorer">
      <xsd:simpleType>
        <xsd:restriction base="dms:Text">
          <xsd:maxLength value="255"/>
        </xsd:restriction>
      </xsd:simpleType>
    </xsd:element>
    <xsd:element name="Observacao" ma:index="22" nillable="true" ma:displayName="Observação" ma:internalName="Observacao">
      <xsd:simpleType>
        <xsd:restriction base="dms:Note">
          <xsd:maxLength value="255"/>
        </xsd:restriction>
      </xsd:simpleType>
    </xsd:element>
    <xsd:element name="Setor" ma:index="23" nillable="true" ma:displayName="Setor" ma:format="Dropdown" ma:internalName="Setor">
      <xsd:simpleType>
        <xsd:restriction base="dms:Choice">
          <xsd:enumeration value="Agronegócio"/>
          <xsd:enumeration value="Alimentação e Bebidas"/>
          <xsd:enumeration value="Ambiental"/>
          <xsd:enumeration value="Comércio"/>
          <xsd:enumeration value="Educação"/>
          <xsd:enumeration value="Energia &amp; Utilidades"/>
          <xsd:enumeration value="Água"/>
          <xsd:enumeration value="Bioenergia"/>
          <xsd:enumeration value="Energia"/>
          <xsd:enumeration value="Energia Térmica"/>
          <xsd:enumeration value="Petróleo e gás"/>
          <xsd:enumeration value="Renováveis"/>
          <xsd:enumeration value="Resíduo"/>
          <xsd:enumeration value="Governamental"/>
          <xsd:enumeration value="Holding"/>
          <xsd:enumeration value="Hospitalidade"/>
          <xsd:enumeration value="Imobiliário"/>
          <xsd:enumeration value="Industriais"/>
          <xsd:enumeration value="Aeroespacial &amp; Defesa"/>
          <xsd:enumeration value="Automotivo"/>
          <xsd:enumeration value="Eletrônico"/>
          <xsd:enumeration value="Florestal, Papel e Embalagem"/>
          <xsd:enumeration value="Infraestrutura  Construção"/>
          <xsd:enumeration value="Aeroportos"/>
          <xsd:enumeration value="Construção / Materiais de Construção"/>
          <xsd:enumeration value="Engenharia"/>
          <xsd:enumeration value="Ferrovia"/>
          <xsd:enumeration value="Portos, Estradas, Pontes e Túneis"/>
          <xsd:enumeration value="Instituição Financeira"/>
          <xsd:enumeration value="Bancos"/>
          <xsd:enumeration value="Cartões de Crédito"/>
          <xsd:enumeration value="Fundos Soberanos"/>
          <xsd:enumeration value="Gestores de Investimento"/>
          <xsd:enumeration value="Private Equity"/>
          <xsd:enumeration value="Seguro"/>
          <xsd:enumeration value="Lazer"/>
          <xsd:enumeration value="Metais"/>
          <xsd:enumeration value="Mídia"/>
          <xsd:enumeration value="Mineração"/>
          <xsd:enumeration value="Organizações sem Fins Lucrativos"/>
          <xsd:enumeration value="Pessoa Física"/>
          <xsd:enumeration value="Químico"/>
          <xsd:enumeration value="Fertilizantes &amp; Produtos Químicos Agrícolas"/>
          <xsd:enumeration value="Gases Industriais"/>
          <xsd:enumeration value="Saúde"/>
          <xsd:enumeration value="Serviços"/>
          <xsd:enumeration value="Serviços Legais"/>
          <xsd:enumeration value="Tecnologia"/>
          <xsd:enumeration value="Telecomunicações"/>
          <xsd:enumeration value="Trasnporte e Logística"/>
          <xsd:enumeration value="Varejo"/>
        </xsd:restriction>
      </xsd:simpleType>
    </xsd:element>
    <xsd:element name="StatusDocumento" ma:index="24" nillable="true" ma:displayName="Status do Documento" ma:default="Não Iniciada" ma:format="Dropdown" ma:internalName="StatusDocumento">
      <xsd:simpleType>
        <xsd:restriction base="dms:Choice">
          <xsd:enumeration value="Não Iniciada"/>
          <xsd:enumeration value="Rascunho"/>
          <xsd:enumeration value="Revisada"/>
          <xsd:enumeration value="Agendado para"/>
          <xsd:enumeration value="Publicado em"/>
          <xsd:enumeration value="Final"/>
          <xsd:enumeration value="In Progress"/>
          <xsd:enumeration value="Final Version"/>
          <xsd:enumeration value="Agreed Form"/>
          <xsd:enumeration value="Execution Version"/>
          <xsd:enumeration value="Executed"/>
          <xsd:enumeration value="Draft"/>
          <xsd:enumeration value="Working Copy"/>
        </xsd:restriction>
      </xsd:simpleType>
    </xsd:element>
    <xsd:element name="TipoDocumento" ma:index="25" nillable="true" ma:displayName="Tipo do Documento" ma:format="Dropdown" ma:internalName="TipoDocumento" ma:readOnly="false">
      <xsd:simpleType>
        <xsd:restriction base="dms:Choice">
          <xsd:enumeration value="Acompanhamentos"/>
          <xsd:enumeration value="Agendas"/>
          <xsd:enumeration value="Anúncios"/>
          <xsd:enumeration value="Apresentações"/>
          <xsd:enumeration value="Artigos de Periódicos"/>
          <xsd:enumeration value="Atas"/>
          <xsd:enumeration value="Avisos"/>
          <xsd:enumeration value="Bibles"/>
          <xsd:enumeration value="Brochuras"/>
          <xsd:enumeration value="Boletins"/>
          <xsd:enumeration value="Capítulos de Livros"/>
          <xsd:enumeration value="Cartas"/>
          <xsd:enumeration value="Cartas Conforto/Comfort Letters"/>
          <xsd:enumeration value="Certidões"/>
          <xsd:enumeration value="Certificados"/>
          <xsd:enumeration value="Check-lists"/>
          <xsd:enumeration value="Cláusulas e Argumentos"/>
          <xsd:enumeration value="Comunicados"/>
          <xsd:enumeration value="Consultas"/>
          <xsd:enumeration value="Contratos"/>
          <xsd:enumeration value="Contratos Sociais"/>
          <xsd:enumeration value="Controles"/>
          <xsd:enumeration value="Convênios"/>
          <xsd:enumeration value="Credenciais"/>
          <xsd:enumeration value="Cronogramas"/>
          <xsd:enumeration value="CVs"/>
          <xsd:enumeration value="Data Rooms"/>
          <xsd:enumeration value="Declarações"/>
          <xsd:enumeration value="Defesas"/>
          <xsd:enumeration value="Diários Oficiais"/>
          <xsd:enumeration value="Emails"/>
          <xsd:enumeration value="Estatutos Sociais"/>
          <xsd:enumeration value="Etiquetas"/>
          <xsd:enumeration value="Fact Sheets"/>
          <xsd:enumeration value="Fatos Relevantes"/>
          <xsd:enumeration value="Faturas"/>
          <xsd:enumeration value="Fluxogramas"/>
          <xsd:enumeration value="Formulários de Referência"/>
          <xsd:enumeration value="Fotos"/>
          <xsd:enumeration value="Históricos"/>
          <xsd:enumeration value="Índices"/>
          <xsd:enumeration value="Jurisprudências"/>
          <xsd:enumeration value="Legal Opinions"/>
          <xsd:enumeration value="Legislações"/>
          <xsd:enumeration value="Listas"/>
          <xsd:enumeration value="Livretos/Booklets"/>
          <xsd:enumeration value="Manuais"/>
          <xsd:enumeration value="Mapeamentos"/>
          <xsd:enumeration value="Memorandos"/>
          <xsd:enumeration value="Newsletters"/>
          <xsd:enumeration value="Notas Fiscais"/>
          <xsd:enumeration value="Offering Circulars"/>
          <xsd:enumeration value="Ofícios"/>
          <xsd:enumeration value="Orçamentos/Budgets"/>
          <xsd:enumeration value="Organogramas"/>
          <xsd:enumeration value="Pareceres"/>
          <xsd:enumeration value="Pedidos"/>
          <xsd:enumeration value="Pesquisas"/>
          <xsd:enumeration value="Petições"/>
          <xsd:enumeration value="Pitches"/>
          <xsd:enumeration value="Planilhas"/>
          <xsd:enumeration value="Políticas"/>
          <xsd:enumeration value="Precedentes"/>
          <xsd:enumeration value="Procurações"/>
          <xsd:enumeration value="Propostas de Honorários"/>
          <xsd:enumeration value="Prospectos"/>
          <xsd:enumeration value="Protocolos"/>
          <xsd:enumeration value="Quadros Comparativos"/>
          <xsd:enumeration value="Questionários"/>
          <xsd:enumeration value="Rateios"/>
          <xsd:enumeration value="Relatórios"/>
          <xsd:enumeration value="Requerimentos"/>
          <xsd:enumeration value="Rescisões"/>
          <xsd:enumeration value="Resoluções"/>
          <xsd:enumeration value="Respostas"/>
          <xsd:enumeration value="Revisões"/>
          <xsd:enumeration value="Solicitações de Pagamento"/>
          <xsd:enumeration value="Submissões"/>
          <xsd:enumeration value="Substabelecimentos"/>
          <xsd:enumeration value="Templates"/>
          <xsd:enumeration value="Vídeos"/>
          <xsd:enumeration value="W.O"/>
          <xsd:enumeration value="Item"/>
          <xsd:enumeration value="Formulários de Procedimento Sumário"/>
          <xsd:enumeration value="W.O."/>
          <xsd:enumeration value="Tabelas"/>
          <xsd:enumeration value="Estatuto Social"/>
          <xsd:enumeration value="Contrato Social"/>
          <xsd:enumeration value="Offering Circular"/>
        </xsd:restriction>
      </xsd:simpleType>
    </xsd:element>
    <xsd:element name="VersaoDocumento" ma:index="26" nillable="true" ma:displayName="Versão do Documento" ma:hidden="true" ma:internalName="VersaoDocumento" ma:readOnly="false">
      <xsd:simpleType>
        <xsd:restriction base="dms:Text">
          <xsd:maxLength value="10"/>
        </xsd:restriction>
      </xsd:simpleType>
    </xsd:element>
    <xsd:element name="DLCPolicyLabelValue" ma:index="28" nillable="true" ma:displayName="Rótulo" ma:description="Armazena o valor atual do rótulo." ma:internalName="DLCPolicyLabelValue" ma:readOnly="true">
      <xsd:simpleType>
        <xsd:restriction base="dms:Note">
          <xsd:maxLength value="255"/>
        </xsd:restriction>
      </xsd:simpleType>
    </xsd:element>
    <xsd:element name="DLCPolicyLabelClientValue" ma:index="29" nillable="true" ma:displayName="Valor do Rótulo do Cliente" ma:description="Armazena o último valor de rótulo computado no cliente." ma:hidden="true" ma:internalName="DLCPolicyLabelClientValue" ma:readOnly="false">
      <xsd:simpleType>
        <xsd:restriction base="dms:Note"/>
      </xsd:simpleType>
    </xsd:element>
    <xsd:element name="DLCPolicyLabelLock" ma:index="30" nillable="true" ma:displayName="Rótulo Bloqueado" ma:description="Indica se o rótulo deve ser atualizado quando as propriedades do item forem modificadas." ma:hidden="true" ma:internalName="DLCPolicyLabelLock" ma:readOnly="false">
      <xsd:simpleType>
        <xsd:restriction base="dms:Text"/>
      </xsd:simpleType>
    </xsd:element>
    <xsd:element name="CodigoSegmento" ma:index="31" nillable="true" ma:displayName="Código do Segmento" ma:indexed="true" ma:internalName="CodigoSegmento">
      <xsd:simpleType>
        <xsd:restriction base="dms:Text">
          <xsd:maxLength value="10"/>
        </xsd:restriction>
      </xsd:simpleType>
    </xsd:element>
    <xsd:element name="MatterManager" ma:index="32" nillable="true" ma:displayName="Matter Manager" ma:indexed="true" ma:list="UserInfo" ma:SearchPeopleOnly="false" ma:SharePointGroup="0" ma:internalName="Matter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47f3fc68dc1429b8573eb2634792044" ma:index="33" nillable="true" ma:taxonomy="true" ma:internalName="d47f3fc68dc1429b8573eb2634792044" ma:taxonomyFieldName="Cliente" ma:displayName="Cliente" ma:indexed="true" ma:readOnly="false" ma:default="" ma:fieldId="{d47f3fc6-8dc1-429b-8573-eb2634792044}" ma:sspId="6357f6dc-1278-47f8-bcba-6ddb309c14e8" ma:termSetId="0334bf9d-63d9-4dc7-adc1-34b84a1a9715" ma:anchorId="00000000-0000-0000-0000-000000000000" ma:open="true" ma:isKeyword="false">
      <xsd:complexType>
        <xsd:sequence>
          <xsd:element ref="pc:Terms" minOccurs="0" maxOccurs="1"/>
        </xsd:sequence>
      </xsd:complexType>
    </xsd:element>
    <xsd:element name="MatterAtivo" ma:index="35" nillable="true" ma:displayName="Matter Ativo" ma:default="1" ma:indexed="true" ma:internalName="MatterAtivo">
      <xsd:simpleType>
        <xsd:restriction base="dms:Boolean"/>
      </xsd:simpleType>
    </xsd:element>
    <xsd:element name="BillingPartner" ma:index="36" nillable="true" ma:displayName="Billing Partner" ma:indexed="true" ma:list="UserInfo" ma:SearchPeopleOnly="false" ma:SharePointGroup="0" ma:internalName="BillingPart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digo" ma:index="37" nillable="true" ma:displayName="Código" ma:indexed="true" ma:internalName="Codigo" ma:readOnly="false">
      <xsd:simpleType>
        <xsd:restriction base="dms:Text">
          <xsd:maxLength value="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Tipo de Conteúdo"/>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C7A32-2636-4048-802C-576BB4857575}">
  <ds:schemaRefs>
    <ds:schemaRef ds:uri="http://schemas.microsoft.com/sharepoint/v3/contenttype/forms"/>
  </ds:schemaRefs>
</ds:datastoreItem>
</file>

<file path=customXml/itemProps2.xml><?xml version="1.0" encoding="utf-8"?>
<ds:datastoreItem xmlns:ds="http://schemas.openxmlformats.org/officeDocument/2006/customXml" ds:itemID="{4C337876-786F-45F8-B30A-E1014AB5A7EB}">
  <ds:schemaRefs>
    <ds:schemaRef ds:uri="http://schemas.microsoft.com/office/2006/metadata/properties"/>
    <ds:schemaRef ds:uri="http://schemas.microsoft.com/office/infopath/2007/PartnerControls"/>
    <ds:schemaRef ds:uri="e63af235-6539-4873-9a74-7e32b5cc1aee"/>
    <ds:schemaRef ds:uri="http://schemas.microsoft.com/sharepoint/v3"/>
  </ds:schemaRefs>
</ds:datastoreItem>
</file>

<file path=customXml/itemProps3.xml><?xml version="1.0" encoding="utf-8"?>
<ds:datastoreItem xmlns:ds="http://schemas.openxmlformats.org/officeDocument/2006/customXml" ds:itemID="{4E914BB5-3817-40D7-A4F2-5753565FA36B}">
  <ds:schemaRefs>
    <ds:schemaRef ds:uri="http://www.imanage.com/work/xmlschema"/>
  </ds:schemaRefs>
</ds:datastoreItem>
</file>

<file path=customXml/itemProps4.xml><?xml version="1.0" encoding="utf-8"?>
<ds:datastoreItem xmlns:ds="http://schemas.openxmlformats.org/officeDocument/2006/customXml" ds:itemID="{B9152CA8-5EF7-499A-907C-496E397573B4}">
  <ds:schemaRefs>
    <ds:schemaRef ds:uri="http://schemas.microsoft.com/sharepoint/events"/>
  </ds:schemaRefs>
</ds:datastoreItem>
</file>

<file path=customXml/itemProps5.xml><?xml version="1.0" encoding="utf-8"?>
<ds:datastoreItem xmlns:ds="http://schemas.openxmlformats.org/officeDocument/2006/customXml" ds:itemID="{7EFA3EDB-0E92-4509-8E85-89BCD5C6AD31}">
  <ds:schemaRefs>
    <ds:schemaRef ds:uri="http://schemas.openxmlformats.org/officeDocument/2006/bibliography"/>
  </ds:schemaRefs>
</ds:datastoreItem>
</file>

<file path=customXml/itemProps6.xml><?xml version="1.0" encoding="utf-8"?>
<ds:datastoreItem xmlns:ds="http://schemas.openxmlformats.org/officeDocument/2006/customXml" ds:itemID="{733B13B7-3DFA-48F5-B42A-E28C419FD7B6}">
  <ds:schemaRefs>
    <ds:schemaRef ds:uri="office.server.policy"/>
  </ds:schemaRefs>
</ds:datastoreItem>
</file>

<file path=customXml/itemProps7.xml><?xml version="1.0" encoding="utf-8"?>
<ds:datastoreItem xmlns:ds="http://schemas.openxmlformats.org/officeDocument/2006/customXml" ds:itemID="{F33FC9D9-B2C5-4AA1-9981-97062E20F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3af235-6539-4873-9a74-7e32b5cc1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56f1ffd-3d11-48b4-85eb-e2de3e24bedb}" enabled="1" method="Standard" siteId="{8327b217-ef54-41a5-99c8-c8fdfaeb06cb}" removed="0"/>
</clbl:labelList>
</file>

<file path=docProps/app.xml><?xml version="1.0" encoding="utf-8"?>
<Properties xmlns="http://schemas.openxmlformats.org/officeDocument/2006/extended-properties" xmlns:vt="http://schemas.openxmlformats.org/officeDocument/2006/docPropsVTypes">
  <Template>Normal</Template>
  <TotalTime>3</TotalTime>
  <Pages>38</Pages>
  <Words>12868</Words>
  <Characters>74380</Characters>
  <Application>Microsoft Office Word</Application>
  <DocSecurity>0</DocSecurity>
  <Lines>1957</Lines>
  <Paragraphs>436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HouseStyle</vt:lpstr>
      <vt:lpstr>HouseStyle</vt:lpstr>
    </vt:vector>
  </TitlesOfParts>
  <Company>Lefosse Advogados</Company>
  <LinksUpToDate>false</LinksUpToDate>
  <CharactersWithSpaces>86812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Matheus Maiotto | Lefosse</cp:lastModifiedBy>
  <cp:revision>6</cp:revision>
  <cp:lastPrinted>2023-11-17T05:09:00Z</cp:lastPrinted>
  <dcterms:created xsi:type="dcterms:W3CDTF">2026-04-28T20:03:00Z</dcterms:created>
  <dcterms:modified xsi:type="dcterms:W3CDTF">2026-04-28T20:05:00Z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Portuguese (Brazil)</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ontentTypeId">
    <vt:lpwstr>0x0101006EF17356CF70944FBC2751F899F610F400F0B6EB119FFDF04E826FAC6AE872118A</vt:lpwstr>
  </property>
  <property fmtid="{D5CDD505-2E9C-101B-9397-08002B2CF9AE}" pid="19" name="Cliente">
    <vt:lpwstr>857;#Bradesco:Banco Bradesco BBI S.A.|9b71f342-8edc-4cdc-a105-a7720e864f32</vt:lpwstr>
  </property>
  <property fmtid="{D5CDD505-2E9C-101B-9397-08002B2CF9AE}" pid="20" name="_dlc_DocIdItemGuid">
    <vt:lpwstr>449ee47a-1d9b-4e20-b7da-8d2bf8e79203</vt:lpwstr>
  </property>
  <property fmtid="{D5CDD505-2E9C-101B-9397-08002B2CF9AE}" pid="21" name="AutorDocumento">
    <vt:lpwstr/>
  </property>
  <property fmtid="{D5CDD505-2E9C-101B-9397-08002B2CF9AE}" pid="22" name="Keywords1">
    <vt:lpwstr/>
  </property>
  <property fmtid="{D5CDD505-2E9C-101B-9397-08002B2CF9AE}" pid="23" name="_docset_NoMedatataSyncRequired">
    <vt:lpwstr>False</vt:lpwstr>
  </property>
  <property fmtid="{D5CDD505-2E9C-101B-9397-08002B2CF9AE}" pid="24" name="eDOCS AutoSave">
    <vt:lpwstr>20240422215716828</vt:lpwstr>
  </property>
  <property fmtid="{D5CDD505-2E9C-101B-9397-08002B2CF9AE}" pid="25" name="ClassificationContentMarkingFooterShapeIds">
    <vt:lpwstr>1,2,3</vt:lpwstr>
  </property>
  <property fmtid="{D5CDD505-2E9C-101B-9397-08002B2CF9AE}" pid="26" name="ClassificationContentMarkingFooterFontProps">
    <vt:lpwstr>#008000,10,Calibri</vt:lpwstr>
  </property>
  <property fmtid="{D5CDD505-2E9C-101B-9397-08002B2CF9AE}" pid="27" name="ClassificationContentMarkingFooterText">
    <vt:lpwstr>[ CLASSIFICAÇÃO: PÚBLICA ]</vt:lpwstr>
  </property>
  <property fmtid="{D5CDD505-2E9C-101B-9397-08002B2CF9AE}" pid="28" name="MSIP_Label_e6a9157b-bcf3-4eac-b03e-7cf007ba9fdf_Enabled">
    <vt:lpwstr>true</vt:lpwstr>
  </property>
  <property fmtid="{D5CDD505-2E9C-101B-9397-08002B2CF9AE}" pid="29" name="MSIP_Label_e6a9157b-bcf3-4eac-b03e-7cf007ba9fdf_SetDate">
    <vt:lpwstr>2024-04-23T13:50:18Z</vt:lpwstr>
  </property>
  <property fmtid="{D5CDD505-2E9C-101B-9397-08002B2CF9AE}" pid="30" name="MSIP_Label_e6a9157b-bcf3-4eac-b03e-7cf007ba9fdf_Method">
    <vt:lpwstr>Standard</vt:lpwstr>
  </property>
  <property fmtid="{D5CDD505-2E9C-101B-9397-08002B2CF9AE}" pid="31" name="MSIP_Label_e6a9157b-bcf3-4eac-b03e-7cf007ba9fdf_Name">
    <vt:lpwstr>Publica</vt:lpwstr>
  </property>
  <property fmtid="{D5CDD505-2E9C-101B-9397-08002B2CF9AE}" pid="32" name="MSIP_Label_e6a9157b-bcf3-4eac-b03e-7cf007ba9fdf_SiteId">
    <vt:lpwstr>cf56e405-d2b0-4266-b210-aa04636b6161</vt:lpwstr>
  </property>
  <property fmtid="{D5CDD505-2E9C-101B-9397-08002B2CF9AE}" pid="33" name="MSIP_Label_e6a9157b-bcf3-4eac-b03e-7cf007ba9fdf_ActionId">
    <vt:lpwstr>5130ffe1-4c06-4e3c-ac70-3f34767e6cd2</vt:lpwstr>
  </property>
  <property fmtid="{D5CDD505-2E9C-101B-9397-08002B2CF9AE}" pid="34" name="MSIP_Label_e6a9157b-bcf3-4eac-b03e-7cf007ba9fdf_ContentBits">
    <vt:lpwstr>2</vt:lpwstr>
  </property>
  <property fmtid="{D5CDD505-2E9C-101B-9397-08002B2CF9AE}" pid="35" name="MSIP_Label_9f5c05c1-20cc-4ae2-903f-bbf65a0cdbcc_Enabled">
    <vt:lpwstr>true</vt:lpwstr>
  </property>
  <property fmtid="{D5CDD505-2E9C-101B-9397-08002B2CF9AE}" pid="36" name="MSIP_Label_9f5c05c1-20cc-4ae2-903f-bbf65a0cdbcc_SetDate">
    <vt:lpwstr>2026-04-24T19:50:51Z</vt:lpwstr>
  </property>
  <property fmtid="{D5CDD505-2E9C-101B-9397-08002B2CF9AE}" pid="37" name="MSIP_Label_9f5c05c1-20cc-4ae2-903f-bbf65a0cdbcc_Method">
    <vt:lpwstr>Privileged</vt:lpwstr>
  </property>
  <property fmtid="{D5CDD505-2E9C-101B-9397-08002B2CF9AE}" pid="38" name="MSIP_Label_9f5c05c1-20cc-4ae2-903f-bbf65a0cdbcc_Name">
    <vt:lpwstr>9f5c05c1-20cc-4ae2-903f-bbf65a0cdbcc</vt:lpwstr>
  </property>
  <property fmtid="{D5CDD505-2E9C-101B-9397-08002B2CF9AE}" pid="39" name="MSIP_Label_9f5c05c1-20cc-4ae2-903f-bbf65a0cdbcc_SiteId">
    <vt:lpwstr>16e7cf3f-6af4-4e76-941e-aecafb9704e9</vt:lpwstr>
  </property>
  <property fmtid="{D5CDD505-2E9C-101B-9397-08002B2CF9AE}" pid="40" name="MSIP_Label_9f5c05c1-20cc-4ae2-903f-bbf65a0cdbcc_ActionId">
    <vt:lpwstr>3b0a8b63-a071-4897-b0c2-73e29159ac84</vt:lpwstr>
  </property>
  <property fmtid="{D5CDD505-2E9C-101B-9397-08002B2CF9AE}" pid="41" name="MSIP_Label_9f5c05c1-20cc-4ae2-903f-bbf65a0cdbcc_ContentBits">
    <vt:lpwstr>0</vt:lpwstr>
  </property>
  <property fmtid="{D5CDD505-2E9C-101B-9397-08002B2CF9AE}" pid="42" name="MSIP_Label_9f5c05c1-20cc-4ae2-903f-bbf65a0cdbcc_Tag">
    <vt:lpwstr>10, 2, 1, 1</vt:lpwstr>
  </property>
</Properties>
</file>