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F840" w14:textId="064DAE07" w:rsidR="0076251E" w:rsidRPr="003D4993" w:rsidRDefault="0076251E" w:rsidP="00740A0C">
      <w:pPr>
        <w:tabs>
          <w:tab w:val="center" w:pos="4252"/>
          <w:tab w:val="left" w:pos="7590"/>
        </w:tabs>
        <w:spacing w:after="0" w:line="240" w:lineRule="auto"/>
        <w:ind w:left="142"/>
        <w:jc w:val="center"/>
        <w:rPr>
          <w:rFonts w:ascii="Segoe UI" w:hAnsi="Segoe UI" w:cs="Segoe UI"/>
          <w:b/>
          <w:caps/>
          <w:sz w:val="24"/>
          <w:szCs w:val="24"/>
        </w:rPr>
      </w:pPr>
      <w:r w:rsidRPr="003D4993">
        <w:rPr>
          <w:rFonts w:ascii="Segoe UI" w:hAnsi="Segoe UI" w:cs="Segoe UI"/>
          <w:b/>
          <w:caps/>
          <w:sz w:val="24"/>
          <w:szCs w:val="24"/>
        </w:rPr>
        <w:t xml:space="preserve">Termo de credenciamento </w:t>
      </w:r>
      <w:r w:rsidR="0007357E" w:rsidRPr="003D4993">
        <w:rPr>
          <w:rFonts w:ascii="Segoe UI" w:hAnsi="Segoe UI" w:cs="Segoe UI"/>
          <w:b/>
          <w:caps/>
          <w:sz w:val="24"/>
          <w:szCs w:val="24"/>
        </w:rPr>
        <w:t>D</w:t>
      </w:r>
      <w:r w:rsidRPr="003D4993">
        <w:rPr>
          <w:rFonts w:ascii="Segoe UI" w:hAnsi="Segoe UI" w:cs="Segoe UI"/>
          <w:b/>
          <w:caps/>
          <w:sz w:val="24"/>
          <w:szCs w:val="24"/>
        </w:rPr>
        <w:t>o Programa de Formador de Mercado</w:t>
      </w:r>
    </w:p>
    <w:p w14:paraId="7A86A894" w14:textId="7AFAE22B" w:rsidR="00984D79" w:rsidRDefault="00CD2441" w:rsidP="00740A0C">
      <w:pPr>
        <w:tabs>
          <w:tab w:val="center" w:pos="4252"/>
          <w:tab w:val="left" w:pos="7590"/>
        </w:tabs>
        <w:spacing w:after="0" w:line="240" w:lineRule="auto"/>
        <w:ind w:left="142"/>
        <w:jc w:val="center"/>
        <w:rPr>
          <w:rFonts w:ascii="Segoe UI" w:hAnsi="Segoe UI" w:cs="Segoe UI"/>
          <w:b/>
          <w:caps/>
          <w:sz w:val="24"/>
          <w:szCs w:val="24"/>
        </w:rPr>
      </w:pPr>
      <w:bookmarkStart w:id="0" w:name="_Hlk60686705"/>
      <w:r w:rsidRPr="003D4993">
        <w:rPr>
          <w:rFonts w:ascii="Segoe UI" w:hAnsi="Segoe UI" w:cs="Segoe UI"/>
          <w:b/>
          <w:caps/>
          <w:sz w:val="24"/>
          <w:szCs w:val="24"/>
        </w:rPr>
        <w:t xml:space="preserve">para </w:t>
      </w:r>
      <w:bookmarkEnd w:id="0"/>
      <w:r w:rsidR="00721FB0">
        <w:rPr>
          <w:rFonts w:ascii="Segoe UI" w:hAnsi="Segoe UI" w:cs="Segoe UI"/>
          <w:b/>
          <w:caps/>
          <w:sz w:val="24"/>
          <w:szCs w:val="24"/>
        </w:rPr>
        <w:t>FUTURO DE SOJA FOB SANTOS (pLATTS</w:t>
      </w:r>
      <w:r w:rsidR="00721FB0">
        <w:rPr>
          <w:rStyle w:val="FootnoteReference"/>
          <w:rFonts w:ascii="Segoe UI" w:hAnsi="Segoe UI" w:cs="Segoe UI"/>
          <w:b/>
          <w:caps/>
          <w:sz w:val="24"/>
          <w:szCs w:val="24"/>
        </w:rPr>
        <w:footnoteReference w:id="2"/>
      </w:r>
      <w:r w:rsidR="00721FB0">
        <w:rPr>
          <w:rFonts w:ascii="Segoe UI" w:hAnsi="Segoe UI" w:cs="Segoe UI"/>
          <w:b/>
          <w:caps/>
          <w:sz w:val="24"/>
          <w:szCs w:val="24"/>
        </w:rPr>
        <w:t>)</w:t>
      </w:r>
    </w:p>
    <w:p w14:paraId="25D2EC9C" w14:textId="77777777" w:rsidR="00721FB0" w:rsidRPr="003D4993" w:rsidRDefault="00721FB0" w:rsidP="00740A0C">
      <w:pPr>
        <w:tabs>
          <w:tab w:val="center" w:pos="4252"/>
          <w:tab w:val="left" w:pos="7590"/>
        </w:tabs>
        <w:spacing w:after="0" w:line="240" w:lineRule="auto"/>
        <w:ind w:left="142"/>
        <w:jc w:val="center"/>
        <w:rPr>
          <w:rFonts w:ascii="Segoe UI" w:hAnsi="Segoe UI" w:cs="Segoe UI"/>
          <w:b/>
          <w:caps/>
          <w:sz w:val="24"/>
          <w:szCs w:val="24"/>
        </w:rPr>
      </w:pPr>
    </w:p>
    <w:tbl>
      <w:tblPr>
        <w:tblStyle w:val="TableGrid"/>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76251E" w:rsidRPr="003D4993" w14:paraId="51646804"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AFE3D9D" w14:textId="77777777" w:rsidR="0076251E" w:rsidRPr="003D4993" w:rsidRDefault="0076251E" w:rsidP="00740A0C">
            <w:pPr>
              <w:ind w:left="142"/>
              <w:jc w:val="both"/>
              <w:rPr>
                <w:rFonts w:ascii="Segoe UI" w:hAnsi="Segoe UI" w:cs="Segoe UI"/>
                <w:sz w:val="24"/>
                <w:szCs w:val="24"/>
              </w:rPr>
            </w:pPr>
            <w:r w:rsidRPr="003D4993">
              <w:rPr>
                <w:rFonts w:ascii="Segoe UI" w:hAnsi="Segoe UI" w:cs="Segoe UI"/>
                <w:b/>
                <w:sz w:val="24"/>
                <w:szCs w:val="24"/>
              </w:rPr>
              <w:t>Formador de Mercado</w:t>
            </w:r>
            <w:r w:rsidR="00C5315C" w:rsidRPr="003D4993">
              <w:rPr>
                <w:rFonts w:ascii="Segoe UI" w:hAnsi="Segoe UI" w:cs="Segoe UI"/>
                <w:b/>
                <w:sz w:val="24"/>
                <w:szCs w:val="24"/>
              </w:rPr>
              <w:t xml:space="preserve"> </w:t>
            </w:r>
          </w:p>
        </w:tc>
        <w:tc>
          <w:tcPr>
            <w:tcW w:w="283" w:type="dxa"/>
            <w:gridSpan w:val="3"/>
            <w:tcBorders>
              <w:top w:val="nil"/>
              <w:left w:val="nil"/>
              <w:bottom w:val="nil"/>
              <w:right w:val="nil"/>
            </w:tcBorders>
            <w:shd w:val="clear" w:color="auto" w:fill="D9D9D9" w:themeFill="background1" w:themeFillShade="D9"/>
          </w:tcPr>
          <w:p w14:paraId="268E6FA7"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nil"/>
              <w:bottom w:val="nil"/>
              <w:right w:val="nil"/>
            </w:tcBorders>
            <w:shd w:val="clear" w:color="auto" w:fill="D9D9D9" w:themeFill="background1" w:themeFillShade="D9"/>
          </w:tcPr>
          <w:p w14:paraId="415E1550"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CNPJ</w:t>
            </w:r>
          </w:p>
        </w:tc>
      </w:tr>
      <w:tr w:rsidR="0076251E" w:rsidRPr="003D4993" w14:paraId="1AC5C910" w14:textId="77777777" w:rsidTr="0076251E">
        <w:trPr>
          <w:trHeight w:val="286"/>
          <w:jc w:val="center"/>
        </w:trPr>
        <w:tc>
          <w:tcPr>
            <w:tcW w:w="6223" w:type="dxa"/>
            <w:gridSpan w:val="9"/>
            <w:tcBorders>
              <w:top w:val="nil"/>
              <w:left w:val="single" w:sz="4" w:space="0" w:color="auto"/>
              <w:bottom w:val="single" w:sz="4" w:space="0" w:color="auto"/>
              <w:right w:val="nil"/>
            </w:tcBorders>
          </w:tcPr>
          <w:p w14:paraId="13F74603"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10458B6D"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single" w:sz="4" w:space="0" w:color="auto"/>
              <w:bottom w:val="single" w:sz="4" w:space="0" w:color="auto"/>
              <w:right w:val="nil"/>
            </w:tcBorders>
          </w:tcPr>
          <w:p w14:paraId="5702A020"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r w:rsidR="0076251E" w:rsidRPr="003D4993" w14:paraId="784B0847"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0BF31B2" w14:textId="77777777" w:rsidR="0076251E" w:rsidRPr="003D4993" w:rsidRDefault="0076251E" w:rsidP="00740A0C">
            <w:pPr>
              <w:ind w:left="142" w:firstLine="708"/>
              <w:jc w:val="both"/>
              <w:rPr>
                <w:rFonts w:ascii="Segoe UI" w:hAnsi="Segoe UI" w:cs="Segoe UI"/>
                <w:b/>
                <w:sz w:val="24"/>
                <w:szCs w:val="24"/>
              </w:rPr>
            </w:pPr>
          </w:p>
        </w:tc>
        <w:tc>
          <w:tcPr>
            <w:tcW w:w="299" w:type="dxa"/>
            <w:gridSpan w:val="2"/>
            <w:tcBorders>
              <w:top w:val="single" w:sz="4" w:space="0" w:color="auto"/>
              <w:left w:val="nil"/>
              <w:bottom w:val="nil"/>
              <w:right w:val="nil"/>
            </w:tcBorders>
            <w:shd w:val="clear" w:color="auto" w:fill="auto"/>
          </w:tcPr>
          <w:p w14:paraId="31E24D0F" w14:textId="77777777" w:rsidR="0076251E" w:rsidRPr="003D4993" w:rsidRDefault="0076251E" w:rsidP="00740A0C">
            <w:pPr>
              <w:ind w:left="142"/>
              <w:jc w:val="both"/>
              <w:rPr>
                <w:rFonts w:ascii="Segoe UI" w:hAnsi="Segoe UI" w:cs="Segoe UI"/>
                <w:i/>
                <w:sz w:val="24"/>
                <w:szCs w:val="24"/>
              </w:rPr>
            </w:pPr>
          </w:p>
        </w:tc>
        <w:tc>
          <w:tcPr>
            <w:tcW w:w="2836" w:type="dxa"/>
            <w:gridSpan w:val="3"/>
            <w:tcBorders>
              <w:top w:val="single" w:sz="4" w:space="0" w:color="auto"/>
              <w:left w:val="nil"/>
              <w:bottom w:val="nil"/>
              <w:right w:val="nil"/>
            </w:tcBorders>
            <w:shd w:val="clear" w:color="auto" w:fill="auto"/>
          </w:tcPr>
          <w:p w14:paraId="51B318A8" w14:textId="77777777" w:rsidR="0076251E" w:rsidRPr="003D4993" w:rsidRDefault="0076251E" w:rsidP="00740A0C">
            <w:pPr>
              <w:ind w:left="142"/>
              <w:jc w:val="both"/>
              <w:rPr>
                <w:rFonts w:ascii="Segoe UI" w:hAnsi="Segoe UI" w:cs="Segoe UI"/>
                <w:b/>
                <w:sz w:val="24"/>
                <w:szCs w:val="24"/>
              </w:rPr>
            </w:pPr>
          </w:p>
        </w:tc>
        <w:tc>
          <w:tcPr>
            <w:tcW w:w="248" w:type="dxa"/>
            <w:gridSpan w:val="3"/>
            <w:tcBorders>
              <w:top w:val="nil"/>
              <w:left w:val="nil"/>
              <w:bottom w:val="nil"/>
              <w:right w:val="nil"/>
            </w:tcBorders>
            <w:shd w:val="clear" w:color="auto" w:fill="auto"/>
          </w:tcPr>
          <w:p w14:paraId="5EC5C78F" w14:textId="77777777" w:rsidR="0076251E" w:rsidRPr="003D4993" w:rsidRDefault="0076251E" w:rsidP="00740A0C">
            <w:pPr>
              <w:ind w:left="142"/>
              <w:rPr>
                <w:rFonts w:ascii="Segoe UI" w:hAnsi="Segoe UI" w:cs="Segoe UI"/>
                <w:sz w:val="24"/>
                <w:szCs w:val="24"/>
              </w:rPr>
            </w:pPr>
          </w:p>
        </w:tc>
        <w:tc>
          <w:tcPr>
            <w:tcW w:w="2310" w:type="dxa"/>
            <w:gridSpan w:val="4"/>
            <w:tcBorders>
              <w:top w:val="single" w:sz="4" w:space="0" w:color="auto"/>
              <w:left w:val="nil"/>
              <w:bottom w:val="nil"/>
              <w:right w:val="nil"/>
            </w:tcBorders>
            <w:shd w:val="clear" w:color="auto" w:fill="auto"/>
          </w:tcPr>
          <w:p w14:paraId="6485B3AE" w14:textId="77777777" w:rsidR="0076251E" w:rsidRPr="003D4993" w:rsidRDefault="0076251E" w:rsidP="00740A0C">
            <w:pPr>
              <w:ind w:left="142"/>
              <w:jc w:val="both"/>
              <w:rPr>
                <w:rFonts w:ascii="Segoe UI" w:hAnsi="Segoe UI" w:cs="Segoe UI"/>
                <w:b/>
                <w:sz w:val="24"/>
                <w:szCs w:val="24"/>
              </w:rPr>
            </w:pPr>
          </w:p>
        </w:tc>
      </w:tr>
      <w:tr w:rsidR="0076251E" w:rsidRPr="003D4993" w14:paraId="3B7CCDD0"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71898579"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Intermediário</w:t>
            </w:r>
            <w:r w:rsidR="00C5315C" w:rsidRPr="003D4993">
              <w:rPr>
                <w:rFonts w:ascii="Segoe UI" w:hAnsi="Segoe UI" w:cs="Segoe UI"/>
                <w:b/>
                <w:sz w:val="24"/>
                <w:szCs w:val="24"/>
              </w:rPr>
              <w:t xml:space="preserve"> </w:t>
            </w:r>
          </w:p>
        </w:tc>
        <w:tc>
          <w:tcPr>
            <w:tcW w:w="283" w:type="dxa"/>
            <w:gridSpan w:val="3"/>
            <w:tcBorders>
              <w:top w:val="nil"/>
              <w:left w:val="nil"/>
              <w:bottom w:val="nil"/>
              <w:right w:val="nil"/>
            </w:tcBorders>
            <w:shd w:val="clear" w:color="auto" w:fill="D9D9D9" w:themeFill="background1" w:themeFillShade="D9"/>
          </w:tcPr>
          <w:p w14:paraId="43D2728F"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nil"/>
              <w:bottom w:val="nil"/>
              <w:right w:val="nil"/>
            </w:tcBorders>
            <w:shd w:val="clear" w:color="auto" w:fill="D9D9D9" w:themeFill="background1" w:themeFillShade="D9"/>
          </w:tcPr>
          <w:p w14:paraId="7B81BEAC"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CNPJ</w:t>
            </w:r>
          </w:p>
        </w:tc>
      </w:tr>
      <w:tr w:rsidR="0076251E" w:rsidRPr="003D4993" w14:paraId="3F977953" w14:textId="77777777" w:rsidTr="0076251E">
        <w:trPr>
          <w:trHeight w:val="286"/>
          <w:jc w:val="center"/>
        </w:trPr>
        <w:tc>
          <w:tcPr>
            <w:tcW w:w="6223" w:type="dxa"/>
            <w:gridSpan w:val="9"/>
            <w:tcBorders>
              <w:top w:val="nil"/>
              <w:left w:val="single" w:sz="4" w:space="0" w:color="auto"/>
              <w:bottom w:val="single" w:sz="4" w:space="0" w:color="auto"/>
              <w:right w:val="nil"/>
            </w:tcBorders>
          </w:tcPr>
          <w:p w14:paraId="3DF06BD2"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4B65272A"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single" w:sz="4" w:space="0" w:color="auto"/>
              <w:bottom w:val="single" w:sz="4" w:space="0" w:color="auto"/>
              <w:right w:val="nil"/>
            </w:tcBorders>
          </w:tcPr>
          <w:p w14:paraId="029C41DD"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r w:rsidR="0076251E" w:rsidRPr="003D4993" w14:paraId="183A655A"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1164E48" w14:textId="77777777" w:rsidR="0076251E" w:rsidRPr="003D4993" w:rsidRDefault="0076251E" w:rsidP="00740A0C">
            <w:pPr>
              <w:ind w:left="142" w:firstLine="708"/>
              <w:jc w:val="both"/>
              <w:rPr>
                <w:rFonts w:ascii="Segoe UI" w:hAnsi="Segoe UI" w:cs="Segoe UI"/>
                <w:b/>
                <w:sz w:val="24"/>
                <w:szCs w:val="24"/>
              </w:rPr>
            </w:pPr>
          </w:p>
        </w:tc>
        <w:tc>
          <w:tcPr>
            <w:tcW w:w="299" w:type="dxa"/>
            <w:gridSpan w:val="2"/>
            <w:tcBorders>
              <w:top w:val="single" w:sz="4" w:space="0" w:color="auto"/>
              <w:left w:val="nil"/>
              <w:bottom w:val="nil"/>
              <w:right w:val="nil"/>
            </w:tcBorders>
            <w:shd w:val="clear" w:color="auto" w:fill="auto"/>
          </w:tcPr>
          <w:p w14:paraId="3FC5E491" w14:textId="77777777" w:rsidR="0076251E" w:rsidRPr="003D4993" w:rsidRDefault="0076251E" w:rsidP="00740A0C">
            <w:pPr>
              <w:ind w:left="142"/>
              <w:jc w:val="both"/>
              <w:rPr>
                <w:rFonts w:ascii="Segoe UI" w:hAnsi="Segoe UI" w:cs="Segoe UI"/>
                <w:i/>
                <w:sz w:val="24"/>
                <w:szCs w:val="24"/>
              </w:rPr>
            </w:pPr>
          </w:p>
        </w:tc>
        <w:tc>
          <w:tcPr>
            <w:tcW w:w="2836" w:type="dxa"/>
            <w:gridSpan w:val="3"/>
            <w:tcBorders>
              <w:top w:val="single" w:sz="4" w:space="0" w:color="auto"/>
              <w:left w:val="nil"/>
              <w:bottom w:val="nil"/>
              <w:right w:val="nil"/>
            </w:tcBorders>
            <w:shd w:val="clear" w:color="auto" w:fill="auto"/>
          </w:tcPr>
          <w:p w14:paraId="25DE624C" w14:textId="77777777" w:rsidR="0076251E" w:rsidRPr="003D4993" w:rsidRDefault="0076251E" w:rsidP="00740A0C">
            <w:pPr>
              <w:ind w:left="142"/>
              <w:jc w:val="both"/>
              <w:rPr>
                <w:rFonts w:ascii="Segoe UI" w:hAnsi="Segoe UI" w:cs="Segoe UI"/>
                <w:b/>
                <w:sz w:val="24"/>
                <w:szCs w:val="24"/>
              </w:rPr>
            </w:pPr>
          </w:p>
        </w:tc>
        <w:tc>
          <w:tcPr>
            <w:tcW w:w="248" w:type="dxa"/>
            <w:gridSpan w:val="3"/>
            <w:tcBorders>
              <w:top w:val="nil"/>
              <w:left w:val="nil"/>
              <w:bottom w:val="nil"/>
              <w:right w:val="nil"/>
            </w:tcBorders>
            <w:shd w:val="clear" w:color="auto" w:fill="auto"/>
          </w:tcPr>
          <w:p w14:paraId="5F6DCC5B" w14:textId="77777777" w:rsidR="0076251E" w:rsidRPr="003D4993" w:rsidRDefault="0076251E" w:rsidP="00740A0C">
            <w:pPr>
              <w:ind w:left="142"/>
              <w:rPr>
                <w:rFonts w:ascii="Segoe UI" w:hAnsi="Segoe UI" w:cs="Segoe UI"/>
                <w:sz w:val="24"/>
                <w:szCs w:val="24"/>
              </w:rPr>
            </w:pPr>
          </w:p>
        </w:tc>
        <w:tc>
          <w:tcPr>
            <w:tcW w:w="2310" w:type="dxa"/>
            <w:gridSpan w:val="4"/>
            <w:tcBorders>
              <w:top w:val="single" w:sz="4" w:space="0" w:color="auto"/>
              <w:left w:val="nil"/>
              <w:bottom w:val="nil"/>
              <w:right w:val="nil"/>
            </w:tcBorders>
            <w:shd w:val="clear" w:color="auto" w:fill="auto"/>
          </w:tcPr>
          <w:p w14:paraId="1245BB98" w14:textId="77777777" w:rsidR="0076251E" w:rsidRPr="003D4993" w:rsidRDefault="0076251E" w:rsidP="00740A0C">
            <w:pPr>
              <w:ind w:left="142"/>
              <w:jc w:val="both"/>
              <w:rPr>
                <w:rFonts w:ascii="Segoe UI" w:hAnsi="Segoe UI" w:cs="Segoe UI"/>
                <w:b/>
                <w:sz w:val="24"/>
                <w:szCs w:val="24"/>
              </w:rPr>
            </w:pPr>
          </w:p>
        </w:tc>
      </w:tr>
      <w:tr w:rsidR="0076251E" w:rsidRPr="003D4993" w14:paraId="275A6B9E"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34EEAD7"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Membro de Compensação</w:t>
            </w:r>
          </w:p>
        </w:tc>
        <w:tc>
          <w:tcPr>
            <w:tcW w:w="283" w:type="dxa"/>
            <w:gridSpan w:val="3"/>
            <w:tcBorders>
              <w:top w:val="nil"/>
              <w:left w:val="nil"/>
              <w:bottom w:val="nil"/>
              <w:right w:val="nil"/>
            </w:tcBorders>
            <w:shd w:val="clear" w:color="auto" w:fill="D9D9D9" w:themeFill="background1" w:themeFillShade="D9"/>
          </w:tcPr>
          <w:p w14:paraId="5593F5F9"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nil"/>
              <w:bottom w:val="nil"/>
              <w:right w:val="nil"/>
            </w:tcBorders>
            <w:shd w:val="clear" w:color="auto" w:fill="D9D9D9" w:themeFill="background1" w:themeFillShade="D9"/>
          </w:tcPr>
          <w:p w14:paraId="28503051"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CNPJ</w:t>
            </w:r>
          </w:p>
        </w:tc>
      </w:tr>
      <w:tr w:rsidR="0076251E" w:rsidRPr="003D4993" w14:paraId="3BCB5D19" w14:textId="77777777" w:rsidTr="0076251E">
        <w:trPr>
          <w:trHeight w:val="286"/>
          <w:jc w:val="center"/>
        </w:trPr>
        <w:tc>
          <w:tcPr>
            <w:tcW w:w="6223" w:type="dxa"/>
            <w:gridSpan w:val="9"/>
            <w:tcBorders>
              <w:top w:val="nil"/>
              <w:left w:val="single" w:sz="4" w:space="0" w:color="auto"/>
              <w:bottom w:val="single" w:sz="4" w:space="0" w:color="auto"/>
              <w:right w:val="nil"/>
            </w:tcBorders>
          </w:tcPr>
          <w:p w14:paraId="52DF5E38"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5E2E71AB"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single" w:sz="4" w:space="0" w:color="auto"/>
              <w:bottom w:val="single" w:sz="4" w:space="0" w:color="auto"/>
              <w:right w:val="nil"/>
            </w:tcBorders>
          </w:tcPr>
          <w:p w14:paraId="36CB9978"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r w:rsidR="0076251E" w:rsidRPr="003D4993" w14:paraId="1AC31CA4" w14:textId="77777777" w:rsidTr="0076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03BF4D05" w14:textId="77777777" w:rsidR="0076251E" w:rsidRPr="003D4993" w:rsidRDefault="0076251E" w:rsidP="00740A0C">
            <w:pPr>
              <w:spacing w:after="60" w:line="120" w:lineRule="atLeast"/>
              <w:ind w:left="142"/>
              <w:jc w:val="both"/>
              <w:rPr>
                <w:rFonts w:ascii="Segoe UI" w:hAnsi="Segoe UI" w:cs="Segoe UI"/>
                <w:b/>
                <w:sz w:val="24"/>
                <w:szCs w:val="24"/>
              </w:rPr>
            </w:pPr>
          </w:p>
        </w:tc>
        <w:tc>
          <w:tcPr>
            <w:tcW w:w="3826" w:type="dxa"/>
            <w:gridSpan w:val="7"/>
            <w:shd w:val="clear" w:color="auto" w:fill="auto"/>
          </w:tcPr>
          <w:p w14:paraId="5CFA707D" w14:textId="77777777" w:rsidR="0076251E" w:rsidRPr="003D4993" w:rsidRDefault="0076251E" w:rsidP="00740A0C">
            <w:pPr>
              <w:spacing w:after="60" w:line="120" w:lineRule="atLeast"/>
              <w:ind w:left="142"/>
              <w:jc w:val="both"/>
              <w:rPr>
                <w:rFonts w:ascii="Segoe UI" w:hAnsi="Segoe UI" w:cs="Segoe UI"/>
                <w:sz w:val="24"/>
                <w:szCs w:val="24"/>
              </w:rPr>
            </w:pPr>
          </w:p>
        </w:tc>
        <w:tc>
          <w:tcPr>
            <w:tcW w:w="376" w:type="dxa"/>
            <w:shd w:val="clear" w:color="auto" w:fill="auto"/>
          </w:tcPr>
          <w:p w14:paraId="0EBA43AE" w14:textId="77777777" w:rsidR="0076251E" w:rsidRPr="003D4993" w:rsidRDefault="0076251E" w:rsidP="00740A0C">
            <w:pPr>
              <w:spacing w:after="60" w:line="120" w:lineRule="atLeast"/>
              <w:ind w:left="142"/>
              <w:jc w:val="center"/>
              <w:rPr>
                <w:rFonts w:ascii="Segoe UI" w:hAnsi="Segoe UI" w:cs="Segoe UI"/>
                <w:b/>
                <w:sz w:val="24"/>
                <w:szCs w:val="24"/>
              </w:rPr>
            </w:pPr>
          </w:p>
        </w:tc>
      </w:tr>
      <w:tr w:rsidR="003A59B7" w:rsidRPr="003D4993" w14:paraId="1EDA400E" w14:textId="77777777" w:rsidTr="00795AA5">
        <w:trPr>
          <w:trHeight w:val="301"/>
          <w:jc w:val="center"/>
        </w:trPr>
        <w:tc>
          <w:tcPr>
            <w:tcW w:w="2835" w:type="dxa"/>
            <w:tcBorders>
              <w:top w:val="nil"/>
              <w:left w:val="nil"/>
              <w:bottom w:val="nil"/>
              <w:right w:val="nil"/>
            </w:tcBorders>
            <w:shd w:val="clear" w:color="auto" w:fill="D9D9D9" w:themeFill="background1" w:themeFillShade="D9"/>
          </w:tcPr>
          <w:p w14:paraId="4A2E7C6B" w14:textId="77777777" w:rsidR="003A59B7" w:rsidRPr="003D4993" w:rsidRDefault="003A59B7" w:rsidP="00740A0C">
            <w:pPr>
              <w:ind w:left="142"/>
              <w:rPr>
                <w:rFonts w:ascii="Segoe UI" w:hAnsi="Segoe UI" w:cs="Segoe UI"/>
                <w:sz w:val="24"/>
                <w:szCs w:val="24"/>
              </w:rPr>
            </w:pPr>
            <w:r w:rsidRPr="003D4993">
              <w:rPr>
                <w:rFonts w:ascii="Segoe UI" w:hAnsi="Segoe UI" w:cs="Segoe UI"/>
                <w:b/>
                <w:sz w:val="24"/>
                <w:szCs w:val="24"/>
              </w:rPr>
              <w:t>Ofício Circular</w:t>
            </w:r>
          </w:p>
        </w:tc>
        <w:tc>
          <w:tcPr>
            <w:tcW w:w="236" w:type="dxa"/>
            <w:tcBorders>
              <w:top w:val="nil"/>
              <w:left w:val="nil"/>
              <w:bottom w:val="nil"/>
              <w:right w:val="nil"/>
            </w:tcBorders>
            <w:shd w:val="clear" w:color="auto" w:fill="D9D9D9" w:themeFill="background1" w:themeFillShade="D9"/>
          </w:tcPr>
          <w:p w14:paraId="74680197" w14:textId="77777777" w:rsidR="003A59B7" w:rsidRPr="003D4993" w:rsidRDefault="003A59B7" w:rsidP="00740A0C">
            <w:pPr>
              <w:ind w:left="142"/>
              <w:rPr>
                <w:rFonts w:ascii="Segoe UI" w:hAnsi="Segoe UI" w:cs="Segoe UI"/>
                <w:sz w:val="24"/>
                <w:szCs w:val="24"/>
              </w:rPr>
            </w:pPr>
          </w:p>
        </w:tc>
        <w:tc>
          <w:tcPr>
            <w:tcW w:w="2883" w:type="dxa"/>
            <w:gridSpan w:val="5"/>
            <w:tcBorders>
              <w:top w:val="nil"/>
              <w:left w:val="nil"/>
              <w:bottom w:val="nil"/>
              <w:right w:val="nil"/>
            </w:tcBorders>
            <w:shd w:val="clear" w:color="auto" w:fill="D9D9D9" w:themeFill="background1" w:themeFillShade="D9"/>
          </w:tcPr>
          <w:p w14:paraId="5511ED33" w14:textId="77777777" w:rsidR="003A59B7" w:rsidRPr="003D4993" w:rsidRDefault="003A59B7" w:rsidP="00740A0C">
            <w:pPr>
              <w:ind w:left="142"/>
              <w:rPr>
                <w:rFonts w:ascii="Segoe UI" w:hAnsi="Segoe UI" w:cs="Segoe UI"/>
                <w:b/>
                <w:sz w:val="24"/>
                <w:szCs w:val="24"/>
              </w:rPr>
            </w:pPr>
            <w:r w:rsidRPr="003D4993">
              <w:rPr>
                <w:rFonts w:ascii="Segoe UI" w:hAnsi="Segoe UI" w:cs="Segoe UI"/>
                <w:b/>
                <w:sz w:val="24"/>
                <w:szCs w:val="24"/>
              </w:rPr>
              <w:t>Início da Atuação</w:t>
            </w:r>
          </w:p>
        </w:tc>
        <w:tc>
          <w:tcPr>
            <w:tcW w:w="283" w:type="dxa"/>
            <w:gridSpan w:val="3"/>
            <w:tcBorders>
              <w:top w:val="nil"/>
              <w:left w:val="nil"/>
              <w:bottom w:val="nil"/>
              <w:right w:val="nil"/>
            </w:tcBorders>
            <w:shd w:val="clear" w:color="auto" w:fill="D9D9D9" w:themeFill="background1" w:themeFillShade="D9"/>
          </w:tcPr>
          <w:p w14:paraId="2BC5945F" w14:textId="77777777" w:rsidR="003A59B7" w:rsidRPr="003D4993" w:rsidRDefault="003A59B7" w:rsidP="00740A0C">
            <w:pPr>
              <w:ind w:left="142"/>
              <w:rPr>
                <w:rFonts w:ascii="Segoe UI" w:hAnsi="Segoe UI" w:cs="Segoe UI"/>
                <w:sz w:val="24"/>
                <w:szCs w:val="24"/>
              </w:rPr>
            </w:pPr>
          </w:p>
        </w:tc>
        <w:tc>
          <w:tcPr>
            <w:tcW w:w="2535" w:type="dxa"/>
            <w:gridSpan w:val="5"/>
            <w:tcBorders>
              <w:top w:val="nil"/>
              <w:left w:val="nil"/>
              <w:bottom w:val="nil"/>
              <w:right w:val="nil"/>
            </w:tcBorders>
            <w:shd w:val="clear" w:color="auto" w:fill="D9D9D9" w:themeFill="background1" w:themeFillShade="D9"/>
          </w:tcPr>
          <w:p w14:paraId="55D9C7FE" w14:textId="77777777" w:rsidR="003A59B7" w:rsidRPr="003D4993" w:rsidRDefault="00795AA5" w:rsidP="00740A0C">
            <w:pPr>
              <w:ind w:left="142"/>
              <w:rPr>
                <w:rFonts w:ascii="Segoe UI" w:hAnsi="Segoe UI" w:cs="Segoe UI"/>
                <w:sz w:val="24"/>
                <w:szCs w:val="24"/>
              </w:rPr>
            </w:pPr>
            <w:r w:rsidRPr="003D4993">
              <w:rPr>
                <w:rFonts w:ascii="Segoe UI" w:hAnsi="Segoe UI" w:cs="Segoe UI"/>
                <w:b/>
                <w:sz w:val="24"/>
                <w:szCs w:val="24"/>
              </w:rPr>
              <w:t>Término do Vínculo</w:t>
            </w:r>
          </w:p>
        </w:tc>
      </w:tr>
      <w:tr w:rsidR="00102161" w:rsidRPr="003D4993" w14:paraId="60333E7F" w14:textId="77777777" w:rsidTr="00795AA5">
        <w:trPr>
          <w:trHeight w:val="286"/>
          <w:jc w:val="center"/>
        </w:trPr>
        <w:tc>
          <w:tcPr>
            <w:tcW w:w="2835" w:type="dxa"/>
            <w:tcBorders>
              <w:top w:val="nil"/>
              <w:left w:val="single" w:sz="4" w:space="0" w:color="auto"/>
              <w:bottom w:val="single" w:sz="4" w:space="0" w:color="auto"/>
              <w:right w:val="nil"/>
            </w:tcBorders>
          </w:tcPr>
          <w:p w14:paraId="35D81854" w14:textId="77777777" w:rsidR="00102161" w:rsidRPr="003D4993" w:rsidRDefault="00102161"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4" w:type="dxa"/>
            <w:gridSpan w:val="3"/>
            <w:tcBorders>
              <w:top w:val="nil"/>
              <w:left w:val="nil"/>
              <w:bottom w:val="nil"/>
              <w:right w:val="nil"/>
            </w:tcBorders>
          </w:tcPr>
          <w:p w14:paraId="3E2A0DAE" w14:textId="77777777" w:rsidR="00102161" w:rsidRPr="003D4993" w:rsidRDefault="00102161" w:rsidP="00740A0C">
            <w:pPr>
              <w:ind w:left="142"/>
              <w:rPr>
                <w:rFonts w:ascii="Segoe UI" w:hAnsi="Segoe UI" w:cs="Segoe UI"/>
                <w:sz w:val="24"/>
                <w:szCs w:val="24"/>
              </w:rPr>
            </w:pPr>
          </w:p>
        </w:tc>
        <w:tc>
          <w:tcPr>
            <w:tcW w:w="2835" w:type="dxa"/>
            <w:gridSpan w:val="3"/>
            <w:tcBorders>
              <w:top w:val="nil"/>
              <w:left w:val="single" w:sz="4" w:space="0" w:color="auto"/>
              <w:bottom w:val="single" w:sz="4" w:space="0" w:color="auto"/>
              <w:right w:val="nil"/>
            </w:tcBorders>
          </w:tcPr>
          <w:p w14:paraId="6E5BAAC5" w14:textId="77777777" w:rsidR="00102161" w:rsidRPr="003D4993" w:rsidRDefault="00896162"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4DB32A3F" w14:textId="77777777" w:rsidR="00102161" w:rsidRPr="003D4993" w:rsidRDefault="00102161" w:rsidP="00740A0C">
            <w:pPr>
              <w:ind w:left="142"/>
              <w:rPr>
                <w:rFonts w:ascii="Segoe UI" w:hAnsi="Segoe UI" w:cs="Segoe UI"/>
                <w:sz w:val="24"/>
                <w:szCs w:val="24"/>
              </w:rPr>
            </w:pPr>
          </w:p>
        </w:tc>
        <w:tc>
          <w:tcPr>
            <w:tcW w:w="2535" w:type="dxa"/>
            <w:gridSpan w:val="5"/>
            <w:tcBorders>
              <w:top w:val="nil"/>
              <w:left w:val="single" w:sz="4" w:space="0" w:color="auto"/>
              <w:bottom w:val="single" w:sz="4" w:space="0" w:color="auto"/>
              <w:right w:val="nil"/>
            </w:tcBorders>
          </w:tcPr>
          <w:p w14:paraId="6D689544" w14:textId="77777777" w:rsidR="00102161" w:rsidRPr="003D4993" w:rsidRDefault="00102161"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bl>
    <w:p w14:paraId="497EB80C" w14:textId="77777777" w:rsidR="00721FB0" w:rsidRDefault="00721FB0" w:rsidP="00721FB0">
      <w:pPr>
        <w:jc w:val="both"/>
        <w:rPr>
          <w:rFonts w:ascii="Segoe UI" w:hAnsi="Segoe UI" w:cs="Segoe UI"/>
          <w:b/>
          <w:sz w:val="24"/>
          <w:szCs w:val="24"/>
        </w:rPr>
      </w:pPr>
    </w:p>
    <w:p w14:paraId="4E512D5E" w14:textId="5A65891F" w:rsidR="008C2D81" w:rsidRPr="003D4993" w:rsidRDefault="008C2D81" w:rsidP="00721FB0">
      <w:pPr>
        <w:jc w:val="both"/>
        <w:rPr>
          <w:rFonts w:ascii="Segoe UI" w:hAnsi="Segoe UI" w:cs="Segoe UI"/>
          <w:b/>
          <w:caps/>
          <w:sz w:val="24"/>
          <w:szCs w:val="24"/>
          <w:highlight w:val="lightGray"/>
        </w:rPr>
      </w:pPr>
      <w:r w:rsidRPr="003D4993">
        <w:rPr>
          <w:rFonts w:ascii="Segoe UI" w:hAnsi="Segoe UI" w:cs="Segoe UI"/>
          <w:sz w:val="24"/>
          <w:szCs w:val="24"/>
        </w:rPr>
        <w:t xml:space="preserve">Ativo </w:t>
      </w:r>
      <w:r w:rsidR="001A6262" w:rsidRPr="003D4993">
        <w:rPr>
          <w:rFonts w:ascii="Segoe UI" w:hAnsi="Segoe UI" w:cs="Segoe UI"/>
          <w:sz w:val="24"/>
          <w:szCs w:val="24"/>
        </w:rPr>
        <w:t xml:space="preserve">financeiro </w:t>
      </w:r>
      <w:r w:rsidR="00B44B11" w:rsidRPr="003D4993">
        <w:rPr>
          <w:rFonts w:ascii="Segoe UI" w:hAnsi="Segoe UI" w:cs="Segoe UI"/>
          <w:sz w:val="24"/>
          <w:szCs w:val="24"/>
        </w:rPr>
        <w:t>para utilização do</w:t>
      </w:r>
      <w:r w:rsidR="00721FB0">
        <w:rPr>
          <w:rFonts w:ascii="Segoe UI" w:hAnsi="Segoe UI" w:cs="Segoe UI"/>
          <w:sz w:val="24"/>
          <w:szCs w:val="24"/>
        </w:rPr>
        <w:t xml:space="preserve"> incentivo em créditos</w:t>
      </w:r>
      <w:r w:rsidR="00673270" w:rsidRPr="003D4993">
        <w:rPr>
          <w:rFonts w:ascii="Segoe UI" w:hAnsi="Segoe UI" w:cs="Segoe UI"/>
          <w:sz w:val="24"/>
          <w:szCs w:val="24"/>
        </w:rPr>
        <w:t>:</w:t>
      </w:r>
    </w:p>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673270" w:rsidRPr="003D4993" w14:paraId="72E0BE47"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B464C10" w14:textId="140183FC" w:rsidR="00201945" w:rsidRPr="003D4993" w:rsidRDefault="00201945" w:rsidP="003B4996">
            <w:pPr>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rPr>
              <w:t xml:space="preserve"> </w:t>
            </w:r>
            <w:r w:rsidR="00721FB0">
              <w:rPr>
                <w:rFonts w:ascii="Segoe UI" w:hAnsi="Segoe UI" w:cs="Segoe UI"/>
                <w:iCs/>
                <w:sz w:val="24"/>
                <w:szCs w:val="24"/>
              </w:rPr>
              <w:t xml:space="preserve">Futuro e Opções de </w:t>
            </w:r>
            <w:r w:rsidR="00673270" w:rsidRPr="003D4993">
              <w:rPr>
                <w:rFonts w:ascii="Segoe UI" w:hAnsi="Segoe UI" w:cs="Segoe UI"/>
                <w:iCs/>
                <w:sz w:val="24"/>
                <w:szCs w:val="24"/>
              </w:rPr>
              <w:t>Boi Gordo com Liquidação Financeira (BGI)</w:t>
            </w:r>
          </w:p>
        </w:tc>
      </w:tr>
      <w:tr w:rsidR="00721FB0" w:rsidRPr="003D4993" w14:paraId="771788B2"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53E44428" w14:textId="0280547F" w:rsidR="00721FB0" w:rsidRPr="003D4993" w:rsidRDefault="00721FB0" w:rsidP="003B4996">
            <w:pPr>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rPr>
              <w:t xml:space="preserve"> </w:t>
            </w:r>
            <w:r w:rsidRPr="00721FB0">
              <w:rPr>
                <w:rFonts w:ascii="Segoe UI" w:hAnsi="Segoe UI" w:cs="Segoe UI"/>
                <w:iCs/>
                <w:sz w:val="24"/>
                <w:szCs w:val="24"/>
              </w:rPr>
              <w:t>Futuro e Opções de Milho com Liquidação Financeira (CCM)</w:t>
            </w:r>
          </w:p>
        </w:tc>
      </w:tr>
      <w:tr w:rsidR="00673270" w:rsidRPr="003D4993" w14:paraId="53522901"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32F09A09" w14:textId="0AA5A09F" w:rsidR="00673270" w:rsidRPr="003D4993" w:rsidRDefault="00673270" w:rsidP="003B4996">
            <w:pPr>
              <w:spacing w:after="60" w:line="120" w:lineRule="atLeast"/>
              <w:jc w:val="both"/>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rPr>
              <w:t xml:space="preserve"> </w:t>
            </w:r>
            <w:r w:rsidR="00721FB0">
              <w:rPr>
                <w:rFonts w:ascii="Segoe UI" w:hAnsi="Segoe UI" w:cs="Segoe UI"/>
                <w:iCs/>
                <w:sz w:val="24"/>
                <w:szCs w:val="24"/>
              </w:rPr>
              <w:t xml:space="preserve">Futuro e Opções de </w:t>
            </w:r>
            <w:r w:rsidRPr="003D4993">
              <w:rPr>
                <w:rFonts w:ascii="Segoe UI" w:hAnsi="Segoe UI" w:cs="Segoe UI"/>
                <w:iCs/>
                <w:sz w:val="24"/>
                <w:szCs w:val="24"/>
              </w:rPr>
              <w:t>Café Arábica 4/5 (ICF)</w:t>
            </w:r>
          </w:p>
        </w:tc>
      </w:tr>
      <w:tr w:rsidR="00673270" w:rsidRPr="003D4993" w14:paraId="08EADE2D"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1FBEE1F" w14:textId="12DCC575" w:rsidR="00673270" w:rsidRPr="003D4993" w:rsidRDefault="00673270" w:rsidP="003B4996">
            <w:pPr>
              <w:spacing w:after="60" w:line="120" w:lineRule="atLeast"/>
              <w:jc w:val="both"/>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rPr>
              <w:t xml:space="preserve"> </w:t>
            </w:r>
            <w:r w:rsidR="00721FB0">
              <w:rPr>
                <w:rFonts w:ascii="Segoe UI" w:hAnsi="Segoe UI" w:cs="Segoe UI"/>
                <w:iCs/>
                <w:sz w:val="24"/>
                <w:szCs w:val="24"/>
              </w:rPr>
              <w:t xml:space="preserve">Futuro de </w:t>
            </w:r>
            <w:r w:rsidRPr="003D4993">
              <w:rPr>
                <w:rFonts w:ascii="Segoe UI" w:hAnsi="Segoe UI" w:cs="Segoe UI"/>
                <w:iCs/>
                <w:sz w:val="24"/>
                <w:szCs w:val="24"/>
              </w:rPr>
              <w:t>Etanol Hidratado com Liquidação Financeira (ETH)</w:t>
            </w:r>
          </w:p>
        </w:tc>
      </w:tr>
      <w:tr w:rsidR="00D60C80" w:rsidRPr="003D4993" w14:paraId="7D5E5828"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518BDB06" w14:textId="77777777" w:rsidR="00D60C80" w:rsidRPr="003D4993" w:rsidRDefault="00D60C80" w:rsidP="00D60C80">
            <w:pPr>
              <w:spacing w:after="60" w:line="120" w:lineRule="atLeast"/>
              <w:jc w:val="both"/>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rPr>
              <w:t xml:space="preserve"> </w:t>
            </w:r>
            <w:r w:rsidRPr="003D4993">
              <w:rPr>
                <w:rFonts w:ascii="Segoe UI" w:hAnsi="Segoe UI" w:cs="Segoe UI"/>
              </w:rPr>
              <w:t xml:space="preserve"> </w:t>
            </w:r>
            <w:r w:rsidRPr="003D4993">
              <w:rPr>
                <w:rFonts w:ascii="Segoe UI" w:hAnsi="Segoe UI" w:cs="Segoe UI"/>
                <w:iCs/>
                <w:sz w:val="24"/>
                <w:szCs w:val="24"/>
              </w:rPr>
              <w:t>Taxa de Câmbio de Reais por Dólar Comercial (DOL)</w:t>
            </w:r>
          </w:p>
        </w:tc>
      </w:tr>
      <w:tr w:rsidR="00D60C80" w:rsidRPr="003D4993" w14:paraId="0080BF77"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2768F4B6" w14:textId="77777777" w:rsidR="00D60C80" w:rsidRPr="003D4993" w:rsidRDefault="00D60C80" w:rsidP="00D60C80">
            <w:pPr>
              <w:spacing w:after="60" w:line="120" w:lineRule="atLeast"/>
              <w:jc w:val="both"/>
              <w:rPr>
                <w:rFonts w:ascii="Segoe UI" w:hAnsi="Segoe UI" w:cs="Segoe UI"/>
                <w:iCs/>
                <w:sz w:val="24"/>
                <w:szCs w:val="24"/>
                <w:lang w:val="es-AR"/>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lang w:val="es-AR"/>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lang w:val="es-AR"/>
              </w:rPr>
              <w:t xml:space="preserve"> </w:t>
            </w:r>
            <w:r w:rsidRPr="003D4993">
              <w:rPr>
                <w:rFonts w:ascii="Segoe UI" w:hAnsi="Segoe UI" w:cs="Segoe UI"/>
                <w:lang w:val="es-AR"/>
              </w:rPr>
              <w:t xml:space="preserve"> </w:t>
            </w:r>
            <w:r w:rsidRPr="003D4993">
              <w:rPr>
                <w:rFonts w:ascii="Segoe UI" w:hAnsi="Segoe UI" w:cs="Segoe UI"/>
                <w:iCs/>
                <w:sz w:val="24"/>
                <w:szCs w:val="24"/>
                <w:lang w:val="es-AR"/>
              </w:rPr>
              <w:t>Míni de Dólar Comercial (WDO)</w:t>
            </w:r>
          </w:p>
        </w:tc>
      </w:tr>
      <w:tr w:rsidR="00D60C80" w:rsidRPr="003D4993" w14:paraId="6FE477CC" w14:textId="77777777" w:rsidTr="00721FB0">
        <w:trPr>
          <w:trHeight w:val="380"/>
        </w:trPr>
        <w:tc>
          <w:tcPr>
            <w:tcW w:w="10191" w:type="dxa"/>
            <w:tcBorders>
              <w:top w:val="single" w:sz="4" w:space="0" w:color="auto"/>
              <w:left w:val="single" w:sz="12" w:space="0" w:color="auto"/>
              <w:bottom w:val="single" w:sz="12" w:space="0" w:color="auto"/>
              <w:right w:val="single" w:sz="4" w:space="0" w:color="auto"/>
            </w:tcBorders>
          </w:tcPr>
          <w:p w14:paraId="663DE76F" w14:textId="77777777" w:rsidR="00D60C80" w:rsidRPr="003D4993" w:rsidRDefault="00D60C80" w:rsidP="00D60C80">
            <w:pPr>
              <w:spacing w:after="60" w:line="120" w:lineRule="atLeast"/>
              <w:jc w:val="both"/>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rPr>
              <w:t xml:space="preserve"> </w:t>
            </w:r>
            <w:r w:rsidR="00CA6062" w:rsidRPr="003D4993">
              <w:rPr>
                <w:rFonts w:ascii="Segoe UI" w:hAnsi="Segoe UI" w:cs="Segoe UI"/>
              </w:rPr>
              <w:t xml:space="preserve"> </w:t>
            </w:r>
            <w:r w:rsidR="00CA6062" w:rsidRPr="003D4993">
              <w:rPr>
                <w:rFonts w:ascii="Segoe UI" w:hAnsi="Segoe UI" w:cs="Segoe UI"/>
                <w:iCs/>
                <w:sz w:val="24"/>
                <w:szCs w:val="24"/>
              </w:rPr>
              <w:t>Contrato Futuro de Taxa Média de Depósitos Interfinanceiros de Um Dia (DI1)</w:t>
            </w:r>
          </w:p>
        </w:tc>
      </w:tr>
    </w:tbl>
    <w:p w14:paraId="2AD4B6AF" w14:textId="77777777" w:rsidR="00673270" w:rsidRPr="003D4993" w:rsidRDefault="00673270" w:rsidP="008C2D81">
      <w:pPr>
        <w:ind w:left="142"/>
        <w:jc w:val="both"/>
        <w:rPr>
          <w:rFonts w:ascii="Segoe UI" w:hAnsi="Segoe UI" w:cs="Segoe UI"/>
          <w:sz w:val="24"/>
          <w:szCs w:val="24"/>
        </w:rPr>
      </w:pPr>
    </w:p>
    <w:tbl>
      <w:tblPr>
        <w:tblStyle w:val="TableGrid"/>
        <w:tblW w:w="9975" w:type="dxa"/>
        <w:jc w:val="center"/>
        <w:tblLook w:val="04A0" w:firstRow="1" w:lastRow="0" w:firstColumn="1" w:lastColumn="0" w:noHBand="0" w:noVBand="1"/>
      </w:tblPr>
      <w:tblGrid>
        <w:gridCol w:w="9975"/>
      </w:tblGrid>
      <w:tr w:rsidR="0076251E" w:rsidRPr="003D4993" w14:paraId="41ED690F" w14:textId="77777777" w:rsidTr="00740A0C">
        <w:trPr>
          <w:trHeight w:val="719"/>
          <w:jc w:val="center"/>
        </w:trPr>
        <w:tc>
          <w:tcPr>
            <w:tcW w:w="9975" w:type="dxa"/>
            <w:shd w:val="clear" w:color="auto" w:fill="D9D9D9" w:themeFill="background1" w:themeFillShade="D9"/>
          </w:tcPr>
          <w:p w14:paraId="3A395BC7" w14:textId="77777777" w:rsidR="0076251E" w:rsidRPr="003D4993" w:rsidRDefault="0076251E" w:rsidP="00740A0C">
            <w:pPr>
              <w:spacing w:after="60" w:line="120" w:lineRule="atLeast"/>
              <w:ind w:left="142"/>
              <w:jc w:val="both"/>
              <w:rPr>
                <w:rFonts w:ascii="Segoe UI" w:hAnsi="Segoe UI" w:cs="Segoe UI"/>
                <w:b/>
                <w:caps/>
                <w:sz w:val="24"/>
                <w:szCs w:val="24"/>
              </w:rPr>
            </w:pPr>
            <w:r w:rsidRPr="003D4993">
              <w:rPr>
                <w:rFonts w:ascii="Segoe UI" w:hAnsi="Segoe UI" w:cs="Segoe UI"/>
                <w:b/>
                <w:caps/>
                <w:sz w:val="24"/>
                <w:szCs w:val="24"/>
              </w:rPr>
              <w:lastRenderedPageBreak/>
              <w:t xml:space="preserve">Cláusulas Específicas </w:t>
            </w:r>
          </w:p>
          <w:p w14:paraId="4582B1D7" w14:textId="3863B6FC" w:rsidR="0076251E" w:rsidRPr="00FF3E77" w:rsidRDefault="0076251E" w:rsidP="00FF3E77">
            <w:pPr>
              <w:spacing w:after="60" w:line="120" w:lineRule="atLeast"/>
              <w:ind w:left="142"/>
              <w:jc w:val="center"/>
              <w:rPr>
                <w:rFonts w:ascii="Segoe UI" w:hAnsi="Segoe UI" w:cs="Segoe UI"/>
                <w:b/>
                <w:sz w:val="24"/>
                <w:szCs w:val="24"/>
              </w:rPr>
            </w:pPr>
            <w:r w:rsidRPr="00FF3E77">
              <w:rPr>
                <w:rFonts w:ascii="Segoe UI" w:hAnsi="Segoe UI" w:cs="Segoe UI"/>
                <w:b/>
                <w:sz w:val="24"/>
                <w:szCs w:val="24"/>
              </w:rPr>
              <w:t>Atuação do Formador de Mercado n</w:t>
            </w:r>
            <w:r w:rsidR="00FF3E77" w:rsidRPr="00FF3E77">
              <w:rPr>
                <w:rFonts w:ascii="Segoe UI" w:hAnsi="Segoe UI" w:cs="Segoe UI"/>
                <w:b/>
                <w:sz w:val="24"/>
                <w:szCs w:val="24"/>
              </w:rPr>
              <w:t>o</w:t>
            </w:r>
            <w:r w:rsidRPr="00FF3E77">
              <w:rPr>
                <w:rFonts w:ascii="Segoe UI" w:hAnsi="Segoe UI" w:cs="Segoe UI"/>
                <w:b/>
                <w:sz w:val="24"/>
                <w:szCs w:val="24"/>
              </w:rPr>
              <w:t xml:space="preserve"> Programa </w:t>
            </w:r>
            <w:r w:rsidR="00CD2441" w:rsidRPr="00FF3E77">
              <w:rPr>
                <w:rFonts w:ascii="Segoe UI" w:hAnsi="Segoe UI" w:cs="Segoe UI"/>
                <w:b/>
                <w:iCs/>
                <w:sz w:val="24"/>
                <w:szCs w:val="24"/>
              </w:rPr>
              <w:t xml:space="preserve">para o Contrato Futuro </w:t>
            </w:r>
            <w:r w:rsidRPr="00FF3E77">
              <w:rPr>
                <w:rFonts w:ascii="Segoe UI" w:hAnsi="Segoe UI" w:cs="Segoe UI"/>
                <w:b/>
                <w:sz w:val="24"/>
                <w:szCs w:val="24"/>
              </w:rPr>
              <w:t xml:space="preserve">de </w:t>
            </w:r>
            <w:r w:rsidR="00FF3E77" w:rsidRPr="00FF3E77">
              <w:rPr>
                <w:rFonts w:ascii="Segoe UI" w:hAnsi="Segoe UI" w:cs="Segoe UI"/>
                <w:b/>
                <w:sz w:val="24"/>
                <w:szCs w:val="24"/>
              </w:rPr>
              <w:t>Soja FOB Santos (Platts)</w:t>
            </w:r>
          </w:p>
        </w:tc>
      </w:tr>
    </w:tbl>
    <w:p w14:paraId="4BE44A20" w14:textId="77777777" w:rsidR="0076251E" w:rsidRPr="003D4993" w:rsidRDefault="0076251E" w:rsidP="00740A0C">
      <w:pPr>
        <w:pStyle w:val="ListParagraph"/>
        <w:tabs>
          <w:tab w:val="left" w:pos="567"/>
        </w:tabs>
        <w:spacing w:after="60" w:line="120" w:lineRule="atLeast"/>
        <w:ind w:left="142"/>
        <w:rPr>
          <w:rFonts w:ascii="Segoe UI" w:eastAsiaTheme="minorHAnsi" w:hAnsi="Segoe UI" w:cs="Segoe UI"/>
          <w:b/>
        </w:rPr>
      </w:pPr>
    </w:p>
    <w:p w14:paraId="4DFEF956" w14:textId="540B3364" w:rsidR="00776C95" w:rsidRPr="003D4993" w:rsidRDefault="00776C95" w:rsidP="008245B6">
      <w:pPr>
        <w:pStyle w:val="ListParagraph"/>
        <w:numPr>
          <w:ilvl w:val="1"/>
          <w:numId w:val="1"/>
        </w:numPr>
        <w:tabs>
          <w:tab w:val="left" w:pos="567"/>
        </w:tabs>
        <w:spacing w:before="120" w:after="120"/>
        <w:ind w:left="851" w:hanging="494"/>
        <w:rPr>
          <w:rFonts w:ascii="Segoe UI" w:eastAsiaTheme="minorHAnsi" w:hAnsi="Segoe UI" w:cs="Segoe UI"/>
        </w:rPr>
      </w:pPr>
      <w:r w:rsidRPr="003D4993">
        <w:rPr>
          <w:rFonts w:ascii="Segoe UI" w:eastAsiaTheme="minorHAnsi" w:hAnsi="Segoe UI" w:cs="Segoe UI"/>
        </w:rPr>
        <w:t xml:space="preserve">As disposições do presente Termo de Credenciamento são </w:t>
      </w:r>
      <w:r w:rsidR="00EE0D66" w:rsidRPr="003D4993">
        <w:rPr>
          <w:rFonts w:ascii="Segoe UI" w:eastAsiaTheme="minorHAnsi" w:hAnsi="Segoe UI" w:cs="Segoe UI"/>
        </w:rPr>
        <w:t xml:space="preserve">parte integrante do </w:t>
      </w:r>
      <w:r w:rsidRPr="003D4993">
        <w:rPr>
          <w:rFonts w:ascii="Segoe UI" w:eastAsiaTheme="minorHAnsi" w:hAnsi="Segoe UI" w:cs="Segoe UI"/>
        </w:rPr>
        <w:t>Contrato de Credenciamento para Atuação de Formador de Mercado (</w:t>
      </w:r>
      <w:r w:rsidRPr="003D4993">
        <w:rPr>
          <w:rFonts w:ascii="Segoe UI" w:eastAsiaTheme="minorHAnsi" w:hAnsi="Segoe UI" w:cs="Segoe UI"/>
          <w:b/>
        </w:rPr>
        <w:t>Contrato</w:t>
      </w:r>
      <w:r w:rsidRPr="003D4993">
        <w:rPr>
          <w:rFonts w:ascii="Segoe UI" w:eastAsiaTheme="minorHAnsi" w:hAnsi="Segoe UI" w:cs="Segoe UI"/>
        </w:rPr>
        <w:t xml:space="preserve">), </w:t>
      </w:r>
      <w:r w:rsidR="00EE0D66" w:rsidRPr="003D4993">
        <w:rPr>
          <w:rFonts w:ascii="Segoe UI" w:eastAsiaTheme="minorHAnsi" w:hAnsi="Segoe UI" w:cs="Segoe UI"/>
        </w:rPr>
        <w:t xml:space="preserve">complementando-o, </w:t>
      </w:r>
      <w:r w:rsidRPr="003D4993">
        <w:rPr>
          <w:rFonts w:ascii="Segoe UI" w:eastAsiaTheme="minorHAnsi" w:hAnsi="Segoe UI" w:cs="Segoe UI"/>
        </w:rPr>
        <w:t xml:space="preserve">sem prejuízo dos termos e </w:t>
      </w:r>
      <w:r w:rsidR="003B2CA3">
        <w:rPr>
          <w:rFonts w:ascii="Segoe UI" w:eastAsiaTheme="minorHAnsi" w:hAnsi="Segoe UI" w:cs="Segoe UI"/>
        </w:rPr>
        <w:t xml:space="preserve">das </w:t>
      </w:r>
      <w:r w:rsidRPr="003D4993">
        <w:rPr>
          <w:rFonts w:ascii="Segoe UI" w:eastAsiaTheme="minorHAnsi" w:hAnsi="Segoe UI" w:cs="Segoe UI"/>
        </w:rPr>
        <w:t xml:space="preserve">condições nele contidos, devendo ser consideradas especificamente para os efeitos da atuação do Formador de Mercado e do Intermediário, em relação aos </w:t>
      </w:r>
      <w:r w:rsidR="00F10942">
        <w:rPr>
          <w:rFonts w:ascii="Segoe UI" w:eastAsiaTheme="minorHAnsi" w:hAnsi="Segoe UI" w:cs="Segoe UI"/>
        </w:rPr>
        <w:t>ativos</w:t>
      </w:r>
      <w:r w:rsidRPr="003D4993">
        <w:rPr>
          <w:rFonts w:ascii="Segoe UI" w:eastAsiaTheme="minorHAnsi" w:hAnsi="Segoe UI" w:cs="Segoe UI"/>
        </w:rPr>
        <w:t xml:space="preserve"> acima indicados.</w:t>
      </w:r>
    </w:p>
    <w:p w14:paraId="68B171B3" w14:textId="78443534" w:rsidR="002939AF" w:rsidRDefault="002939AF" w:rsidP="008245B6">
      <w:pPr>
        <w:pStyle w:val="ListParagraph"/>
        <w:numPr>
          <w:ilvl w:val="1"/>
          <w:numId w:val="1"/>
        </w:numPr>
        <w:tabs>
          <w:tab w:val="left" w:pos="567"/>
        </w:tabs>
        <w:spacing w:before="120" w:after="120"/>
        <w:ind w:left="851" w:hanging="494"/>
        <w:rPr>
          <w:rFonts w:ascii="Segoe UI" w:eastAsiaTheme="minorHAnsi" w:hAnsi="Segoe UI" w:cs="Segoe UI"/>
        </w:rPr>
      </w:pPr>
      <w:bookmarkStart w:id="1" w:name="_Hlk86853101"/>
      <w:r w:rsidRPr="003D4993">
        <w:rPr>
          <w:rFonts w:ascii="Segoe UI" w:eastAsiaTheme="minorHAnsi" w:hAnsi="Segoe UI" w:cs="Segoe UI"/>
        </w:rPr>
        <w:t xml:space="preserve">O Intermediário, mediante assinatura deste Termo de Credenciamento, </w:t>
      </w:r>
      <w:r w:rsidR="00D92E0E" w:rsidRPr="003D4993">
        <w:rPr>
          <w:rFonts w:ascii="Segoe UI" w:eastAsiaTheme="minorHAnsi" w:hAnsi="Segoe UI" w:cs="Segoe UI"/>
        </w:rPr>
        <w:t>concorda</w:t>
      </w:r>
      <w:r w:rsidR="00D92E0E">
        <w:rPr>
          <w:rFonts w:ascii="Segoe UI" w:eastAsiaTheme="minorHAnsi" w:hAnsi="Segoe UI" w:cs="Segoe UI"/>
        </w:rPr>
        <w:t xml:space="preserve"> e</w:t>
      </w:r>
      <w:r w:rsidR="00D92E0E" w:rsidRPr="003D4993">
        <w:rPr>
          <w:rFonts w:ascii="Segoe UI" w:eastAsiaTheme="minorHAnsi" w:hAnsi="Segoe UI" w:cs="Segoe UI"/>
        </w:rPr>
        <w:t xml:space="preserve"> </w:t>
      </w:r>
      <w:r w:rsidRPr="003D4993">
        <w:rPr>
          <w:rFonts w:ascii="Segoe UI" w:eastAsiaTheme="minorHAnsi" w:hAnsi="Segoe UI" w:cs="Segoe UI"/>
        </w:rPr>
        <w:t>declara estar ciente</w:t>
      </w:r>
      <w:r w:rsidR="00DA4D80">
        <w:rPr>
          <w:rFonts w:ascii="Segoe UI" w:eastAsiaTheme="minorHAnsi" w:hAnsi="Segoe UI" w:cs="Segoe UI"/>
        </w:rPr>
        <w:t xml:space="preserve"> das </w:t>
      </w:r>
      <w:r w:rsidR="00DA4D80" w:rsidRPr="003D4993">
        <w:rPr>
          <w:rFonts w:ascii="Segoe UI" w:eastAsiaTheme="minorHAnsi" w:hAnsi="Segoe UI" w:cs="Segoe UI"/>
        </w:rPr>
        <w:t xml:space="preserve">cláusulas, </w:t>
      </w:r>
      <w:r w:rsidR="00DA4D80">
        <w:rPr>
          <w:rFonts w:ascii="Segoe UI" w:eastAsiaTheme="minorHAnsi" w:hAnsi="Segoe UI" w:cs="Segoe UI"/>
        </w:rPr>
        <w:t xml:space="preserve">dos </w:t>
      </w:r>
      <w:r w:rsidR="00DA4D80" w:rsidRPr="003D4993">
        <w:rPr>
          <w:rFonts w:ascii="Segoe UI" w:eastAsiaTheme="minorHAnsi" w:hAnsi="Segoe UI" w:cs="Segoe UI"/>
        </w:rPr>
        <w:t xml:space="preserve">termos e </w:t>
      </w:r>
      <w:r w:rsidR="00DA4D80">
        <w:rPr>
          <w:rFonts w:ascii="Segoe UI" w:eastAsiaTheme="minorHAnsi" w:hAnsi="Segoe UI" w:cs="Segoe UI"/>
        </w:rPr>
        <w:t xml:space="preserve">das </w:t>
      </w:r>
      <w:r w:rsidR="00DA4D80" w:rsidRPr="003D4993">
        <w:rPr>
          <w:rFonts w:ascii="Segoe UI" w:eastAsiaTheme="minorHAnsi" w:hAnsi="Segoe UI" w:cs="Segoe UI"/>
        </w:rPr>
        <w:t>condições do Contrato</w:t>
      </w:r>
      <w:r w:rsidRPr="003D4993">
        <w:rPr>
          <w:rFonts w:ascii="Segoe UI" w:eastAsiaTheme="minorHAnsi" w:hAnsi="Segoe UI" w:cs="Segoe UI"/>
        </w:rPr>
        <w:t xml:space="preserve">, aderir </w:t>
      </w:r>
      <w:r w:rsidR="00776C95" w:rsidRPr="003D4993">
        <w:rPr>
          <w:rFonts w:ascii="Segoe UI" w:eastAsiaTheme="minorHAnsi" w:hAnsi="Segoe UI" w:cs="Segoe UI"/>
        </w:rPr>
        <w:t xml:space="preserve">e obrigar-se </w:t>
      </w:r>
      <w:r w:rsidRPr="003D4993">
        <w:rPr>
          <w:rFonts w:ascii="Segoe UI" w:eastAsiaTheme="minorHAnsi" w:hAnsi="Segoe UI" w:cs="Segoe UI"/>
        </w:rPr>
        <w:t xml:space="preserve">expressamente </w:t>
      </w:r>
      <w:r w:rsidR="00776C95" w:rsidRPr="003D4993">
        <w:rPr>
          <w:rFonts w:ascii="Segoe UI" w:eastAsiaTheme="minorHAnsi" w:hAnsi="Segoe UI" w:cs="Segoe UI"/>
        </w:rPr>
        <w:t>a</w:t>
      </w:r>
      <w:r w:rsidRPr="003D4993">
        <w:rPr>
          <w:rFonts w:ascii="Segoe UI" w:eastAsiaTheme="minorHAnsi" w:hAnsi="Segoe UI" w:cs="Segoe UI"/>
        </w:rPr>
        <w:t xml:space="preserve"> tod</w:t>
      </w:r>
      <w:r w:rsidR="00DA4D80">
        <w:rPr>
          <w:rFonts w:ascii="Segoe UI" w:eastAsiaTheme="minorHAnsi" w:hAnsi="Segoe UI" w:cs="Segoe UI"/>
        </w:rPr>
        <w:t>o</w:t>
      </w:r>
      <w:r w:rsidRPr="003D4993">
        <w:rPr>
          <w:rFonts w:ascii="Segoe UI" w:eastAsiaTheme="minorHAnsi" w:hAnsi="Segoe UI" w:cs="Segoe UI"/>
        </w:rPr>
        <w:t>s</w:t>
      </w:r>
      <w:r w:rsidR="00DA4D80">
        <w:rPr>
          <w:rFonts w:ascii="Segoe UI" w:eastAsiaTheme="minorHAnsi" w:hAnsi="Segoe UI" w:cs="Segoe UI"/>
        </w:rPr>
        <w:t xml:space="preserve"> eles</w:t>
      </w:r>
      <w:r w:rsidRPr="003D4993">
        <w:rPr>
          <w:rFonts w:ascii="Segoe UI" w:eastAsiaTheme="minorHAnsi" w:hAnsi="Segoe UI" w:cs="Segoe UI"/>
        </w:rPr>
        <w:t xml:space="preserve">, conforme disposto na Cláusula 8, </w:t>
      </w:r>
      <w:r w:rsidR="00776C95" w:rsidRPr="003D4993">
        <w:rPr>
          <w:rFonts w:ascii="Segoe UI" w:eastAsiaTheme="minorHAnsi" w:hAnsi="Segoe UI" w:cs="Segoe UI"/>
        </w:rPr>
        <w:t xml:space="preserve">bem como </w:t>
      </w:r>
      <w:r w:rsidR="00F10942">
        <w:rPr>
          <w:rFonts w:ascii="Segoe UI" w:eastAsiaTheme="minorHAnsi" w:hAnsi="Segoe UI" w:cs="Segoe UI"/>
        </w:rPr>
        <w:t>neste</w:t>
      </w:r>
      <w:r w:rsidR="00F10942" w:rsidRPr="003D4993">
        <w:rPr>
          <w:rFonts w:ascii="Segoe UI" w:eastAsiaTheme="minorHAnsi" w:hAnsi="Segoe UI" w:cs="Segoe UI"/>
        </w:rPr>
        <w:t xml:space="preserve"> </w:t>
      </w:r>
      <w:r w:rsidR="00776C95" w:rsidRPr="003D4993">
        <w:rPr>
          <w:rFonts w:ascii="Segoe UI" w:eastAsiaTheme="minorHAnsi" w:hAnsi="Segoe UI" w:cs="Segoe UI"/>
        </w:rPr>
        <w:t xml:space="preserve">Termo de Credenciamento, a fim de atuar </w:t>
      </w:r>
      <w:r w:rsidRPr="003D4993">
        <w:rPr>
          <w:rFonts w:ascii="Segoe UI" w:eastAsiaTheme="minorHAnsi" w:hAnsi="Segoe UI" w:cs="Segoe UI"/>
        </w:rPr>
        <w:t>no Programa de Formador de Mercado de que trata o Ofício Circular</w:t>
      </w:r>
      <w:r w:rsidR="00A06452">
        <w:rPr>
          <w:rFonts w:ascii="Segoe UI" w:eastAsiaTheme="minorHAnsi" w:hAnsi="Segoe UI" w:cs="Segoe UI"/>
        </w:rPr>
        <w:t xml:space="preserve"> </w:t>
      </w:r>
      <w:r w:rsidR="00776C95" w:rsidRPr="003D4993">
        <w:rPr>
          <w:rFonts w:ascii="Segoe UI" w:eastAsiaTheme="minorHAnsi" w:hAnsi="Segoe UI" w:cs="Segoe UI"/>
        </w:rPr>
        <w:t>[</w:t>
      </w:r>
      <w:r w:rsidR="00600D5E" w:rsidRPr="003D4993">
        <w:rPr>
          <w:rFonts w:ascii="Segoe UI" w:hAnsi="Segoe UI" w:cs="Segoe UI"/>
          <w:iCs/>
        </w:rPr>
        <w:fldChar w:fldCharType="begin">
          <w:ffData>
            <w:name w:val="Texto62"/>
            <w:enabled/>
            <w:calcOnExit w:val="0"/>
            <w:textInput>
              <w:maxLength w:val="73"/>
            </w:textInput>
          </w:ffData>
        </w:fldChar>
      </w:r>
      <w:r w:rsidR="00600D5E" w:rsidRPr="003D4993">
        <w:rPr>
          <w:rFonts w:ascii="Segoe UI" w:hAnsi="Segoe UI" w:cs="Segoe UI"/>
          <w:iCs/>
        </w:rPr>
        <w:instrText xml:space="preserve"> FORMTEXT </w:instrText>
      </w:r>
      <w:r w:rsidR="00600D5E" w:rsidRPr="003D4993">
        <w:rPr>
          <w:rFonts w:ascii="Segoe UI" w:hAnsi="Segoe UI" w:cs="Segoe UI"/>
          <w:iCs/>
        </w:rPr>
      </w:r>
      <w:r w:rsidR="00600D5E" w:rsidRPr="003D4993">
        <w:rPr>
          <w:rFonts w:ascii="Segoe UI" w:hAnsi="Segoe UI" w:cs="Segoe UI"/>
          <w:iCs/>
        </w:rPr>
        <w:fldChar w:fldCharType="separate"/>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fldChar w:fldCharType="end"/>
      </w:r>
      <w:r w:rsidR="00776C95" w:rsidRPr="003D4993">
        <w:rPr>
          <w:rFonts w:ascii="Segoe UI" w:eastAsiaTheme="minorHAnsi" w:hAnsi="Segoe UI" w:cs="Segoe UI"/>
        </w:rPr>
        <w:t>]</w:t>
      </w:r>
      <w:r w:rsidR="00EE0D66" w:rsidRPr="003D4993">
        <w:rPr>
          <w:rFonts w:ascii="Segoe UI" w:eastAsiaTheme="minorHAnsi" w:hAnsi="Segoe UI" w:cs="Segoe UI"/>
        </w:rPr>
        <w:t xml:space="preserve"> (</w:t>
      </w:r>
      <w:r w:rsidR="00EE0D66" w:rsidRPr="003D4993">
        <w:rPr>
          <w:rFonts w:ascii="Segoe UI" w:eastAsiaTheme="minorHAnsi" w:hAnsi="Segoe UI" w:cs="Segoe UI"/>
          <w:b/>
          <w:bCs/>
        </w:rPr>
        <w:t>O</w:t>
      </w:r>
      <w:bookmarkEnd w:id="1"/>
      <w:r w:rsidR="00EE0D66" w:rsidRPr="003D4993">
        <w:rPr>
          <w:rFonts w:ascii="Segoe UI" w:eastAsiaTheme="minorHAnsi" w:hAnsi="Segoe UI" w:cs="Segoe UI"/>
          <w:b/>
          <w:bCs/>
        </w:rPr>
        <w:t>fício Circular</w:t>
      </w:r>
      <w:r w:rsidR="00EE0D66" w:rsidRPr="003D4993">
        <w:rPr>
          <w:rFonts w:ascii="Segoe UI" w:eastAsiaTheme="minorHAnsi" w:hAnsi="Segoe UI" w:cs="Segoe UI"/>
        </w:rPr>
        <w:t>)</w:t>
      </w:r>
      <w:r w:rsidRPr="003D4993">
        <w:rPr>
          <w:rFonts w:ascii="Segoe UI" w:eastAsiaTheme="minorHAnsi" w:hAnsi="Segoe UI" w:cs="Segoe UI"/>
        </w:rPr>
        <w:t xml:space="preserve">. </w:t>
      </w:r>
    </w:p>
    <w:p w14:paraId="1441E840" w14:textId="77777777" w:rsidR="0006379A" w:rsidRDefault="0006379A" w:rsidP="0006379A">
      <w:pPr>
        <w:pStyle w:val="ListParagraph"/>
        <w:numPr>
          <w:ilvl w:val="1"/>
          <w:numId w:val="1"/>
        </w:numPr>
        <w:tabs>
          <w:tab w:val="left" w:pos="567"/>
        </w:tabs>
        <w:spacing w:before="120" w:after="120"/>
        <w:ind w:left="851" w:hanging="494"/>
        <w:rPr>
          <w:rFonts w:ascii="Segoe UI" w:eastAsiaTheme="minorHAnsi" w:hAnsi="Segoe UI" w:cs="Segoe UI"/>
        </w:rPr>
      </w:pPr>
      <w:r>
        <w:rPr>
          <w:rFonts w:ascii="Segoe UI" w:eastAsiaTheme="minorHAnsi" w:hAnsi="Segoe UI" w:cs="Segoe UI"/>
        </w:rPr>
        <w:t xml:space="preserve">É vedado ao </w:t>
      </w:r>
      <w:r w:rsidRPr="003D4993">
        <w:rPr>
          <w:rFonts w:ascii="Segoe UI" w:eastAsiaTheme="minorHAnsi" w:hAnsi="Segoe UI" w:cs="Segoe UI"/>
        </w:rPr>
        <w:t xml:space="preserve">Formador de Mercado e </w:t>
      </w:r>
      <w:r>
        <w:rPr>
          <w:rFonts w:ascii="Segoe UI" w:eastAsiaTheme="minorHAnsi" w:hAnsi="Segoe UI" w:cs="Segoe UI"/>
        </w:rPr>
        <w:t>a</w:t>
      </w:r>
      <w:r w:rsidRPr="003D4993">
        <w:rPr>
          <w:rFonts w:ascii="Segoe UI" w:eastAsiaTheme="minorHAnsi" w:hAnsi="Segoe UI" w:cs="Segoe UI"/>
        </w:rPr>
        <w:t>o Intermediário</w:t>
      </w:r>
      <w:r>
        <w:rPr>
          <w:rFonts w:ascii="Segoe UI" w:eastAsiaTheme="minorHAnsi" w:hAnsi="Segoe UI" w:cs="Segoe UI"/>
        </w:rPr>
        <w:t>:</w:t>
      </w:r>
    </w:p>
    <w:p w14:paraId="3F779FC3" w14:textId="77777777" w:rsidR="0006379A" w:rsidRDefault="0006379A" w:rsidP="0006379A">
      <w:pPr>
        <w:pStyle w:val="ListParagraph"/>
        <w:widowControl/>
        <w:ind w:left="1080"/>
        <w:jc w:val="left"/>
      </w:pPr>
    </w:p>
    <w:p w14:paraId="6B38E4BD" w14:textId="48F615DE" w:rsidR="0006379A" w:rsidRPr="00DC159C" w:rsidRDefault="0006379A" w:rsidP="00DC159C">
      <w:pPr>
        <w:pStyle w:val="ListParagraph"/>
        <w:numPr>
          <w:ilvl w:val="0"/>
          <w:numId w:val="9"/>
        </w:numPr>
        <w:ind w:left="1276" w:hanging="425"/>
        <w:rPr>
          <w:rFonts w:ascii="Segoe UI" w:eastAsiaTheme="minorHAnsi" w:hAnsi="Segoe UI" w:cs="Segoe UI"/>
        </w:rPr>
      </w:pPr>
      <w:r w:rsidRPr="00DC159C">
        <w:rPr>
          <w:rFonts w:ascii="Segoe UI" w:eastAsiaTheme="minorHAnsi" w:hAnsi="Segoe UI" w:cs="Segoe UI"/>
        </w:rPr>
        <w:t xml:space="preserve">executar qualquer tipo de técnica de engenharia reversa para aferir ou descobrir o volume negociado pelos demais </w:t>
      </w:r>
      <w:r w:rsidR="00D429F5">
        <w:rPr>
          <w:rFonts w:ascii="Segoe UI" w:eastAsiaTheme="minorHAnsi" w:hAnsi="Segoe UI" w:cs="Segoe UI"/>
        </w:rPr>
        <w:t>f</w:t>
      </w:r>
      <w:r w:rsidRPr="00DC159C">
        <w:rPr>
          <w:rFonts w:ascii="Segoe UI" w:eastAsiaTheme="minorHAnsi" w:hAnsi="Segoe UI" w:cs="Segoe UI"/>
        </w:rPr>
        <w:t xml:space="preserve">ormadores de </w:t>
      </w:r>
      <w:r w:rsidR="00D429F5">
        <w:rPr>
          <w:rFonts w:ascii="Segoe UI" w:eastAsiaTheme="minorHAnsi" w:hAnsi="Segoe UI" w:cs="Segoe UI"/>
        </w:rPr>
        <w:t>m</w:t>
      </w:r>
      <w:r w:rsidRPr="00DC159C">
        <w:rPr>
          <w:rFonts w:ascii="Segoe UI" w:eastAsiaTheme="minorHAnsi" w:hAnsi="Segoe UI" w:cs="Segoe UI"/>
        </w:rPr>
        <w:t xml:space="preserve">ercado e/ou </w:t>
      </w:r>
      <w:r w:rsidR="00D429F5">
        <w:rPr>
          <w:rFonts w:ascii="Segoe UI" w:eastAsiaTheme="minorHAnsi" w:hAnsi="Segoe UI" w:cs="Segoe UI"/>
        </w:rPr>
        <w:t>i</w:t>
      </w:r>
      <w:r w:rsidRPr="00DC159C">
        <w:rPr>
          <w:rFonts w:ascii="Segoe UI" w:eastAsiaTheme="minorHAnsi" w:hAnsi="Segoe UI" w:cs="Segoe UI"/>
        </w:rPr>
        <w:t>ntermediários;</w:t>
      </w:r>
      <w:r w:rsidR="00A06655">
        <w:rPr>
          <w:rFonts w:ascii="Segoe UI" w:eastAsiaTheme="minorHAnsi" w:hAnsi="Segoe UI" w:cs="Segoe UI"/>
        </w:rPr>
        <w:t xml:space="preserve"> e</w:t>
      </w:r>
    </w:p>
    <w:p w14:paraId="00AC0BE4" w14:textId="77777777" w:rsidR="0006379A" w:rsidRDefault="0006379A" w:rsidP="0006379A">
      <w:pPr>
        <w:pStyle w:val="ListParagraph"/>
        <w:widowControl/>
        <w:ind w:left="1276"/>
        <w:jc w:val="left"/>
        <w:rPr>
          <w:rFonts w:ascii="Segoe UI" w:eastAsiaTheme="minorHAnsi" w:hAnsi="Segoe UI" w:cs="Segoe UI"/>
        </w:rPr>
      </w:pPr>
    </w:p>
    <w:p w14:paraId="6350EC96" w14:textId="31B95020" w:rsidR="0006379A" w:rsidRDefault="0006379A" w:rsidP="00DC159C">
      <w:pPr>
        <w:pStyle w:val="ListParagraph"/>
        <w:numPr>
          <w:ilvl w:val="0"/>
          <w:numId w:val="9"/>
        </w:numPr>
        <w:tabs>
          <w:tab w:val="center" w:pos="4252"/>
          <w:tab w:val="left" w:pos="7590"/>
        </w:tabs>
        <w:ind w:left="1276" w:hanging="425"/>
        <w:rPr>
          <w:rFonts w:ascii="Segoe UI" w:eastAsiaTheme="minorHAnsi" w:hAnsi="Segoe UI" w:cs="Segoe UI"/>
          <w:sz w:val="22"/>
          <w:szCs w:val="22"/>
        </w:rPr>
      </w:pPr>
      <w:r w:rsidRPr="0006379A">
        <w:rPr>
          <w:rFonts w:ascii="Segoe UI" w:eastAsiaTheme="minorHAnsi" w:hAnsi="Segoe UI" w:cs="Segoe UI"/>
        </w:rPr>
        <w:t xml:space="preserve">utilizar ou compartilhar os dados obtidos em razão da participação no </w:t>
      </w:r>
      <w:r w:rsidRPr="0006379A">
        <w:rPr>
          <w:rFonts w:ascii="Segoe UI" w:hAnsi="Segoe UI" w:cs="Segoe UI"/>
          <w:sz w:val="22"/>
          <w:szCs w:val="22"/>
        </w:rPr>
        <w:t>Programa de Formador de Mercado</w:t>
      </w:r>
      <w:r w:rsidRPr="0006379A">
        <w:rPr>
          <w:rFonts w:ascii="Segoe UI" w:hAnsi="Segoe UI" w:cs="Segoe UI"/>
        </w:rPr>
        <w:t xml:space="preserve"> </w:t>
      </w:r>
      <w:r w:rsidRPr="0006379A">
        <w:rPr>
          <w:rFonts w:ascii="Segoe UI" w:eastAsiaTheme="minorHAnsi" w:hAnsi="Segoe UI" w:cs="Segoe UI"/>
          <w:sz w:val="22"/>
          <w:szCs w:val="22"/>
        </w:rPr>
        <w:t xml:space="preserve">para </w:t>
      </w:r>
      <w:r w:rsidRPr="0006379A">
        <w:rPr>
          <w:rFonts w:ascii="Segoe UI" w:hAnsi="Segoe UI" w:cs="Segoe UI"/>
        </w:rPr>
        <w:t xml:space="preserve">Futuro de Soja </w:t>
      </w:r>
      <w:r w:rsidRPr="0006379A">
        <w:rPr>
          <w:rFonts w:ascii="Segoe UI" w:eastAsiaTheme="minorHAnsi" w:hAnsi="Segoe UI" w:cs="Segoe UI"/>
          <w:sz w:val="22"/>
          <w:szCs w:val="22"/>
        </w:rPr>
        <w:t xml:space="preserve">FOB </w:t>
      </w:r>
      <w:r w:rsidRPr="0006379A">
        <w:rPr>
          <w:rFonts w:ascii="Segoe UI" w:hAnsi="Segoe UI" w:cs="Segoe UI"/>
        </w:rPr>
        <w:t>Santos</w:t>
      </w:r>
      <w:r w:rsidRPr="0006379A">
        <w:rPr>
          <w:rFonts w:ascii="Segoe UI" w:eastAsiaTheme="minorHAnsi" w:hAnsi="Segoe UI" w:cs="Segoe UI"/>
          <w:sz w:val="22"/>
          <w:szCs w:val="22"/>
        </w:rPr>
        <w:t xml:space="preserve"> com quaisquer terceiros</w:t>
      </w:r>
      <w:r w:rsidR="00A06655">
        <w:rPr>
          <w:rFonts w:ascii="Segoe UI" w:eastAsiaTheme="minorHAnsi" w:hAnsi="Segoe UI" w:cs="Segoe UI"/>
          <w:sz w:val="22"/>
          <w:szCs w:val="22"/>
        </w:rPr>
        <w:t>.</w:t>
      </w:r>
      <w:r w:rsidRPr="0006379A">
        <w:rPr>
          <w:rFonts w:ascii="Segoe UI" w:eastAsiaTheme="minorHAnsi" w:hAnsi="Segoe UI" w:cs="Segoe UI"/>
          <w:sz w:val="22"/>
          <w:szCs w:val="22"/>
        </w:rPr>
        <w:t xml:space="preserve"> </w:t>
      </w:r>
    </w:p>
    <w:p w14:paraId="329130A1" w14:textId="77777777" w:rsidR="0006379A" w:rsidRDefault="0006379A" w:rsidP="0006379A">
      <w:pPr>
        <w:pStyle w:val="ListParagraph"/>
        <w:widowControl/>
        <w:ind w:left="1440"/>
        <w:jc w:val="left"/>
        <w:rPr>
          <w:rFonts w:ascii="Segoe UI" w:eastAsiaTheme="minorHAnsi" w:hAnsi="Segoe UI" w:cs="Segoe UI"/>
        </w:rPr>
      </w:pPr>
    </w:p>
    <w:p w14:paraId="07035247" w14:textId="16622CC3" w:rsidR="009F12F7" w:rsidRDefault="0006379A" w:rsidP="0006379A">
      <w:pPr>
        <w:pStyle w:val="ListParagraph"/>
        <w:numPr>
          <w:ilvl w:val="1"/>
          <w:numId w:val="1"/>
        </w:numPr>
        <w:ind w:left="851" w:hanging="491"/>
        <w:rPr>
          <w:rFonts w:ascii="Segoe UI" w:hAnsi="Segoe UI" w:cs="Segoe UI"/>
        </w:rPr>
      </w:pPr>
      <w:r w:rsidRPr="0006379A">
        <w:rPr>
          <w:rFonts w:ascii="Segoe UI" w:hAnsi="Segoe UI" w:cs="Segoe UI"/>
        </w:rPr>
        <w:t xml:space="preserve">O Formador de Mercado, o Intermediário e o Membro de Compensação reconhecem que a B3 não possui </w:t>
      </w:r>
      <w:r w:rsidR="00A06655">
        <w:rPr>
          <w:rFonts w:ascii="Segoe UI" w:hAnsi="Segoe UI" w:cs="Segoe UI"/>
        </w:rPr>
        <w:t>nenhuma</w:t>
      </w:r>
      <w:r w:rsidR="00A06655" w:rsidRPr="0006379A">
        <w:rPr>
          <w:rFonts w:ascii="Segoe UI" w:hAnsi="Segoe UI" w:cs="Segoe UI"/>
        </w:rPr>
        <w:t xml:space="preserve"> </w:t>
      </w:r>
      <w:r w:rsidRPr="0006379A">
        <w:rPr>
          <w:rFonts w:ascii="Segoe UI" w:hAnsi="Segoe UI" w:cs="Segoe UI"/>
        </w:rPr>
        <w:t>responsabilidade pelo descumprimento das obrigações descritas na cláusula acima.</w:t>
      </w:r>
    </w:p>
    <w:p w14:paraId="3D43EAB5" w14:textId="2F8264F8" w:rsidR="009F12F7" w:rsidRDefault="009F12F7">
      <w:pPr>
        <w:rPr>
          <w:rFonts w:ascii="Segoe UI" w:eastAsia="Times New Roman" w:hAnsi="Segoe UI" w:cs="Segoe UI"/>
          <w:sz w:val="24"/>
          <w:szCs w:val="24"/>
        </w:rPr>
      </w:pPr>
    </w:p>
    <w:p w14:paraId="7A63C314" w14:textId="1E9F1490" w:rsidR="002939AF" w:rsidRPr="003D4993" w:rsidRDefault="0006379A" w:rsidP="009F12F7">
      <w:pPr>
        <w:pStyle w:val="ListParagraph"/>
        <w:tabs>
          <w:tab w:val="left" w:pos="851"/>
        </w:tabs>
        <w:spacing w:before="120" w:after="120"/>
        <w:ind w:left="851" w:hanging="567"/>
        <w:rPr>
          <w:rFonts w:ascii="Segoe UI" w:eastAsiaTheme="minorHAnsi" w:hAnsi="Segoe UI" w:cs="Segoe UI"/>
        </w:rPr>
      </w:pPr>
      <w:r w:rsidRPr="0006379A">
        <w:rPr>
          <w:rFonts w:ascii="Segoe UI" w:eastAsiaTheme="minorHAnsi" w:hAnsi="Segoe UI" w:cs="Segoe UI"/>
          <w:b/>
          <w:bCs/>
        </w:rPr>
        <w:t>1.5.</w:t>
      </w:r>
      <w:r>
        <w:rPr>
          <w:rFonts w:ascii="Segoe UI" w:eastAsiaTheme="minorHAnsi" w:hAnsi="Segoe UI" w:cs="Segoe UI"/>
        </w:rPr>
        <w:t xml:space="preserve"> </w:t>
      </w:r>
      <w:r w:rsidR="009F12F7">
        <w:rPr>
          <w:rFonts w:ascii="Segoe UI" w:eastAsiaTheme="minorHAnsi" w:hAnsi="Segoe UI" w:cs="Segoe UI"/>
        </w:rPr>
        <w:tab/>
      </w:r>
      <w:r w:rsidR="002939AF" w:rsidRPr="003D4993">
        <w:rPr>
          <w:rFonts w:ascii="Segoe UI" w:eastAsiaTheme="minorHAnsi" w:hAnsi="Segoe UI" w:cs="Segoe UI"/>
        </w:rPr>
        <w:t xml:space="preserve">O Formador de Mercado: (i) declara e reconhece que a </w:t>
      </w:r>
      <w:r w:rsidR="00EE0D66" w:rsidRPr="003D4993">
        <w:rPr>
          <w:rFonts w:ascii="Segoe UI" w:eastAsiaTheme="minorHAnsi" w:hAnsi="Segoe UI" w:cs="Segoe UI"/>
        </w:rPr>
        <w:t>anuência com o</w:t>
      </w:r>
      <w:r w:rsidR="002939AF" w:rsidRPr="003D4993">
        <w:rPr>
          <w:rFonts w:ascii="Segoe UI" w:eastAsiaTheme="minorHAnsi" w:hAnsi="Segoe UI" w:cs="Segoe UI"/>
        </w:rPr>
        <w:t xml:space="preserve"> presente Termo de Credenciamento constitui ato irrevogável e irretratável; (ii) atesta que possui as autorizações regulatórias e os requisitos técnico-operacionais exigidos para o desempenho das atividades como Formador de Mercado; e (iii) se obriga </w:t>
      </w:r>
      <w:r w:rsidR="00EE0D66" w:rsidRPr="003D4993">
        <w:rPr>
          <w:rFonts w:ascii="Segoe UI" w:eastAsiaTheme="minorHAnsi" w:hAnsi="Segoe UI" w:cs="Segoe UI"/>
        </w:rPr>
        <w:t xml:space="preserve">a </w:t>
      </w:r>
      <w:r w:rsidR="002939AF" w:rsidRPr="003D4993">
        <w:rPr>
          <w:rFonts w:ascii="Segoe UI" w:eastAsiaTheme="minorHAnsi" w:hAnsi="Segoe UI" w:cs="Segoe UI"/>
        </w:rPr>
        <w:t>cumprir todas as exigências previstas no Ofício Circular</w:t>
      </w:r>
      <w:r w:rsidR="009D2A87">
        <w:rPr>
          <w:rFonts w:ascii="Segoe UI" w:eastAsiaTheme="minorHAnsi" w:hAnsi="Segoe UI" w:cs="Segoe UI"/>
        </w:rPr>
        <w:t xml:space="preserve"> </w:t>
      </w:r>
      <w:r w:rsidR="00A84CC2">
        <w:rPr>
          <w:rFonts w:ascii="Segoe UI" w:eastAsiaTheme="minorHAnsi" w:hAnsi="Segoe UI" w:cs="Segoe UI"/>
        </w:rPr>
        <w:t>(</w:t>
      </w:r>
      <w:r w:rsidR="003B4996" w:rsidRPr="003D4993">
        <w:rPr>
          <w:rFonts w:ascii="Segoe UI" w:hAnsi="Segoe UI" w:cs="Segoe UI"/>
          <w:iCs/>
        </w:rPr>
        <w:fldChar w:fldCharType="begin">
          <w:ffData>
            <w:name w:val="Texto62"/>
            <w:enabled/>
            <w:calcOnExit w:val="0"/>
            <w:textInput>
              <w:maxLength w:val="73"/>
            </w:textInput>
          </w:ffData>
        </w:fldChar>
      </w:r>
      <w:r w:rsidR="003B4996" w:rsidRPr="003D4993">
        <w:rPr>
          <w:rFonts w:ascii="Segoe UI" w:hAnsi="Segoe UI" w:cs="Segoe UI"/>
          <w:iCs/>
        </w:rPr>
        <w:instrText xml:space="preserve"> FORMTEXT </w:instrText>
      </w:r>
      <w:r w:rsidR="003B4996" w:rsidRPr="003D4993">
        <w:rPr>
          <w:rFonts w:ascii="Segoe UI" w:hAnsi="Segoe UI" w:cs="Segoe UI"/>
          <w:iCs/>
        </w:rPr>
      </w:r>
      <w:r w:rsidR="003B4996" w:rsidRPr="003D4993">
        <w:rPr>
          <w:rFonts w:ascii="Segoe UI" w:hAnsi="Segoe UI" w:cs="Segoe UI"/>
          <w:iCs/>
        </w:rPr>
        <w:fldChar w:fldCharType="separate"/>
      </w:r>
      <w:r w:rsidR="003B4996" w:rsidRPr="003D4993">
        <w:rPr>
          <w:rFonts w:ascii="Segoe UI" w:hAnsi="Segoe UI" w:cs="Segoe UI"/>
          <w:iCs/>
        </w:rPr>
        <w:t> </w:t>
      </w:r>
      <w:r w:rsidR="003B4996" w:rsidRPr="003D4993">
        <w:rPr>
          <w:rFonts w:ascii="Segoe UI" w:hAnsi="Segoe UI" w:cs="Segoe UI"/>
          <w:iCs/>
        </w:rPr>
        <w:t> </w:t>
      </w:r>
      <w:r w:rsidR="003B4996" w:rsidRPr="003D4993">
        <w:rPr>
          <w:rFonts w:ascii="Segoe UI" w:hAnsi="Segoe UI" w:cs="Segoe UI"/>
          <w:iCs/>
        </w:rPr>
        <w:t> </w:t>
      </w:r>
      <w:r w:rsidR="003B4996" w:rsidRPr="003D4993">
        <w:rPr>
          <w:rFonts w:ascii="Segoe UI" w:hAnsi="Segoe UI" w:cs="Segoe UI"/>
          <w:iCs/>
        </w:rPr>
        <w:t> </w:t>
      </w:r>
      <w:r w:rsidR="003B4996" w:rsidRPr="003D4993">
        <w:rPr>
          <w:rFonts w:ascii="Segoe UI" w:hAnsi="Segoe UI" w:cs="Segoe UI"/>
          <w:iCs/>
        </w:rPr>
        <w:t> </w:t>
      </w:r>
      <w:r w:rsidR="003B4996" w:rsidRPr="003D4993">
        <w:rPr>
          <w:rFonts w:ascii="Segoe UI" w:hAnsi="Segoe UI" w:cs="Segoe UI"/>
          <w:iCs/>
        </w:rPr>
        <w:fldChar w:fldCharType="end"/>
      </w:r>
      <w:r w:rsidR="00A84CC2">
        <w:rPr>
          <w:rFonts w:ascii="Segoe UI" w:eastAsiaTheme="minorHAnsi" w:hAnsi="Segoe UI" w:cs="Segoe UI"/>
        </w:rPr>
        <w:t>)</w:t>
      </w:r>
      <w:r w:rsidR="002939AF" w:rsidRPr="003D4993">
        <w:rPr>
          <w:rFonts w:ascii="Segoe UI" w:eastAsiaTheme="minorHAnsi" w:hAnsi="Segoe UI" w:cs="Segoe UI"/>
        </w:rPr>
        <w:t xml:space="preserve"> e na regulamentação aplicável.   </w:t>
      </w:r>
    </w:p>
    <w:p w14:paraId="731C67B5" w14:textId="2AF4A43E" w:rsidR="0076251E" w:rsidRPr="003D4993" w:rsidRDefault="0076251E" w:rsidP="00740A0C">
      <w:pPr>
        <w:pStyle w:val="CONTRATO"/>
        <w:tabs>
          <w:tab w:val="clear" w:pos="360"/>
        </w:tabs>
        <w:ind w:left="142"/>
        <w:rPr>
          <w:rFonts w:ascii="Segoe UI" w:hAnsi="Segoe UI" w:cs="Segoe UI"/>
          <w:szCs w:val="24"/>
        </w:rPr>
      </w:pPr>
    </w:p>
    <w:p w14:paraId="23C37C46" w14:textId="217953C3" w:rsidR="0076251E" w:rsidRDefault="0076251E" w:rsidP="00740A0C">
      <w:pPr>
        <w:tabs>
          <w:tab w:val="left" w:pos="459"/>
        </w:tabs>
        <w:spacing w:after="120" w:line="240" w:lineRule="atLeast"/>
        <w:ind w:left="142" w:hanging="567"/>
        <w:jc w:val="center"/>
        <w:rPr>
          <w:rFonts w:ascii="Segoe UI" w:hAnsi="Segoe UI" w:cs="Segoe UI"/>
          <w:i/>
          <w:sz w:val="24"/>
          <w:szCs w:val="24"/>
        </w:rPr>
      </w:pPr>
      <w:r w:rsidRPr="003D4993">
        <w:rPr>
          <w:rFonts w:ascii="Segoe UI" w:hAnsi="Segoe UI" w:cs="Segoe UI"/>
          <w:sz w:val="24"/>
          <w:szCs w:val="24"/>
        </w:rPr>
        <w:t xml:space="preserve">São Paulo,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3D4993">
        <w:rPr>
          <w:rFonts w:ascii="Segoe UI" w:hAnsi="Segoe UI" w:cs="Segoe UI"/>
          <w:sz w:val="24"/>
          <w:szCs w:val="24"/>
        </w:rPr>
        <w:t xml:space="preserve"> de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3D4993">
        <w:rPr>
          <w:rFonts w:ascii="Segoe UI" w:hAnsi="Segoe UI" w:cs="Segoe UI"/>
          <w:sz w:val="24"/>
          <w:szCs w:val="24"/>
        </w:rPr>
        <w:t xml:space="preserve"> de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p w14:paraId="468F22FA" w14:textId="77777777" w:rsidR="009F12F7" w:rsidRPr="003D4993" w:rsidRDefault="009F12F7" w:rsidP="00740A0C">
      <w:pPr>
        <w:tabs>
          <w:tab w:val="left" w:pos="459"/>
        </w:tabs>
        <w:spacing w:after="120" w:line="240" w:lineRule="atLeast"/>
        <w:ind w:left="142" w:hanging="567"/>
        <w:jc w:val="center"/>
        <w:rPr>
          <w:rFonts w:ascii="Segoe UI" w:hAnsi="Segoe UI" w:cs="Segoe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76251E" w:rsidRPr="003D4993" w14:paraId="4128BF99" w14:textId="77777777" w:rsidTr="00095D5C">
        <w:tc>
          <w:tcPr>
            <w:tcW w:w="8494" w:type="dxa"/>
            <w:gridSpan w:val="3"/>
          </w:tcPr>
          <w:p w14:paraId="6358F79E" w14:textId="77777777" w:rsidR="0076251E" w:rsidRDefault="0076251E" w:rsidP="00F10942">
            <w:pPr>
              <w:tabs>
                <w:tab w:val="center" w:pos="4139"/>
                <w:tab w:val="left" w:pos="6795"/>
              </w:tabs>
              <w:ind w:left="142"/>
              <w:rPr>
                <w:rFonts w:ascii="Segoe UI" w:hAnsi="Segoe UI" w:cs="Segoe UI"/>
                <w:b/>
                <w:sz w:val="24"/>
                <w:szCs w:val="24"/>
              </w:rPr>
            </w:pPr>
            <w:r w:rsidRPr="003D4993">
              <w:rPr>
                <w:rFonts w:ascii="Segoe UI" w:hAnsi="Segoe UI" w:cs="Segoe UI"/>
                <w:b/>
                <w:sz w:val="24"/>
                <w:szCs w:val="24"/>
              </w:rPr>
              <w:tab/>
              <w:t>Formador de Mercado</w:t>
            </w:r>
          </w:p>
          <w:p w14:paraId="5FDE3EB0" w14:textId="77777777" w:rsidR="009F12F7" w:rsidRDefault="009F12F7" w:rsidP="00F10942">
            <w:pPr>
              <w:tabs>
                <w:tab w:val="center" w:pos="4139"/>
                <w:tab w:val="left" w:pos="6795"/>
              </w:tabs>
              <w:ind w:left="142"/>
              <w:rPr>
                <w:rFonts w:ascii="Segoe UI" w:hAnsi="Segoe UI" w:cs="Segoe UI"/>
                <w:b/>
                <w:sz w:val="24"/>
                <w:szCs w:val="24"/>
              </w:rPr>
            </w:pPr>
          </w:p>
          <w:p w14:paraId="671C3BD7" w14:textId="77777777" w:rsidR="009F12F7" w:rsidRDefault="009F12F7" w:rsidP="00F10942">
            <w:pPr>
              <w:tabs>
                <w:tab w:val="center" w:pos="4139"/>
                <w:tab w:val="left" w:pos="6795"/>
              </w:tabs>
              <w:ind w:left="142"/>
              <w:rPr>
                <w:rFonts w:ascii="Segoe UI" w:hAnsi="Segoe UI" w:cs="Segoe UI"/>
                <w:b/>
                <w:sz w:val="24"/>
                <w:szCs w:val="24"/>
              </w:rPr>
            </w:pPr>
          </w:p>
          <w:p w14:paraId="39565C89" w14:textId="6C17C638" w:rsidR="009F12F7" w:rsidRPr="003D4993" w:rsidRDefault="009F12F7" w:rsidP="00F10942">
            <w:pPr>
              <w:tabs>
                <w:tab w:val="center" w:pos="4139"/>
                <w:tab w:val="left" w:pos="6795"/>
              </w:tabs>
              <w:ind w:left="142"/>
              <w:rPr>
                <w:rFonts w:ascii="Segoe UI" w:hAnsi="Segoe UI" w:cs="Segoe UI"/>
                <w:b/>
                <w:sz w:val="24"/>
                <w:szCs w:val="24"/>
              </w:rPr>
            </w:pPr>
          </w:p>
        </w:tc>
      </w:tr>
      <w:tr w:rsidR="0076251E" w:rsidRPr="003D4993" w14:paraId="3F48DE95" w14:textId="77777777" w:rsidTr="00095D5C">
        <w:tc>
          <w:tcPr>
            <w:tcW w:w="4106" w:type="dxa"/>
            <w:tcBorders>
              <w:top w:val="single" w:sz="4" w:space="0" w:color="auto"/>
            </w:tcBorders>
          </w:tcPr>
          <w:p w14:paraId="534B2387"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Nome:</w:t>
            </w:r>
          </w:p>
          <w:p w14:paraId="049ECECF"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Cargo:</w:t>
            </w:r>
          </w:p>
        </w:tc>
        <w:tc>
          <w:tcPr>
            <w:tcW w:w="284" w:type="dxa"/>
          </w:tcPr>
          <w:p w14:paraId="5B7089BA" w14:textId="77777777" w:rsidR="0076251E" w:rsidRPr="003D4993" w:rsidRDefault="0076251E" w:rsidP="00740A0C">
            <w:pPr>
              <w:ind w:left="142"/>
              <w:rPr>
                <w:rFonts w:ascii="Segoe UI" w:hAnsi="Segoe UI" w:cs="Segoe UI"/>
                <w:sz w:val="24"/>
                <w:szCs w:val="24"/>
              </w:rPr>
            </w:pPr>
          </w:p>
        </w:tc>
        <w:tc>
          <w:tcPr>
            <w:tcW w:w="4104" w:type="dxa"/>
            <w:tcBorders>
              <w:top w:val="single" w:sz="4" w:space="0" w:color="auto"/>
            </w:tcBorders>
          </w:tcPr>
          <w:p w14:paraId="07609D0F"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Nome:</w:t>
            </w:r>
          </w:p>
          <w:p w14:paraId="69C17F98" w14:textId="5B964532" w:rsidR="0076251E" w:rsidRPr="003D4993" w:rsidRDefault="0076251E" w:rsidP="00F10942">
            <w:pPr>
              <w:ind w:left="142"/>
              <w:rPr>
                <w:rFonts w:ascii="Segoe UI" w:hAnsi="Segoe UI" w:cs="Segoe UI"/>
                <w:sz w:val="24"/>
                <w:szCs w:val="24"/>
              </w:rPr>
            </w:pPr>
            <w:r w:rsidRPr="003D4993">
              <w:rPr>
                <w:rFonts w:ascii="Segoe UI" w:hAnsi="Segoe UI" w:cs="Segoe UI"/>
                <w:sz w:val="24"/>
                <w:szCs w:val="24"/>
              </w:rPr>
              <w:t>Cargo:</w:t>
            </w:r>
          </w:p>
        </w:tc>
      </w:tr>
      <w:tr w:rsidR="0076251E" w:rsidRPr="003D4993" w14:paraId="2D683892" w14:textId="77777777" w:rsidTr="00095D5C">
        <w:tc>
          <w:tcPr>
            <w:tcW w:w="8494" w:type="dxa"/>
            <w:gridSpan w:val="3"/>
          </w:tcPr>
          <w:p w14:paraId="6B3E7EBC" w14:textId="77777777" w:rsidR="00F10942" w:rsidRDefault="00F10942" w:rsidP="00F10942">
            <w:pPr>
              <w:ind w:left="142"/>
              <w:jc w:val="center"/>
              <w:rPr>
                <w:rFonts w:ascii="Segoe UI" w:hAnsi="Segoe UI" w:cs="Segoe UI"/>
                <w:b/>
                <w:sz w:val="24"/>
                <w:szCs w:val="24"/>
              </w:rPr>
            </w:pPr>
          </w:p>
          <w:p w14:paraId="011F63EE" w14:textId="77777777" w:rsidR="0076251E" w:rsidRDefault="0076251E" w:rsidP="00F10942">
            <w:pPr>
              <w:ind w:left="142"/>
              <w:jc w:val="center"/>
              <w:rPr>
                <w:rFonts w:ascii="Segoe UI" w:hAnsi="Segoe UI" w:cs="Segoe UI"/>
                <w:b/>
                <w:sz w:val="24"/>
                <w:szCs w:val="24"/>
              </w:rPr>
            </w:pPr>
            <w:r w:rsidRPr="003D4993">
              <w:rPr>
                <w:rFonts w:ascii="Segoe UI" w:hAnsi="Segoe UI" w:cs="Segoe UI"/>
                <w:b/>
                <w:sz w:val="24"/>
                <w:szCs w:val="24"/>
              </w:rPr>
              <w:t>Intermediário</w:t>
            </w:r>
          </w:p>
          <w:p w14:paraId="12CB1E31" w14:textId="77777777" w:rsidR="009F12F7" w:rsidRDefault="009F12F7" w:rsidP="00F10942">
            <w:pPr>
              <w:ind w:left="142"/>
              <w:jc w:val="center"/>
              <w:rPr>
                <w:rFonts w:ascii="Segoe UI" w:hAnsi="Segoe UI" w:cs="Segoe UI"/>
                <w:b/>
                <w:sz w:val="24"/>
                <w:szCs w:val="24"/>
              </w:rPr>
            </w:pPr>
          </w:p>
          <w:p w14:paraId="078EA545" w14:textId="77777777" w:rsidR="009F12F7" w:rsidRDefault="009F12F7" w:rsidP="00F10942">
            <w:pPr>
              <w:ind w:left="142"/>
              <w:jc w:val="center"/>
              <w:rPr>
                <w:rFonts w:ascii="Segoe UI" w:hAnsi="Segoe UI" w:cs="Segoe UI"/>
                <w:b/>
                <w:sz w:val="24"/>
                <w:szCs w:val="24"/>
              </w:rPr>
            </w:pPr>
          </w:p>
          <w:p w14:paraId="47A8AFAC" w14:textId="15520B78" w:rsidR="009F12F7" w:rsidRPr="003D4993" w:rsidRDefault="009F12F7" w:rsidP="00F10942">
            <w:pPr>
              <w:ind w:left="142"/>
              <w:jc w:val="center"/>
              <w:rPr>
                <w:rFonts w:ascii="Segoe UI" w:hAnsi="Segoe UI" w:cs="Segoe UI"/>
                <w:b/>
                <w:sz w:val="24"/>
                <w:szCs w:val="24"/>
              </w:rPr>
            </w:pPr>
          </w:p>
        </w:tc>
      </w:tr>
      <w:tr w:rsidR="0076251E" w:rsidRPr="003D4993" w14:paraId="170BD9F2" w14:textId="77777777" w:rsidTr="00095D5C">
        <w:tc>
          <w:tcPr>
            <w:tcW w:w="4106" w:type="dxa"/>
            <w:tcBorders>
              <w:top w:val="single" w:sz="4" w:space="0" w:color="auto"/>
            </w:tcBorders>
          </w:tcPr>
          <w:p w14:paraId="124EFFC6"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lastRenderedPageBreak/>
              <w:t>Nome:</w:t>
            </w:r>
          </w:p>
          <w:p w14:paraId="7BB71463"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Cargo:</w:t>
            </w:r>
          </w:p>
        </w:tc>
        <w:tc>
          <w:tcPr>
            <w:tcW w:w="284" w:type="dxa"/>
          </w:tcPr>
          <w:p w14:paraId="3996026A" w14:textId="77777777" w:rsidR="0076251E" w:rsidRPr="003D4993" w:rsidRDefault="0076251E" w:rsidP="00740A0C">
            <w:pPr>
              <w:ind w:left="142"/>
              <w:rPr>
                <w:rFonts w:ascii="Segoe UI" w:hAnsi="Segoe UI" w:cs="Segoe UI"/>
                <w:sz w:val="24"/>
                <w:szCs w:val="24"/>
              </w:rPr>
            </w:pPr>
          </w:p>
        </w:tc>
        <w:tc>
          <w:tcPr>
            <w:tcW w:w="4104" w:type="dxa"/>
            <w:tcBorders>
              <w:top w:val="single" w:sz="4" w:space="0" w:color="auto"/>
            </w:tcBorders>
          </w:tcPr>
          <w:p w14:paraId="4AE77E70"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Nome:</w:t>
            </w:r>
          </w:p>
          <w:p w14:paraId="2DEA780A"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Cargo:</w:t>
            </w:r>
          </w:p>
        </w:tc>
      </w:tr>
    </w:tbl>
    <w:p w14:paraId="3CB4E93D" w14:textId="77777777" w:rsidR="0076251E" w:rsidRPr="003D4993" w:rsidRDefault="0076251E" w:rsidP="00740A0C">
      <w:pPr>
        <w:keepNext/>
        <w:spacing w:after="120" w:line="320" w:lineRule="exact"/>
        <w:ind w:left="142"/>
        <w:rPr>
          <w:rFonts w:ascii="Segoe UI" w:hAnsi="Segoe UI" w:cs="Segoe UI"/>
          <w:sz w:val="24"/>
          <w:szCs w:val="24"/>
        </w:rPr>
      </w:pPr>
    </w:p>
    <w:p w14:paraId="03649837" w14:textId="0666F969" w:rsidR="0076251E" w:rsidRDefault="0076251E" w:rsidP="00740A0C">
      <w:pPr>
        <w:keepNext/>
        <w:spacing w:after="120" w:line="320" w:lineRule="exact"/>
        <w:ind w:left="142"/>
        <w:rPr>
          <w:rFonts w:ascii="Segoe UI" w:hAnsi="Segoe UI" w:cs="Segoe UI"/>
          <w:b/>
          <w:bCs/>
          <w:sz w:val="24"/>
          <w:szCs w:val="24"/>
        </w:rPr>
      </w:pPr>
      <w:r w:rsidRPr="00EB24CC">
        <w:rPr>
          <w:rFonts w:ascii="Segoe UI" w:hAnsi="Segoe UI" w:cs="Segoe UI"/>
          <w:b/>
          <w:bCs/>
          <w:sz w:val="24"/>
          <w:szCs w:val="24"/>
        </w:rPr>
        <w:t>Testemunhas</w:t>
      </w:r>
    </w:p>
    <w:p w14:paraId="377AE8DB" w14:textId="0143E221" w:rsidR="009F12F7" w:rsidRDefault="009F12F7" w:rsidP="00740A0C">
      <w:pPr>
        <w:keepNext/>
        <w:spacing w:after="120" w:line="320" w:lineRule="exact"/>
        <w:ind w:left="142"/>
        <w:rPr>
          <w:rFonts w:ascii="Segoe UI" w:hAnsi="Segoe UI" w:cs="Segoe UI"/>
          <w:b/>
          <w:bCs/>
          <w:sz w:val="24"/>
          <w:szCs w:val="24"/>
        </w:rPr>
      </w:pPr>
    </w:p>
    <w:p w14:paraId="2446CF93" w14:textId="77777777" w:rsidR="009F12F7" w:rsidRPr="00EB24CC" w:rsidRDefault="009F12F7" w:rsidP="00740A0C">
      <w:pPr>
        <w:keepNext/>
        <w:spacing w:after="120" w:line="320" w:lineRule="exact"/>
        <w:ind w:left="142"/>
        <w:rPr>
          <w:rFonts w:ascii="Segoe UI" w:hAnsi="Segoe UI" w:cs="Segoe UI"/>
          <w:b/>
          <w:bCs/>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76251E" w:rsidRPr="003D4993" w14:paraId="76AD478D" w14:textId="77777777" w:rsidTr="00095D5C">
        <w:tc>
          <w:tcPr>
            <w:tcW w:w="4361" w:type="dxa"/>
          </w:tcPr>
          <w:p w14:paraId="6193F79E"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Nome:</w:t>
            </w:r>
          </w:p>
          <w:p w14:paraId="048F4D68"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CPF:</w:t>
            </w:r>
          </w:p>
        </w:tc>
        <w:tc>
          <w:tcPr>
            <w:tcW w:w="567" w:type="dxa"/>
            <w:tcBorders>
              <w:top w:val="nil"/>
            </w:tcBorders>
          </w:tcPr>
          <w:p w14:paraId="08993C91" w14:textId="77777777" w:rsidR="0076251E" w:rsidRPr="003D4993" w:rsidRDefault="0076251E" w:rsidP="00740A0C">
            <w:pPr>
              <w:ind w:left="142"/>
              <w:jc w:val="center"/>
              <w:rPr>
                <w:rFonts w:ascii="Segoe UI" w:hAnsi="Segoe UI" w:cs="Segoe UI"/>
                <w:sz w:val="24"/>
                <w:szCs w:val="24"/>
              </w:rPr>
            </w:pPr>
          </w:p>
        </w:tc>
        <w:tc>
          <w:tcPr>
            <w:tcW w:w="4424" w:type="dxa"/>
          </w:tcPr>
          <w:p w14:paraId="79B53979"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Nome:</w:t>
            </w:r>
          </w:p>
          <w:p w14:paraId="386ADD01" w14:textId="77777777" w:rsidR="0076251E" w:rsidRPr="003D4993" w:rsidRDefault="0076251E" w:rsidP="00740A0C">
            <w:pPr>
              <w:tabs>
                <w:tab w:val="right" w:pos="3800"/>
              </w:tabs>
              <w:ind w:left="142"/>
              <w:rPr>
                <w:rFonts w:ascii="Segoe UI" w:hAnsi="Segoe UI" w:cs="Segoe UI"/>
                <w:i/>
                <w:sz w:val="24"/>
                <w:szCs w:val="24"/>
              </w:rPr>
            </w:pPr>
            <w:r w:rsidRPr="003D4993">
              <w:rPr>
                <w:rFonts w:ascii="Segoe UI" w:hAnsi="Segoe UI" w:cs="Segoe UI"/>
                <w:sz w:val="24"/>
                <w:szCs w:val="24"/>
              </w:rPr>
              <w:t>CPF:</w:t>
            </w:r>
            <w:r w:rsidRPr="003D4993">
              <w:rPr>
                <w:rFonts w:ascii="Segoe UI" w:hAnsi="Segoe UI" w:cs="Segoe UI"/>
                <w:sz w:val="24"/>
                <w:szCs w:val="24"/>
              </w:rPr>
              <w:tab/>
            </w:r>
          </w:p>
        </w:tc>
      </w:tr>
    </w:tbl>
    <w:p w14:paraId="709EE468" w14:textId="77777777" w:rsidR="0076251E" w:rsidRPr="003D4993" w:rsidRDefault="0076251E" w:rsidP="00740A0C">
      <w:pPr>
        <w:ind w:left="142"/>
        <w:rPr>
          <w:rFonts w:ascii="Segoe UI" w:hAnsi="Segoe UI" w:cs="Segoe UI"/>
        </w:rPr>
      </w:pPr>
    </w:p>
    <w:p w14:paraId="1AAD511C" w14:textId="77777777" w:rsidR="00095D5C" w:rsidRPr="003D4993" w:rsidRDefault="00095D5C" w:rsidP="00740A0C">
      <w:pPr>
        <w:ind w:left="142"/>
        <w:rPr>
          <w:rFonts w:ascii="Segoe UI" w:hAnsi="Segoe UI" w:cs="Segoe UI"/>
        </w:rPr>
      </w:pPr>
    </w:p>
    <w:sectPr w:rsidR="00095D5C" w:rsidRPr="003D4993" w:rsidSect="00740A0C">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2CDB" w14:textId="77777777" w:rsidR="00B71D9E" w:rsidRDefault="00B71D9E" w:rsidP="00891A72">
      <w:pPr>
        <w:spacing w:after="0" w:line="240" w:lineRule="auto"/>
      </w:pPr>
      <w:r>
        <w:separator/>
      </w:r>
    </w:p>
  </w:endnote>
  <w:endnote w:type="continuationSeparator" w:id="0">
    <w:p w14:paraId="55727E3A" w14:textId="77777777" w:rsidR="00B71D9E" w:rsidRDefault="00B71D9E" w:rsidP="00891A72">
      <w:pPr>
        <w:spacing w:after="0" w:line="240" w:lineRule="auto"/>
      </w:pPr>
      <w:r>
        <w:continuationSeparator/>
      </w:r>
    </w:p>
  </w:endnote>
  <w:endnote w:type="continuationNotice" w:id="1">
    <w:p w14:paraId="43055C5A" w14:textId="77777777" w:rsidR="00B71D9E" w:rsidRDefault="00B71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A58F" w14:textId="77777777" w:rsidR="00DC159C" w:rsidRDefault="00DC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3DAA" w14:textId="7A41F475" w:rsidR="00EE68AF" w:rsidRDefault="00EB24CC">
    <w:pPr>
      <w:pStyle w:val="Footer"/>
      <w:jc w:val="right"/>
    </w:pPr>
    <w:r>
      <w:rPr>
        <w:noProof/>
      </w:rPr>
      <mc:AlternateContent>
        <mc:Choice Requires="wps">
          <w:drawing>
            <wp:anchor distT="0" distB="0" distL="114300" distR="114300" simplePos="0" relativeHeight="251658240" behindDoc="0" locked="0" layoutInCell="0" allowOverlap="1" wp14:anchorId="4F4C18ED" wp14:editId="20CB237C">
              <wp:simplePos x="0" y="0"/>
              <wp:positionH relativeFrom="page">
                <wp:posOffset>0</wp:posOffset>
              </wp:positionH>
              <wp:positionV relativeFrom="page">
                <wp:posOffset>10228580</wp:posOffset>
              </wp:positionV>
              <wp:extent cx="7560310" cy="273050"/>
              <wp:effectExtent l="0" t="0" r="0" b="12700"/>
              <wp:wrapNone/>
              <wp:docPr id="1" name="MSIPCMd0644f9896acbc21b26581f5"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C18ED" id="_x0000_t202" coordsize="21600,21600" o:spt="202" path="m,l,21600r21600,l21600,xe">
              <v:stroke joinstyle="miter"/>
              <v:path gradientshapeok="t" o:connecttype="rect"/>
            </v:shapetype>
            <v:shape id="MSIPCMd0644f9896acbc21b26581f5"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G/QpDutAgAARgUAAA4AAAAA&#10;AAAAAAAAAAAALgIAAGRycy9lMm9Eb2MueG1sUEsBAi0AFAAGAAgAAAAhAMQgy4TfAAAACwEAAA8A&#10;AAAAAAAAAAAAAAAABwUAAGRycy9kb3ducmV2LnhtbFBLBQYAAAAABAAEAPMAAAATBgAAAAA=&#10;" o:allowincell="f" filled="f" stroked="f" strokeweight=".5pt">
              <v:textbox inset=",0,,0">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v:textbox>
              <w10:wrap anchorx="page" anchory="page"/>
            </v:shape>
          </w:pict>
        </mc:Fallback>
      </mc:AlternateContent>
    </w:r>
    <w:sdt>
      <w:sdtPr>
        <w:id w:val="-136338920"/>
        <w:docPartObj>
          <w:docPartGallery w:val="Page Numbers (Bottom of Page)"/>
          <w:docPartUnique/>
        </w:docPartObj>
      </w:sdtPr>
      <w:sdtEndPr/>
      <w:sdtContent>
        <w:r w:rsidR="00EE68AF">
          <w:fldChar w:fldCharType="begin"/>
        </w:r>
        <w:r w:rsidR="00EE68AF">
          <w:instrText>PAGE   \* MERGEFORMAT</w:instrText>
        </w:r>
        <w:r w:rsidR="00EE68AF">
          <w:fldChar w:fldCharType="separate"/>
        </w:r>
        <w:r w:rsidR="00EE68AF">
          <w:t>2</w:t>
        </w:r>
        <w:r w:rsidR="00EE68AF">
          <w:fldChar w:fldCharType="end"/>
        </w:r>
      </w:sdtContent>
    </w:sdt>
  </w:p>
  <w:p w14:paraId="594E7AFF" w14:textId="444D9CF5" w:rsidR="00891A72" w:rsidRDefault="00891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CB1" w14:textId="77777777" w:rsidR="00DC159C" w:rsidRDefault="00DC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FAC3" w14:textId="77777777" w:rsidR="00B71D9E" w:rsidRDefault="00B71D9E" w:rsidP="00891A72">
      <w:pPr>
        <w:spacing w:after="0" w:line="240" w:lineRule="auto"/>
      </w:pPr>
      <w:r>
        <w:separator/>
      </w:r>
    </w:p>
  </w:footnote>
  <w:footnote w:type="continuationSeparator" w:id="0">
    <w:p w14:paraId="637B40B0" w14:textId="77777777" w:rsidR="00B71D9E" w:rsidRDefault="00B71D9E" w:rsidP="00891A72">
      <w:pPr>
        <w:spacing w:after="0" w:line="240" w:lineRule="auto"/>
      </w:pPr>
      <w:r>
        <w:continuationSeparator/>
      </w:r>
    </w:p>
  </w:footnote>
  <w:footnote w:type="continuationNotice" w:id="1">
    <w:p w14:paraId="2804B504" w14:textId="77777777" w:rsidR="00B71D9E" w:rsidRDefault="00B71D9E">
      <w:pPr>
        <w:spacing w:after="0" w:line="240" w:lineRule="auto"/>
      </w:pPr>
    </w:p>
  </w:footnote>
  <w:footnote w:id="2">
    <w:p w14:paraId="5E4E0392" w14:textId="318B1471" w:rsidR="00721FB0" w:rsidRDefault="00721FB0" w:rsidP="00C07FBC">
      <w:pPr>
        <w:pStyle w:val="FootnoteText"/>
        <w:jc w:val="both"/>
      </w:pPr>
      <w:r>
        <w:rPr>
          <w:rStyle w:val="FootnoteReference"/>
        </w:rPr>
        <w:footnoteRef/>
      </w:r>
      <w:r>
        <w:t xml:space="preserve"> </w:t>
      </w:r>
      <w:r w:rsidRPr="00721FB0">
        <w:t>Os nomes “S&amp;P Global Platts”</w:t>
      </w:r>
      <w:r w:rsidR="00C02E88">
        <w:t>,</w:t>
      </w:r>
      <w:r w:rsidRPr="00721FB0">
        <w:t xml:space="preserve"> “Platts®” e “SOYBEX®” são marcas registradas da S&amp;P Global Inc. e foram licenciad</w:t>
      </w:r>
      <w:r w:rsidR="00C02E88">
        <w:t>o</w:t>
      </w:r>
      <w:r w:rsidRPr="00721FB0">
        <w:t>s para uso da B3 S.A</w:t>
      </w:r>
      <w:r w:rsidR="00C02E88">
        <w:t>.</w:t>
      </w:r>
      <w:r w:rsidRPr="00721FB0">
        <w:t xml:space="preserve"> - BRASIL, BOLSA, BALCÃO. A S&amp;P Global Platts, uma divisão da S&amp;P Global Inc.</w:t>
      </w:r>
      <w:r w:rsidR="00E16209">
        <w:t>,</w:t>
      </w:r>
      <w:r w:rsidRPr="00721FB0">
        <w:t xml:space="preserve"> também concede à B3 S.A</w:t>
      </w:r>
      <w:r w:rsidR="00C02E88">
        <w:t>.</w:t>
      </w:r>
      <w:r w:rsidRPr="00721FB0">
        <w:t xml:space="preserve"> - BRASIL, BOLSA, BALCÃO licença para utilizar a avaliação da Platts SOYBEX FOB SANTOS$/mt e os dados incluídos em tal</w:t>
      </w:r>
      <w:r w:rsidR="00E16209">
        <w:t>(is)</w:t>
      </w:r>
      <w:r w:rsidRPr="00721FB0">
        <w:t xml:space="preserve"> avaliação(ões) ("Avaliação Platts") com relação </w:t>
      </w:r>
      <w:r w:rsidR="00E16209">
        <w:t>a</w:t>
      </w:r>
      <w:r w:rsidR="00E16209" w:rsidRPr="00721FB0">
        <w:t xml:space="preserve"> </w:t>
      </w:r>
      <w:r w:rsidRPr="00721FB0">
        <w:t xml:space="preserve">listagem, negociação, compensação e liquidação do contrato Soja FOB Santos (S&amp;P Global Platts) com base na Avaliação Platts </w:t>
      </w:r>
      <w:proofErr w:type="gramStart"/>
      <w:r w:rsidRPr="00721FB0">
        <w:t>( “</w:t>
      </w:r>
      <w:proofErr w:type="gramEnd"/>
      <w:r w:rsidRPr="00721FB0">
        <w:t>Contrato”). O Contrato não é patrocinado, endossado, vendido ou promovido pela S&amp;P Global Platts ou suas afiliadas ou</w:t>
      </w:r>
      <w:r w:rsidR="0012613A">
        <w:t xml:space="preserve"> seus</w:t>
      </w:r>
      <w:r w:rsidRPr="00721FB0">
        <w:t xml:space="preserve"> licenciadores. A S&amp;P Global Platts, suas afiliadas e </w:t>
      </w:r>
      <w:r w:rsidR="00C92893">
        <w:t xml:space="preserve">seus </w:t>
      </w:r>
      <w:r w:rsidRPr="00721FB0">
        <w:t xml:space="preserve">licenciadores não fazem nenhuma representação ou garantia, expressa ou implícita, seja em relação ao Contrato ou à oportunidade de investir em títulos ou commodities em geral ou à capacidade da Avaliação Platts de acompanhar o desempenho geral do mercado ou os movimentos de preço das commodities. A S&amp;P Global Platts, suas afiliadas e </w:t>
      </w:r>
      <w:r w:rsidR="0012613A">
        <w:t xml:space="preserve">seus </w:t>
      </w:r>
      <w:r w:rsidRPr="00721FB0">
        <w:t>licenciadores renunciam a todas e quaisquer garantias, explícitas ou implícitas, incluindo, mas não somente, quaisquer garantias de comercialização ou adequação para um fim específico ou uso da Avaliação Platts, ou os resultados obtidos pelo seu uso, ou a conduta no uso dessa avaliação. A Avaliação Platts e todos os seus componentes são fornecidos "como estão"</w:t>
      </w:r>
      <w:r w:rsidR="00E16209">
        <w:t>,</w:t>
      </w:r>
      <w:r w:rsidRPr="00721FB0">
        <w:t xml:space="preserve"> e o uso de tal Avaliação Platts é por conta e risco do próprio usuário. A S&amp;P Global Platts, suas afiliadas e </w:t>
      </w:r>
      <w:r w:rsidR="00C92893">
        <w:t xml:space="preserve">seus </w:t>
      </w:r>
      <w:r w:rsidRPr="00721FB0">
        <w:t xml:space="preserve">licenciadores não garantem a adequação, precisão, oportunidade, disponibilidade ou integralidade da Avaliação Platts ou de qualquer componente </w:t>
      </w:r>
      <w:r w:rsidR="00C92893">
        <w:t>dela</w:t>
      </w:r>
      <w:r w:rsidRPr="00721FB0">
        <w:t xml:space="preserve"> ou quaisquer comunicações (seja comunicação escrita ou oral, por meio eletrônico ou em outro formato) e não serão passíveis de responsabilidade, incluindo, mas não somente, </w:t>
      </w:r>
      <w:r w:rsidR="00DE2E8F">
        <w:t xml:space="preserve">por </w:t>
      </w:r>
      <w:r w:rsidRPr="00721FB0">
        <w:t>qualquer dano indireto, específico, incidental, punitivo ou consequencial, ou qualquer perda de lucros, perdas de negociações, perda de credibilidade, ou</w:t>
      </w:r>
      <w:r w:rsidR="00DE2E8F">
        <w:t>,</w:t>
      </w:r>
      <w:r w:rsidRPr="00721FB0">
        <w:t xml:space="preserve"> de forma alguma</w:t>
      </w:r>
      <w:r w:rsidR="00DE2E8F">
        <w:t>,</w:t>
      </w:r>
      <w:r w:rsidRPr="00721FB0">
        <w:t xml:space="preserve"> ser</w:t>
      </w:r>
      <w:r w:rsidR="00E16209">
        <w:t>ão</w:t>
      </w:r>
      <w:r w:rsidRPr="00721FB0">
        <w:t xml:space="preserve"> responsáve</w:t>
      </w:r>
      <w:r w:rsidR="00E16209">
        <w:t>is</w:t>
      </w:r>
      <w:r w:rsidRPr="00721FB0">
        <w:t xml:space="preserve"> por indenizar qualquer pessoa por qualquer perda ou prejuízo consequente da </w:t>
      </w:r>
      <w:r w:rsidR="00DE2E8F" w:rsidRPr="00721FB0">
        <w:t xml:space="preserve">Avaliação Platts </w:t>
      </w:r>
      <w:r w:rsidRPr="00721FB0">
        <w:t xml:space="preserve">ou que tenha relação com </w:t>
      </w:r>
      <w:r w:rsidR="00DE2E8F">
        <w:t>el</w:t>
      </w:r>
      <w:r w:rsidRPr="00721FB0">
        <w:t>a</w:t>
      </w:r>
      <w:r w:rsidR="00DE2E8F">
        <w:t>.</w:t>
      </w:r>
      <w:r w:rsidRPr="00721FB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C2A6" w14:textId="77777777" w:rsidR="00DC159C" w:rsidRDefault="00DC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3CC" w14:textId="77777777" w:rsidR="00DC159C" w:rsidRDefault="00DC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2F5" w14:textId="77777777" w:rsidR="00DC159C" w:rsidRDefault="00DC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08075D"/>
    <w:multiLevelType w:val="hybridMultilevel"/>
    <w:tmpl w:val="ED7664EC"/>
    <w:lvl w:ilvl="0" w:tplc="212282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3BFF6F05"/>
    <w:multiLevelType w:val="hybridMultilevel"/>
    <w:tmpl w:val="BC163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6A21FD"/>
    <w:multiLevelType w:val="hybridMultilevel"/>
    <w:tmpl w:val="D92A9A9A"/>
    <w:lvl w:ilvl="0" w:tplc="52DE955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4962703D"/>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682664B"/>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kyfdxtL1VfnfZwpgW6z4E+s/IR8jS4qZrBSTO2kYASVuZ3+WU/4R6MsT37WMPeKgFd7pzjcpuGNLVUj1NUQ2yA==" w:salt="fmS7VmICYRb9XMwRVJXdB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1E"/>
    <w:rsid w:val="000075F6"/>
    <w:rsid w:val="0006379A"/>
    <w:rsid w:val="0007357E"/>
    <w:rsid w:val="00095D5C"/>
    <w:rsid w:val="00102161"/>
    <w:rsid w:val="00107DA2"/>
    <w:rsid w:val="00115799"/>
    <w:rsid w:val="0012613A"/>
    <w:rsid w:val="00154B2F"/>
    <w:rsid w:val="00177C3E"/>
    <w:rsid w:val="001A6262"/>
    <w:rsid w:val="001F6E84"/>
    <w:rsid w:val="00201945"/>
    <w:rsid w:val="00201DA7"/>
    <w:rsid w:val="002167F6"/>
    <w:rsid w:val="0024716B"/>
    <w:rsid w:val="002939AF"/>
    <w:rsid w:val="002943C6"/>
    <w:rsid w:val="00297086"/>
    <w:rsid w:val="002F5B7F"/>
    <w:rsid w:val="0034643F"/>
    <w:rsid w:val="0035433F"/>
    <w:rsid w:val="003628F3"/>
    <w:rsid w:val="003A59B7"/>
    <w:rsid w:val="003B2CA3"/>
    <w:rsid w:val="003B4996"/>
    <w:rsid w:val="003C7483"/>
    <w:rsid w:val="003D4993"/>
    <w:rsid w:val="003E74FA"/>
    <w:rsid w:val="003F4502"/>
    <w:rsid w:val="00455E26"/>
    <w:rsid w:val="0046390B"/>
    <w:rsid w:val="004B5C8B"/>
    <w:rsid w:val="004C576B"/>
    <w:rsid w:val="00595AA5"/>
    <w:rsid w:val="00597B04"/>
    <w:rsid w:val="005A02EE"/>
    <w:rsid w:val="005B34CC"/>
    <w:rsid w:val="00600D5E"/>
    <w:rsid w:val="00621D11"/>
    <w:rsid w:val="006273E6"/>
    <w:rsid w:val="00673270"/>
    <w:rsid w:val="00692AD6"/>
    <w:rsid w:val="006951F6"/>
    <w:rsid w:val="006C70AC"/>
    <w:rsid w:val="006F4F64"/>
    <w:rsid w:val="00721FB0"/>
    <w:rsid w:val="00731BF5"/>
    <w:rsid w:val="00740A0C"/>
    <w:rsid w:val="007439FF"/>
    <w:rsid w:val="00745204"/>
    <w:rsid w:val="00754A0F"/>
    <w:rsid w:val="0076251E"/>
    <w:rsid w:val="00764D4B"/>
    <w:rsid w:val="007759D1"/>
    <w:rsid w:val="00776C95"/>
    <w:rsid w:val="007865AA"/>
    <w:rsid w:val="00795AA5"/>
    <w:rsid w:val="007A4100"/>
    <w:rsid w:val="007E1D0A"/>
    <w:rsid w:val="007E314D"/>
    <w:rsid w:val="008245B6"/>
    <w:rsid w:val="008453D5"/>
    <w:rsid w:val="0088261E"/>
    <w:rsid w:val="00891A72"/>
    <w:rsid w:val="00893C83"/>
    <w:rsid w:val="00896162"/>
    <w:rsid w:val="008A09CC"/>
    <w:rsid w:val="008C2D81"/>
    <w:rsid w:val="008C44CD"/>
    <w:rsid w:val="00917C7D"/>
    <w:rsid w:val="00932383"/>
    <w:rsid w:val="0093449A"/>
    <w:rsid w:val="00984B81"/>
    <w:rsid w:val="00984D79"/>
    <w:rsid w:val="00993564"/>
    <w:rsid w:val="009B368E"/>
    <w:rsid w:val="009C7E08"/>
    <w:rsid w:val="009D2A87"/>
    <w:rsid w:val="009F12F7"/>
    <w:rsid w:val="00A06452"/>
    <w:rsid w:val="00A06655"/>
    <w:rsid w:val="00A12062"/>
    <w:rsid w:val="00A41E6E"/>
    <w:rsid w:val="00A8149E"/>
    <w:rsid w:val="00A83671"/>
    <w:rsid w:val="00A84CC2"/>
    <w:rsid w:val="00AB3461"/>
    <w:rsid w:val="00AB3A3A"/>
    <w:rsid w:val="00B04EDA"/>
    <w:rsid w:val="00B44B11"/>
    <w:rsid w:val="00B51B11"/>
    <w:rsid w:val="00B55434"/>
    <w:rsid w:val="00B71D9E"/>
    <w:rsid w:val="00B72287"/>
    <w:rsid w:val="00BD381E"/>
    <w:rsid w:val="00BD4E5B"/>
    <w:rsid w:val="00BF43EC"/>
    <w:rsid w:val="00C02E88"/>
    <w:rsid w:val="00C03522"/>
    <w:rsid w:val="00C07FBC"/>
    <w:rsid w:val="00C5315C"/>
    <w:rsid w:val="00C92553"/>
    <w:rsid w:val="00C92893"/>
    <w:rsid w:val="00C9384A"/>
    <w:rsid w:val="00CA6062"/>
    <w:rsid w:val="00CC5235"/>
    <w:rsid w:val="00CC5EA6"/>
    <w:rsid w:val="00CD2441"/>
    <w:rsid w:val="00D25CE5"/>
    <w:rsid w:val="00D429F5"/>
    <w:rsid w:val="00D440FD"/>
    <w:rsid w:val="00D60C80"/>
    <w:rsid w:val="00D92E0E"/>
    <w:rsid w:val="00DA4D80"/>
    <w:rsid w:val="00DA7C94"/>
    <w:rsid w:val="00DC159C"/>
    <w:rsid w:val="00DD345C"/>
    <w:rsid w:val="00DE2E8F"/>
    <w:rsid w:val="00E07476"/>
    <w:rsid w:val="00E16209"/>
    <w:rsid w:val="00E85687"/>
    <w:rsid w:val="00E953E9"/>
    <w:rsid w:val="00E95BD1"/>
    <w:rsid w:val="00EB24CC"/>
    <w:rsid w:val="00EE0D66"/>
    <w:rsid w:val="00EE68AF"/>
    <w:rsid w:val="00EF63D5"/>
    <w:rsid w:val="00F10942"/>
    <w:rsid w:val="00F130C7"/>
    <w:rsid w:val="00F3017D"/>
    <w:rsid w:val="00F40765"/>
    <w:rsid w:val="00F43A16"/>
    <w:rsid w:val="00F63218"/>
    <w:rsid w:val="00F64D75"/>
    <w:rsid w:val="00F8579C"/>
    <w:rsid w:val="00F977EA"/>
    <w:rsid w:val="00FA0464"/>
    <w:rsid w:val="00FC6126"/>
    <w:rsid w:val="00FD380B"/>
    <w:rsid w:val="00FF3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54D6"/>
  <w15:chartTrackingRefBased/>
  <w15:docId w15:val="{D61BC769-488C-4459-8181-6469BDC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1E"/>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76251E"/>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leGrid">
    <w:name w:val="Table Grid"/>
    <w:basedOn w:val="TableNormal"/>
    <w:uiPriority w:val="59"/>
    <w:rsid w:val="007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61"/>
    <w:rPr>
      <w:rFonts w:ascii="Segoe UI" w:hAnsi="Segoe UI" w:cs="Segoe UI"/>
      <w:sz w:val="18"/>
      <w:szCs w:val="18"/>
    </w:rPr>
  </w:style>
  <w:style w:type="paragraph" w:styleId="Header">
    <w:name w:val="header"/>
    <w:basedOn w:val="Normal"/>
    <w:link w:val="HeaderChar"/>
    <w:uiPriority w:val="99"/>
    <w:unhideWhenUsed/>
    <w:rsid w:val="00891A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A72"/>
  </w:style>
  <w:style w:type="paragraph" w:styleId="Footer">
    <w:name w:val="footer"/>
    <w:basedOn w:val="Normal"/>
    <w:link w:val="FooterChar"/>
    <w:uiPriority w:val="99"/>
    <w:unhideWhenUsed/>
    <w:rsid w:val="00891A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A72"/>
  </w:style>
  <w:style w:type="character" w:styleId="CommentReference">
    <w:name w:val="annotation reference"/>
    <w:basedOn w:val="DefaultParagraphFont"/>
    <w:uiPriority w:val="99"/>
    <w:semiHidden/>
    <w:unhideWhenUsed/>
    <w:rsid w:val="007865AA"/>
    <w:rPr>
      <w:sz w:val="16"/>
      <w:szCs w:val="16"/>
    </w:rPr>
  </w:style>
  <w:style w:type="paragraph" w:styleId="CommentText">
    <w:name w:val="annotation text"/>
    <w:basedOn w:val="Normal"/>
    <w:link w:val="CommentTextChar"/>
    <w:uiPriority w:val="99"/>
    <w:semiHidden/>
    <w:unhideWhenUsed/>
    <w:rsid w:val="007865AA"/>
    <w:pPr>
      <w:spacing w:line="240" w:lineRule="auto"/>
    </w:pPr>
    <w:rPr>
      <w:sz w:val="20"/>
      <w:szCs w:val="20"/>
    </w:rPr>
  </w:style>
  <w:style w:type="character" w:customStyle="1" w:styleId="CommentTextChar">
    <w:name w:val="Comment Text Char"/>
    <w:basedOn w:val="DefaultParagraphFont"/>
    <w:link w:val="CommentText"/>
    <w:uiPriority w:val="99"/>
    <w:semiHidden/>
    <w:rsid w:val="007865AA"/>
    <w:rPr>
      <w:sz w:val="20"/>
      <w:szCs w:val="20"/>
    </w:rPr>
  </w:style>
  <w:style w:type="paragraph" w:styleId="CommentSubject">
    <w:name w:val="annotation subject"/>
    <w:basedOn w:val="CommentText"/>
    <w:next w:val="CommentText"/>
    <w:link w:val="CommentSubjectChar"/>
    <w:uiPriority w:val="99"/>
    <w:semiHidden/>
    <w:unhideWhenUsed/>
    <w:rsid w:val="007865AA"/>
    <w:rPr>
      <w:b/>
      <w:bCs/>
    </w:rPr>
  </w:style>
  <w:style w:type="character" w:customStyle="1" w:styleId="CommentSubjectChar">
    <w:name w:val="Comment Subject Char"/>
    <w:basedOn w:val="CommentTextChar"/>
    <w:link w:val="CommentSubject"/>
    <w:uiPriority w:val="99"/>
    <w:semiHidden/>
    <w:rsid w:val="007865AA"/>
    <w:rPr>
      <w:b/>
      <w:bCs/>
      <w:sz w:val="20"/>
      <w:szCs w:val="20"/>
    </w:rPr>
  </w:style>
  <w:style w:type="character" w:styleId="Emphasis">
    <w:name w:val="Emphasis"/>
    <w:basedOn w:val="DefaultParagraphFont"/>
    <w:uiPriority w:val="20"/>
    <w:qFormat/>
    <w:rsid w:val="00CD2441"/>
    <w:rPr>
      <w:b/>
      <w:iCs/>
      <w:color w:val="auto"/>
    </w:rPr>
  </w:style>
  <w:style w:type="paragraph" w:styleId="FootnoteText">
    <w:name w:val="footnote text"/>
    <w:basedOn w:val="Normal"/>
    <w:link w:val="FootnoteTextChar"/>
    <w:uiPriority w:val="99"/>
    <w:semiHidden/>
    <w:unhideWhenUsed/>
    <w:rsid w:val="00721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B0"/>
    <w:rPr>
      <w:sz w:val="20"/>
      <w:szCs w:val="20"/>
    </w:rPr>
  </w:style>
  <w:style w:type="character" w:styleId="FootnoteReference">
    <w:name w:val="footnote reference"/>
    <w:basedOn w:val="DefaultParagraphFont"/>
    <w:uiPriority w:val="99"/>
    <w:semiHidden/>
    <w:unhideWhenUsed/>
    <w:rsid w:val="00721FB0"/>
    <w:rPr>
      <w:vertAlign w:val="superscript"/>
    </w:rPr>
  </w:style>
  <w:style w:type="paragraph" w:styleId="Revision">
    <w:name w:val="Revision"/>
    <w:hidden/>
    <w:uiPriority w:val="99"/>
    <w:semiHidden/>
    <w:rsid w:val="00934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2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9" ma:contentTypeDescription="Crie um novo documento." ma:contentTypeScope="" ma:versionID="810b9584cd43a38963fe80b94e792a78">
  <xsd:schema xmlns:xsd="http://www.w3.org/2001/XMLSchema" xmlns:xs="http://www.w3.org/2001/XMLSchema" xmlns:p="http://schemas.microsoft.com/office/2006/metadata/properties" xmlns:ns3="7d534551-8aca-4aab-9adc-c00936907df8" xmlns:ns4="9d2294e1-0940-4034-ab41-ba11c70125c3" targetNamespace="http://schemas.microsoft.com/office/2006/metadata/properties" ma:root="true" ma:fieldsID="ed121f7b76699c6c76b42988bbdf314c" ns3:_="" ns4:_="">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7C7C8-5366-4693-80A3-835BBC4C6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27299-99A7-4343-9A28-9D24CE121B26}">
  <ds:schemaRefs>
    <ds:schemaRef ds:uri="http://schemas.openxmlformats.org/officeDocument/2006/bibliography"/>
  </ds:schemaRefs>
</ds:datastoreItem>
</file>

<file path=customXml/itemProps3.xml><?xml version="1.0" encoding="utf-8"?>
<ds:datastoreItem xmlns:ds="http://schemas.openxmlformats.org/officeDocument/2006/customXml" ds:itemID="{9B37F631-71D9-4B72-B81E-DE5FD1A88B50}">
  <ds:schemaRefs>
    <ds:schemaRef ds:uri="http://schemas.microsoft.com/sharepoint/v3/contenttype/forms"/>
  </ds:schemaRefs>
</ds:datastoreItem>
</file>

<file path=customXml/itemProps4.xml><?xml version="1.0" encoding="utf-8"?>
<ds:datastoreItem xmlns:ds="http://schemas.openxmlformats.org/officeDocument/2006/customXml" ds:itemID="{DC6C082F-06DF-41D0-8B96-E169D713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490</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Sillas Carceres Martins</dc:creator>
  <cp:keywords/>
  <dc:description/>
  <cp:lastModifiedBy>Sillas Carceres Martins</cp:lastModifiedBy>
  <cp:revision>19</cp:revision>
  <cp:lastPrinted>2021-01-12T01:18:00Z</cp:lastPrinted>
  <dcterms:created xsi:type="dcterms:W3CDTF">2021-11-03T16:16:00Z</dcterms:created>
  <dcterms:modified xsi:type="dcterms:W3CDTF">2021-11-04T12:55:00Z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0x0101000460DA11FD28DC47A0D914705D99E8C8</vt:lpwstr>
  </property>
  <property fmtid="{D5CDD505-2E9C-101B-9397-08002B2CF9AE}" pid="3" name="MSIP_Label_d828e72b-e531-4a93-b6e1-4cba36a7be73_Enabled">
    <vt:lpwstr>true</vt:lpwstr>
  </property>
  <property fmtid="{D5CDD505-2E9C-101B-9397-08002B2CF9AE}" pid="4" name="MSIP_Label_d828e72b-e531-4a93-b6e1-4cba36a7be73_SetDate">
    <vt:lpwstr>2021-01-11T13:06:00Z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86019af1-9ad8-4123-b0c4-9563d727c2ed</vt:lpwstr>
  </property>
  <property fmtid="{D5CDD505-2E9C-101B-9397-08002B2CF9AE}" pid="9" name="MSIP_Label_d828e72b-e531-4a93-b6e1-4cba36a7be73_ContentBits">
    <vt:lpwstr>2</vt:lpwstr>
  </property>
</Properties>
</file>