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68418783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B077D">
        <w:rPr>
          <w:rFonts w:ascii="Calibri" w:hAnsi="Calibri" w:cs="Calibri"/>
          <w:b/>
          <w:bCs/>
          <w:lang w:val="pt-BR"/>
        </w:rPr>
        <w:t>CDCA – Certificado de Direitos Creditórios do Agronegócio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04F46B7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 xml:space="preserve">Agente </w:t>
      </w:r>
      <w:r w:rsidR="005B077D">
        <w:rPr>
          <w:rFonts w:cstheme="minorHAnsi"/>
          <w:b/>
          <w:bCs/>
          <w:lang w:val="pt-BR"/>
        </w:rPr>
        <w:t>dos CDCA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C372273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B077D">
        <w:rPr>
          <w:rFonts w:ascii="Calibri" w:hAnsi="Calibri" w:cs="Calibri"/>
          <w:lang w:val="pt-BR"/>
        </w:rPr>
        <w:t>CDCA</w:t>
      </w:r>
      <w:r w:rsidR="005B077D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20080" w:rsidRPr="002267E3">
        <w:rPr>
          <w:rFonts w:eastAsia="Times New Roman" w:cstheme="minorHAnsi"/>
          <w:lang w:val="pt-BR" w:eastAsia="pt-BR"/>
        </w:rPr>
        <w:t>Oferta de Distribuição Pública com Esforços Restritos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C7293">
        <w:rPr>
          <w:rFonts w:ascii="Calibri" w:hAnsi="Calibri" w:cs="Calibri"/>
          <w:color w:val="FF0000"/>
          <w:lang w:val="pt-BR"/>
        </w:rPr>
        <w:t xml:space="preserve">, </w:t>
      </w:r>
      <w:r w:rsidR="004C729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9B7E2D0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</w:t>
      </w:r>
      <w:r w:rsidRPr="00A937E1">
        <w:rPr>
          <w:rFonts w:ascii="Calibri" w:hAnsi="Calibri" w:cs="Arial"/>
          <w:sz w:val="22"/>
          <w:szCs w:val="22"/>
        </w:rPr>
        <w:t xml:space="preserve">referido valor mobiliário </w:t>
      </w:r>
      <w:r w:rsidR="004C1FB7" w:rsidRPr="00A937E1">
        <w:rPr>
          <w:rFonts w:ascii="Calibri" w:hAnsi="Calibri" w:cs="Arial"/>
          <w:sz w:val="22"/>
          <w:szCs w:val="22"/>
        </w:rPr>
        <w:t xml:space="preserve">no </w:t>
      </w:r>
      <w:r w:rsidR="00A937E1" w:rsidRPr="00A937E1">
        <w:rPr>
          <w:rFonts w:ascii="Calibri" w:hAnsi="Calibri" w:cs="Arial"/>
          <w:sz w:val="22"/>
          <w:szCs w:val="22"/>
        </w:rPr>
        <w:t>Sistema do Balcão B3</w:t>
      </w:r>
      <w:r w:rsidRPr="00A937E1">
        <w:rPr>
          <w:rFonts w:ascii="Calibri" w:hAnsi="Calibri" w:cs="Arial"/>
          <w:sz w:val="22"/>
          <w:szCs w:val="22"/>
        </w:rPr>
        <w:t xml:space="preserve">, </w:t>
      </w:r>
      <w:r w:rsidR="00753A8C" w:rsidRPr="00A937E1">
        <w:rPr>
          <w:rFonts w:ascii="Calibri" w:hAnsi="Calibri" w:cs="Arial"/>
          <w:sz w:val="22"/>
          <w:szCs w:val="22"/>
        </w:rPr>
        <w:t xml:space="preserve">administrado e </w:t>
      </w:r>
      <w:r w:rsidRPr="00A937E1">
        <w:rPr>
          <w:rFonts w:ascii="Calibri" w:hAnsi="Calibri" w:cs="Calibri"/>
          <w:sz w:val="22"/>
          <w:szCs w:val="22"/>
        </w:rPr>
        <w:t>operacionalizado pela B3</w:t>
      </w:r>
      <w:r w:rsidR="0066341D" w:rsidRPr="00A937E1">
        <w:rPr>
          <w:rFonts w:ascii="Calibri" w:hAnsi="Calibri" w:cs="Calibri"/>
          <w:sz w:val="22"/>
          <w:szCs w:val="22"/>
        </w:rPr>
        <w:t xml:space="preserve"> S.A. – Brasil, Bolsa, Balcão - </w:t>
      </w:r>
      <w:r w:rsidR="00A937E1" w:rsidRPr="00A937E1">
        <w:rPr>
          <w:rFonts w:ascii="Calibri" w:hAnsi="Calibri" w:cs="Calibri"/>
          <w:sz w:val="22"/>
          <w:szCs w:val="22"/>
        </w:rPr>
        <w:t>Balcão B3</w:t>
      </w:r>
      <w:r w:rsidR="0066341D" w:rsidRPr="00A937E1">
        <w:rPr>
          <w:rFonts w:ascii="Calibri" w:hAnsi="Calibri" w:cs="Calibri"/>
          <w:sz w:val="22"/>
          <w:szCs w:val="22"/>
        </w:rPr>
        <w:t xml:space="preserve"> (“B3”)</w:t>
      </w:r>
      <w:r w:rsidR="00866A79" w:rsidRPr="00A937E1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 w:rsidRPr="00A937E1">
        <w:rPr>
          <w:rFonts w:ascii="Calibri" w:hAnsi="Calibri" w:cs="Calibri"/>
          <w:sz w:val="22"/>
          <w:szCs w:val="22"/>
        </w:rPr>
        <w:t>previstos</w:t>
      </w:r>
      <w:r w:rsidR="00866A79" w:rsidRPr="00A937E1">
        <w:rPr>
          <w:rFonts w:ascii="Calibri" w:hAnsi="Calibri" w:cs="Calibri"/>
          <w:sz w:val="22"/>
          <w:szCs w:val="22"/>
        </w:rPr>
        <w:t xml:space="preserve"> n</w:t>
      </w:r>
      <w:r w:rsidR="005255C1" w:rsidRPr="00A937E1">
        <w:rPr>
          <w:rFonts w:ascii="Calibri" w:hAnsi="Calibri" w:cs="Calibri"/>
          <w:sz w:val="22"/>
          <w:szCs w:val="22"/>
        </w:rPr>
        <w:t xml:space="preserve">o </w:t>
      </w:r>
      <w:r w:rsidR="005B077D" w:rsidRPr="00A937E1">
        <w:rPr>
          <w:rFonts w:ascii="Calibri" w:hAnsi="Calibri" w:cs="Calibri"/>
          <w:sz w:val="22"/>
          <w:szCs w:val="22"/>
        </w:rPr>
        <w:t>Instrumen</w:t>
      </w:r>
      <w:r w:rsidR="005B077D">
        <w:rPr>
          <w:rFonts w:ascii="Calibri" w:hAnsi="Calibri" w:cs="Calibri"/>
          <w:sz w:val="22"/>
          <w:szCs w:val="22"/>
        </w:rPr>
        <w:t>to Particular de Termos e Condições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D45244F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267E3" w:rsidRPr="002267E3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077D">
        <w:rPr>
          <w:rFonts w:asciiTheme="minorHAnsi" w:hAnsiTheme="minorHAnsi" w:cstheme="minorHAnsi"/>
          <w:sz w:val="22"/>
          <w:szCs w:val="22"/>
        </w:rPr>
        <w:t>CDCA</w:t>
      </w:r>
      <w:r w:rsidR="009E7EC8">
        <w:rPr>
          <w:rFonts w:asciiTheme="minorHAnsi" w:hAnsiTheme="minorHAnsi" w:cstheme="minorHAnsi"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F6CDBF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01262E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01262E" w:rsidRPr="00576836" w:rsidDel="0001262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093C4CFE" w14:textId="77777777" w:rsidR="005B077D" w:rsidRPr="008670FD" w:rsidRDefault="005B077D">
      <w:pPr>
        <w:rPr>
          <w:lang w:val="pt-BR"/>
        </w:rPr>
      </w:pPr>
    </w:p>
    <w:sectPr w:rsidR="005B077D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4E62" w14:textId="77777777" w:rsidR="00EC6B98" w:rsidRDefault="00EC6B98" w:rsidP="000C4570">
      <w:pPr>
        <w:spacing w:after="0" w:line="240" w:lineRule="auto"/>
      </w:pPr>
      <w:r>
        <w:separator/>
      </w:r>
    </w:p>
  </w:endnote>
  <w:endnote w:type="continuationSeparator" w:id="0">
    <w:p w14:paraId="2E5FC8C9" w14:textId="77777777" w:rsidR="00EC6B98" w:rsidRDefault="00EC6B98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876E" w14:textId="77777777" w:rsidR="00F72230" w:rsidRDefault="00F722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CF90" w14:textId="77777777" w:rsidR="00F72230" w:rsidRDefault="00F7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8CA8" w14:textId="77777777" w:rsidR="00EC6B98" w:rsidRDefault="00EC6B98" w:rsidP="000C4570">
      <w:pPr>
        <w:spacing w:after="0" w:line="240" w:lineRule="auto"/>
      </w:pPr>
      <w:r>
        <w:separator/>
      </w:r>
    </w:p>
  </w:footnote>
  <w:footnote w:type="continuationSeparator" w:id="0">
    <w:p w14:paraId="084AE067" w14:textId="77777777" w:rsidR="00EC6B98" w:rsidRDefault="00EC6B98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E06F" w14:textId="77777777" w:rsidR="00F72230" w:rsidRDefault="00F722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BF5C" w14:textId="77777777" w:rsidR="00F72230" w:rsidRDefault="00F722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B6B5" w14:textId="77777777" w:rsidR="00F72230" w:rsidRDefault="00F7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1262E"/>
    <w:rsid w:val="00065455"/>
    <w:rsid w:val="000C4570"/>
    <w:rsid w:val="00136F02"/>
    <w:rsid w:val="001459C1"/>
    <w:rsid w:val="002267E3"/>
    <w:rsid w:val="00261CFF"/>
    <w:rsid w:val="002D2247"/>
    <w:rsid w:val="002D3291"/>
    <w:rsid w:val="00311F2E"/>
    <w:rsid w:val="003172DD"/>
    <w:rsid w:val="003B0D72"/>
    <w:rsid w:val="003D7163"/>
    <w:rsid w:val="00436E00"/>
    <w:rsid w:val="00495E5D"/>
    <w:rsid w:val="004A0245"/>
    <w:rsid w:val="004A4D18"/>
    <w:rsid w:val="004C1FB7"/>
    <w:rsid w:val="004C7293"/>
    <w:rsid w:val="004F394B"/>
    <w:rsid w:val="005255C1"/>
    <w:rsid w:val="0057144A"/>
    <w:rsid w:val="00576836"/>
    <w:rsid w:val="005A5FE2"/>
    <w:rsid w:val="005B077D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8E697B"/>
    <w:rsid w:val="00944999"/>
    <w:rsid w:val="00945C06"/>
    <w:rsid w:val="00996099"/>
    <w:rsid w:val="009A51AD"/>
    <w:rsid w:val="009E7EC8"/>
    <w:rsid w:val="00A007BD"/>
    <w:rsid w:val="00A40337"/>
    <w:rsid w:val="00A442A7"/>
    <w:rsid w:val="00A77DFD"/>
    <w:rsid w:val="00A937E1"/>
    <w:rsid w:val="00AD5011"/>
    <w:rsid w:val="00AF6337"/>
    <w:rsid w:val="00B40F9D"/>
    <w:rsid w:val="00B51093"/>
    <w:rsid w:val="00B7025C"/>
    <w:rsid w:val="00C0277F"/>
    <w:rsid w:val="00C34F72"/>
    <w:rsid w:val="00D033F2"/>
    <w:rsid w:val="00D33AE8"/>
    <w:rsid w:val="00D910FE"/>
    <w:rsid w:val="00D93DDD"/>
    <w:rsid w:val="00DF5CBB"/>
    <w:rsid w:val="00E83239"/>
    <w:rsid w:val="00EC6B98"/>
    <w:rsid w:val="00EF2425"/>
    <w:rsid w:val="00F0024C"/>
    <w:rsid w:val="00F035DD"/>
    <w:rsid w:val="00F17929"/>
    <w:rsid w:val="00F3762F"/>
    <w:rsid w:val="00F40C0C"/>
    <w:rsid w:val="00F72230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8</cp:revision>
  <dcterms:created xsi:type="dcterms:W3CDTF">2020-08-28T20:37:00Z</dcterms:created>
  <dcterms:modified xsi:type="dcterms:W3CDTF">2021-04-06T22:05:00Z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