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3BDF" w14:textId="52863B09" w:rsidR="00A91C18" w:rsidRPr="00E6188E" w:rsidRDefault="00A91C18" w:rsidP="001E3704">
      <w:pPr>
        <w:widowControl w:val="0"/>
        <w:pBdr>
          <w:top w:val="single" w:sz="4" w:space="0" w:color="000000"/>
          <w:bottom w:val="single" w:sz="4" w:space="1" w:color="000000"/>
        </w:pBdr>
        <w:suppressAutoHyphens/>
        <w:spacing w:line="276" w:lineRule="auto"/>
        <w:jc w:val="both"/>
        <w:rPr>
          <w:rFonts w:ascii="Calibri Light" w:hAnsi="Calibri Light" w:cs="Calibri Light"/>
          <w:sz w:val="22"/>
          <w:szCs w:val="22"/>
        </w:rPr>
      </w:pPr>
      <w:r w:rsidRPr="00E6188E">
        <w:rPr>
          <w:rFonts w:ascii="Calibri Light" w:hAnsi="Calibri Light" w:cs="Calibri Light"/>
          <w:sz w:val="22"/>
          <w:szCs w:val="22"/>
        </w:rPr>
        <w:t xml:space="preserve">A presente carta convite é enviada em caráter confidencial. É vedada a divulgação desta </w:t>
      </w:r>
      <w:r w:rsidR="00403EBB" w:rsidRPr="00E6188E">
        <w:rPr>
          <w:rFonts w:ascii="Calibri Light" w:hAnsi="Calibri Light" w:cs="Calibri Light"/>
          <w:sz w:val="22"/>
          <w:szCs w:val="22"/>
        </w:rPr>
        <w:t>c</w:t>
      </w:r>
      <w:r w:rsidRPr="00E6188E">
        <w:rPr>
          <w:rFonts w:ascii="Calibri Light" w:hAnsi="Calibri Light" w:cs="Calibri Light"/>
          <w:sz w:val="22"/>
          <w:szCs w:val="22"/>
        </w:rPr>
        <w:t xml:space="preserve">arta </w:t>
      </w:r>
      <w:r w:rsidR="00403EBB" w:rsidRPr="00E6188E">
        <w:rPr>
          <w:rFonts w:ascii="Calibri Light" w:hAnsi="Calibri Light" w:cs="Calibri Light"/>
          <w:sz w:val="22"/>
          <w:szCs w:val="22"/>
        </w:rPr>
        <w:t>c</w:t>
      </w:r>
      <w:r w:rsidRPr="00E6188E">
        <w:rPr>
          <w:rFonts w:ascii="Calibri Light" w:hAnsi="Calibri Light" w:cs="Calibri Light"/>
          <w:sz w:val="22"/>
          <w:szCs w:val="22"/>
        </w:rPr>
        <w:t>onvite, sua reprodução, bem como a sua distribuição a terceiros a qualquer tempo sem a prévia anuência por escrito d</w:t>
      </w:r>
      <w:r w:rsidR="004877D5" w:rsidRPr="00E6188E">
        <w:rPr>
          <w:rFonts w:ascii="Calibri Light" w:hAnsi="Calibri Light" w:cs="Calibri Light"/>
          <w:sz w:val="22"/>
          <w:szCs w:val="22"/>
        </w:rPr>
        <w:t xml:space="preserve">a </w:t>
      </w:r>
      <w:r w:rsidR="00834413" w:rsidRPr="00834413">
        <w:rPr>
          <w:rFonts w:ascii="Calibri Light" w:hAnsi="Calibri Light" w:cs="Calibri Light"/>
          <w:bCs/>
          <w:sz w:val="22"/>
          <w:szCs w:val="22"/>
        </w:rPr>
        <w:t>RB INVESTIMENTOS DISTRIBUIDORA DE TÍTULOS E VALORES MOBILIÁRIOS LIMITADA</w:t>
      </w:r>
      <w:r w:rsidR="001C7107" w:rsidRPr="00E6188E">
        <w:rPr>
          <w:rFonts w:ascii="Calibri Light" w:hAnsi="Calibri Light" w:cs="Calibri Light"/>
          <w:bCs/>
          <w:sz w:val="22"/>
          <w:szCs w:val="22"/>
        </w:rPr>
        <w:t>.</w:t>
      </w:r>
    </w:p>
    <w:p w14:paraId="1C038ACB" w14:textId="77777777" w:rsidR="00CC5265" w:rsidRPr="00E6188E" w:rsidRDefault="00CC5265" w:rsidP="001E3704">
      <w:pPr>
        <w:pStyle w:val="Body"/>
        <w:widowControl w:val="0"/>
        <w:suppressAutoHyphens/>
        <w:spacing w:after="0" w:line="276" w:lineRule="auto"/>
        <w:rPr>
          <w:rFonts w:ascii="Calibri Light" w:hAnsi="Calibri Light" w:cs="Calibri Light"/>
          <w:sz w:val="22"/>
          <w:szCs w:val="22"/>
        </w:rPr>
      </w:pPr>
    </w:p>
    <w:p w14:paraId="4EF04ABD" w14:textId="2C305731" w:rsidR="00E8062E" w:rsidRPr="00E6188E" w:rsidRDefault="00E8062E" w:rsidP="001E3704">
      <w:pPr>
        <w:pStyle w:val="Body"/>
        <w:widowControl w:val="0"/>
        <w:suppressAutoHyphens/>
        <w:spacing w:after="0" w:line="276" w:lineRule="auto"/>
        <w:jc w:val="right"/>
        <w:rPr>
          <w:rFonts w:ascii="Calibri Light" w:hAnsi="Calibri Light" w:cs="Calibri Light"/>
          <w:sz w:val="22"/>
          <w:szCs w:val="22"/>
        </w:rPr>
      </w:pPr>
      <w:r w:rsidRPr="00E6188E">
        <w:rPr>
          <w:rFonts w:ascii="Calibri Light" w:hAnsi="Calibri Light" w:cs="Calibri Light"/>
          <w:sz w:val="22"/>
          <w:szCs w:val="22"/>
        </w:rPr>
        <w:t xml:space="preserve">São Paulo, </w:t>
      </w:r>
      <w:r w:rsidR="000E73C9" w:rsidRPr="00E6188E">
        <w:rPr>
          <w:rFonts w:ascii="Calibri Light" w:hAnsi="Calibri Light" w:cs="Calibri Light"/>
          <w:sz w:val="22"/>
          <w:szCs w:val="22"/>
        </w:rPr>
        <w:fldChar w:fldCharType="begin">
          <w:ffData>
            <w:name w:val="Texto2"/>
            <w:enabled/>
            <w:calcOnExit w:val="0"/>
            <w:textInput/>
          </w:ffData>
        </w:fldChar>
      </w:r>
      <w:bookmarkStart w:id="0" w:name="Texto2"/>
      <w:r w:rsidR="000E73C9" w:rsidRPr="00E6188E">
        <w:rPr>
          <w:rFonts w:ascii="Calibri Light" w:hAnsi="Calibri Light" w:cs="Calibri Light"/>
          <w:sz w:val="22"/>
          <w:szCs w:val="22"/>
        </w:rPr>
        <w:instrText xml:space="preserve"> FORMTEXT </w:instrText>
      </w:r>
      <w:r w:rsidR="000E73C9" w:rsidRPr="00E6188E">
        <w:rPr>
          <w:rFonts w:ascii="Calibri Light" w:hAnsi="Calibri Light" w:cs="Calibri Light"/>
          <w:sz w:val="22"/>
          <w:szCs w:val="22"/>
        </w:rPr>
      </w:r>
      <w:r w:rsidR="000E73C9" w:rsidRPr="00E6188E">
        <w:rPr>
          <w:rFonts w:ascii="Calibri Light" w:hAnsi="Calibri Light" w:cs="Calibri Light"/>
          <w:sz w:val="22"/>
          <w:szCs w:val="22"/>
        </w:rPr>
        <w:fldChar w:fldCharType="separate"/>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sz w:val="22"/>
          <w:szCs w:val="22"/>
        </w:rPr>
        <w:fldChar w:fldCharType="end"/>
      </w:r>
      <w:bookmarkEnd w:id="0"/>
      <w:r w:rsidR="00482FF8" w:rsidRPr="00E6188E">
        <w:rPr>
          <w:rFonts w:ascii="Calibri Light" w:hAnsi="Calibri Light" w:cs="Calibri Light"/>
          <w:sz w:val="22"/>
          <w:szCs w:val="22"/>
        </w:rPr>
        <w:t xml:space="preserve"> </w:t>
      </w:r>
      <w:r w:rsidR="00A74807" w:rsidRPr="00E6188E">
        <w:rPr>
          <w:rFonts w:ascii="Calibri Light" w:hAnsi="Calibri Light" w:cs="Calibri Light"/>
          <w:sz w:val="22"/>
          <w:szCs w:val="22"/>
        </w:rPr>
        <w:t xml:space="preserve">de </w:t>
      </w:r>
      <w:r w:rsidR="000E73C9" w:rsidRPr="00E6188E">
        <w:rPr>
          <w:rFonts w:ascii="Calibri Light" w:hAnsi="Calibri Light" w:cs="Calibri Light"/>
          <w:sz w:val="22"/>
          <w:szCs w:val="22"/>
        </w:rPr>
        <w:fldChar w:fldCharType="begin">
          <w:ffData>
            <w:name w:val="Texto3"/>
            <w:enabled/>
            <w:calcOnExit w:val="0"/>
            <w:textInput/>
          </w:ffData>
        </w:fldChar>
      </w:r>
      <w:bookmarkStart w:id="1" w:name="Texto3"/>
      <w:r w:rsidR="000E73C9" w:rsidRPr="00E6188E">
        <w:rPr>
          <w:rFonts w:ascii="Calibri Light" w:hAnsi="Calibri Light" w:cs="Calibri Light"/>
          <w:sz w:val="22"/>
          <w:szCs w:val="22"/>
        </w:rPr>
        <w:instrText xml:space="preserve"> FORMTEXT </w:instrText>
      </w:r>
      <w:r w:rsidR="000E73C9" w:rsidRPr="00E6188E">
        <w:rPr>
          <w:rFonts w:ascii="Calibri Light" w:hAnsi="Calibri Light" w:cs="Calibri Light"/>
          <w:sz w:val="22"/>
          <w:szCs w:val="22"/>
        </w:rPr>
      </w:r>
      <w:r w:rsidR="000E73C9" w:rsidRPr="00E6188E">
        <w:rPr>
          <w:rFonts w:ascii="Calibri Light" w:hAnsi="Calibri Light" w:cs="Calibri Light"/>
          <w:sz w:val="22"/>
          <w:szCs w:val="22"/>
        </w:rPr>
        <w:fldChar w:fldCharType="separate"/>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sz w:val="22"/>
          <w:szCs w:val="22"/>
        </w:rPr>
        <w:fldChar w:fldCharType="end"/>
      </w:r>
      <w:bookmarkEnd w:id="1"/>
      <w:r w:rsidR="00CB270D" w:rsidRPr="00E6188E">
        <w:rPr>
          <w:rFonts w:ascii="Calibri Light" w:hAnsi="Calibri Light" w:cs="Calibri Light"/>
          <w:sz w:val="22"/>
          <w:szCs w:val="22"/>
        </w:rPr>
        <w:t xml:space="preserve"> </w:t>
      </w:r>
      <w:r w:rsidR="007542F2" w:rsidRPr="00E6188E">
        <w:rPr>
          <w:rFonts w:ascii="Calibri Light" w:hAnsi="Calibri Light" w:cs="Calibri Light"/>
          <w:sz w:val="22"/>
          <w:szCs w:val="22"/>
        </w:rPr>
        <w:t xml:space="preserve">de </w:t>
      </w:r>
      <w:r w:rsidR="00CB270D" w:rsidRPr="00E6188E">
        <w:rPr>
          <w:rFonts w:ascii="Calibri Light" w:hAnsi="Calibri Light" w:cs="Calibri Light"/>
          <w:sz w:val="22"/>
          <w:szCs w:val="22"/>
        </w:rPr>
        <w:t>20</w:t>
      </w:r>
      <w:r w:rsidR="000E73C9" w:rsidRPr="00E6188E">
        <w:rPr>
          <w:rFonts w:ascii="Calibri Light" w:hAnsi="Calibri Light" w:cs="Calibri Light"/>
          <w:sz w:val="22"/>
          <w:szCs w:val="22"/>
        </w:rPr>
        <w:fldChar w:fldCharType="begin">
          <w:ffData>
            <w:name w:val="Texto4"/>
            <w:enabled/>
            <w:calcOnExit w:val="0"/>
            <w:textInput/>
          </w:ffData>
        </w:fldChar>
      </w:r>
      <w:bookmarkStart w:id="2" w:name="Texto4"/>
      <w:r w:rsidR="000E73C9" w:rsidRPr="00E6188E">
        <w:rPr>
          <w:rFonts w:ascii="Calibri Light" w:hAnsi="Calibri Light" w:cs="Calibri Light"/>
          <w:sz w:val="22"/>
          <w:szCs w:val="22"/>
        </w:rPr>
        <w:instrText xml:space="preserve"> FORMTEXT </w:instrText>
      </w:r>
      <w:r w:rsidR="000E73C9" w:rsidRPr="00E6188E">
        <w:rPr>
          <w:rFonts w:ascii="Calibri Light" w:hAnsi="Calibri Light" w:cs="Calibri Light"/>
          <w:sz w:val="22"/>
          <w:szCs w:val="22"/>
        </w:rPr>
      </w:r>
      <w:r w:rsidR="000E73C9" w:rsidRPr="00E6188E">
        <w:rPr>
          <w:rFonts w:ascii="Calibri Light" w:hAnsi="Calibri Light" w:cs="Calibri Light"/>
          <w:sz w:val="22"/>
          <w:szCs w:val="22"/>
        </w:rPr>
        <w:fldChar w:fldCharType="separate"/>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noProof/>
          <w:sz w:val="22"/>
          <w:szCs w:val="22"/>
        </w:rPr>
        <w:t> </w:t>
      </w:r>
      <w:r w:rsidR="000E73C9" w:rsidRPr="00E6188E">
        <w:rPr>
          <w:rFonts w:ascii="Calibri Light" w:hAnsi="Calibri Light" w:cs="Calibri Light"/>
          <w:sz w:val="22"/>
          <w:szCs w:val="22"/>
        </w:rPr>
        <w:fldChar w:fldCharType="end"/>
      </w:r>
      <w:bookmarkEnd w:id="2"/>
      <w:r w:rsidR="005B6324" w:rsidRPr="00E6188E">
        <w:rPr>
          <w:rFonts w:ascii="Calibri Light" w:hAnsi="Calibri Light" w:cs="Calibri Light"/>
          <w:sz w:val="22"/>
          <w:szCs w:val="22"/>
        </w:rPr>
        <w:t>.</w:t>
      </w:r>
    </w:p>
    <w:p w14:paraId="737008F4" w14:textId="77777777" w:rsidR="00E8062E" w:rsidRPr="00E6188E" w:rsidRDefault="00E8062E"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À</w:t>
      </w:r>
    </w:p>
    <w:p w14:paraId="7BA8B1AC" w14:textId="31BB09E2" w:rsidR="0021632D" w:rsidRPr="00E6188E" w:rsidRDefault="00E26A44" w:rsidP="001E3704">
      <w:pPr>
        <w:pStyle w:val="Body"/>
        <w:widowControl w:val="0"/>
        <w:suppressAutoHyphens/>
        <w:spacing w:after="0" w:line="276" w:lineRule="auto"/>
        <w:jc w:val="left"/>
        <w:rPr>
          <w:rFonts w:ascii="Calibri Light" w:hAnsi="Calibri Light" w:cs="Calibri Light"/>
          <w:sz w:val="22"/>
          <w:szCs w:val="22"/>
        </w:rPr>
      </w:pPr>
      <w:r w:rsidRPr="00E6188E">
        <w:rPr>
          <w:rFonts w:ascii="Calibri Light" w:hAnsi="Calibri Light" w:cs="Calibri Light"/>
          <w:sz w:val="22"/>
          <w:szCs w:val="22"/>
        </w:rPr>
        <w:t>Participante Especial</w:t>
      </w:r>
    </w:p>
    <w:tbl>
      <w:tblPr>
        <w:tblStyle w:val="Tabelacomgrade"/>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
        <w:gridCol w:w="3261"/>
      </w:tblGrid>
      <w:tr w:rsidR="0021632D" w:rsidRPr="00E6188E" w14:paraId="32CF93E1" w14:textId="77777777" w:rsidTr="001E3704">
        <w:tc>
          <w:tcPr>
            <w:tcW w:w="856" w:type="dxa"/>
          </w:tcPr>
          <w:p w14:paraId="373008D1" w14:textId="692F5259" w:rsidR="0021632D" w:rsidRPr="00E6188E" w:rsidRDefault="0021632D"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 At. Sr.</w:t>
            </w:r>
          </w:p>
        </w:tc>
        <w:tc>
          <w:tcPr>
            <w:tcW w:w="3261" w:type="dxa"/>
          </w:tcPr>
          <w:p w14:paraId="677C9E3E" w14:textId="19C16B49" w:rsidR="0021632D" w:rsidRPr="00E6188E" w:rsidRDefault="0021632D"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fldChar w:fldCharType="begin">
                <w:ffData>
                  <w:name w:val="Texto1"/>
                  <w:enabled/>
                  <w:calcOnExit w:val="0"/>
                  <w:textInput/>
                </w:ffData>
              </w:fldChar>
            </w:r>
            <w:bookmarkStart w:id="3" w:name="Texto1"/>
            <w:r w:rsidRPr="00E6188E">
              <w:rPr>
                <w:rFonts w:ascii="Calibri Light" w:hAnsi="Calibri Light" w:cs="Calibri Light"/>
                <w:sz w:val="22"/>
                <w:szCs w:val="22"/>
              </w:rPr>
              <w:instrText xml:space="preserve"> FORMTEXT </w:instrText>
            </w:r>
            <w:r w:rsidRPr="00E6188E">
              <w:rPr>
                <w:rFonts w:ascii="Calibri Light" w:hAnsi="Calibri Light" w:cs="Calibri Light"/>
                <w:sz w:val="22"/>
                <w:szCs w:val="22"/>
              </w:rPr>
            </w:r>
            <w:r w:rsidRPr="00E6188E">
              <w:rPr>
                <w:rFonts w:ascii="Calibri Light" w:hAnsi="Calibri Light" w:cs="Calibri Light"/>
                <w:sz w:val="22"/>
                <w:szCs w:val="22"/>
              </w:rPr>
              <w:fldChar w:fldCharType="separate"/>
            </w:r>
            <w:r w:rsidRPr="00E6188E">
              <w:rPr>
                <w:rFonts w:ascii="Calibri Light" w:hAnsi="Calibri Light" w:cs="Calibri Light"/>
                <w:noProof/>
                <w:sz w:val="22"/>
                <w:szCs w:val="22"/>
              </w:rPr>
              <w:t> </w:t>
            </w:r>
            <w:r w:rsidRPr="00E6188E">
              <w:rPr>
                <w:rFonts w:ascii="Calibri Light" w:hAnsi="Calibri Light" w:cs="Calibri Light"/>
                <w:noProof/>
                <w:sz w:val="22"/>
                <w:szCs w:val="22"/>
              </w:rPr>
              <w:t> </w:t>
            </w:r>
            <w:r w:rsidRPr="00E6188E">
              <w:rPr>
                <w:rFonts w:ascii="Calibri Light" w:hAnsi="Calibri Light" w:cs="Calibri Light"/>
                <w:noProof/>
                <w:sz w:val="22"/>
                <w:szCs w:val="22"/>
              </w:rPr>
              <w:t> </w:t>
            </w:r>
            <w:r w:rsidRPr="00E6188E">
              <w:rPr>
                <w:rFonts w:ascii="Calibri Light" w:hAnsi="Calibri Light" w:cs="Calibri Light"/>
                <w:noProof/>
                <w:sz w:val="22"/>
                <w:szCs w:val="22"/>
              </w:rPr>
              <w:t> </w:t>
            </w:r>
            <w:r w:rsidRPr="00E6188E">
              <w:rPr>
                <w:rFonts w:ascii="Calibri Light" w:hAnsi="Calibri Light" w:cs="Calibri Light"/>
                <w:noProof/>
                <w:sz w:val="22"/>
                <w:szCs w:val="22"/>
              </w:rPr>
              <w:t> </w:t>
            </w:r>
            <w:r w:rsidRPr="00E6188E">
              <w:rPr>
                <w:rFonts w:ascii="Calibri Light" w:hAnsi="Calibri Light" w:cs="Calibri Light"/>
                <w:sz w:val="22"/>
                <w:szCs w:val="22"/>
              </w:rPr>
              <w:fldChar w:fldCharType="end"/>
            </w:r>
            <w:bookmarkEnd w:id="3"/>
          </w:p>
        </w:tc>
      </w:tr>
    </w:tbl>
    <w:p w14:paraId="24A9D377" w14:textId="13BE03E9" w:rsidR="00E8062E" w:rsidRPr="00E6188E" w:rsidRDefault="00E8062E" w:rsidP="001E3704">
      <w:pPr>
        <w:pStyle w:val="Body"/>
        <w:widowControl w:val="0"/>
        <w:suppressAutoHyphens/>
        <w:spacing w:after="0" w:line="276" w:lineRule="auto"/>
        <w:rPr>
          <w:rFonts w:ascii="Calibri Light" w:hAnsi="Calibri Light" w:cs="Calibri Light"/>
          <w:sz w:val="22"/>
          <w:szCs w:val="22"/>
        </w:rPr>
      </w:pPr>
    </w:p>
    <w:p w14:paraId="22225519" w14:textId="77777777" w:rsidR="00E8062E" w:rsidRPr="00E6188E" w:rsidRDefault="00E8062E" w:rsidP="001E3704">
      <w:pPr>
        <w:pStyle w:val="Body"/>
        <w:widowControl w:val="0"/>
        <w:suppressAutoHyphens/>
        <w:spacing w:after="0" w:line="276" w:lineRule="auto"/>
        <w:rPr>
          <w:rFonts w:ascii="Calibri Light" w:hAnsi="Calibri Light" w:cs="Calibri Light"/>
          <w:sz w:val="22"/>
          <w:szCs w:val="22"/>
        </w:rPr>
      </w:pPr>
    </w:p>
    <w:p w14:paraId="1A2763E5" w14:textId="7CA06A7F" w:rsidR="00AD0E2D" w:rsidRPr="00E6188E" w:rsidRDefault="00FB0332" w:rsidP="00AF5445">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A </w:t>
      </w:r>
      <w:r w:rsidR="00834413" w:rsidRPr="00834413">
        <w:rPr>
          <w:rFonts w:ascii="Calibri Light" w:hAnsi="Calibri Light" w:cs="Calibri Light"/>
          <w:b/>
          <w:sz w:val="22"/>
          <w:szCs w:val="22"/>
        </w:rPr>
        <w:t>RB INVESTIMENTOS DISTRIBUIDORA DE TÍTULOS E VALORES MOBILIÁRIOS LIMITADA</w:t>
      </w:r>
      <w:r w:rsidR="00834413" w:rsidRPr="00834413">
        <w:rPr>
          <w:rFonts w:ascii="Calibri Light" w:hAnsi="Calibri Light" w:cs="Calibri Light"/>
          <w:bCs/>
          <w:sz w:val="22"/>
          <w:szCs w:val="22"/>
        </w:rPr>
        <w:t>, instituição integrante do sistema de distribuição de valores mobiliários, com endereço na cidade e estado de São Paulo, na Rua do Rocio, nº 350, 14º andar, Vila Olímpia, CEP 04552-000, inscrita no Cadastro Nacional de Pessoas Jurídicas (“</w:t>
      </w:r>
      <w:r w:rsidR="00834413" w:rsidRPr="00834413">
        <w:rPr>
          <w:rFonts w:ascii="Calibri Light" w:hAnsi="Calibri Light" w:cs="Calibri Light"/>
          <w:b/>
          <w:sz w:val="22"/>
          <w:szCs w:val="22"/>
        </w:rPr>
        <w:t>CNPJ</w:t>
      </w:r>
      <w:r w:rsidR="00834413" w:rsidRPr="00834413">
        <w:rPr>
          <w:rFonts w:ascii="Calibri Light" w:hAnsi="Calibri Light" w:cs="Calibri Light"/>
          <w:bCs/>
          <w:sz w:val="22"/>
          <w:szCs w:val="22"/>
        </w:rPr>
        <w:t>”) sob nº 89.960.090/0001-76</w:t>
      </w:r>
      <w:r w:rsidR="001C7107" w:rsidRPr="00E6188E">
        <w:rPr>
          <w:rFonts w:ascii="Calibri Light" w:hAnsi="Calibri Light" w:cs="Calibri Light"/>
          <w:bCs/>
          <w:sz w:val="22"/>
          <w:szCs w:val="22"/>
        </w:rPr>
        <w:t xml:space="preserve">, neste ato representada na forma de seu contrato social </w:t>
      </w:r>
      <w:r w:rsidR="00F11774" w:rsidRPr="00E6188E">
        <w:rPr>
          <w:rFonts w:ascii="Calibri Light" w:hAnsi="Calibri Light" w:cs="Calibri Light"/>
          <w:sz w:val="22"/>
          <w:szCs w:val="22"/>
        </w:rPr>
        <w:t>(“</w:t>
      </w:r>
      <w:r w:rsidR="00F11774" w:rsidRPr="00E6188E">
        <w:rPr>
          <w:rFonts w:ascii="Calibri Light" w:hAnsi="Calibri Light" w:cs="Calibri Light"/>
          <w:b/>
          <w:bCs/>
          <w:sz w:val="22"/>
          <w:szCs w:val="22"/>
        </w:rPr>
        <w:t>Coordenador Líder</w:t>
      </w:r>
      <w:r w:rsidR="00F11774" w:rsidRPr="00E6188E">
        <w:rPr>
          <w:rFonts w:ascii="Calibri Light" w:hAnsi="Calibri Light" w:cs="Calibri Light"/>
          <w:sz w:val="22"/>
          <w:szCs w:val="22"/>
        </w:rPr>
        <w:t>”), v</w:t>
      </w:r>
      <w:r w:rsidR="0032303F" w:rsidRPr="00E6188E">
        <w:rPr>
          <w:rFonts w:ascii="Calibri Light" w:hAnsi="Calibri Light" w:cs="Calibri Light"/>
          <w:sz w:val="22"/>
          <w:szCs w:val="22"/>
        </w:rPr>
        <w:t>e</w:t>
      </w:r>
      <w:r w:rsidR="00F11774" w:rsidRPr="00E6188E">
        <w:rPr>
          <w:rFonts w:ascii="Calibri Light" w:hAnsi="Calibri Light" w:cs="Calibri Light"/>
          <w:sz w:val="22"/>
          <w:szCs w:val="22"/>
        </w:rPr>
        <w:t xml:space="preserve">m a público comunicar que, em </w:t>
      </w:r>
      <w:r w:rsidR="006D4CFB">
        <w:rPr>
          <w:rFonts w:ascii="Calibri Light" w:hAnsi="Calibri Light" w:cs="Calibri Light"/>
          <w:sz w:val="22"/>
          <w:szCs w:val="22"/>
        </w:rPr>
        <w:t>05 de maio</w:t>
      </w:r>
      <w:r w:rsidR="006D4CFB" w:rsidRPr="00E6188E">
        <w:rPr>
          <w:rFonts w:ascii="Calibri Light" w:hAnsi="Calibri Light" w:cs="Calibri Light"/>
          <w:sz w:val="22"/>
          <w:szCs w:val="22"/>
        </w:rPr>
        <w:t xml:space="preserve"> </w:t>
      </w:r>
      <w:r w:rsidR="007B4040" w:rsidRPr="00E6188E">
        <w:rPr>
          <w:rFonts w:ascii="Calibri Light" w:hAnsi="Calibri Light" w:cs="Calibri Light"/>
          <w:sz w:val="22"/>
          <w:szCs w:val="22"/>
        </w:rPr>
        <w:t>de 202</w:t>
      </w:r>
      <w:r w:rsidR="000D05A3">
        <w:rPr>
          <w:rFonts w:ascii="Calibri Light" w:hAnsi="Calibri Light" w:cs="Calibri Light"/>
          <w:sz w:val="22"/>
          <w:szCs w:val="22"/>
        </w:rPr>
        <w:t>5</w:t>
      </w:r>
      <w:r w:rsidRPr="00E6188E">
        <w:rPr>
          <w:rFonts w:ascii="Calibri Light" w:hAnsi="Calibri Light" w:cs="Calibri Light"/>
          <w:sz w:val="22"/>
          <w:szCs w:val="22"/>
        </w:rPr>
        <w:t>,</w:t>
      </w:r>
      <w:r w:rsidR="002D6685" w:rsidRPr="00E6188E">
        <w:rPr>
          <w:rFonts w:ascii="Calibri Light" w:hAnsi="Calibri Light" w:cs="Calibri Light"/>
          <w:sz w:val="22"/>
          <w:szCs w:val="22"/>
        </w:rPr>
        <w:t xml:space="preserve"> </w:t>
      </w:r>
      <w:r w:rsidR="00F11774" w:rsidRPr="00E6188E">
        <w:rPr>
          <w:rFonts w:ascii="Calibri Light" w:hAnsi="Calibri Light" w:cs="Calibri Light"/>
          <w:sz w:val="22"/>
          <w:szCs w:val="22"/>
        </w:rPr>
        <w:t>foi requerido</w:t>
      </w:r>
      <w:r w:rsidR="00696956"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junto à </w:t>
      </w:r>
      <w:r w:rsidR="007D3FA0" w:rsidRPr="00E6188E">
        <w:rPr>
          <w:rFonts w:ascii="Calibri Light" w:hAnsi="Calibri Light" w:cs="Calibri Light"/>
          <w:sz w:val="22"/>
          <w:szCs w:val="22"/>
        </w:rPr>
        <w:t>Comissão de Valores Mobiliários (“</w:t>
      </w:r>
      <w:r w:rsidR="007D3FA0" w:rsidRPr="00E6188E">
        <w:rPr>
          <w:rFonts w:ascii="Calibri Light" w:hAnsi="Calibri Light" w:cs="Calibri Light"/>
          <w:b/>
          <w:bCs/>
          <w:sz w:val="22"/>
          <w:szCs w:val="22"/>
        </w:rPr>
        <w:t>CVM</w:t>
      </w:r>
      <w:r w:rsidR="007D3FA0" w:rsidRPr="00E6188E">
        <w:rPr>
          <w:rFonts w:ascii="Calibri Light" w:hAnsi="Calibri Light" w:cs="Calibri Light"/>
          <w:sz w:val="22"/>
          <w:szCs w:val="22"/>
        </w:rPr>
        <w:t>”)</w:t>
      </w:r>
      <w:r w:rsidR="001C7107" w:rsidRPr="00E6188E">
        <w:rPr>
          <w:rFonts w:ascii="Calibri Light" w:hAnsi="Calibri Light" w:cs="Calibri Light"/>
          <w:sz w:val="22"/>
          <w:szCs w:val="22"/>
        </w:rPr>
        <w:t xml:space="preserve"> </w:t>
      </w:r>
      <w:r w:rsidR="007D3FA0" w:rsidRPr="00E6188E">
        <w:rPr>
          <w:rFonts w:ascii="Calibri Light" w:hAnsi="Calibri Light" w:cs="Calibri Light"/>
          <w:sz w:val="22"/>
          <w:szCs w:val="22"/>
        </w:rPr>
        <w:t xml:space="preserve">o </w:t>
      </w:r>
      <w:r w:rsidRPr="00E6188E">
        <w:rPr>
          <w:rFonts w:ascii="Calibri Light" w:hAnsi="Calibri Light" w:cs="Calibri Light"/>
          <w:sz w:val="22"/>
          <w:szCs w:val="22"/>
        </w:rPr>
        <w:t xml:space="preserve">registro </w:t>
      </w:r>
      <w:r w:rsidR="00696956" w:rsidRPr="00E6188E">
        <w:rPr>
          <w:rFonts w:ascii="Calibri Light" w:hAnsi="Calibri Light" w:cs="Calibri Light"/>
          <w:sz w:val="22"/>
          <w:szCs w:val="22"/>
        </w:rPr>
        <w:t>da oferta pública de distribuição primária de, inicialmente,</w:t>
      </w:r>
      <w:r w:rsidR="003353D9" w:rsidRPr="00E6188E">
        <w:rPr>
          <w:rFonts w:ascii="Calibri Light" w:hAnsi="Calibri Light" w:cs="Calibri Light"/>
          <w:sz w:val="22"/>
          <w:szCs w:val="22"/>
        </w:rPr>
        <w:t xml:space="preserve"> </w:t>
      </w:r>
      <w:r w:rsidR="000B3E39" w:rsidRPr="00E6188E">
        <w:rPr>
          <w:rFonts w:ascii="Calibri Light" w:hAnsi="Calibri Light" w:cs="Calibri Light"/>
          <w:sz w:val="22"/>
          <w:szCs w:val="22"/>
        </w:rPr>
        <w:t>de</w:t>
      </w:r>
      <w:r w:rsidR="00A2318E" w:rsidRPr="00E6188E">
        <w:rPr>
          <w:rFonts w:ascii="Calibri Light" w:hAnsi="Calibri Light" w:cs="Calibri Light"/>
          <w:sz w:val="22"/>
          <w:szCs w:val="22"/>
        </w:rPr>
        <w:t xml:space="preserve"> </w:t>
      </w:r>
      <w:r w:rsidR="00834413">
        <w:rPr>
          <w:rFonts w:ascii="Calibri Light" w:hAnsi="Calibri Light" w:cs="Calibri Light"/>
          <w:sz w:val="22"/>
          <w:szCs w:val="22"/>
        </w:rPr>
        <w:t>20.000.000</w:t>
      </w:r>
      <w:r w:rsidR="003B7977">
        <w:rPr>
          <w:rFonts w:ascii="Calibri Light" w:hAnsi="Calibri Light" w:cs="Calibri Light"/>
          <w:sz w:val="22"/>
          <w:szCs w:val="22"/>
        </w:rPr>
        <w:t xml:space="preserve"> (</w:t>
      </w:r>
      <w:r w:rsidR="00834413">
        <w:rPr>
          <w:rFonts w:ascii="Calibri Light" w:hAnsi="Calibri Light" w:cs="Calibri Light"/>
          <w:sz w:val="22"/>
          <w:szCs w:val="22"/>
        </w:rPr>
        <w:t xml:space="preserve">vinte </w:t>
      </w:r>
      <w:r w:rsidR="003B7977">
        <w:rPr>
          <w:rFonts w:ascii="Calibri Light" w:hAnsi="Calibri Light" w:cs="Calibri Light"/>
          <w:sz w:val="22"/>
          <w:szCs w:val="22"/>
        </w:rPr>
        <w:t>milhões)</w:t>
      </w:r>
      <w:r w:rsidR="00867659" w:rsidRPr="00E6188E">
        <w:rPr>
          <w:rFonts w:ascii="Calibri Light" w:hAnsi="Calibri Light" w:cs="Calibri Light"/>
          <w:sz w:val="22"/>
          <w:szCs w:val="22"/>
        </w:rPr>
        <w:t xml:space="preserve"> </w:t>
      </w:r>
      <w:r w:rsidR="00834413">
        <w:rPr>
          <w:rFonts w:ascii="Calibri Light" w:hAnsi="Calibri Light" w:cs="Calibri Light"/>
          <w:sz w:val="22"/>
          <w:szCs w:val="22"/>
        </w:rPr>
        <w:t xml:space="preserve">de </w:t>
      </w:r>
      <w:r w:rsidR="003544A0" w:rsidRPr="00E6188E">
        <w:rPr>
          <w:rFonts w:ascii="Calibri Light" w:hAnsi="Calibri Light" w:cs="Calibri Light"/>
          <w:sz w:val="22"/>
          <w:szCs w:val="22"/>
        </w:rPr>
        <w:t>cotas</w:t>
      </w:r>
      <w:r w:rsidR="005C0EA3" w:rsidRPr="00E6188E">
        <w:rPr>
          <w:rFonts w:ascii="Calibri Light" w:hAnsi="Calibri Light" w:cs="Calibri Light"/>
          <w:sz w:val="22"/>
          <w:szCs w:val="22"/>
        </w:rPr>
        <w:t xml:space="preserve"> </w:t>
      </w:r>
      <w:r w:rsidR="00673F88" w:rsidRPr="00E6188E">
        <w:rPr>
          <w:rFonts w:ascii="Calibri Light" w:hAnsi="Calibri Light" w:cs="Calibri Light"/>
          <w:sz w:val="22"/>
          <w:szCs w:val="22"/>
        </w:rPr>
        <w:t>(“</w:t>
      </w:r>
      <w:r w:rsidR="00673F88" w:rsidRPr="00E6188E">
        <w:rPr>
          <w:rFonts w:ascii="Calibri Light" w:hAnsi="Calibri Light" w:cs="Calibri Light"/>
          <w:b/>
          <w:bCs/>
          <w:sz w:val="22"/>
          <w:szCs w:val="22"/>
        </w:rPr>
        <w:t>Cotas</w:t>
      </w:r>
      <w:r w:rsidR="00673F88" w:rsidRPr="00E6188E">
        <w:rPr>
          <w:rFonts w:ascii="Calibri Light" w:hAnsi="Calibri Light" w:cs="Calibri Light"/>
          <w:sz w:val="22"/>
          <w:szCs w:val="22"/>
        </w:rPr>
        <w:t>”)</w:t>
      </w:r>
      <w:r w:rsidR="00F11774" w:rsidRPr="00E6188E">
        <w:rPr>
          <w:rFonts w:ascii="Calibri Light" w:hAnsi="Calibri Light" w:cs="Calibri Light"/>
          <w:sz w:val="22"/>
          <w:szCs w:val="22"/>
        </w:rPr>
        <w:t xml:space="preserve">, </w:t>
      </w:r>
      <w:r w:rsidR="00834413">
        <w:rPr>
          <w:rFonts w:ascii="Calibri Light" w:hAnsi="Calibri Light" w:cs="Calibri Light"/>
          <w:sz w:val="22"/>
          <w:szCs w:val="22"/>
        </w:rPr>
        <w:t>observado que n</w:t>
      </w:r>
      <w:r w:rsidR="00834413" w:rsidRPr="00834413">
        <w:rPr>
          <w:rFonts w:ascii="Calibri Light" w:hAnsi="Calibri Light" w:cs="Calibri Light"/>
          <w:sz w:val="22"/>
          <w:szCs w:val="22"/>
        </w:rPr>
        <w:t>ão há previsão de utilização de lote adicional, nos termos do artigo 50 da Resolução CVM 160</w:t>
      </w:r>
      <w:r w:rsidR="00F11774" w:rsidRPr="00E6188E">
        <w:rPr>
          <w:rFonts w:ascii="Calibri Light" w:hAnsi="Calibri Light" w:cs="Calibri Light"/>
          <w:sz w:val="22"/>
          <w:szCs w:val="22"/>
        </w:rPr>
        <w:t>, todas nominativas e escriturais, em classe e série única, da</w:t>
      </w:r>
      <w:r w:rsidR="00DD6B60" w:rsidRPr="00E6188E">
        <w:rPr>
          <w:rFonts w:ascii="Calibri Light" w:hAnsi="Calibri Light" w:cs="Calibri Light"/>
          <w:sz w:val="22"/>
          <w:szCs w:val="22"/>
        </w:rPr>
        <w:t xml:space="preserve"> 1</w:t>
      </w:r>
      <w:r w:rsidR="00006A17" w:rsidRPr="00E6188E">
        <w:rPr>
          <w:rFonts w:ascii="Calibri Light" w:hAnsi="Calibri Light" w:cs="Calibri Light"/>
          <w:sz w:val="22"/>
          <w:szCs w:val="22"/>
        </w:rPr>
        <w:t xml:space="preserve">ª </w:t>
      </w:r>
      <w:r w:rsidR="00F11774" w:rsidRPr="00E6188E">
        <w:rPr>
          <w:rFonts w:ascii="Calibri Light" w:hAnsi="Calibri Light" w:cs="Calibri Light"/>
          <w:sz w:val="22"/>
          <w:szCs w:val="22"/>
        </w:rPr>
        <w:t>(</w:t>
      </w:r>
      <w:r w:rsidR="00DD6B60" w:rsidRPr="00E6188E">
        <w:rPr>
          <w:rFonts w:ascii="Calibri Light" w:hAnsi="Calibri Light" w:cs="Calibri Light"/>
          <w:sz w:val="22"/>
          <w:szCs w:val="22"/>
        </w:rPr>
        <w:t>primeira</w:t>
      </w:r>
      <w:r w:rsidR="00F11774" w:rsidRPr="00E6188E">
        <w:rPr>
          <w:rFonts w:ascii="Calibri Light" w:hAnsi="Calibri Light" w:cs="Calibri Light"/>
          <w:sz w:val="22"/>
          <w:szCs w:val="22"/>
        </w:rPr>
        <w:t>) emissão (“</w:t>
      </w:r>
      <w:r w:rsidR="00F11774" w:rsidRPr="00E6188E">
        <w:rPr>
          <w:rFonts w:ascii="Calibri Light" w:hAnsi="Calibri Light" w:cs="Calibri Light"/>
          <w:b/>
          <w:bCs/>
          <w:sz w:val="22"/>
          <w:szCs w:val="22"/>
        </w:rPr>
        <w:t>Emissão</w:t>
      </w:r>
      <w:r w:rsidR="00F11774" w:rsidRPr="00E6188E">
        <w:rPr>
          <w:rFonts w:ascii="Calibri Light" w:hAnsi="Calibri Light" w:cs="Calibri Light"/>
          <w:sz w:val="22"/>
          <w:szCs w:val="22"/>
        </w:rPr>
        <w:t xml:space="preserve">”) do </w:t>
      </w:r>
      <w:r w:rsidR="00834413" w:rsidRPr="00834413">
        <w:rPr>
          <w:rFonts w:ascii="Calibri Light" w:hAnsi="Calibri Light" w:cs="Calibri Light"/>
          <w:b/>
          <w:bCs/>
          <w:sz w:val="22"/>
          <w:szCs w:val="22"/>
        </w:rPr>
        <w:t>RB INVESTIMENTOS MULTIESTRATÉGIA FUNDO DE INVESTIMENTO IMOBILIÁRIO RESPONSABILIDADE LIMITADA</w:t>
      </w:r>
      <w:r w:rsidR="00834413" w:rsidRPr="00834413" w:rsidDel="00834413">
        <w:rPr>
          <w:rFonts w:ascii="Calibri Light" w:hAnsi="Calibri Light" w:cs="Calibri Light"/>
          <w:b/>
          <w:bCs/>
          <w:sz w:val="22"/>
          <w:szCs w:val="22"/>
        </w:rPr>
        <w:t xml:space="preserve"> </w:t>
      </w:r>
      <w:r w:rsidR="00F11774" w:rsidRPr="00E6188E">
        <w:rPr>
          <w:rFonts w:ascii="Calibri Light" w:hAnsi="Calibri Light" w:cs="Calibri Light"/>
          <w:sz w:val="22"/>
          <w:szCs w:val="22"/>
        </w:rPr>
        <w:t>(“</w:t>
      </w:r>
      <w:r w:rsidR="00F11774" w:rsidRPr="00E6188E">
        <w:rPr>
          <w:rFonts w:ascii="Calibri Light" w:hAnsi="Calibri Light" w:cs="Calibri Light"/>
          <w:b/>
          <w:bCs/>
          <w:sz w:val="22"/>
          <w:szCs w:val="22"/>
        </w:rPr>
        <w:t>Fundo</w:t>
      </w:r>
      <w:r w:rsidR="00F11774" w:rsidRPr="00E6188E">
        <w:rPr>
          <w:rFonts w:ascii="Calibri Light" w:hAnsi="Calibri Light" w:cs="Calibri Light"/>
          <w:sz w:val="22"/>
          <w:szCs w:val="22"/>
        </w:rPr>
        <w:t xml:space="preserve">”), a ser realizada nos termos </w:t>
      </w:r>
      <w:r w:rsidR="007F1987" w:rsidRPr="00E6188E">
        <w:rPr>
          <w:rFonts w:ascii="Calibri Light" w:hAnsi="Calibri Light" w:cs="Calibri Light"/>
          <w:sz w:val="22"/>
          <w:szCs w:val="22"/>
        </w:rPr>
        <w:t>resolução da CVM n.º 160, de 13 de julho de 2022, conforme em vigor (“</w:t>
      </w:r>
      <w:r w:rsidR="007F1987" w:rsidRPr="00E6188E">
        <w:rPr>
          <w:rFonts w:ascii="Calibri Light" w:hAnsi="Calibri Light" w:cs="Calibri Light"/>
          <w:b/>
          <w:sz w:val="22"/>
          <w:szCs w:val="22"/>
          <w:u w:val="single"/>
        </w:rPr>
        <w:t>Resolução CVM 160</w:t>
      </w:r>
      <w:r w:rsidR="007F1987" w:rsidRPr="00E6188E">
        <w:rPr>
          <w:rFonts w:ascii="Calibri Light" w:hAnsi="Calibri Light" w:cs="Calibri Light"/>
          <w:sz w:val="22"/>
          <w:szCs w:val="22"/>
        </w:rPr>
        <w:t>”)</w:t>
      </w:r>
      <w:r w:rsidRPr="00E6188E">
        <w:rPr>
          <w:rFonts w:ascii="Calibri Light" w:hAnsi="Calibri Light" w:cs="Calibri Light"/>
          <w:sz w:val="22"/>
          <w:szCs w:val="22"/>
        </w:rPr>
        <w:t xml:space="preserve">, no </w:t>
      </w:r>
      <w:r w:rsidR="007D3FA0" w:rsidRPr="00E6188E">
        <w:rPr>
          <w:rFonts w:ascii="Calibri Light" w:hAnsi="Calibri Light" w:cs="Calibri Light"/>
          <w:sz w:val="22"/>
          <w:szCs w:val="22"/>
        </w:rPr>
        <w:t>“</w:t>
      </w:r>
      <w:r w:rsidR="00DF357C">
        <w:rPr>
          <w:rFonts w:ascii="Calibri Light" w:hAnsi="Calibri Light" w:cs="Calibri Light"/>
          <w:sz w:val="22"/>
          <w:szCs w:val="22"/>
        </w:rPr>
        <w:t>Código de Administração e Gestão de Recursos de Terceiros</w:t>
      </w:r>
      <w:r w:rsidR="007D3FA0" w:rsidRPr="00E6188E">
        <w:rPr>
          <w:rFonts w:ascii="Calibri Light" w:hAnsi="Calibri Light" w:cs="Calibri Light"/>
          <w:sz w:val="22"/>
          <w:szCs w:val="22"/>
        </w:rPr>
        <w:t xml:space="preserve">” </w:t>
      </w:r>
      <w:r w:rsidR="00DD6B60" w:rsidRPr="00E6188E">
        <w:rPr>
          <w:rFonts w:ascii="Calibri Light" w:hAnsi="Calibri Light" w:cs="Calibri Light"/>
          <w:sz w:val="22"/>
          <w:szCs w:val="22"/>
        </w:rPr>
        <w:t xml:space="preserve">da ANBIMA </w:t>
      </w:r>
      <w:r w:rsidR="00715D92" w:rsidRPr="00E6188E">
        <w:rPr>
          <w:rFonts w:ascii="Calibri Light" w:hAnsi="Calibri Light" w:cs="Calibri Light"/>
          <w:sz w:val="22"/>
          <w:szCs w:val="22"/>
        </w:rPr>
        <w:t xml:space="preserve">desde </w:t>
      </w:r>
      <w:r w:rsidR="00DF357C">
        <w:rPr>
          <w:rFonts w:ascii="Calibri Light" w:hAnsi="Calibri Light" w:cs="Calibri Light"/>
          <w:sz w:val="22"/>
          <w:szCs w:val="22"/>
        </w:rPr>
        <w:t>31 de março de 2025</w:t>
      </w:r>
      <w:r w:rsidR="007F1987" w:rsidRPr="00E6188E">
        <w:rPr>
          <w:rFonts w:ascii="Calibri Light" w:hAnsi="Calibri Light" w:cs="Calibri Light"/>
          <w:sz w:val="22"/>
          <w:szCs w:val="22"/>
        </w:rPr>
        <w:t xml:space="preserve"> </w:t>
      </w:r>
      <w:r w:rsidRPr="00E6188E">
        <w:rPr>
          <w:rFonts w:ascii="Calibri Light" w:hAnsi="Calibri Light" w:cs="Calibri Light"/>
          <w:sz w:val="22"/>
          <w:szCs w:val="22"/>
        </w:rPr>
        <w:t>(“</w:t>
      </w:r>
      <w:r w:rsidRPr="00E6188E">
        <w:rPr>
          <w:rFonts w:ascii="Calibri Light" w:hAnsi="Calibri Light" w:cs="Calibri Light"/>
          <w:b/>
          <w:bCs/>
          <w:sz w:val="22"/>
          <w:szCs w:val="22"/>
        </w:rPr>
        <w:t>Código ANBIMA de Fundos</w:t>
      </w:r>
      <w:r w:rsidRPr="00E6188E">
        <w:rPr>
          <w:rFonts w:ascii="Calibri Light" w:hAnsi="Calibri Light" w:cs="Calibri Light"/>
          <w:sz w:val="22"/>
          <w:szCs w:val="22"/>
        </w:rPr>
        <w:t xml:space="preserve">”), da </w:t>
      </w:r>
      <w:r w:rsidR="00DF357C">
        <w:rPr>
          <w:rFonts w:ascii="Calibri Light" w:hAnsi="Calibri Light" w:cs="Calibri Light"/>
          <w:sz w:val="22"/>
          <w:szCs w:val="22"/>
        </w:rPr>
        <w:t xml:space="preserve">Resolução CVM </w:t>
      </w:r>
      <w:r w:rsidR="00F11774" w:rsidRPr="00E6188E">
        <w:rPr>
          <w:rFonts w:ascii="Calibri Light" w:hAnsi="Calibri Light" w:cs="Calibri Light"/>
          <w:sz w:val="22"/>
          <w:szCs w:val="22"/>
        </w:rPr>
        <w:t>nº</w:t>
      </w:r>
      <w:r w:rsidR="001F2B89" w:rsidRPr="00E6188E">
        <w:rPr>
          <w:rFonts w:ascii="Calibri Light" w:hAnsi="Calibri Light" w:cs="Calibri Light"/>
          <w:sz w:val="22"/>
          <w:szCs w:val="22"/>
        </w:rPr>
        <w:t> </w:t>
      </w:r>
      <w:r w:rsidR="00DF357C">
        <w:rPr>
          <w:rFonts w:ascii="Calibri Light" w:hAnsi="Calibri Light" w:cs="Calibri Light"/>
          <w:sz w:val="22"/>
          <w:szCs w:val="22"/>
        </w:rPr>
        <w:t>175</w:t>
      </w:r>
      <w:r w:rsidR="00F11774" w:rsidRPr="00E6188E">
        <w:rPr>
          <w:rFonts w:ascii="Calibri Light" w:hAnsi="Calibri Light" w:cs="Calibri Light"/>
          <w:sz w:val="22"/>
          <w:szCs w:val="22"/>
        </w:rPr>
        <w:t xml:space="preserve">, de </w:t>
      </w:r>
      <w:r w:rsidR="00DF357C">
        <w:rPr>
          <w:rFonts w:ascii="Calibri Light" w:hAnsi="Calibri Light" w:cs="Calibri Light"/>
          <w:sz w:val="22"/>
          <w:szCs w:val="22"/>
        </w:rPr>
        <w:t>23 de dezembro de 2022</w:t>
      </w:r>
      <w:r w:rsidR="00F11774" w:rsidRPr="00E6188E">
        <w:rPr>
          <w:rFonts w:ascii="Calibri Light" w:hAnsi="Calibri Light" w:cs="Calibri Light"/>
          <w:sz w:val="22"/>
          <w:szCs w:val="22"/>
        </w:rPr>
        <w:t>, conforme alterada (“</w:t>
      </w:r>
      <w:r w:rsidR="00DF357C">
        <w:rPr>
          <w:rFonts w:ascii="Calibri Light" w:hAnsi="Calibri Light" w:cs="Calibri Light"/>
          <w:b/>
          <w:bCs/>
          <w:sz w:val="22"/>
          <w:szCs w:val="22"/>
        </w:rPr>
        <w:t>Resolução</w:t>
      </w:r>
      <w:r w:rsidR="00DF357C" w:rsidRPr="00E6188E">
        <w:rPr>
          <w:rFonts w:ascii="Calibri Light" w:hAnsi="Calibri Light" w:cs="Calibri Light"/>
          <w:b/>
          <w:bCs/>
          <w:sz w:val="22"/>
          <w:szCs w:val="22"/>
        </w:rPr>
        <w:t xml:space="preserve"> </w:t>
      </w:r>
      <w:r w:rsidR="00F11774" w:rsidRPr="00E6188E">
        <w:rPr>
          <w:rFonts w:ascii="Calibri Light" w:hAnsi="Calibri Light" w:cs="Calibri Light"/>
          <w:b/>
          <w:bCs/>
          <w:sz w:val="22"/>
          <w:szCs w:val="22"/>
        </w:rPr>
        <w:t xml:space="preserve">CVM nº </w:t>
      </w:r>
      <w:r w:rsidR="00DF357C">
        <w:rPr>
          <w:rFonts w:ascii="Calibri Light" w:hAnsi="Calibri Light" w:cs="Calibri Light"/>
          <w:b/>
          <w:bCs/>
          <w:sz w:val="22"/>
          <w:szCs w:val="22"/>
        </w:rPr>
        <w:t>175</w:t>
      </w:r>
      <w:r w:rsidR="00F11774" w:rsidRPr="00E6188E">
        <w:rPr>
          <w:rFonts w:ascii="Calibri Light" w:hAnsi="Calibri Light" w:cs="Calibri Light"/>
          <w:sz w:val="22"/>
          <w:szCs w:val="22"/>
        </w:rPr>
        <w:t>”) e demais leis e regulamentações aplicáveis (“</w:t>
      </w:r>
      <w:r w:rsidR="00F11774" w:rsidRPr="00E6188E">
        <w:rPr>
          <w:rFonts w:ascii="Calibri Light" w:hAnsi="Calibri Light" w:cs="Calibri Light"/>
          <w:b/>
          <w:bCs/>
          <w:sz w:val="22"/>
          <w:szCs w:val="22"/>
        </w:rPr>
        <w:t>Oferta</w:t>
      </w:r>
      <w:r w:rsidR="00F11774" w:rsidRPr="00E6188E">
        <w:rPr>
          <w:rFonts w:ascii="Calibri Light" w:hAnsi="Calibri Light" w:cs="Calibri Light"/>
          <w:sz w:val="22"/>
          <w:szCs w:val="22"/>
        </w:rPr>
        <w:t xml:space="preserve">”), </w:t>
      </w:r>
      <w:r w:rsidR="00BD0271" w:rsidRPr="00BD0271">
        <w:rPr>
          <w:rFonts w:ascii="Calibri Light" w:hAnsi="Calibri Light" w:cs="Calibri Light"/>
          <w:sz w:val="22"/>
          <w:szCs w:val="22"/>
        </w:rPr>
        <w:t>com preço unitário de R$ 10,00 (dez reais) (“</w:t>
      </w:r>
      <w:r w:rsidR="00BD0271" w:rsidRPr="00BD0271">
        <w:rPr>
          <w:rFonts w:ascii="Calibri Light" w:hAnsi="Calibri Light" w:cs="Calibri Light"/>
          <w:b/>
          <w:bCs/>
          <w:sz w:val="22"/>
          <w:szCs w:val="22"/>
        </w:rPr>
        <w:t>Preço de Emissão</w:t>
      </w:r>
      <w:r w:rsidR="00BD0271" w:rsidRPr="00BD0271">
        <w:rPr>
          <w:rFonts w:ascii="Calibri Light" w:hAnsi="Calibri Light" w:cs="Calibri Light"/>
          <w:sz w:val="22"/>
          <w:szCs w:val="22"/>
        </w:rPr>
        <w:t>”), e taxa de distribuição primária correspondente ao valor de R$ 0,35 (trinta e cinco centavos) por Cota (“</w:t>
      </w:r>
      <w:r w:rsidR="00BD0271" w:rsidRPr="00BD0271">
        <w:rPr>
          <w:rFonts w:ascii="Calibri Light" w:hAnsi="Calibri Light" w:cs="Calibri Light"/>
          <w:b/>
          <w:bCs/>
          <w:sz w:val="22"/>
          <w:szCs w:val="22"/>
        </w:rPr>
        <w:t>Taxa de Distribuição Primária</w:t>
      </w:r>
      <w:r w:rsidR="00BD0271" w:rsidRPr="00BD0271">
        <w:rPr>
          <w:rFonts w:ascii="Calibri Light" w:hAnsi="Calibri Light" w:cs="Calibri Light"/>
          <w:sz w:val="22"/>
          <w:szCs w:val="22"/>
        </w:rPr>
        <w:t>”), totalizando o preço de subscrição de R$ 10,35 (dez reais e trinta e cinco centavos) (“</w:t>
      </w:r>
      <w:r w:rsidR="00BD0271" w:rsidRPr="00BD0271">
        <w:rPr>
          <w:rFonts w:ascii="Calibri Light" w:hAnsi="Calibri Light" w:cs="Calibri Light"/>
          <w:b/>
          <w:bCs/>
          <w:sz w:val="22"/>
          <w:szCs w:val="22"/>
        </w:rPr>
        <w:t>Preço de Subscrição</w:t>
      </w:r>
      <w:r w:rsidR="00BD0271" w:rsidRPr="00BD0271">
        <w:rPr>
          <w:rFonts w:ascii="Calibri Light" w:hAnsi="Calibri Light" w:cs="Calibri Light"/>
          <w:sz w:val="22"/>
          <w:szCs w:val="22"/>
        </w:rPr>
        <w:t>”)</w:t>
      </w:r>
      <w:r w:rsidR="00C26FD8" w:rsidRPr="00C26FD8">
        <w:rPr>
          <w:rFonts w:ascii="Calibri Light" w:hAnsi="Calibri Light" w:cs="Calibri Light"/>
          <w:sz w:val="22"/>
          <w:szCs w:val="22"/>
        </w:rPr>
        <w:t>,</w:t>
      </w:r>
      <w:r w:rsidR="00BE2D60">
        <w:rPr>
          <w:rFonts w:ascii="Calibri Light" w:hAnsi="Calibri Light" w:cs="Calibri Light"/>
          <w:sz w:val="22"/>
          <w:szCs w:val="22"/>
        </w:rPr>
        <w:t xml:space="preserve"> </w:t>
      </w:r>
      <w:r w:rsidR="00EC139C" w:rsidRPr="00E6188E">
        <w:rPr>
          <w:rFonts w:ascii="Calibri Light" w:hAnsi="Calibri Light" w:cs="Calibri Light"/>
          <w:sz w:val="22"/>
          <w:szCs w:val="22"/>
        </w:rPr>
        <w:t xml:space="preserve">perfazendo, assim, </w:t>
      </w:r>
      <w:r w:rsidR="00F11774" w:rsidRPr="00E6188E">
        <w:rPr>
          <w:rFonts w:ascii="Calibri Light" w:hAnsi="Calibri Light" w:cs="Calibri Light"/>
          <w:sz w:val="22"/>
          <w:szCs w:val="22"/>
        </w:rPr>
        <w:t>o montan</w:t>
      </w:r>
      <w:r w:rsidR="00B5640C" w:rsidRPr="00E6188E">
        <w:rPr>
          <w:rFonts w:ascii="Calibri Light" w:hAnsi="Calibri Light" w:cs="Calibri Light"/>
          <w:sz w:val="22"/>
          <w:szCs w:val="22"/>
        </w:rPr>
        <w:t xml:space="preserve">te total de, inicialmente, </w:t>
      </w:r>
      <w:r w:rsidR="00A2318E" w:rsidRPr="00E6188E">
        <w:rPr>
          <w:rFonts w:ascii="Calibri Light" w:hAnsi="Calibri Light" w:cs="Calibri Light"/>
          <w:sz w:val="22"/>
          <w:szCs w:val="22"/>
        </w:rPr>
        <w:t>R$</w:t>
      </w:r>
      <w:r w:rsidR="000B3E39" w:rsidRPr="00E6188E">
        <w:rPr>
          <w:rFonts w:ascii="Calibri Light" w:hAnsi="Calibri Light" w:cs="Calibri Light"/>
          <w:sz w:val="22"/>
          <w:szCs w:val="22"/>
        </w:rPr>
        <w:t xml:space="preserve"> </w:t>
      </w:r>
      <w:r w:rsidR="00C26FD8">
        <w:rPr>
          <w:rFonts w:ascii="Calibri Light" w:hAnsi="Calibri Light" w:cs="Calibri Light"/>
          <w:sz w:val="22"/>
          <w:szCs w:val="22"/>
        </w:rPr>
        <w:t>200.000.000,00</w:t>
      </w:r>
      <w:r w:rsidR="00C61E8C" w:rsidRPr="00C61E8C">
        <w:rPr>
          <w:rFonts w:ascii="Calibri Light" w:hAnsi="Calibri Light" w:cs="Calibri Light"/>
          <w:sz w:val="22"/>
          <w:szCs w:val="22"/>
        </w:rPr>
        <w:t xml:space="preserve"> (</w:t>
      </w:r>
      <w:r w:rsidR="00C26FD8">
        <w:rPr>
          <w:rFonts w:ascii="Calibri Light" w:hAnsi="Calibri Light" w:cs="Calibri Light"/>
          <w:sz w:val="22"/>
          <w:szCs w:val="22"/>
        </w:rPr>
        <w:t>duzentos milhões de reais</w:t>
      </w:r>
      <w:r w:rsidR="00C61E8C" w:rsidRPr="00C61E8C">
        <w:rPr>
          <w:rFonts w:ascii="Calibri Light" w:hAnsi="Calibri Light" w:cs="Calibri Light"/>
          <w:sz w:val="22"/>
          <w:szCs w:val="22"/>
        </w:rPr>
        <w:t>)</w:t>
      </w:r>
      <w:r w:rsidR="00BE2D60">
        <w:rPr>
          <w:rFonts w:ascii="Calibri Light" w:hAnsi="Calibri Light" w:cs="Calibri Light"/>
          <w:sz w:val="22"/>
          <w:szCs w:val="22"/>
        </w:rPr>
        <w:t xml:space="preserve"> </w:t>
      </w:r>
      <w:r w:rsidR="00E1545C" w:rsidRPr="00E6188E">
        <w:rPr>
          <w:rFonts w:ascii="Calibri Light" w:hAnsi="Calibri Light" w:cs="Calibri Light"/>
          <w:sz w:val="22"/>
          <w:szCs w:val="22"/>
        </w:rPr>
        <w:t>(“</w:t>
      </w:r>
      <w:r w:rsidR="00E1545C" w:rsidRPr="00E6188E">
        <w:rPr>
          <w:rFonts w:ascii="Calibri Light" w:hAnsi="Calibri Light" w:cs="Calibri Light"/>
          <w:b/>
          <w:bCs/>
          <w:sz w:val="22"/>
          <w:szCs w:val="22"/>
        </w:rPr>
        <w:t>Montante Inicial da Oferta</w:t>
      </w:r>
      <w:r w:rsidR="00E1545C" w:rsidRPr="00E6188E">
        <w:rPr>
          <w:rFonts w:ascii="Calibri Light" w:hAnsi="Calibri Light" w:cs="Calibri Light"/>
          <w:sz w:val="22"/>
          <w:szCs w:val="22"/>
        </w:rPr>
        <w:t>”)</w:t>
      </w:r>
      <w:r w:rsidR="00772CB9" w:rsidRPr="00E6188E">
        <w:rPr>
          <w:rFonts w:ascii="Calibri Light" w:hAnsi="Calibri Light" w:cs="Calibri Light"/>
          <w:sz w:val="22"/>
          <w:szCs w:val="22"/>
        </w:rPr>
        <w:t xml:space="preserve">, </w:t>
      </w:r>
      <w:r w:rsidR="00F11774" w:rsidRPr="00E6188E">
        <w:rPr>
          <w:rFonts w:ascii="Calibri Light" w:hAnsi="Calibri Light" w:cs="Calibri Light"/>
          <w:sz w:val="22"/>
          <w:szCs w:val="22"/>
        </w:rPr>
        <w:t>podendo ser diminuído em virtude da Distribuição Parcial (conforme abaixo definida)</w:t>
      </w:r>
      <w:r w:rsidR="00B425E1" w:rsidRPr="00E6188E">
        <w:rPr>
          <w:rFonts w:ascii="Calibri Light" w:hAnsi="Calibri Light" w:cs="Calibri Light"/>
          <w:sz w:val="22"/>
          <w:szCs w:val="22"/>
        </w:rPr>
        <w:t xml:space="preserve"> </w:t>
      </w:r>
      <w:r w:rsidR="00782659" w:rsidRPr="00E6188E">
        <w:rPr>
          <w:rFonts w:ascii="Calibri Light" w:hAnsi="Calibri Light" w:cs="Calibri Light"/>
          <w:sz w:val="22"/>
          <w:szCs w:val="22"/>
        </w:rPr>
        <w:t xml:space="preserve">sob o regime de melhores </w:t>
      </w:r>
      <w:r w:rsidR="00B425E1" w:rsidRPr="00E6188E">
        <w:rPr>
          <w:rFonts w:ascii="Calibri Light" w:hAnsi="Calibri Light" w:cs="Calibri Light"/>
          <w:sz w:val="22"/>
          <w:szCs w:val="22"/>
        </w:rPr>
        <w:t xml:space="preserve">esforços de colocação das </w:t>
      </w:r>
      <w:r w:rsidR="004C1DF2" w:rsidRPr="00E6188E">
        <w:rPr>
          <w:rFonts w:ascii="Calibri Light" w:hAnsi="Calibri Light" w:cs="Calibri Light"/>
          <w:sz w:val="22"/>
          <w:szCs w:val="22"/>
        </w:rPr>
        <w:t>Cotas</w:t>
      </w:r>
      <w:r w:rsidR="00782659" w:rsidRPr="00E6188E">
        <w:rPr>
          <w:rFonts w:ascii="Calibri Light" w:hAnsi="Calibri Light" w:cs="Calibri Light"/>
          <w:sz w:val="22"/>
          <w:szCs w:val="22"/>
        </w:rPr>
        <w:t>, a ser realizada no Brasil</w:t>
      </w:r>
      <w:r w:rsidR="00E35CCA" w:rsidRPr="00E6188E">
        <w:rPr>
          <w:rFonts w:ascii="Calibri Light" w:hAnsi="Calibri Light" w:cs="Calibri Light"/>
          <w:sz w:val="22"/>
          <w:szCs w:val="22"/>
        </w:rPr>
        <w:t>, cujas condições gerais se encontram resumidas nesta carta</w:t>
      </w:r>
      <w:r w:rsidR="00930622" w:rsidRPr="00E6188E">
        <w:rPr>
          <w:rFonts w:ascii="Calibri Light" w:hAnsi="Calibri Light" w:cs="Calibri Light"/>
          <w:sz w:val="22"/>
          <w:szCs w:val="22"/>
        </w:rPr>
        <w:t xml:space="preserve"> </w:t>
      </w:r>
      <w:r w:rsidR="00E35CCA" w:rsidRPr="00E6188E">
        <w:rPr>
          <w:rFonts w:ascii="Calibri Light" w:hAnsi="Calibri Light" w:cs="Calibri Light"/>
          <w:sz w:val="22"/>
          <w:szCs w:val="22"/>
        </w:rPr>
        <w:t>convite (“</w:t>
      </w:r>
      <w:r w:rsidR="00E35CCA" w:rsidRPr="00E6188E">
        <w:rPr>
          <w:rFonts w:ascii="Calibri Light" w:hAnsi="Calibri Light" w:cs="Calibri Light"/>
          <w:b/>
          <w:bCs/>
          <w:sz w:val="22"/>
          <w:szCs w:val="22"/>
        </w:rPr>
        <w:t>Carta Convite</w:t>
      </w:r>
      <w:r w:rsidR="00E35CCA" w:rsidRPr="00E6188E">
        <w:rPr>
          <w:rFonts w:ascii="Calibri Light" w:hAnsi="Calibri Light" w:cs="Calibri Light"/>
          <w:sz w:val="22"/>
          <w:szCs w:val="22"/>
        </w:rPr>
        <w:t xml:space="preserve">”). </w:t>
      </w:r>
      <w:r w:rsidR="003D6514" w:rsidRPr="00E6188E">
        <w:rPr>
          <w:rFonts w:ascii="Calibri Light" w:hAnsi="Calibri Light" w:cs="Calibri Light"/>
          <w:sz w:val="22"/>
          <w:szCs w:val="22"/>
        </w:rPr>
        <w:t>As condições gerais abaixo descritas serão objeto de análise da CVM, estando, portanto, sujeitas a alterações.</w:t>
      </w:r>
    </w:p>
    <w:p w14:paraId="2D342DC7" w14:textId="77777777" w:rsidR="003D6514" w:rsidRPr="00E6188E" w:rsidRDefault="003D6514" w:rsidP="00A06B22">
      <w:pPr>
        <w:pStyle w:val="Body"/>
        <w:spacing w:after="0" w:line="276" w:lineRule="auto"/>
        <w:rPr>
          <w:rFonts w:ascii="Calibri Light" w:hAnsi="Calibri Light" w:cs="Calibri Light"/>
          <w:sz w:val="22"/>
          <w:szCs w:val="22"/>
        </w:rPr>
      </w:pPr>
    </w:p>
    <w:p w14:paraId="74300A6D" w14:textId="5909B710" w:rsidR="00782659" w:rsidRDefault="002718D8"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Exceto quando especificamente definidos nesta Carta Convite, </w:t>
      </w:r>
      <w:r w:rsidR="0083505E" w:rsidRPr="00E6188E">
        <w:rPr>
          <w:rFonts w:ascii="Calibri Light" w:hAnsi="Calibri Light" w:cs="Calibri Light"/>
          <w:sz w:val="22"/>
          <w:szCs w:val="22"/>
        </w:rPr>
        <w:t>os termos aqui utilizados iniciados em letra maiúscula terão o significado a eles atribuído no Regulamento (conforme abaixo definido)</w:t>
      </w:r>
      <w:r w:rsidR="00E1545C" w:rsidRPr="00E6188E">
        <w:rPr>
          <w:rFonts w:ascii="Calibri Light" w:hAnsi="Calibri Light" w:cs="Calibri Light"/>
          <w:sz w:val="22"/>
          <w:szCs w:val="22"/>
        </w:rPr>
        <w:t xml:space="preserve">, no </w:t>
      </w:r>
      <w:r w:rsidR="00E1545C" w:rsidRPr="001D03E4">
        <w:rPr>
          <w:rFonts w:ascii="Calibri Light" w:hAnsi="Calibri Light" w:cs="Calibri Light"/>
          <w:i/>
          <w:iCs/>
          <w:sz w:val="22"/>
          <w:szCs w:val="22"/>
        </w:rPr>
        <w:t xml:space="preserve">“Prospecto </w:t>
      </w:r>
      <w:r w:rsidR="002A4966">
        <w:rPr>
          <w:rFonts w:ascii="Calibri Light" w:hAnsi="Calibri Light" w:cs="Calibri Light"/>
          <w:i/>
          <w:iCs/>
          <w:sz w:val="22"/>
          <w:szCs w:val="22"/>
        </w:rPr>
        <w:t>Preliminar</w:t>
      </w:r>
      <w:r w:rsidR="002A4966" w:rsidRPr="001D03E4">
        <w:rPr>
          <w:rFonts w:ascii="Calibri Light" w:hAnsi="Calibri Light" w:cs="Calibri Light"/>
          <w:i/>
          <w:iCs/>
          <w:sz w:val="22"/>
          <w:szCs w:val="22"/>
        </w:rPr>
        <w:t xml:space="preserve"> </w:t>
      </w:r>
      <w:r w:rsidR="00E1545C" w:rsidRPr="001D03E4">
        <w:rPr>
          <w:rFonts w:ascii="Calibri Light" w:hAnsi="Calibri Light" w:cs="Calibri Light"/>
          <w:i/>
          <w:iCs/>
          <w:sz w:val="22"/>
          <w:szCs w:val="22"/>
        </w:rPr>
        <w:t xml:space="preserve">da </w:t>
      </w:r>
      <w:r w:rsidR="008F77B9">
        <w:rPr>
          <w:rFonts w:ascii="Calibri Light" w:hAnsi="Calibri Light" w:cs="Calibri Light"/>
          <w:i/>
          <w:iCs/>
          <w:sz w:val="22"/>
          <w:szCs w:val="22"/>
        </w:rPr>
        <w:t>Oferta</w:t>
      </w:r>
      <w:r w:rsidR="008F77B9" w:rsidRPr="001D03E4">
        <w:rPr>
          <w:rFonts w:ascii="Calibri Light" w:hAnsi="Calibri Light" w:cs="Calibri Light"/>
          <w:i/>
          <w:iCs/>
          <w:sz w:val="22"/>
          <w:szCs w:val="22"/>
        </w:rPr>
        <w:t xml:space="preserve"> </w:t>
      </w:r>
      <w:r w:rsidR="00E1545C" w:rsidRPr="001D03E4">
        <w:rPr>
          <w:rFonts w:ascii="Calibri Light" w:hAnsi="Calibri Light" w:cs="Calibri Light"/>
          <w:i/>
          <w:iCs/>
          <w:sz w:val="22"/>
          <w:szCs w:val="22"/>
        </w:rPr>
        <w:t xml:space="preserve">Pública </w:t>
      </w:r>
      <w:r w:rsidR="008F77B9">
        <w:rPr>
          <w:rFonts w:ascii="Calibri Light" w:hAnsi="Calibri Light" w:cs="Calibri Light"/>
          <w:i/>
          <w:iCs/>
          <w:sz w:val="22"/>
          <w:szCs w:val="22"/>
        </w:rPr>
        <w:t xml:space="preserve">de Distribuição </w:t>
      </w:r>
      <w:r w:rsidR="00E1545C" w:rsidRPr="001D03E4">
        <w:rPr>
          <w:rFonts w:ascii="Calibri Light" w:hAnsi="Calibri Light" w:cs="Calibri Light"/>
          <w:i/>
          <w:iCs/>
          <w:sz w:val="22"/>
          <w:szCs w:val="22"/>
        </w:rPr>
        <w:t xml:space="preserve">Primária </w:t>
      </w:r>
      <w:r w:rsidR="008F77B9">
        <w:rPr>
          <w:rFonts w:ascii="Calibri Light" w:hAnsi="Calibri Light" w:cs="Calibri Light"/>
          <w:i/>
          <w:iCs/>
          <w:sz w:val="22"/>
          <w:szCs w:val="22"/>
        </w:rPr>
        <w:t xml:space="preserve">de Cotas </w:t>
      </w:r>
      <w:r w:rsidR="00E1545C" w:rsidRPr="001D03E4">
        <w:rPr>
          <w:rFonts w:ascii="Calibri Light" w:hAnsi="Calibri Light" w:cs="Calibri Light"/>
          <w:i/>
          <w:iCs/>
          <w:sz w:val="22"/>
          <w:szCs w:val="22"/>
        </w:rPr>
        <w:t xml:space="preserve">da </w:t>
      </w:r>
      <w:r w:rsidR="008F77B9">
        <w:rPr>
          <w:rFonts w:ascii="Calibri Light" w:hAnsi="Calibri Light" w:cs="Calibri Light"/>
          <w:i/>
          <w:iCs/>
          <w:sz w:val="22"/>
          <w:szCs w:val="22"/>
        </w:rPr>
        <w:t>1ª (</w:t>
      </w:r>
      <w:r w:rsidR="00F6710D" w:rsidRPr="001D03E4">
        <w:rPr>
          <w:rFonts w:ascii="Calibri Light" w:hAnsi="Calibri Light" w:cs="Calibri Light"/>
          <w:i/>
          <w:iCs/>
          <w:sz w:val="22"/>
          <w:szCs w:val="22"/>
        </w:rPr>
        <w:t>Primeira</w:t>
      </w:r>
      <w:r w:rsidR="008F77B9">
        <w:rPr>
          <w:rFonts w:ascii="Calibri Light" w:hAnsi="Calibri Light" w:cs="Calibri Light"/>
          <w:i/>
          <w:iCs/>
          <w:sz w:val="22"/>
          <w:szCs w:val="22"/>
        </w:rPr>
        <w:t>)</w:t>
      </w:r>
      <w:r w:rsidR="000B3E39" w:rsidRPr="001D03E4">
        <w:rPr>
          <w:rFonts w:ascii="Calibri Light" w:hAnsi="Calibri Light" w:cs="Calibri Light"/>
          <w:i/>
          <w:iCs/>
          <w:sz w:val="22"/>
          <w:szCs w:val="22"/>
        </w:rPr>
        <w:t xml:space="preserve"> </w:t>
      </w:r>
      <w:r w:rsidR="00E1545C" w:rsidRPr="001D03E4">
        <w:rPr>
          <w:rFonts w:ascii="Calibri Light" w:hAnsi="Calibri Light" w:cs="Calibri Light"/>
          <w:i/>
          <w:iCs/>
          <w:sz w:val="22"/>
          <w:szCs w:val="22"/>
        </w:rPr>
        <w:t>Emissão d</w:t>
      </w:r>
      <w:r w:rsidR="008F77B9">
        <w:rPr>
          <w:rFonts w:ascii="Calibri Light" w:hAnsi="Calibri Light" w:cs="Calibri Light"/>
          <w:i/>
          <w:iCs/>
          <w:sz w:val="22"/>
          <w:szCs w:val="22"/>
        </w:rPr>
        <w:t>a Classe Única de</w:t>
      </w:r>
      <w:r w:rsidR="00E1545C" w:rsidRPr="001D03E4">
        <w:rPr>
          <w:rFonts w:ascii="Calibri Light" w:hAnsi="Calibri Light" w:cs="Calibri Light"/>
          <w:i/>
          <w:iCs/>
          <w:sz w:val="22"/>
          <w:szCs w:val="22"/>
        </w:rPr>
        <w:t xml:space="preserve"> Cotas do </w:t>
      </w:r>
      <w:r w:rsidR="00C26FD8">
        <w:rPr>
          <w:rFonts w:ascii="Calibri Light" w:hAnsi="Calibri Light" w:cs="Calibri Light"/>
          <w:bCs/>
          <w:i/>
          <w:iCs/>
          <w:sz w:val="22"/>
          <w:szCs w:val="22"/>
          <w:lang w:val="pt-PT"/>
        </w:rPr>
        <w:t>RB Investimentos Multiestratégia Fundo de Investimento Imobiliário Responsabilidade Limitada</w:t>
      </w:r>
      <w:r w:rsidR="00E1545C" w:rsidRPr="001D03E4">
        <w:rPr>
          <w:rFonts w:ascii="Calibri Light" w:hAnsi="Calibri Light" w:cs="Calibri Light"/>
          <w:i/>
          <w:iCs/>
          <w:sz w:val="22"/>
          <w:szCs w:val="22"/>
        </w:rPr>
        <w:t>”</w:t>
      </w:r>
      <w:r w:rsidR="002A4966">
        <w:rPr>
          <w:rFonts w:ascii="Calibri Light" w:hAnsi="Calibri Light" w:cs="Calibri Light"/>
          <w:i/>
          <w:iCs/>
          <w:sz w:val="22"/>
          <w:szCs w:val="22"/>
        </w:rPr>
        <w:t>, e o posterior prospecto definitivo, conforme aplicável</w:t>
      </w:r>
      <w:r w:rsidR="00E1545C" w:rsidRPr="00E6188E">
        <w:rPr>
          <w:rFonts w:ascii="Calibri Light" w:hAnsi="Calibri Light" w:cs="Calibri Light"/>
          <w:sz w:val="22"/>
          <w:szCs w:val="22"/>
        </w:rPr>
        <w:t xml:space="preserve"> (</w:t>
      </w:r>
      <w:r w:rsidR="00CA1B90" w:rsidRPr="00E6188E">
        <w:rPr>
          <w:rFonts w:ascii="Calibri Light" w:hAnsi="Calibri Light" w:cs="Calibri Light"/>
          <w:sz w:val="22"/>
          <w:szCs w:val="22"/>
        </w:rPr>
        <w:t>“</w:t>
      </w:r>
      <w:r w:rsidR="00CA1B90" w:rsidRPr="00E6188E">
        <w:rPr>
          <w:rFonts w:ascii="Calibri Light" w:hAnsi="Calibri Light" w:cs="Calibri Light"/>
          <w:b/>
          <w:bCs/>
          <w:sz w:val="22"/>
          <w:szCs w:val="22"/>
        </w:rPr>
        <w:t>Prospecto</w:t>
      </w:r>
      <w:r w:rsidR="00CA1B90" w:rsidRPr="00E6188E">
        <w:rPr>
          <w:rFonts w:ascii="Calibri Light" w:hAnsi="Calibri Light" w:cs="Calibri Light"/>
          <w:sz w:val="22"/>
          <w:szCs w:val="22"/>
        </w:rPr>
        <w:t>”</w:t>
      </w:r>
      <w:r w:rsidR="00E1545C" w:rsidRPr="00E6188E">
        <w:rPr>
          <w:rFonts w:ascii="Calibri Light" w:hAnsi="Calibri Light" w:cs="Calibri Light"/>
          <w:sz w:val="22"/>
          <w:szCs w:val="22"/>
        </w:rPr>
        <w:t xml:space="preserve">) sendo que a </w:t>
      </w:r>
      <w:r w:rsidR="0083505E" w:rsidRPr="00E6188E">
        <w:rPr>
          <w:rFonts w:ascii="Calibri Light" w:hAnsi="Calibri Light" w:cs="Calibri Light"/>
          <w:sz w:val="22"/>
          <w:szCs w:val="22"/>
        </w:rPr>
        <w:t xml:space="preserve">definição </w:t>
      </w:r>
      <w:r w:rsidR="00E1545C" w:rsidRPr="00E6188E">
        <w:rPr>
          <w:rFonts w:ascii="Calibri Light" w:hAnsi="Calibri Light" w:cs="Calibri Light"/>
          <w:sz w:val="22"/>
          <w:szCs w:val="22"/>
        </w:rPr>
        <w:t>de Prospecto</w:t>
      </w:r>
      <w:r w:rsidR="007836E8" w:rsidRPr="00E6188E">
        <w:rPr>
          <w:rFonts w:ascii="Calibri Light" w:hAnsi="Calibri Light" w:cs="Calibri Light"/>
          <w:sz w:val="22"/>
          <w:szCs w:val="22"/>
        </w:rPr>
        <w:t xml:space="preserve"> </w:t>
      </w:r>
      <w:r w:rsidR="0083505E" w:rsidRPr="00E6188E">
        <w:rPr>
          <w:rFonts w:ascii="Calibri Light" w:hAnsi="Calibri Light" w:cs="Calibri Light"/>
          <w:sz w:val="22"/>
          <w:szCs w:val="22"/>
        </w:rPr>
        <w:t>engloba todos os seus anexos e documentos a ele</w:t>
      </w:r>
      <w:r w:rsidR="00E1545C" w:rsidRPr="00E6188E">
        <w:rPr>
          <w:rFonts w:ascii="Calibri Light" w:hAnsi="Calibri Light" w:cs="Calibri Light"/>
          <w:sz w:val="22"/>
          <w:szCs w:val="22"/>
        </w:rPr>
        <w:t>s</w:t>
      </w:r>
      <w:r w:rsidR="0083505E" w:rsidRPr="00E6188E">
        <w:rPr>
          <w:rFonts w:ascii="Calibri Light" w:hAnsi="Calibri Light" w:cs="Calibri Light"/>
          <w:sz w:val="22"/>
          <w:szCs w:val="22"/>
        </w:rPr>
        <w:t xml:space="preserve"> incorporados por referência).</w:t>
      </w:r>
    </w:p>
    <w:p w14:paraId="16B0C208" w14:textId="77777777" w:rsidR="006D4CFB" w:rsidRPr="00E6188E" w:rsidRDefault="006D4CFB" w:rsidP="00A06B22">
      <w:pPr>
        <w:pStyle w:val="Body"/>
        <w:spacing w:after="0" w:line="276" w:lineRule="auto"/>
        <w:rPr>
          <w:rFonts w:ascii="Calibri Light" w:hAnsi="Calibri Light" w:cs="Calibri Light"/>
          <w:sz w:val="22"/>
          <w:szCs w:val="22"/>
        </w:rPr>
      </w:pPr>
    </w:p>
    <w:p w14:paraId="720CE750" w14:textId="77777777" w:rsidR="00043D97" w:rsidRPr="00E6188E" w:rsidRDefault="00043D97" w:rsidP="00A06B22">
      <w:pPr>
        <w:pStyle w:val="Body"/>
        <w:spacing w:after="0" w:line="276" w:lineRule="auto"/>
        <w:rPr>
          <w:rFonts w:ascii="Calibri Light" w:hAnsi="Calibri Light" w:cs="Calibri Light"/>
          <w:sz w:val="22"/>
          <w:szCs w:val="22"/>
        </w:rPr>
      </w:pPr>
    </w:p>
    <w:p w14:paraId="7412E1AB" w14:textId="77777777" w:rsidR="004C1DF2" w:rsidRPr="00E6188E" w:rsidRDefault="00C21C91" w:rsidP="00A06B22">
      <w:pPr>
        <w:pStyle w:val="Level1"/>
        <w:keepNext w:val="0"/>
        <w:widowControl w:val="0"/>
        <w:suppressAutoHyphens/>
        <w:spacing w:before="0" w:after="0" w:line="276" w:lineRule="auto"/>
        <w:rPr>
          <w:rFonts w:ascii="Calibri Light" w:hAnsi="Calibri Light" w:cs="Calibri Light"/>
          <w:b w:val="0"/>
          <w:bCs w:val="0"/>
          <w:szCs w:val="22"/>
        </w:rPr>
      </w:pPr>
      <w:r w:rsidRPr="00E6188E">
        <w:rPr>
          <w:rFonts w:ascii="Calibri Light" w:hAnsi="Calibri Light" w:cs="Calibri Light"/>
          <w:szCs w:val="22"/>
        </w:rPr>
        <w:lastRenderedPageBreak/>
        <w:t>AUTORIZAÇÃO</w:t>
      </w:r>
    </w:p>
    <w:p w14:paraId="136855D5" w14:textId="77777777" w:rsidR="00A22231" w:rsidRPr="00E6188E" w:rsidRDefault="00A22231" w:rsidP="00A06B22">
      <w:pPr>
        <w:pStyle w:val="Level1"/>
        <w:keepNext w:val="0"/>
        <w:widowControl w:val="0"/>
        <w:numPr>
          <w:ilvl w:val="0"/>
          <w:numId w:val="0"/>
        </w:numPr>
        <w:suppressAutoHyphens/>
        <w:spacing w:before="0" w:after="0" w:line="276" w:lineRule="auto"/>
        <w:ind w:left="680"/>
        <w:rPr>
          <w:rFonts w:ascii="Calibri Light" w:hAnsi="Calibri Light" w:cs="Calibri Light"/>
          <w:b w:val="0"/>
          <w:bCs w:val="0"/>
          <w:szCs w:val="22"/>
        </w:rPr>
      </w:pPr>
    </w:p>
    <w:p w14:paraId="24B197D5" w14:textId="066250F4" w:rsidR="003353D9" w:rsidRPr="00E6188E" w:rsidRDefault="003353D9" w:rsidP="00F74956">
      <w:pPr>
        <w:pStyle w:val="Level2"/>
        <w:numPr>
          <w:ilvl w:val="1"/>
          <w:numId w:val="43"/>
        </w:numPr>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A realização da Emissão e da Oferta Pública das Novas Cotas </w:t>
      </w:r>
      <w:r w:rsidR="00F6710D" w:rsidRPr="00E6188E">
        <w:rPr>
          <w:rFonts w:ascii="Calibri Light" w:hAnsi="Calibri Light" w:cs="Calibri Light"/>
          <w:sz w:val="22"/>
          <w:szCs w:val="22"/>
        </w:rPr>
        <w:t>foram</w:t>
      </w:r>
      <w:r w:rsidRPr="00E6188E">
        <w:rPr>
          <w:rFonts w:ascii="Calibri Light" w:hAnsi="Calibri Light" w:cs="Calibri Light"/>
          <w:sz w:val="22"/>
          <w:szCs w:val="22"/>
        </w:rPr>
        <w:t xml:space="preserve"> aprovada</w:t>
      </w:r>
      <w:r w:rsidR="007671B6" w:rsidRPr="00E6188E">
        <w:rPr>
          <w:rFonts w:ascii="Calibri Light" w:hAnsi="Calibri Light" w:cs="Calibri Light"/>
          <w:sz w:val="22"/>
          <w:szCs w:val="22"/>
        </w:rPr>
        <w:t>s</w:t>
      </w:r>
      <w:r w:rsidR="00A22231" w:rsidRPr="00E6188E">
        <w:rPr>
          <w:rFonts w:ascii="Calibri Light" w:hAnsi="Calibri Light" w:cs="Calibri Light"/>
          <w:sz w:val="22"/>
          <w:szCs w:val="22"/>
        </w:rPr>
        <w:t xml:space="preserve"> p</w:t>
      </w:r>
      <w:r w:rsidR="00EB7704" w:rsidRPr="00E6188E">
        <w:rPr>
          <w:rFonts w:ascii="Calibri Light" w:hAnsi="Calibri Light" w:cs="Calibri Light"/>
          <w:sz w:val="22"/>
          <w:szCs w:val="22"/>
        </w:rPr>
        <w:t>or</w:t>
      </w:r>
      <w:r w:rsidR="00A22231" w:rsidRPr="00E6188E">
        <w:rPr>
          <w:rFonts w:ascii="Calibri Light" w:hAnsi="Calibri Light" w:cs="Calibri Light"/>
          <w:sz w:val="22"/>
          <w:szCs w:val="22"/>
        </w:rPr>
        <w:t xml:space="preserve"> </w:t>
      </w:r>
      <w:r w:rsidR="00C26FD8">
        <w:rPr>
          <w:rFonts w:ascii="Calibri Light" w:hAnsi="Calibri Light" w:cs="Calibri Light"/>
          <w:sz w:val="22"/>
          <w:szCs w:val="22"/>
        </w:rPr>
        <w:t>meio do “</w:t>
      </w:r>
      <w:r w:rsidR="00C26FD8" w:rsidRPr="00C26FD8">
        <w:rPr>
          <w:rFonts w:ascii="Calibri Light" w:hAnsi="Calibri Light" w:cs="Calibri Light"/>
          <w:sz w:val="22"/>
          <w:szCs w:val="22"/>
        </w:rPr>
        <w:t>Instrumento Particular de Deliberação Conjunta de Constituição d</w:t>
      </w:r>
      <w:r w:rsidR="00D31DCC">
        <w:rPr>
          <w:rFonts w:ascii="Calibri Light" w:hAnsi="Calibri Light" w:cs="Calibri Light"/>
          <w:sz w:val="22"/>
          <w:szCs w:val="22"/>
        </w:rPr>
        <w:t>a Classe Única de Cotas do</w:t>
      </w:r>
      <w:r w:rsidR="00C26FD8" w:rsidRPr="00C26FD8">
        <w:rPr>
          <w:rFonts w:ascii="Calibri Light" w:hAnsi="Calibri Light" w:cs="Calibri Light"/>
          <w:sz w:val="22"/>
          <w:szCs w:val="22"/>
        </w:rPr>
        <w:t xml:space="preserve"> RB Investimentos Multiestratégia Fundo de Investimento Imobiliário Responsabilidade Limitada</w:t>
      </w:r>
      <w:r w:rsidR="00C26FD8">
        <w:rPr>
          <w:rFonts w:ascii="Calibri Light" w:hAnsi="Calibri Light" w:cs="Calibri Light"/>
          <w:sz w:val="22"/>
          <w:szCs w:val="22"/>
        </w:rPr>
        <w:t xml:space="preserve">”, celebrado em </w:t>
      </w:r>
      <w:r w:rsidR="006D4CFB">
        <w:rPr>
          <w:rFonts w:ascii="Calibri Light" w:hAnsi="Calibri Light" w:cs="Calibri Light"/>
          <w:sz w:val="22"/>
          <w:szCs w:val="22"/>
        </w:rPr>
        <w:t>02</w:t>
      </w:r>
      <w:r w:rsidR="00C26FD8">
        <w:rPr>
          <w:rFonts w:ascii="Calibri Light" w:hAnsi="Calibri Light" w:cs="Calibri Light"/>
          <w:sz w:val="22"/>
          <w:szCs w:val="22"/>
        </w:rPr>
        <w:t xml:space="preserve"> de </w:t>
      </w:r>
      <w:r w:rsidR="006D4CFB">
        <w:rPr>
          <w:rFonts w:ascii="Calibri Light" w:hAnsi="Calibri Light" w:cs="Calibri Light"/>
          <w:sz w:val="22"/>
          <w:szCs w:val="22"/>
        </w:rPr>
        <w:t>maio</w:t>
      </w:r>
      <w:r w:rsidR="00C26FD8">
        <w:rPr>
          <w:rFonts w:ascii="Calibri Light" w:hAnsi="Calibri Light" w:cs="Calibri Light"/>
          <w:sz w:val="22"/>
          <w:szCs w:val="22"/>
        </w:rPr>
        <w:t xml:space="preserve"> de 2025 (“</w:t>
      </w:r>
      <w:r w:rsidR="00C26FD8" w:rsidRPr="00C26FD8">
        <w:rPr>
          <w:rFonts w:ascii="Calibri Light" w:hAnsi="Calibri Light" w:cs="Calibri Light"/>
          <w:b/>
          <w:bCs/>
          <w:sz w:val="22"/>
          <w:szCs w:val="22"/>
        </w:rPr>
        <w:t>Ato de Aprovação</w:t>
      </w:r>
      <w:r w:rsidR="00C26FD8">
        <w:rPr>
          <w:rFonts w:ascii="Calibri Light" w:hAnsi="Calibri Light" w:cs="Calibri Light"/>
          <w:sz w:val="22"/>
          <w:szCs w:val="22"/>
        </w:rPr>
        <w:t>”)</w:t>
      </w:r>
      <w:r w:rsidR="00EB7704" w:rsidRPr="00E6188E">
        <w:rPr>
          <w:rFonts w:ascii="Calibri Light" w:hAnsi="Calibri Light" w:cs="Calibri Light"/>
          <w:sz w:val="22"/>
          <w:szCs w:val="22"/>
        </w:rPr>
        <w:t>.</w:t>
      </w:r>
    </w:p>
    <w:p w14:paraId="4C1A9CD9" w14:textId="77777777" w:rsidR="008479B9" w:rsidRPr="00E6188E" w:rsidRDefault="008479B9" w:rsidP="00A06B22">
      <w:pPr>
        <w:pStyle w:val="Level2"/>
        <w:numPr>
          <w:ilvl w:val="0"/>
          <w:numId w:val="0"/>
        </w:numPr>
        <w:spacing w:after="0" w:line="276" w:lineRule="auto"/>
        <w:ind w:left="720"/>
        <w:rPr>
          <w:rFonts w:ascii="Calibri Light" w:hAnsi="Calibri Light" w:cs="Calibri Light"/>
          <w:sz w:val="22"/>
          <w:szCs w:val="22"/>
        </w:rPr>
      </w:pPr>
    </w:p>
    <w:p w14:paraId="33FFFBD6" w14:textId="77777777" w:rsidR="00C21C91" w:rsidRPr="00E6188E" w:rsidRDefault="00C21C91" w:rsidP="00A06B22">
      <w:pPr>
        <w:pStyle w:val="Level1"/>
        <w:spacing w:before="0" w:after="0" w:line="276" w:lineRule="auto"/>
        <w:rPr>
          <w:rFonts w:ascii="Calibri Light" w:hAnsi="Calibri Light" w:cs="Calibri Light"/>
          <w:b w:val="0"/>
          <w:bCs w:val="0"/>
          <w:szCs w:val="22"/>
        </w:rPr>
      </w:pPr>
      <w:r w:rsidRPr="00E6188E">
        <w:rPr>
          <w:rFonts w:ascii="Calibri Light" w:hAnsi="Calibri Light" w:cs="Calibri Light"/>
          <w:szCs w:val="22"/>
        </w:rPr>
        <w:t>FUNDO</w:t>
      </w:r>
    </w:p>
    <w:p w14:paraId="7E6D13C2" w14:textId="77777777" w:rsidR="008479B9" w:rsidRPr="00E6188E" w:rsidRDefault="008479B9" w:rsidP="00A06B22">
      <w:pPr>
        <w:pStyle w:val="Level1"/>
        <w:numPr>
          <w:ilvl w:val="0"/>
          <w:numId w:val="0"/>
        </w:numPr>
        <w:spacing w:before="0" w:after="0" w:line="276" w:lineRule="auto"/>
        <w:ind w:left="360"/>
        <w:rPr>
          <w:rFonts w:ascii="Calibri Light" w:hAnsi="Calibri Light" w:cs="Calibri Light"/>
          <w:b w:val="0"/>
          <w:bCs w:val="0"/>
          <w:szCs w:val="22"/>
        </w:rPr>
      </w:pPr>
    </w:p>
    <w:p w14:paraId="1D968957" w14:textId="37665E79" w:rsidR="0027755D" w:rsidRPr="00E6188E" w:rsidRDefault="0027755D" w:rsidP="00A06B22">
      <w:pPr>
        <w:pStyle w:val="Level2"/>
        <w:spacing w:after="0" w:line="276" w:lineRule="auto"/>
        <w:rPr>
          <w:rFonts w:ascii="Calibri Light" w:hAnsi="Calibri Light" w:cs="Calibri Light"/>
          <w:sz w:val="22"/>
          <w:szCs w:val="22"/>
        </w:rPr>
      </w:pPr>
      <w:r w:rsidRPr="00E6188E">
        <w:rPr>
          <w:rFonts w:ascii="Calibri Light" w:hAnsi="Calibri Light" w:cs="Calibri Light"/>
          <w:sz w:val="22"/>
          <w:szCs w:val="22"/>
          <w:u w:val="single"/>
        </w:rPr>
        <w:t>Regulamento</w:t>
      </w:r>
      <w:r w:rsidRPr="00E6188E">
        <w:rPr>
          <w:rFonts w:ascii="Calibri Light" w:hAnsi="Calibri Light" w:cs="Calibri Light"/>
          <w:sz w:val="22"/>
          <w:szCs w:val="22"/>
        </w:rPr>
        <w:t xml:space="preserve">: A constituição do Fundo foi realizada por </w:t>
      </w:r>
      <w:r w:rsidR="00C26FD8">
        <w:rPr>
          <w:rFonts w:ascii="Calibri Light" w:hAnsi="Calibri Light" w:cs="Calibri Light"/>
          <w:sz w:val="22"/>
          <w:szCs w:val="22"/>
        </w:rPr>
        <w:t>meio do Ato de Aprovação</w:t>
      </w:r>
      <w:r w:rsidR="00D31DCC">
        <w:rPr>
          <w:rFonts w:ascii="Calibri Light" w:hAnsi="Calibri Light" w:cs="Calibri Light"/>
          <w:sz w:val="22"/>
          <w:szCs w:val="22"/>
        </w:rPr>
        <w:t xml:space="preserve"> do Administrador e do Gestor</w:t>
      </w:r>
      <w:r w:rsidR="00BE2D60">
        <w:rPr>
          <w:rFonts w:ascii="Calibri Light" w:hAnsi="Calibri Light" w:cs="Calibri Light"/>
          <w:sz w:val="22"/>
          <w:szCs w:val="22"/>
        </w:rPr>
        <w:t xml:space="preserve">, o qual também aprovou o regulamento do Fundo </w:t>
      </w:r>
      <w:r w:rsidRPr="00E6188E">
        <w:rPr>
          <w:rFonts w:ascii="Calibri Light" w:hAnsi="Calibri Light" w:cs="Calibri Light"/>
          <w:sz w:val="22"/>
          <w:szCs w:val="22"/>
        </w:rPr>
        <w:t>(“</w:t>
      </w:r>
      <w:r w:rsidRPr="00E6188E">
        <w:rPr>
          <w:rFonts w:ascii="Calibri Light" w:hAnsi="Calibri Light" w:cs="Calibri Light"/>
          <w:sz w:val="22"/>
          <w:szCs w:val="22"/>
          <w:u w:val="single"/>
        </w:rPr>
        <w:t>Regulamento</w:t>
      </w:r>
      <w:r w:rsidRPr="00E6188E">
        <w:rPr>
          <w:rFonts w:ascii="Calibri Light" w:hAnsi="Calibri Light" w:cs="Calibri Light"/>
          <w:sz w:val="22"/>
          <w:szCs w:val="22"/>
        </w:rPr>
        <w:t>”).</w:t>
      </w:r>
    </w:p>
    <w:p w14:paraId="6B6C915F" w14:textId="31CB487F" w:rsidR="00AE3705" w:rsidRPr="00E6188E" w:rsidRDefault="00AE3705" w:rsidP="00A06B22">
      <w:pPr>
        <w:pStyle w:val="Level3"/>
        <w:numPr>
          <w:ilvl w:val="0"/>
          <w:numId w:val="0"/>
        </w:numPr>
        <w:spacing w:after="0" w:line="276" w:lineRule="auto"/>
        <w:rPr>
          <w:rFonts w:ascii="Calibri Light" w:hAnsi="Calibri Light" w:cs="Calibri Light"/>
          <w:sz w:val="22"/>
          <w:szCs w:val="22"/>
        </w:rPr>
      </w:pPr>
    </w:p>
    <w:p w14:paraId="351B84AA" w14:textId="6AC2683E" w:rsidR="0083505E" w:rsidRPr="00E6188E" w:rsidRDefault="0027755D" w:rsidP="00A06B22">
      <w:pPr>
        <w:pStyle w:val="Level2"/>
        <w:spacing w:after="0" w:line="276" w:lineRule="auto"/>
        <w:rPr>
          <w:rFonts w:ascii="Calibri Light" w:hAnsi="Calibri Light" w:cs="Calibri Light"/>
          <w:sz w:val="22"/>
          <w:szCs w:val="22"/>
        </w:rPr>
      </w:pPr>
      <w:r w:rsidRPr="00E6188E">
        <w:rPr>
          <w:rFonts w:ascii="Calibri Light" w:hAnsi="Calibri Light" w:cs="Calibri Light"/>
          <w:sz w:val="22"/>
          <w:szCs w:val="22"/>
        </w:rPr>
        <w:t>Para maiores informações sobre o Fundo, consulte o Regulamento e o Prospecto</w:t>
      </w:r>
      <w:r w:rsidR="0083505E" w:rsidRPr="00E6188E">
        <w:rPr>
          <w:rFonts w:ascii="Calibri Light" w:hAnsi="Calibri Light" w:cs="Calibri Light"/>
          <w:sz w:val="22"/>
          <w:szCs w:val="22"/>
        </w:rPr>
        <w:t>.</w:t>
      </w:r>
    </w:p>
    <w:p w14:paraId="7BBD3A1B" w14:textId="77777777" w:rsidR="008479B9" w:rsidRPr="00E6188E" w:rsidRDefault="008479B9" w:rsidP="00A06B22">
      <w:pPr>
        <w:pStyle w:val="Level2"/>
        <w:numPr>
          <w:ilvl w:val="0"/>
          <w:numId w:val="0"/>
        </w:numPr>
        <w:spacing w:after="0" w:line="276" w:lineRule="auto"/>
        <w:ind w:left="680"/>
        <w:rPr>
          <w:rFonts w:ascii="Calibri Light" w:hAnsi="Calibri Light" w:cs="Calibri Light"/>
          <w:sz w:val="22"/>
          <w:szCs w:val="22"/>
        </w:rPr>
      </w:pPr>
    </w:p>
    <w:p w14:paraId="256B2189" w14:textId="77777777" w:rsidR="004C1DF2" w:rsidRPr="00E6188E" w:rsidRDefault="004C1DF2" w:rsidP="00A06B22">
      <w:pPr>
        <w:pStyle w:val="Level1"/>
        <w:keepNext w:val="0"/>
        <w:widowControl w:val="0"/>
        <w:suppressAutoHyphens/>
        <w:spacing w:before="0" w:after="0" w:line="276" w:lineRule="auto"/>
        <w:rPr>
          <w:rFonts w:ascii="Calibri Light" w:hAnsi="Calibri Light" w:cs="Calibri Light"/>
          <w:szCs w:val="22"/>
        </w:rPr>
      </w:pPr>
      <w:bookmarkStart w:id="4" w:name="_Ref480721636"/>
      <w:r w:rsidRPr="00E6188E">
        <w:rPr>
          <w:rFonts w:ascii="Calibri Light" w:hAnsi="Calibri Light" w:cs="Calibri Light"/>
          <w:szCs w:val="22"/>
        </w:rPr>
        <w:t>ADMINISTRADOR</w:t>
      </w:r>
      <w:bookmarkEnd w:id="4"/>
    </w:p>
    <w:p w14:paraId="19F244D6" w14:textId="77777777" w:rsidR="008479B9" w:rsidRPr="00E6188E" w:rsidRDefault="008479B9" w:rsidP="00A06B22">
      <w:pPr>
        <w:pStyle w:val="Level1"/>
        <w:keepNext w:val="0"/>
        <w:widowControl w:val="0"/>
        <w:numPr>
          <w:ilvl w:val="0"/>
          <w:numId w:val="0"/>
        </w:numPr>
        <w:suppressAutoHyphens/>
        <w:spacing w:before="0" w:after="0" w:line="276" w:lineRule="auto"/>
        <w:ind w:left="360"/>
        <w:rPr>
          <w:rFonts w:ascii="Calibri Light" w:hAnsi="Calibri Light" w:cs="Calibri Light"/>
          <w:szCs w:val="22"/>
        </w:rPr>
      </w:pPr>
    </w:p>
    <w:p w14:paraId="28D91A1D" w14:textId="6B0A4E71" w:rsidR="00205628" w:rsidRPr="00E6188E" w:rsidRDefault="00205628" w:rsidP="00A06B22">
      <w:pPr>
        <w:pStyle w:val="Level2"/>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O Fundo é administrado pela </w:t>
      </w:r>
      <w:r w:rsidR="00D31DCC" w:rsidRPr="00D31DCC">
        <w:rPr>
          <w:rFonts w:ascii="Calibri Light" w:hAnsi="Calibri Light" w:cs="Calibri Light"/>
          <w:b/>
          <w:bCs/>
          <w:sz w:val="22"/>
          <w:szCs w:val="22"/>
        </w:rPr>
        <w:t>BTG PACTUAL SERVIÇOS FINANCEIROS S.A. DTVM</w:t>
      </w:r>
      <w:r w:rsidRPr="00E6188E">
        <w:rPr>
          <w:rFonts w:ascii="Calibri Light" w:hAnsi="Calibri Light" w:cs="Calibri Light"/>
          <w:sz w:val="22"/>
          <w:szCs w:val="22"/>
        </w:rPr>
        <w:t xml:space="preserve">, </w:t>
      </w:r>
      <w:r w:rsidR="00D31DCC" w:rsidRPr="00D31DCC">
        <w:rPr>
          <w:rFonts w:ascii="Calibri Light" w:hAnsi="Calibri Light" w:cs="Calibri Light"/>
          <w:sz w:val="22"/>
          <w:szCs w:val="22"/>
        </w:rPr>
        <w:t>instituição financeira com sede na cidade e estado do Rio de Janeiro, na Praia de Botafogo, 501, 5º andar, (parte), Torre Corcovado, Botafogo, inscrita no CNPJ sob nº 59.281.253/0001-23, devidamente credenciada pela CVM para operar como administrador de carteira de títulos e valores mobiliários, nos termos do Ato Declaratório CVM nº 8.695, de 20 de março de 2006</w:t>
      </w:r>
      <w:r w:rsidRPr="00E6188E">
        <w:rPr>
          <w:rFonts w:ascii="Calibri Light" w:hAnsi="Calibri Light" w:cs="Calibri Light"/>
          <w:sz w:val="22"/>
          <w:szCs w:val="22"/>
        </w:rPr>
        <w:t xml:space="preserve"> (“</w:t>
      </w:r>
      <w:r w:rsidRPr="00E6188E">
        <w:rPr>
          <w:rFonts w:ascii="Calibri Light" w:hAnsi="Calibri Light" w:cs="Calibri Light"/>
          <w:b/>
          <w:bCs/>
          <w:sz w:val="22"/>
          <w:szCs w:val="22"/>
        </w:rPr>
        <w:t>Administrador</w:t>
      </w:r>
      <w:r w:rsidR="00A91247" w:rsidRPr="00E6188E">
        <w:rPr>
          <w:rFonts w:ascii="Calibri Light" w:hAnsi="Calibri Light" w:cs="Calibri Light"/>
          <w:b/>
          <w:bCs/>
          <w:sz w:val="22"/>
          <w:szCs w:val="22"/>
        </w:rPr>
        <w:t>a</w:t>
      </w:r>
      <w:r w:rsidRPr="00E6188E">
        <w:rPr>
          <w:rFonts w:ascii="Calibri Light" w:hAnsi="Calibri Light" w:cs="Calibri Light"/>
          <w:sz w:val="22"/>
          <w:szCs w:val="22"/>
        </w:rPr>
        <w:t>”).</w:t>
      </w:r>
    </w:p>
    <w:p w14:paraId="2BCB9936" w14:textId="77777777" w:rsidR="00205628" w:rsidRPr="00E6188E" w:rsidRDefault="00205628" w:rsidP="00A06B22">
      <w:pPr>
        <w:pStyle w:val="PargrafodaLista"/>
        <w:spacing w:line="276" w:lineRule="auto"/>
        <w:rPr>
          <w:rFonts w:ascii="Calibri Light" w:hAnsi="Calibri Light" w:cs="Calibri Light"/>
          <w:color w:val="000000" w:themeColor="text1"/>
          <w:sz w:val="22"/>
          <w:szCs w:val="22"/>
        </w:rPr>
      </w:pPr>
    </w:p>
    <w:p w14:paraId="54C07CFD" w14:textId="3E5A2928" w:rsidR="00205628" w:rsidRPr="00E6188E" w:rsidRDefault="00205628" w:rsidP="00A06B22">
      <w:pPr>
        <w:pStyle w:val="Level3"/>
        <w:spacing w:after="0" w:line="276" w:lineRule="auto"/>
        <w:rPr>
          <w:rFonts w:ascii="Calibri Light" w:hAnsi="Calibri Light" w:cs="Calibri Light"/>
          <w:sz w:val="22"/>
          <w:szCs w:val="22"/>
        </w:rPr>
      </w:pPr>
      <w:r w:rsidRPr="00E6188E">
        <w:rPr>
          <w:rFonts w:ascii="Calibri Light" w:hAnsi="Calibri Light" w:cs="Calibri Light"/>
          <w:sz w:val="22"/>
          <w:szCs w:val="22"/>
          <w:u w:val="single"/>
        </w:rPr>
        <w:t>Escrituração e Custódia das Cotas</w:t>
      </w:r>
      <w:r w:rsidRPr="00E6188E">
        <w:rPr>
          <w:rFonts w:ascii="Calibri Light" w:hAnsi="Calibri Light" w:cs="Calibri Light"/>
          <w:sz w:val="22"/>
          <w:szCs w:val="22"/>
        </w:rPr>
        <w:t>: O escriturador contratado pelo Fundo é o Administrador, conforme acima qualificado, devidamente autorizada pela CVM para prestar os serviços de escrituração das Cotas do Fundo (“</w:t>
      </w:r>
      <w:r w:rsidRPr="00E6188E">
        <w:rPr>
          <w:rFonts w:ascii="Calibri Light" w:hAnsi="Calibri Light" w:cs="Calibri Light"/>
          <w:b/>
          <w:bCs/>
          <w:sz w:val="22"/>
          <w:szCs w:val="22"/>
        </w:rPr>
        <w:t>Escriturador</w:t>
      </w:r>
      <w:r w:rsidRPr="00E6188E">
        <w:rPr>
          <w:rFonts w:ascii="Calibri Light" w:hAnsi="Calibri Light" w:cs="Calibri Light"/>
          <w:sz w:val="22"/>
          <w:szCs w:val="22"/>
        </w:rPr>
        <w:t>”). A instituição financeira que prestará o serviço de custódia também será o Administrador.</w:t>
      </w:r>
    </w:p>
    <w:p w14:paraId="2A63B4E6" w14:textId="77777777" w:rsidR="00AE3705" w:rsidRPr="00E6188E" w:rsidRDefault="00AE3705" w:rsidP="00A06B22">
      <w:pPr>
        <w:pStyle w:val="Level3"/>
        <w:numPr>
          <w:ilvl w:val="0"/>
          <w:numId w:val="0"/>
        </w:numPr>
        <w:spacing w:after="0" w:line="276" w:lineRule="auto"/>
        <w:ind w:left="1361"/>
        <w:rPr>
          <w:rFonts w:ascii="Calibri Light" w:hAnsi="Calibri Light" w:cs="Calibri Light"/>
          <w:sz w:val="22"/>
          <w:szCs w:val="22"/>
        </w:rPr>
      </w:pPr>
    </w:p>
    <w:p w14:paraId="7E4784D4" w14:textId="39E3CBF1" w:rsidR="004C1DF2" w:rsidRPr="00E6188E" w:rsidRDefault="00205628" w:rsidP="005932CB">
      <w:pPr>
        <w:pStyle w:val="Level3"/>
        <w:rPr>
          <w:rFonts w:ascii="Calibri Light" w:hAnsi="Calibri Light" w:cs="Calibri Light"/>
          <w:sz w:val="22"/>
          <w:szCs w:val="22"/>
        </w:rPr>
      </w:pPr>
      <w:r w:rsidRPr="00E6188E">
        <w:rPr>
          <w:rFonts w:ascii="Calibri Light" w:hAnsi="Calibri Light" w:cs="Calibri Light"/>
          <w:sz w:val="22"/>
          <w:szCs w:val="22"/>
          <w:u w:val="single"/>
        </w:rPr>
        <w:t>Auditoria Independente</w:t>
      </w:r>
      <w:r w:rsidR="005932CB" w:rsidRPr="00E6188E">
        <w:rPr>
          <w:rFonts w:ascii="Calibri Light" w:hAnsi="Calibri Light" w:cs="Calibri Light"/>
          <w:sz w:val="22"/>
          <w:szCs w:val="22"/>
        </w:rPr>
        <w:t>.</w:t>
      </w:r>
      <w:r w:rsidRPr="00E6188E">
        <w:rPr>
          <w:rFonts w:ascii="Calibri Light" w:hAnsi="Calibri Light" w:cs="Calibri Light"/>
          <w:sz w:val="22"/>
          <w:szCs w:val="22"/>
        </w:rPr>
        <w:t xml:space="preserve"> O auditor independente contratado pelo Fundo é a </w:t>
      </w:r>
      <w:r w:rsidR="00D31DCC" w:rsidRPr="00D31DCC">
        <w:rPr>
          <w:rFonts w:ascii="Calibri Light" w:hAnsi="Calibri Light" w:cs="Calibri Light"/>
          <w:b/>
          <w:bCs/>
          <w:sz w:val="22"/>
          <w:szCs w:val="22"/>
        </w:rPr>
        <w:t xml:space="preserve">ERNST &amp; YOUNG AUDITORES INDEPENDENTES S/S LTDA. </w:t>
      </w:r>
      <w:r w:rsidR="00D31DCC" w:rsidRPr="00D31DCC">
        <w:rPr>
          <w:rFonts w:ascii="Calibri Light" w:hAnsi="Calibri Light" w:cs="Calibri Light"/>
          <w:sz w:val="22"/>
          <w:szCs w:val="22"/>
        </w:rPr>
        <w:t>(doravante denominada “</w:t>
      </w:r>
      <w:r w:rsidR="00D31DCC" w:rsidRPr="00D31DCC">
        <w:rPr>
          <w:rFonts w:ascii="Calibri Light" w:hAnsi="Calibri Light" w:cs="Calibri Light"/>
          <w:b/>
          <w:bCs/>
          <w:sz w:val="22"/>
          <w:szCs w:val="22"/>
        </w:rPr>
        <w:t>EY BRASIL</w:t>
      </w:r>
      <w:r w:rsidR="00D31DCC" w:rsidRPr="00D31DCC">
        <w:rPr>
          <w:rFonts w:ascii="Calibri Light" w:hAnsi="Calibri Light" w:cs="Calibri Light"/>
          <w:sz w:val="22"/>
          <w:szCs w:val="22"/>
        </w:rPr>
        <w:t>”), sociedade simples de direito privado constituída sob as leis brasileiras, com endereço na Av. Presidente Juscelino Kubitschek, nº 1909, Torre Norte – 8º Andar – Vila Nova Conceição, 04543-011 – São Paulo – SP, inscrita no CNPJ sob o nº 61.366.936/0001-25</w:t>
      </w:r>
      <w:r w:rsidR="0049452A" w:rsidRPr="00E6188E">
        <w:rPr>
          <w:rFonts w:ascii="Calibri Light" w:hAnsi="Calibri Light" w:cs="Calibri Light"/>
          <w:sz w:val="22"/>
          <w:szCs w:val="22"/>
        </w:rPr>
        <w:t xml:space="preserve"> </w:t>
      </w:r>
      <w:r w:rsidRPr="00E6188E">
        <w:rPr>
          <w:rFonts w:ascii="Calibri Light" w:hAnsi="Calibri Light" w:cs="Calibri Light"/>
          <w:sz w:val="22"/>
          <w:szCs w:val="22"/>
        </w:rPr>
        <w:t>(“</w:t>
      </w:r>
      <w:r w:rsidRPr="00E6188E">
        <w:rPr>
          <w:rFonts w:ascii="Calibri Light" w:hAnsi="Calibri Light" w:cs="Calibri Light"/>
          <w:sz w:val="22"/>
          <w:szCs w:val="22"/>
          <w:u w:val="single"/>
        </w:rPr>
        <w:t>Auditor Independente</w:t>
      </w:r>
      <w:r w:rsidRPr="00E6188E">
        <w:rPr>
          <w:rFonts w:ascii="Calibri Light" w:hAnsi="Calibri Light" w:cs="Calibri Light"/>
          <w:sz w:val="22"/>
          <w:szCs w:val="22"/>
        </w:rPr>
        <w:t>”).</w:t>
      </w:r>
    </w:p>
    <w:p w14:paraId="0DDB2EF9" w14:textId="77777777" w:rsidR="004C1DF2" w:rsidRPr="00E6188E" w:rsidRDefault="004C1DF2" w:rsidP="00A06B22">
      <w:pPr>
        <w:pStyle w:val="Level1"/>
        <w:spacing w:before="0" w:after="0" w:line="276" w:lineRule="auto"/>
        <w:rPr>
          <w:rFonts w:ascii="Calibri Light" w:hAnsi="Calibri Light" w:cs="Calibri Light"/>
          <w:szCs w:val="22"/>
        </w:rPr>
      </w:pPr>
      <w:r w:rsidRPr="00E6188E">
        <w:rPr>
          <w:rFonts w:ascii="Calibri Light" w:hAnsi="Calibri Light" w:cs="Calibri Light"/>
          <w:szCs w:val="22"/>
        </w:rPr>
        <w:t>GESTOR</w:t>
      </w:r>
    </w:p>
    <w:p w14:paraId="2CA5C8FF" w14:textId="77777777" w:rsidR="008479B9" w:rsidRPr="00E6188E" w:rsidRDefault="008479B9" w:rsidP="00A06B22">
      <w:pPr>
        <w:pStyle w:val="Level1"/>
        <w:numPr>
          <w:ilvl w:val="0"/>
          <w:numId w:val="0"/>
        </w:numPr>
        <w:spacing w:before="0" w:after="0" w:line="276" w:lineRule="auto"/>
        <w:ind w:left="360"/>
        <w:rPr>
          <w:rFonts w:ascii="Calibri Light" w:hAnsi="Calibri Light" w:cs="Calibri Light"/>
          <w:szCs w:val="22"/>
        </w:rPr>
      </w:pPr>
    </w:p>
    <w:p w14:paraId="7B1B51FB" w14:textId="202AF344" w:rsidR="00205628" w:rsidRDefault="00205628" w:rsidP="00A06B22">
      <w:pPr>
        <w:pStyle w:val="Level2"/>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O Fundo é gerido ativamente pela </w:t>
      </w:r>
      <w:r w:rsidR="00D31DCC" w:rsidRPr="00D31DCC">
        <w:rPr>
          <w:rFonts w:ascii="Calibri Light" w:hAnsi="Calibri Light" w:cs="Calibri Light"/>
          <w:b/>
          <w:bCs/>
          <w:sz w:val="22"/>
          <w:szCs w:val="22"/>
        </w:rPr>
        <w:t xml:space="preserve">RB INVESTIMENTOS GESTAO DE RECURSOS LTDA, </w:t>
      </w:r>
      <w:r w:rsidR="00D31DCC" w:rsidRPr="00D31DCC">
        <w:rPr>
          <w:rFonts w:ascii="Calibri Light" w:hAnsi="Calibri Light" w:cs="Calibri Light"/>
          <w:sz w:val="22"/>
          <w:szCs w:val="22"/>
        </w:rPr>
        <w:t>sociedade empresária limitada, inscrita no CNPJ sob o n.º 53.205.131/0001-71, devidamente autorizada pela CVM para o exercício profissional de carteiras de valores mobiliários, nos termos do Ato Declaratório nº 22.012, de 29 de abril de 2014</w:t>
      </w:r>
      <w:r w:rsidR="00D31DCC">
        <w:rPr>
          <w:rFonts w:ascii="Calibri Light" w:hAnsi="Calibri Light" w:cs="Calibri Light"/>
          <w:sz w:val="22"/>
          <w:szCs w:val="22"/>
        </w:rPr>
        <w:t xml:space="preserve">, </w:t>
      </w:r>
      <w:r w:rsidR="00D31DCC" w:rsidRPr="00D31DCC">
        <w:rPr>
          <w:rFonts w:ascii="Calibri Light" w:hAnsi="Calibri Light" w:cs="Calibri Light"/>
          <w:sz w:val="22"/>
          <w:szCs w:val="22"/>
        </w:rPr>
        <w:t>com sede na cidade e estado de São Paulo, na Rua do Rocio, nº 350, 14º andar, Vila Olímpia, CEP 04552-000</w:t>
      </w:r>
      <w:r w:rsidR="00D31DCC">
        <w:rPr>
          <w:rFonts w:ascii="Calibri Light" w:hAnsi="Calibri Light" w:cs="Calibri Light"/>
          <w:sz w:val="22"/>
          <w:szCs w:val="22"/>
        </w:rPr>
        <w:t xml:space="preserve"> </w:t>
      </w:r>
      <w:r w:rsidRPr="00E6188E">
        <w:rPr>
          <w:rFonts w:ascii="Calibri Light" w:hAnsi="Calibri Light" w:cs="Calibri Light"/>
          <w:sz w:val="22"/>
          <w:szCs w:val="22"/>
        </w:rPr>
        <w:t>(“</w:t>
      </w:r>
      <w:r w:rsidRPr="00E6188E">
        <w:rPr>
          <w:rFonts w:ascii="Calibri Light" w:hAnsi="Calibri Light" w:cs="Calibri Light"/>
          <w:b/>
          <w:bCs/>
          <w:sz w:val="22"/>
          <w:szCs w:val="22"/>
        </w:rPr>
        <w:t>Gestor</w:t>
      </w:r>
      <w:r w:rsidRPr="00E6188E">
        <w:rPr>
          <w:rFonts w:ascii="Calibri Light" w:hAnsi="Calibri Light" w:cs="Calibri Light"/>
          <w:sz w:val="22"/>
          <w:szCs w:val="22"/>
        </w:rPr>
        <w:t>”).</w:t>
      </w:r>
    </w:p>
    <w:p w14:paraId="226EDC4E" w14:textId="77777777" w:rsidR="00AC0937" w:rsidRPr="00E6188E" w:rsidRDefault="00AC0937" w:rsidP="00AC0937">
      <w:pPr>
        <w:pStyle w:val="Level2"/>
        <w:numPr>
          <w:ilvl w:val="0"/>
          <w:numId w:val="0"/>
        </w:numPr>
        <w:spacing w:after="0" w:line="276" w:lineRule="auto"/>
        <w:ind w:left="680"/>
        <w:rPr>
          <w:rFonts w:ascii="Calibri Light" w:hAnsi="Calibri Light" w:cs="Calibri Light"/>
          <w:sz w:val="22"/>
          <w:szCs w:val="22"/>
        </w:rPr>
      </w:pPr>
    </w:p>
    <w:p w14:paraId="37D3208D" w14:textId="77777777" w:rsidR="008479B9" w:rsidRPr="00E6188E" w:rsidRDefault="008479B9" w:rsidP="00A06B22">
      <w:pPr>
        <w:pStyle w:val="Level2"/>
        <w:widowControl w:val="0"/>
        <w:numPr>
          <w:ilvl w:val="0"/>
          <w:numId w:val="0"/>
        </w:numPr>
        <w:suppressAutoHyphens/>
        <w:spacing w:after="0" w:line="276" w:lineRule="auto"/>
        <w:ind w:left="680"/>
        <w:rPr>
          <w:rFonts w:ascii="Calibri Light" w:hAnsi="Calibri Light" w:cs="Calibri Light"/>
          <w:sz w:val="22"/>
          <w:szCs w:val="22"/>
        </w:rPr>
      </w:pPr>
    </w:p>
    <w:p w14:paraId="39948E2D" w14:textId="77777777" w:rsidR="00C21C91" w:rsidRPr="00E6188E" w:rsidRDefault="00C21C91" w:rsidP="00A06B22">
      <w:pPr>
        <w:pStyle w:val="Level1"/>
        <w:keepNext w:val="0"/>
        <w:widowControl w:val="0"/>
        <w:suppressAutoHyphens/>
        <w:spacing w:before="0" w:after="0" w:line="276" w:lineRule="auto"/>
        <w:rPr>
          <w:rFonts w:ascii="Calibri Light" w:hAnsi="Calibri Light" w:cs="Calibri Light"/>
          <w:caps/>
          <w:szCs w:val="22"/>
        </w:rPr>
      </w:pPr>
      <w:r w:rsidRPr="00E6188E">
        <w:rPr>
          <w:rFonts w:ascii="Calibri Light" w:hAnsi="Calibri Light" w:cs="Calibri Light"/>
          <w:szCs w:val="22"/>
        </w:rPr>
        <w:lastRenderedPageBreak/>
        <w:t xml:space="preserve">REGISTRO DA OFERTA NA CVM </w:t>
      </w:r>
      <w:r w:rsidR="00584966" w:rsidRPr="00E6188E">
        <w:rPr>
          <w:rFonts w:ascii="Calibri Light" w:hAnsi="Calibri Light" w:cs="Calibri Light"/>
          <w:szCs w:val="22"/>
        </w:rPr>
        <w:t xml:space="preserve">E NA ANBIMA </w:t>
      </w:r>
    </w:p>
    <w:p w14:paraId="131F1CBB" w14:textId="77777777" w:rsidR="008479B9" w:rsidRPr="00E6188E" w:rsidRDefault="008479B9" w:rsidP="00A06B22">
      <w:pPr>
        <w:pStyle w:val="Level1"/>
        <w:keepNext w:val="0"/>
        <w:widowControl w:val="0"/>
        <w:numPr>
          <w:ilvl w:val="0"/>
          <w:numId w:val="0"/>
        </w:numPr>
        <w:suppressAutoHyphens/>
        <w:spacing w:before="0" w:after="0" w:line="276" w:lineRule="auto"/>
        <w:ind w:left="360"/>
        <w:rPr>
          <w:rFonts w:ascii="Calibri Light" w:hAnsi="Calibri Light" w:cs="Calibri Light"/>
          <w:caps/>
          <w:szCs w:val="22"/>
        </w:rPr>
      </w:pPr>
    </w:p>
    <w:p w14:paraId="2B9DF73E" w14:textId="23A475E1" w:rsidR="00C21C91" w:rsidRPr="00E6188E" w:rsidRDefault="00D2278B" w:rsidP="00A06B22">
      <w:pPr>
        <w:pStyle w:val="Level2"/>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A Oferta será registrada na CVM, na forma e nos termos da Lei n° 6.385, de 7 de dezembro de 1976, conforme alterada (“</w:t>
      </w:r>
      <w:r w:rsidRPr="00E6188E">
        <w:rPr>
          <w:rFonts w:ascii="Calibri Light" w:hAnsi="Calibri Light" w:cs="Calibri Light"/>
          <w:b/>
          <w:bCs/>
          <w:sz w:val="22"/>
          <w:szCs w:val="22"/>
        </w:rPr>
        <w:t>Lei nº 6.385</w:t>
      </w:r>
      <w:r w:rsidRPr="00E6188E">
        <w:rPr>
          <w:rFonts w:ascii="Calibri Light" w:hAnsi="Calibri Light" w:cs="Calibri Light"/>
          <w:sz w:val="22"/>
          <w:szCs w:val="22"/>
        </w:rPr>
        <w:t xml:space="preserve">”), da </w:t>
      </w:r>
      <w:r w:rsidR="0098262E" w:rsidRPr="00E6188E">
        <w:rPr>
          <w:rFonts w:ascii="Calibri Light" w:hAnsi="Calibri Light" w:cs="Calibri Light"/>
          <w:sz w:val="22"/>
          <w:szCs w:val="22"/>
        </w:rPr>
        <w:t>Resolução CVM 160</w:t>
      </w:r>
      <w:r w:rsidRPr="00E6188E">
        <w:rPr>
          <w:rFonts w:ascii="Calibri Light" w:hAnsi="Calibri Light" w:cs="Calibri Light"/>
          <w:sz w:val="22"/>
          <w:szCs w:val="22"/>
        </w:rPr>
        <w:t xml:space="preserve">, da </w:t>
      </w:r>
      <w:r w:rsidR="00DF357C">
        <w:rPr>
          <w:rFonts w:ascii="Calibri Light" w:hAnsi="Calibri Light" w:cs="Calibri Light"/>
          <w:sz w:val="22"/>
          <w:szCs w:val="22"/>
        </w:rPr>
        <w:t>Resolução</w:t>
      </w:r>
      <w:r w:rsidR="00DF357C"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CVM </w:t>
      </w:r>
      <w:r w:rsidR="00DF357C">
        <w:rPr>
          <w:rFonts w:ascii="Calibri Light" w:hAnsi="Calibri Light" w:cs="Calibri Light"/>
          <w:sz w:val="22"/>
          <w:szCs w:val="22"/>
        </w:rPr>
        <w:t>175</w:t>
      </w:r>
      <w:r w:rsidR="00DF357C"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e das demais disposições legais, regulatórias e autorregulatórias aplicáveis ora vigentes. </w:t>
      </w:r>
      <w:r w:rsidR="00FF1763" w:rsidRPr="00E6188E">
        <w:rPr>
          <w:rFonts w:ascii="Calibri Light" w:hAnsi="Calibri Light" w:cs="Calibri Light"/>
          <w:sz w:val="22"/>
          <w:szCs w:val="22"/>
        </w:rPr>
        <w:t xml:space="preserve">O registro da Emissão foi requerido </w:t>
      </w:r>
      <w:r w:rsidR="00C53EFD" w:rsidRPr="00E6188E">
        <w:rPr>
          <w:rFonts w:ascii="Calibri Light" w:hAnsi="Calibri Light" w:cs="Calibri Light"/>
          <w:sz w:val="22"/>
          <w:szCs w:val="22"/>
        </w:rPr>
        <w:t xml:space="preserve">à CVM </w:t>
      </w:r>
      <w:r w:rsidR="00F154CB" w:rsidRPr="00E6188E">
        <w:rPr>
          <w:rFonts w:ascii="Calibri Light" w:hAnsi="Calibri Light" w:cs="Calibri Light"/>
          <w:sz w:val="22"/>
          <w:szCs w:val="22"/>
        </w:rPr>
        <w:t>sob o rito automático</w:t>
      </w:r>
      <w:r w:rsidR="00753F07" w:rsidRPr="00E6188E">
        <w:rPr>
          <w:rFonts w:ascii="Calibri Light" w:hAnsi="Calibri Light" w:cs="Calibri Light"/>
          <w:sz w:val="22"/>
          <w:szCs w:val="22"/>
        </w:rPr>
        <w:t>.</w:t>
      </w:r>
    </w:p>
    <w:p w14:paraId="2A14532A" w14:textId="77777777" w:rsidR="00AE3705" w:rsidRPr="00E6188E" w:rsidRDefault="00AE3705" w:rsidP="00A06B22">
      <w:pPr>
        <w:pStyle w:val="Level2"/>
        <w:widowControl w:val="0"/>
        <w:numPr>
          <w:ilvl w:val="0"/>
          <w:numId w:val="0"/>
        </w:numPr>
        <w:suppressAutoHyphens/>
        <w:spacing w:after="0" w:line="276" w:lineRule="auto"/>
        <w:ind w:left="680"/>
        <w:rPr>
          <w:rFonts w:ascii="Calibri Light" w:hAnsi="Calibri Light" w:cs="Calibri Light"/>
          <w:sz w:val="22"/>
          <w:szCs w:val="22"/>
        </w:rPr>
      </w:pPr>
    </w:p>
    <w:p w14:paraId="62F9A34B" w14:textId="77777777" w:rsidR="008479B9" w:rsidRPr="00E6188E" w:rsidRDefault="008479B9" w:rsidP="00A06B22">
      <w:pPr>
        <w:pStyle w:val="Level2"/>
        <w:widowControl w:val="0"/>
        <w:numPr>
          <w:ilvl w:val="0"/>
          <w:numId w:val="0"/>
        </w:numPr>
        <w:suppressAutoHyphens/>
        <w:spacing w:after="0" w:line="276" w:lineRule="auto"/>
        <w:ind w:left="680"/>
        <w:rPr>
          <w:rFonts w:ascii="Calibri Light" w:hAnsi="Calibri Light" w:cs="Calibri Light"/>
          <w:sz w:val="22"/>
          <w:szCs w:val="22"/>
        </w:rPr>
      </w:pPr>
    </w:p>
    <w:p w14:paraId="1DFA4EE9" w14:textId="77777777" w:rsidR="004C1DF2" w:rsidRPr="00E6188E" w:rsidRDefault="00C21C91" w:rsidP="00A06B22">
      <w:pPr>
        <w:pStyle w:val="Level1"/>
        <w:keepNext w:val="0"/>
        <w:widowControl w:val="0"/>
        <w:suppressAutoHyphens/>
        <w:spacing w:before="0" w:after="0" w:line="276" w:lineRule="auto"/>
        <w:rPr>
          <w:rFonts w:ascii="Calibri Light" w:hAnsi="Calibri Light" w:cs="Calibri Light"/>
          <w:caps/>
          <w:szCs w:val="22"/>
        </w:rPr>
      </w:pPr>
      <w:r w:rsidRPr="00E6188E">
        <w:rPr>
          <w:rFonts w:ascii="Calibri Light" w:hAnsi="Calibri Light" w:cs="Calibri Light"/>
          <w:szCs w:val="22"/>
        </w:rPr>
        <w:t>REGISTRO PARA DISTRIBUIÇÃO E NEGOCIAÇÃO DAS COTAS</w:t>
      </w:r>
    </w:p>
    <w:p w14:paraId="26B2123E" w14:textId="77777777" w:rsidR="008479B9" w:rsidRPr="00E6188E" w:rsidRDefault="008479B9" w:rsidP="00A06B22">
      <w:pPr>
        <w:pStyle w:val="Level1"/>
        <w:keepNext w:val="0"/>
        <w:widowControl w:val="0"/>
        <w:numPr>
          <w:ilvl w:val="0"/>
          <w:numId w:val="0"/>
        </w:numPr>
        <w:suppressAutoHyphens/>
        <w:spacing w:before="0" w:after="0" w:line="276" w:lineRule="auto"/>
        <w:ind w:left="360"/>
        <w:rPr>
          <w:rFonts w:ascii="Calibri Light" w:hAnsi="Calibri Light" w:cs="Calibri Light"/>
          <w:caps/>
          <w:szCs w:val="22"/>
        </w:rPr>
      </w:pPr>
    </w:p>
    <w:p w14:paraId="1872A6F3" w14:textId="00967762" w:rsidR="00B52CD2" w:rsidRPr="00E6188E" w:rsidRDefault="00B52CD2" w:rsidP="00A06B22">
      <w:pPr>
        <w:pStyle w:val="Level2"/>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As Cotas da Oferta serão </w:t>
      </w:r>
      <w:r w:rsidRPr="00E6188E">
        <w:rPr>
          <w:rFonts w:ascii="Calibri Light" w:hAnsi="Calibri Light" w:cs="Calibri Light"/>
          <w:b/>
          <w:bCs/>
          <w:sz w:val="22"/>
          <w:szCs w:val="22"/>
        </w:rPr>
        <w:t>(i)</w:t>
      </w:r>
      <w:r w:rsidRPr="00E6188E">
        <w:rPr>
          <w:rFonts w:ascii="Calibri Light" w:hAnsi="Calibri Light" w:cs="Calibri Light"/>
          <w:sz w:val="22"/>
          <w:szCs w:val="22"/>
        </w:rPr>
        <w:t xml:space="preserve"> distribuídas no mercado primário no DDA, administrado pela B3; e </w:t>
      </w:r>
      <w:r w:rsidRPr="00E6188E">
        <w:rPr>
          <w:rFonts w:ascii="Calibri Light" w:hAnsi="Calibri Light" w:cs="Calibri Light"/>
          <w:b/>
          <w:bCs/>
          <w:sz w:val="22"/>
          <w:szCs w:val="22"/>
        </w:rPr>
        <w:t>(ii)</w:t>
      </w:r>
      <w:r w:rsidRPr="00E6188E">
        <w:rPr>
          <w:rFonts w:ascii="Calibri Light" w:hAnsi="Calibri Light" w:cs="Calibri Light"/>
          <w:sz w:val="22"/>
          <w:szCs w:val="22"/>
        </w:rPr>
        <w:t xml:space="preserve"> negociadas </w:t>
      </w:r>
      <w:r w:rsidR="003F3308">
        <w:rPr>
          <w:rFonts w:ascii="Calibri Light" w:hAnsi="Calibri Light" w:cs="Calibri Light"/>
          <w:sz w:val="22"/>
          <w:szCs w:val="22"/>
        </w:rPr>
        <w:t xml:space="preserve">e liquidadas </w:t>
      </w:r>
      <w:r w:rsidRPr="00E6188E">
        <w:rPr>
          <w:rFonts w:ascii="Calibri Light" w:hAnsi="Calibri Light" w:cs="Calibri Light"/>
          <w:sz w:val="22"/>
          <w:szCs w:val="22"/>
        </w:rPr>
        <w:t>no mercado de bolsa administrado pela B3</w:t>
      </w:r>
      <w:r w:rsidR="008E2FFC">
        <w:rPr>
          <w:rFonts w:ascii="Calibri Light" w:hAnsi="Calibri Light" w:cs="Calibri Light"/>
          <w:sz w:val="22"/>
          <w:szCs w:val="22"/>
        </w:rPr>
        <w:t xml:space="preserve"> ou no Escriturador</w:t>
      </w:r>
      <w:r w:rsidRPr="00E6188E">
        <w:rPr>
          <w:rFonts w:ascii="Calibri Light" w:hAnsi="Calibri Light" w:cs="Calibri Light"/>
          <w:sz w:val="22"/>
          <w:szCs w:val="22"/>
        </w:rPr>
        <w:t>. Durante a colocação das Cotas, o Investidor da Oferta que subscrever a Cota receberá, quando realizada a respectiva liquidação, recibo de Cota que, até a divulgação do Anúncio de Encerramento e da obtenção de autorização da B3, não será negociável e não receberá rendimentos provenientes do Fundo</w:t>
      </w:r>
      <w:r w:rsidR="003353D9" w:rsidRPr="00E6188E">
        <w:rPr>
          <w:rFonts w:ascii="Calibri Light" w:hAnsi="Calibri Light" w:cs="Calibri Light"/>
          <w:sz w:val="22"/>
          <w:szCs w:val="22"/>
        </w:rPr>
        <w:t>, exceto pelos Investimentos Temporários, conforme aplicável</w:t>
      </w:r>
      <w:r w:rsidRPr="00E6188E">
        <w:rPr>
          <w:rFonts w:ascii="Calibri Light" w:hAnsi="Calibri Light" w:cs="Calibri Light"/>
          <w:sz w:val="22"/>
          <w:szCs w:val="22"/>
        </w:rPr>
        <w:t>. Tal recibo é correspondente à quantidade de Cotas por ele adquirida, e se converterá em tal Cota depois de divulgado o Anúncio de Encerramento</w:t>
      </w:r>
      <w:r w:rsidR="00AC0937">
        <w:rPr>
          <w:rFonts w:ascii="Calibri Light" w:hAnsi="Calibri Light" w:cs="Calibri Light"/>
          <w:sz w:val="22"/>
          <w:szCs w:val="22"/>
        </w:rPr>
        <w:t>, obtida a</w:t>
      </w:r>
      <w:r w:rsidRPr="00E6188E">
        <w:rPr>
          <w:rFonts w:ascii="Calibri Light" w:hAnsi="Calibri Light" w:cs="Calibri Light"/>
          <w:sz w:val="22"/>
          <w:szCs w:val="22"/>
        </w:rPr>
        <w:t xml:space="preserve"> autorização da B3</w:t>
      </w:r>
      <w:r w:rsidR="00AC0937">
        <w:rPr>
          <w:rFonts w:ascii="Calibri Light" w:hAnsi="Calibri Light" w:cs="Calibri Light"/>
          <w:sz w:val="22"/>
          <w:szCs w:val="22"/>
        </w:rPr>
        <w:t xml:space="preserve"> e encerrado o Período de Investimento</w:t>
      </w:r>
      <w:r w:rsidRPr="00E6188E">
        <w:rPr>
          <w:rFonts w:ascii="Calibri Light" w:hAnsi="Calibri Light" w:cs="Calibri Light"/>
          <w:sz w:val="22"/>
          <w:szCs w:val="22"/>
        </w:rPr>
        <w:t>, quando as Cotas passarão a ser livremente negociadas na B3.</w:t>
      </w:r>
    </w:p>
    <w:p w14:paraId="79CEF499" w14:textId="77777777" w:rsidR="00313BD1" w:rsidRPr="00E6188E" w:rsidRDefault="00313BD1" w:rsidP="00A06B22">
      <w:pPr>
        <w:pStyle w:val="Level2"/>
        <w:widowControl w:val="0"/>
        <w:numPr>
          <w:ilvl w:val="0"/>
          <w:numId w:val="0"/>
        </w:numPr>
        <w:suppressAutoHyphens/>
        <w:spacing w:after="0" w:line="276" w:lineRule="auto"/>
        <w:ind w:left="680"/>
        <w:rPr>
          <w:rFonts w:ascii="Calibri Light" w:hAnsi="Calibri Light" w:cs="Calibri Light"/>
          <w:sz w:val="22"/>
          <w:szCs w:val="22"/>
        </w:rPr>
      </w:pPr>
    </w:p>
    <w:p w14:paraId="017B6444" w14:textId="77777777" w:rsidR="0096220E" w:rsidRPr="00E6188E" w:rsidRDefault="005A6EB8" w:rsidP="00A06B22">
      <w:pPr>
        <w:pStyle w:val="Level2"/>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O Escriturador</w:t>
      </w:r>
      <w:r w:rsidR="001D6455" w:rsidRPr="00E6188E">
        <w:rPr>
          <w:rFonts w:ascii="Calibri Light" w:hAnsi="Calibri Light" w:cs="Calibri Light"/>
          <w:sz w:val="22"/>
          <w:szCs w:val="22"/>
        </w:rPr>
        <w:t xml:space="preserve"> será responsável pela custódia das </w:t>
      </w:r>
      <w:r w:rsidR="0096220E" w:rsidRPr="00E6188E">
        <w:rPr>
          <w:rFonts w:ascii="Calibri Light" w:hAnsi="Calibri Light" w:cs="Calibri Light"/>
          <w:sz w:val="22"/>
          <w:szCs w:val="22"/>
        </w:rPr>
        <w:t xml:space="preserve">Novas </w:t>
      </w:r>
      <w:r w:rsidR="001D6455" w:rsidRPr="00E6188E">
        <w:rPr>
          <w:rFonts w:ascii="Calibri Light" w:hAnsi="Calibri Light" w:cs="Calibri Light"/>
          <w:sz w:val="22"/>
          <w:szCs w:val="22"/>
        </w:rPr>
        <w:t>Cotas que não estiverem depositadas na B3.</w:t>
      </w:r>
    </w:p>
    <w:p w14:paraId="75C229B7" w14:textId="77777777" w:rsidR="008479B9" w:rsidRPr="00E6188E" w:rsidRDefault="008479B9" w:rsidP="00A06B22">
      <w:pPr>
        <w:pStyle w:val="Level2"/>
        <w:widowControl w:val="0"/>
        <w:numPr>
          <w:ilvl w:val="0"/>
          <w:numId w:val="0"/>
        </w:numPr>
        <w:suppressAutoHyphens/>
        <w:spacing w:after="0" w:line="276" w:lineRule="auto"/>
        <w:ind w:left="680"/>
        <w:rPr>
          <w:rFonts w:ascii="Calibri Light" w:hAnsi="Calibri Light" w:cs="Calibri Light"/>
          <w:sz w:val="22"/>
          <w:szCs w:val="22"/>
        </w:rPr>
      </w:pPr>
    </w:p>
    <w:p w14:paraId="34C74758" w14:textId="77777777" w:rsidR="00021E4E" w:rsidRPr="00E6188E" w:rsidRDefault="00021E4E" w:rsidP="00A06B22">
      <w:pPr>
        <w:pStyle w:val="Level1"/>
        <w:keepNext w:val="0"/>
        <w:widowControl w:val="0"/>
        <w:suppressAutoHyphens/>
        <w:spacing w:before="0" w:after="0" w:line="276" w:lineRule="auto"/>
        <w:rPr>
          <w:rFonts w:ascii="Calibri Light" w:hAnsi="Calibri Light" w:cs="Calibri Light"/>
          <w:szCs w:val="22"/>
        </w:rPr>
      </w:pPr>
      <w:r w:rsidRPr="00E6188E">
        <w:rPr>
          <w:rFonts w:ascii="Calibri Light" w:hAnsi="Calibri Light" w:cs="Calibri Light"/>
          <w:szCs w:val="22"/>
        </w:rPr>
        <w:t>CARACTERÍSTICAS DAS COTAS, DA EMISSÃO E DA OFERTA</w:t>
      </w:r>
    </w:p>
    <w:p w14:paraId="5C08D5B5" w14:textId="77777777" w:rsidR="0096220E" w:rsidRPr="00E6188E" w:rsidRDefault="0096220E" w:rsidP="00A06B22">
      <w:pPr>
        <w:pStyle w:val="Level1"/>
        <w:keepNext w:val="0"/>
        <w:widowControl w:val="0"/>
        <w:numPr>
          <w:ilvl w:val="0"/>
          <w:numId w:val="0"/>
        </w:numPr>
        <w:suppressAutoHyphens/>
        <w:spacing w:before="0" w:after="0" w:line="276" w:lineRule="auto"/>
        <w:ind w:left="680"/>
        <w:rPr>
          <w:rFonts w:ascii="Calibri Light" w:hAnsi="Calibri Light" w:cs="Calibri Light"/>
          <w:b w:val="0"/>
          <w:bCs w:val="0"/>
          <w:szCs w:val="22"/>
        </w:rPr>
      </w:pPr>
    </w:p>
    <w:tbl>
      <w:tblPr>
        <w:tblW w:w="4999" w:type="pct"/>
        <w:tblCellMar>
          <w:left w:w="72" w:type="dxa"/>
          <w:right w:w="72" w:type="dxa"/>
        </w:tblCellMar>
        <w:tblLook w:val="01E0" w:firstRow="1" w:lastRow="1" w:firstColumn="1" w:lastColumn="1" w:noHBand="0" w:noVBand="0"/>
      </w:tblPr>
      <w:tblGrid>
        <w:gridCol w:w="3107"/>
        <w:gridCol w:w="5650"/>
      </w:tblGrid>
      <w:tr w:rsidR="00021E4E" w:rsidRPr="00E6188E" w14:paraId="4ACBDE13" w14:textId="77777777" w:rsidTr="00A06B22">
        <w:tc>
          <w:tcPr>
            <w:tcW w:w="1774" w:type="pct"/>
            <w:shd w:val="clear" w:color="auto" w:fill="auto"/>
          </w:tcPr>
          <w:p w14:paraId="59FB5951" w14:textId="77777777" w:rsidR="00021E4E" w:rsidRPr="00E6188E" w:rsidRDefault="00021E4E"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Número da Emissão</w:t>
            </w:r>
          </w:p>
        </w:tc>
        <w:tc>
          <w:tcPr>
            <w:tcW w:w="3226" w:type="pct"/>
            <w:shd w:val="clear" w:color="auto" w:fill="auto"/>
          </w:tcPr>
          <w:p w14:paraId="13F96137" w14:textId="202FF1D3" w:rsidR="00021E4E" w:rsidRPr="00E6188E" w:rsidRDefault="00021E4E" w:rsidP="00AF5445">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A presente Emissão representa a </w:t>
            </w:r>
            <w:r w:rsidR="00067F28" w:rsidRPr="00E6188E">
              <w:rPr>
                <w:rFonts w:ascii="Calibri Light" w:hAnsi="Calibri Light" w:cs="Calibri Light"/>
                <w:sz w:val="22"/>
                <w:szCs w:val="22"/>
              </w:rPr>
              <w:t>1</w:t>
            </w:r>
            <w:r w:rsidR="0098262E" w:rsidRPr="00E6188E">
              <w:rPr>
                <w:rFonts w:ascii="Calibri Light" w:hAnsi="Calibri Light" w:cs="Calibri Light"/>
                <w:sz w:val="22"/>
                <w:szCs w:val="22"/>
              </w:rPr>
              <w:t xml:space="preserve">ª </w:t>
            </w:r>
            <w:r w:rsidRPr="00E6188E">
              <w:rPr>
                <w:rFonts w:ascii="Calibri Light" w:hAnsi="Calibri Light" w:cs="Calibri Light"/>
                <w:sz w:val="22"/>
                <w:szCs w:val="22"/>
              </w:rPr>
              <w:t>(</w:t>
            </w:r>
            <w:r w:rsidR="00067F28" w:rsidRPr="00E6188E">
              <w:rPr>
                <w:rFonts w:ascii="Calibri Light" w:hAnsi="Calibri Light" w:cs="Calibri Light"/>
                <w:sz w:val="22"/>
                <w:szCs w:val="22"/>
              </w:rPr>
              <w:t>primeira</w:t>
            </w:r>
            <w:r w:rsidRPr="00E6188E">
              <w:rPr>
                <w:rFonts w:ascii="Calibri Light" w:hAnsi="Calibri Light" w:cs="Calibri Light"/>
                <w:sz w:val="22"/>
                <w:szCs w:val="22"/>
              </w:rPr>
              <w:t>) emissão de Cotas do Fundo.</w:t>
            </w:r>
          </w:p>
          <w:p w14:paraId="1A9E6D17" w14:textId="77777777" w:rsidR="004C0060" w:rsidRPr="00E6188E" w:rsidRDefault="004C0060" w:rsidP="00A06B22">
            <w:pPr>
              <w:pStyle w:val="Body"/>
              <w:spacing w:after="0" w:line="276" w:lineRule="auto"/>
              <w:rPr>
                <w:rFonts w:ascii="Calibri Light" w:hAnsi="Calibri Light" w:cs="Calibri Light"/>
                <w:sz w:val="22"/>
                <w:szCs w:val="22"/>
              </w:rPr>
            </w:pPr>
          </w:p>
        </w:tc>
      </w:tr>
      <w:tr w:rsidR="003353D9" w:rsidRPr="00E6188E" w14:paraId="33919E77" w14:textId="77777777" w:rsidTr="00A06B22">
        <w:tc>
          <w:tcPr>
            <w:tcW w:w="1774" w:type="pct"/>
            <w:shd w:val="clear" w:color="auto" w:fill="auto"/>
          </w:tcPr>
          <w:p w14:paraId="0A136D20"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Montante Inicial da Oferta </w:t>
            </w:r>
          </w:p>
        </w:tc>
        <w:tc>
          <w:tcPr>
            <w:tcW w:w="3226" w:type="pct"/>
            <w:shd w:val="clear" w:color="auto" w:fill="auto"/>
          </w:tcPr>
          <w:p w14:paraId="264E1F85" w14:textId="7C0EDE4C" w:rsidR="003353D9" w:rsidRPr="00E6188E" w:rsidRDefault="003353D9" w:rsidP="00A06B22">
            <w:pPr>
              <w:pStyle w:val="Body"/>
              <w:spacing w:after="0" w:line="276" w:lineRule="auto"/>
              <w:rPr>
                <w:rFonts w:ascii="Calibri Light" w:hAnsi="Calibri Light" w:cs="Calibri Light"/>
                <w:spacing w:val="-2"/>
                <w:sz w:val="22"/>
                <w:szCs w:val="22"/>
              </w:rPr>
            </w:pPr>
            <w:r w:rsidRPr="00E6188E">
              <w:rPr>
                <w:rFonts w:ascii="Calibri Light" w:hAnsi="Calibri Light" w:cs="Calibri Light"/>
                <w:spacing w:val="-2"/>
                <w:sz w:val="22"/>
                <w:szCs w:val="22"/>
              </w:rPr>
              <w:t xml:space="preserve">Inicialmente, </w:t>
            </w:r>
            <w:r w:rsidR="00686606" w:rsidRPr="00E6188E">
              <w:rPr>
                <w:rFonts w:ascii="Calibri Light" w:hAnsi="Calibri Light" w:cs="Calibri Light"/>
                <w:spacing w:val="-2"/>
                <w:sz w:val="22"/>
                <w:szCs w:val="22"/>
              </w:rPr>
              <w:t>R$</w:t>
            </w:r>
            <w:r w:rsidR="000B3E39" w:rsidRPr="00E6188E">
              <w:rPr>
                <w:rFonts w:ascii="Calibri Light" w:hAnsi="Calibri Light" w:cs="Calibri Light"/>
                <w:spacing w:val="-2"/>
                <w:sz w:val="22"/>
                <w:szCs w:val="22"/>
              </w:rPr>
              <w:t xml:space="preserve"> </w:t>
            </w:r>
            <w:r w:rsidR="00D94A18">
              <w:rPr>
                <w:rFonts w:ascii="Calibri Light" w:hAnsi="Calibri Light" w:cs="Calibri Light"/>
                <w:spacing w:val="-2"/>
                <w:sz w:val="22"/>
                <w:szCs w:val="22"/>
              </w:rPr>
              <w:t>200.000.000,00</w:t>
            </w:r>
            <w:r w:rsidR="002F2F45" w:rsidRPr="002F2F45">
              <w:rPr>
                <w:rFonts w:ascii="Calibri Light" w:hAnsi="Calibri Light" w:cs="Calibri Light"/>
                <w:spacing w:val="-2"/>
                <w:sz w:val="22"/>
                <w:szCs w:val="22"/>
              </w:rPr>
              <w:t xml:space="preserve"> (</w:t>
            </w:r>
            <w:r w:rsidR="00D94A18">
              <w:rPr>
                <w:rFonts w:ascii="Calibri Light" w:hAnsi="Calibri Light" w:cs="Calibri Light"/>
                <w:spacing w:val="-2"/>
                <w:sz w:val="22"/>
                <w:szCs w:val="22"/>
              </w:rPr>
              <w:t>duzentos milhões de reais</w:t>
            </w:r>
            <w:r w:rsidR="002F2F45" w:rsidRPr="002F2F45">
              <w:rPr>
                <w:rFonts w:ascii="Calibri Light" w:hAnsi="Calibri Light" w:cs="Calibri Light"/>
                <w:spacing w:val="-2"/>
                <w:sz w:val="22"/>
                <w:szCs w:val="22"/>
              </w:rPr>
              <w:t>)</w:t>
            </w:r>
            <w:r w:rsidRPr="00E6188E">
              <w:rPr>
                <w:rFonts w:ascii="Calibri Light" w:hAnsi="Calibri Light" w:cs="Calibri Light"/>
                <w:spacing w:val="-2"/>
                <w:sz w:val="22"/>
                <w:szCs w:val="22"/>
              </w:rPr>
              <w:t xml:space="preserve">, </w:t>
            </w:r>
            <w:r w:rsidR="008F7F45" w:rsidRPr="00E6188E">
              <w:rPr>
                <w:rFonts w:ascii="Calibri Light" w:hAnsi="Calibri Light" w:cs="Calibri Light"/>
                <w:sz w:val="22"/>
                <w:szCs w:val="22"/>
              </w:rPr>
              <w:t>considerando o Preço de Emissão (conforme abaixo definido</w:t>
            </w:r>
            <w:proofErr w:type="gramStart"/>
            <w:r w:rsidR="008F7F45" w:rsidRPr="00E6188E">
              <w:rPr>
                <w:rFonts w:ascii="Calibri Light" w:hAnsi="Calibri Light" w:cs="Calibri Light"/>
                <w:sz w:val="22"/>
                <w:szCs w:val="22"/>
              </w:rPr>
              <w:t>)</w:t>
            </w:r>
            <w:r w:rsidR="00A45DB3" w:rsidRPr="00E6188E">
              <w:rPr>
                <w:rFonts w:ascii="Calibri Light" w:hAnsi="Calibri Light" w:cs="Calibri Light"/>
                <w:sz w:val="22"/>
                <w:szCs w:val="22"/>
              </w:rPr>
              <w:t xml:space="preserve">, </w:t>
            </w:r>
            <w:r w:rsidR="005217FA" w:rsidRPr="00E6188E">
              <w:rPr>
                <w:rFonts w:ascii="Calibri Light" w:hAnsi="Calibri Light" w:cs="Calibri Light"/>
                <w:sz w:val="22"/>
                <w:szCs w:val="22"/>
              </w:rPr>
              <w:t xml:space="preserve"> </w:t>
            </w:r>
            <w:r w:rsidR="008F7F45" w:rsidRPr="00E6188E">
              <w:rPr>
                <w:rFonts w:ascii="Calibri Light" w:hAnsi="Calibri Light" w:cs="Calibri Light"/>
                <w:sz w:val="22"/>
                <w:szCs w:val="22"/>
              </w:rPr>
              <w:t>podendo</w:t>
            </w:r>
            <w:proofErr w:type="gramEnd"/>
            <w:r w:rsidR="008F7F45" w:rsidRPr="00E6188E">
              <w:rPr>
                <w:rFonts w:ascii="Calibri Light" w:hAnsi="Calibri Light" w:cs="Calibri Light"/>
                <w:sz w:val="22"/>
                <w:szCs w:val="22"/>
              </w:rPr>
              <w:t xml:space="preserve"> o Montante Inicial ser reduzido em razão da Distribuição Parcial (conforme definido abaixo), desde que observado o Montante Mínimo (conforme definido abaixo)</w:t>
            </w:r>
            <w:r w:rsidRPr="00E6188E">
              <w:rPr>
                <w:rFonts w:ascii="Calibri Light" w:hAnsi="Calibri Light" w:cs="Calibri Light"/>
                <w:spacing w:val="-2"/>
                <w:sz w:val="22"/>
                <w:szCs w:val="22"/>
              </w:rPr>
              <w:t>.</w:t>
            </w:r>
          </w:p>
          <w:p w14:paraId="1E1C0251" w14:textId="77777777" w:rsidR="008479B9" w:rsidRPr="00E6188E" w:rsidRDefault="008479B9" w:rsidP="00A06B22">
            <w:pPr>
              <w:pStyle w:val="Body"/>
              <w:spacing w:after="0" w:line="276" w:lineRule="auto"/>
              <w:rPr>
                <w:rFonts w:ascii="Calibri Light" w:hAnsi="Calibri Light" w:cs="Calibri Light"/>
                <w:spacing w:val="-2"/>
                <w:sz w:val="22"/>
                <w:szCs w:val="22"/>
              </w:rPr>
            </w:pPr>
          </w:p>
        </w:tc>
      </w:tr>
      <w:tr w:rsidR="003353D9" w:rsidRPr="00E6188E" w14:paraId="339691D1" w14:textId="77777777" w:rsidTr="00A06B22">
        <w:tc>
          <w:tcPr>
            <w:tcW w:w="1774" w:type="pct"/>
            <w:shd w:val="clear" w:color="auto" w:fill="auto"/>
          </w:tcPr>
          <w:p w14:paraId="7479082E"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Ambiente da Oferta</w:t>
            </w:r>
          </w:p>
        </w:tc>
        <w:tc>
          <w:tcPr>
            <w:tcW w:w="3226" w:type="pct"/>
            <w:shd w:val="clear" w:color="auto" w:fill="auto"/>
          </w:tcPr>
          <w:p w14:paraId="623BBB74" w14:textId="7D1ECF9B" w:rsidR="003353D9" w:rsidRPr="00E6188E" w:rsidRDefault="007017C8"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A Oferta será realizada no mercado de balcão organizado e sua liquidação será realizada na B3 por meio do DDA – Sistema de Distribuição de Ativos.</w:t>
            </w:r>
          </w:p>
          <w:p w14:paraId="28933CF7" w14:textId="77777777" w:rsidR="008479B9" w:rsidRPr="00E6188E" w:rsidRDefault="008479B9" w:rsidP="00A06B22">
            <w:pPr>
              <w:pStyle w:val="Body"/>
              <w:spacing w:after="0" w:line="276" w:lineRule="auto"/>
              <w:rPr>
                <w:rFonts w:ascii="Calibri Light" w:hAnsi="Calibri Light" w:cs="Calibri Light"/>
                <w:sz w:val="22"/>
                <w:szCs w:val="22"/>
              </w:rPr>
            </w:pPr>
          </w:p>
        </w:tc>
      </w:tr>
      <w:tr w:rsidR="003353D9" w:rsidRPr="00E6188E" w14:paraId="52A3CCEC" w14:textId="77777777" w:rsidTr="00A06B22">
        <w:tc>
          <w:tcPr>
            <w:tcW w:w="1774" w:type="pct"/>
            <w:shd w:val="clear" w:color="auto" w:fill="auto"/>
          </w:tcPr>
          <w:p w14:paraId="3264E0B5" w14:textId="77777777" w:rsidR="003353D9" w:rsidRPr="00E6188E" w:rsidRDefault="003353D9" w:rsidP="001E3704">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Destinação dos Recursos</w:t>
            </w:r>
          </w:p>
        </w:tc>
        <w:tc>
          <w:tcPr>
            <w:tcW w:w="3226" w:type="pct"/>
            <w:shd w:val="clear" w:color="auto" w:fill="auto"/>
          </w:tcPr>
          <w:p w14:paraId="126F4B2E" w14:textId="1B224FDF" w:rsidR="003353D9" w:rsidRPr="00E6188E" w:rsidRDefault="00B74F42" w:rsidP="0027440C">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Os recursos a serem captados no âmbito da Oferta serão destinados à aquisição de Ativos Imobiliários (conforme definidos no </w:t>
            </w:r>
            <w:r w:rsidR="00AA2E5B" w:rsidRPr="00E6188E">
              <w:rPr>
                <w:rFonts w:ascii="Calibri Light" w:hAnsi="Calibri Light" w:cs="Calibri Light"/>
                <w:sz w:val="22"/>
                <w:szCs w:val="22"/>
              </w:rPr>
              <w:t xml:space="preserve">Regulamento </w:t>
            </w:r>
            <w:r w:rsidRPr="00E6188E">
              <w:rPr>
                <w:rFonts w:ascii="Calibri Light" w:hAnsi="Calibri Light" w:cs="Calibri Light"/>
                <w:sz w:val="22"/>
                <w:szCs w:val="22"/>
              </w:rPr>
              <w:t xml:space="preserve">do Fundo), observada a Política de Investimento do Fundo, descrita </w:t>
            </w:r>
            <w:r w:rsidR="00AC0937">
              <w:rPr>
                <w:rFonts w:ascii="Calibri Light" w:hAnsi="Calibri Light" w:cs="Calibri Light"/>
                <w:sz w:val="22"/>
                <w:szCs w:val="22"/>
              </w:rPr>
              <w:t>no Capítulo 4</w:t>
            </w:r>
            <w:r w:rsidRPr="00E6188E">
              <w:rPr>
                <w:rFonts w:ascii="Calibri Light" w:hAnsi="Calibri Light" w:cs="Calibri Light"/>
                <w:sz w:val="22"/>
                <w:szCs w:val="22"/>
              </w:rPr>
              <w:t xml:space="preserve"> do Regulamento</w:t>
            </w:r>
            <w:r w:rsidR="0027440C" w:rsidRPr="00E6188E">
              <w:rPr>
                <w:rFonts w:ascii="Calibri Light" w:hAnsi="Calibri Light" w:cs="Calibri Light"/>
                <w:sz w:val="22"/>
                <w:szCs w:val="22"/>
              </w:rPr>
              <w:t>.</w:t>
            </w:r>
          </w:p>
        </w:tc>
      </w:tr>
      <w:tr w:rsidR="007F1D58" w:rsidRPr="00E6188E" w14:paraId="2DDECFEF" w14:textId="77777777" w:rsidTr="00A06B22">
        <w:tc>
          <w:tcPr>
            <w:tcW w:w="1774" w:type="pct"/>
            <w:shd w:val="clear" w:color="auto" w:fill="auto"/>
          </w:tcPr>
          <w:p w14:paraId="71907D79" w14:textId="168FFB9E" w:rsidR="007F1D58" w:rsidRPr="00E6188E" w:rsidRDefault="007F1D58" w:rsidP="00A06B22">
            <w:pPr>
              <w:pStyle w:val="Body"/>
              <w:spacing w:after="0" w:line="276" w:lineRule="auto"/>
              <w:rPr>
                <w:rFonts w:ascii="Calibri Light" w:hAnsi="Calibri Light" w:cs="Calibri Light"/>
                <w:sz w:val="22"/>
                <w:szCs w:val="22"/>
              </w:rPr>
            </w:pPr>
          </w:p>
        </w:tc>
        <w:tc>
          <w:tcPr>
            <w:tcW w:w="3226" w:type="pct"/>
            <w:shd w:val="clear" w:color="auto" w:fill="auto"/>
          </w:tcPr>
          <w:p w14:paraId="4F2A8937" w14:textId="09CF9C63" w:rsidR="007F1D58" w:rsidRPr="00E6188E" w:rsidRDefault="007F1D58" w:rsidP="00A06B22">
            <w:pPr>
              <w:pStyle w:val="TableParagraph"/>
              <w:spacing w:line="276" w:lineRule="auto"/>
              <w:ind w:right="28"/>
              <w:jc w:val="both"/>
              <w:rPr>
                <w:rFonts w:ascii="Calibri Light" w:hAnsi="Calibri Light" w:cs="Calibri Light"/>
                <w:spacing w:val="-4"/>
                <w:lang w:val="pt-BR"/>
              </w:rPr>
            </w:pPr>
          </w:p>
        </w:tc>
      </w:tr>
      <w:tr w:rsidR="003353D9" w:rsidRPr="00E6188E" w14:paraId="75980B54" w14:textId="77777777" w:rsidTr="00A06B22">
        <w:tc>
          <w:tcPr>
            <w:tcW w:w="1774" w:type="pct"/>
            <w:shd w:val="clear" w:color="auto" w:fill="auto"/>
          </w:tcPr>
          <w:p w14:paraId="70F94FD3"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Quantidade de Cotas da Oferta</w:t>
            </w:r>
          </w:p>
        </w:tc>
        <w:tc>
          <w:tcPr>
            <w:tcW w:w="3226" w:type="pct"/>
            <w:shd w:val="clear" w:color="auto" w:fill="auto"/>
          </w:tcPr>
          <w:p w14:paraId="2778468B" w14:textId="7242BBA1" w:rsidR="003353D9" w:rsidRPr="00E6188E" w:rsidRDefault="00D94A18" w:rsidP="00A06B22">
            <w:pPr>
              <w:pStyle w:val="Body"/>
              <w:spacing w:after="0" w:line="276" w:lineRule="auto"/>
              <w:rPr>
                <w:rFonts w:ascii="Calibri Light" w:hAnsi="Calibri Light" w:cs="Calibri Light"/>
                <w:spacing w:val="-4"/>
                <w:sz w:val="22"/>
                <w:szCs w:val="22"/>
              </w:rPr>
            </w:pPr>
            <w:r>
              <w:rPr>
                <w:rFonts w:ascii="Calibri Light" w:hAnsi="Calibri Light" w:cs="Calibri Light"/>
                <w:bCs/>
                <w:sz w:val="22"/>
                <w:szCs w:val="22"/>
              </w:rPr>
              <w:t>20.000.000</w:t>
            </w:r>
            <w:r w:rsidR="003B7977">
              <w:rPr>
                <w:rFonts w:ascii="Calibri Light" w:hAnsi="Calibri Light" w:cs="Calibri Light"/>
                <w:bCs/>
                <w:sz w:val="22"/>
                <w:szCs w:val="22"/>
              </w:rPr>
              <w:t xml:space="preserve"> (</w:t>
            </w:r>
            <w:r>
              <w:rPr>
                <w:rFonts w:ascii="Calibri Light" w:hAnsi="Calibri Light" w:cs="Calibri Light"/>
                <w:bCs/>
                <w:sz w:val="22"/>
                <w:szCs w:val="22"/>
              </w:rPr>
              <w:t>vinte milhões</w:t>
            </w:r>
            <w:r w:rsidR="003B7977">
              <w:rPr>
                <w:rFonts w:ascii="Calibri Light" w:hAnsi="Calibri Light" w:cs="Calibri Light"/>
                <w:bCs/>
                <w:sz w:val="22"/>
                <w:szCs w:val="22"/>
              </w:rPr>
              <w:t>)</w:t>
            </w:r>
            <w:r w:rsidR="00753F07" w:rsidRPr="00E6188E">
              <w:rPr>
                <w:rFonts w:ascii="Calibri Light" w:hAnsi="Calibri Light" w:cs="Calibri Light"/>
                <w:sz w:val="22"/>
              </w:rPr>
              <w:t xml:space="preserve"> </w:t>
            </w:r>
            <w:r w:rsidR="00753F07" w:rsidRPr="00E6188E">
              <w:rPr>
                <w:rFonts w:ascii="Calibri Light" w:hAnsi="Calibri Light" w:cs="Calibri Light"/>
                <w:color w:val="000000"/>
                <w:sz w:val="22"/>
              </w:rPr>
              <w:t>de</w:t>
            </w:r>
            <w:r w:rsidR="00753F07" w:rsidRPr="00E6188E">
              <w:rPr>
                <w:rFonts w:ascii="Calibri Light" w:hAnsi="Calibri Light" w:cs="Calibri Light"/>
                <w:sz w:val="22"/>
              </w:rPr>
              <w:t xml:space="preserve"> Cotas, podendo ser </w:t>
            </w:r>
            <w:bookmarkStart w:id="5" w:name="_Hlk18420967"/>
            <w:r w:rsidR="00753F07" w:rsidRPr="00E6188E">
              <w:rPr>
                <w:rFonts w:ascii="Calibri Light" w:hAnsi="Calibri Light" w:cs="Calibri Light"/>
                <w:sz w:val="22"/>
              </w:rPr>
              <w:t>diminuído em virtude da distribuição parcial, desde que observado o Montante Mínimo da Oferta</w:t>
            </w:r>
            <w:bookmarkEnd w:id="5"/>
            <w:r w:rsidR="003353D9" w:rsidRPr="00E6188E">
              <w:rPr>
                <w:rFonts w:ascii="Calibri Light" w:hAnsi="Calibri Light" w:cs="Calibri Light"/>
                <w:spacing w:val="-4"/>
                <w:sz w:val="22"/>
                <w:szCs w:val="22"/>
              </w:rPr>
              <w:t xml:space="preserve">. </w:t>
            </w:r>
          </w:p>
          <w:p w14:paraId="4C3703C2" w14:textId="77777777" w:rsidR="003353D9" w:rsidRPr="00E6188E" w:rsidRDefault="003353D9" w:rsidP="00A06B22">
            <w:pPr>
              <w:pStyle w:val="Body"/>
              <w:spacing w:after="0" w:line="276" w:lineRule="auto"/>
              <w:rPr>
                <w:rFonts w:ascii="Calibri Light" w:hAnsi="Calibri Light" w:cs="Calibri Light"/>
                <w:sz w:val="22"/>
                <w:szCs w:val="22"/>
              </w:rPr>
            </w:pPr>
          </w:p>
        </w:tc>
      </w:tr>
      <w:tr w:rsidR="003353D9" w:rsidRPr="00E6188E" w14:paraId="28E50934" w14:textId="77777777" w:rsidTr="00A06B22">
        <w:tc>
          <w:tcPr>
            <w:tcW w:w="1774" w:type="pct"/>
            <w:shd w:val="clear" w:color="auto" w:fill="auto"/>
          </w:tcPr>
          <w:p w14:paraId="64F79E42" w14:textId="77777777" w:rsidR="003353D9" w:rsidRPr="00BE2D60" w:rsidRDefault="003353D9" w:rsidP="00A06B22">
            <w:pPr>
              <w:pStyle w:val="Body"/>
              <w:spacing w:after="0" w:line="276" w:lineRule="auto"/>
              <w:rPr>
                <w:rFonts w:ascii="Calibri Light" w:eastAsia="Calibri" w:hAnsi="Calibri Light" w:cs="Calibri Light"/>
                <w:color w:val="000000"/>
                <w:sz w:val="22"/>
                <w:szCs w:val="22"/>
                <w:lang w:eastAsia="pt-BR"/>
              </w:rPr>
            </w:pPr>
            <w:r w:rsidRPr="00BE2D60">
              <w:rPr>
                <w:rFonts w:ascii="Calibri Light" w:eastAsia="Calibri" w:hAnsi="Calibri Light" w:cs="Calibri Light"/>
                <w:color w:val="000000"/>
                <w:sz w:val="22"/>
                <w:szCs w:val="22"/>
                <w:lang w:eastAsia="pt-BR"/>
              </w:rPr>
              <w:t>Montante Mínimo da Oferta</w:t>
            </w:r>
          </w:p>
        </w:tc>
        <w:tc>
          <w:tcPr>
            <w:tcW w:w="3226" w:type="pct"/>
            <w:shd w:val="clear" w:color="auto" w:fill="auto"/>
          </w:tcPr>
          <w:p w14:paraId="0A7F36DA" w14:textId="2EF9ACB9" w:rsidR="003353D9" w:rsidRPr="00BE2D60" w:rsidRDefault="00753F07" w:rsidP="00A06B22">
            <w:pPr>
              <w:pStyle w:val="Body"/>
              <w:spacing w:after="0" w:line="276" w:lineRule="auto"/>
              <w:rPr>
                <w:rFonts w:ascii="Calibri Light" w:eastAsia="Calibri" w:hAnsi="Calibri Light" w:cs="Calibri Light"/>
                <w:color w:val="000000"/>
                <w:sz w:val="22"/>
                <w:szCs w:val="22"/>
                <w:lang w:eastAsia="pt-BR"/>
              </w:rPr>
            </w:pPr>
            <w:r w:rsidRPr="00E6188E">
              <w:rPr>
                <w:rFonts w:ascii="Calibri Light" w:eastAsia="Calibri" w:hAnsi="Calibri Light" w:cs="Calibri Light"/>
                <w:color w:val="000000"/>
                <w:sz w:val="22"/>
                <w:szCs w:val="22"/>
                <w:lang w:eastAsia="pt-BR"/>
              </w:rPr>
              <w:t xml:space="preserve">R$ </w:t>
            </w:r>
            <w:r w:rsidR="00D94A18">
              <w:rPr>
                <w:rFonts w:ascii="Calibri Light" w:eastAsia="Calibri" w:hAnsi="Calibri Light" w:cs="Calibri Light"/>
                <w:color w:val="000000"/>
                <w:sz w:val="22"/>
                <w:szCs w:val="22"/>
                <w:lang w:eastAsia="pt-BR"/>
              </w:rPr>
              <w:t>30.000.000,00</w:t>
            </w:r>
            <w:r w:rsidR="005B15BF" w:rsidRPr="005B15BF">
              <w:rPr>
                <w:rFonts w:ascii="Calibri Light" w:eastAsia="Calibri" w:hAnsi="Calibri Light" w:cs="Calibri Light"/>
                <w:color w:val="000000"/>
                <w:sz w:val="22"/>
                <w:szCs w:val="22"/>
                <w:lang w:eastAsia="pt-BR"/>
              </w:rPr>
              <w:t xml:space="preserve"> (</w:t>
            </w:r>
            <w:r w:rsidR="00D94A18">
              <w:rPr>
                <w:rFonts w:ascii="Calibri Light" w:eastAsia="Calibri" w:hAnsi="Calibri Light" w:cs="Calibri Light"/>
                <w:color w:val="000000"/>
                <w:sz w:val="22"/>
                <w:szCs w:val="22"/>
                <w:lang w:eastAsia="pt-BR"/>
              </w:rPr>
              <w:t>trinta milhões de reais</w:t>
            </w:r>
            <w:r w:rsidR="005B15BF" w:rsidRPr="005B15BF">
              <w:rPr>
                <w:rFonts w:ascii="Calibri Light" w:eastAsia="Calibri" w:hAnsi="Calibri Light" w:cs="Calibri Light"/>
                <w:color w:val="000000"/>
                <w:sz w:val="22"/>
                <w:szCs w:val="22"/>
                <w:lang w:eastAsia="pt-BR"/>
              </w:rPr>
              <w:t>)</w:t>
            </w:r>
            <w:r w:rsidRPr="00BE2D60">
              <w:rPr>
                <w:rFonts w:ascii="Calibri Light" w:eastAsia="Calibri" w:hAnsi="Calibri Light" w:cs="Calibri Light"/>
                <w:color w:val="000000"/>
                <w:sz w:val="22"/>
                <w:szCs w:val="22"/>
                <w:lang w:eastAsia="pt-BR"/>
              </w:rPr>
              <w:t xml:space="preserve">, correspondente a </w:t>
            </w:r>
            <w:r w:rsidR="00BE2D60" w:rsidRPr="00BE2D60">
              <w:rPr>
                <w:rFonts w:ascii="Calibri Light" w:eastAsia="Calibri" w:hAnsi="Calibri Light" w:cs="Calibri Light"/>
                <w:color w:val="000000"/>
                <w:sz w:val="22"/>
                <w:szCs w:val="22"/>
                <w:lang w:eastAsia="pt-BR"/>
              </w:rPr>
              <w:t xml:space="preserve">3.000.000 (três milhões) </w:t>
            </w:r>
            <w:r w:rsidRPr="00BE2D60">
              <w:rPr>
                <w:rFonts w:ascii="Calibri Light" w:eastAsia="Calibri" w:hAnsi="Calibri Light" w:cs="Calibri Light"/>
                <w:color w:val="000000"/>
                <w:sz w:val="22"/>
                <w:szCs w:val="22"/>
                <w:lang w:eastAsia="pt-BR"/>
              </w:rPr>
              <w:t>Cotas</w:t>
            </w:r>
            <w:r w:rsidR="003353D9" w:rsidRPr="00BE2D60">
              <w:rPr>
                <w:rFonts w:ascii="Calibri Light" w:eastAsia="Calibri" w:hAnsi="Calibri Light" w:cs="Calibri Light"/>
                <w:color w:val="000000"/>
                <w:sz w:val="22"/>
                <w:szCs w:val="22"/>
                <w:lang w:eastAsia="pt-BR"/>
              </w:rPr>
              <w:t>.</w:t>
            </w:r>
          </w:p>
          <w:p w14:paraId="4D67F9C0" w14:textId="77777777" w:rsidR="003353D9" w:rsidRPr="00BE2D60" w:rsidRDefault="003353D9" w:rsidP="00A06B22">
            <w:pPr>
              <w:tabs>
                <w:tab w:val="left" w:pos="4550"/>
              </w:tabs>
              <w:spacing w:line="276" w:lineRule="auto"/>
              <w:contextualSpacing/>
              <w:jc w:val="both"/>
              <w:rPr>
                <w:rFonts w:ascii="Calibri Light" w:eastAsia="Calibri" w:hAnsi="Calibri Light" w:cs="Calibri Light"/>
                <w:color w:val="000000"/>
                <w:sz w:val="22"/>
                <w:szCs w:val="22"/>
                <w:lang w:eastAsia="pt-BR"/>
              </w:rPr>
            </w:pPr>
          </w:p>
        </w:tc>
      </w:tr>
      <w:tr w:rsidR="003353D9" w:rsidRPr="00E6188E" w14:paraId="4059F3B8" w14:textId="77777777" w:rsidTr="00A06B22">
        <w:tc>
          <w:tcPr>
            <w:tcW w:w="1774" w:type="pct"/>
            <w:shd w:val="clear" w:color="auto" w:fill="auto"/>
          </w:tcPr>
          <w:p w14:paraId="759ECA2F" w14:textId="04E7E462"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Lote Adicional</w:t>
            </w:r>
          </w:p>
        </w:tc>
        <w:tc>
          <w:tcPr>
            <w:tcW w:w="3226" w:type="pct"/>
            <w:shd w:val="clear" w:color="auto" w:fill="auto"/>
          </w:tcPr>
          <w:p w14:paraId="3D9CC3AA" w14:textId="68B53330" w:rsidR="00753F07" w:rsidRPr="00E6188E" w:rsidRDefault="00D94A18" w:rsidP="00867659">
            <w:pPr>
              <w:spacing w:line="276" w:lineRule="auto"/>
              <w:contextualSpacing/>
              <w:jc w:val="both"/>
              <w:rPr>
                <w:rFonts w:ascii="Calibri Light" w:hAnsi="Calibri Light" w:cs="Calibri Light"/>
                <w:sz w:val="22"/>
                <w:szCs w:val="22"/>
              </w:rPr>
            </w:pPr>
            <w:r w:rsidRPr="00D94A18">
              <w:rPr>
                <w:rFonts w:ascii="Calibri Light" w:hAnsi="Calibri Light" w:cs="Calibri Light"/>
                <w:sz w:val="22"/>
                <w:szCs w:val="22"/>
              </w:rPr>
              <w:t>Não haverá lote adicional de Cotas, nos termos dos artigos 50 da Resolução CVM 160</w:t>
            </w:r>
            <w:r w:rsidR="00753F07" w:rsidRPr="00E6188E">
              <w:rPr>
                <w:rFonts w:ascii="Calibri Light" w:hAnsi="Calibri Light" w:cs="Calibri Light"/>
                <w:sz w:val="22"/>
                <w:szCs w:val="22"/>
              </w:rPr>
              <w:t xml:space="preserve">. </w:t>
            </w:r>
          </w:p>
          <w:p w14:paraId="3BBF98E9" w14:textId="5ECC8FCA" w:rsidR="003353D9" w:rsidRPr="00E6188E" w:rsidRDefault="003353D9" w:rsidP="00BE2D60">
            <w:pPr>
              <w:pStyle w:val="Level3"/>
              <w:widowControl w:val="0"/>
              <w:numPr>
                <w:ilvl w:val="0"/>
                <w:numId w:val="0"/>
              </w:numPr>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 </w:t>
            </w:r>
          </w:p>
        </w:tc>
      </w:tr>
      <w:tr w:rsidR="003353D9" w:rsidRPr="00E6188E" w14:paraId="445EE5C2" w14:textId="77777777" w:rsidTr="00A06B22">
        <w:tc>
          <w:tcPr>
            <w:tcW w:w="1774" w:type="pct"/>
            <w:shd w:val="clear" w:color="auto" w:fill="auto"/>
          </w:tcPr>
          <w:p w14:paraId="55E7A1D9" w14:textId="77777777" w:rsidR="003353D9" w:rsidRPr="00E6188E" w:rsidDel="00CD790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Direito de Preferência</w:t>
            </w:r>
          </w:p>
        </w:tc>
        <w:tc>
          <w:tcPr>
            <w:tcW w:w="3226" w:type="pct"/>
            <w:shd w:val="clear" w:color="auto" w:fill="auto"/>
          </w:tcPr>
          <w:p w14:paraId="3238F107" w14:textId="1ECE2841" w:rsidR="00724F2A" w:rsidRPr="00E6188E" w:rsidRDefault="00D94A18" w:rsidP="00A06B22">
            <w:pPr>
              <w:pStyle w:val="Level3"/>
              <w:widowControl w:val="0"/>
              <w:numPr>
                <w:ilvl w:val="0"/>
                <w:numId w:val="0"/>
              </w:numPr>
              <w:spacing w:after="0" w:line="276" w:lineRule="auto"/>
              <w:rPr>
                <w:rFonts w:ascii="Calibri Light" w:hAnsi="Calibri Light" w:cs="Calibri Light"/>
                <w:sz w:val="22"/>
                <w:szCs w:val="22"/>
              </w:rPr>
            </w:pPr>
            <w:r w:rsidRPr="00D94A18">
              <w:rPr>
                <w:rFonts w:ascii="Calibri Light" w:hAnsi="Calibri Light" w:cs="Calibri Light"/>
                <w:sz w:val="22"/>
                <w:szCs w:val="22"/>
              </w:rPr>
              <w:t>Considerando que o Fundo foi constituído pelo Ato de Aprovação e a Oferta trata-se de sua Primeira Emissão, não é aplicável a previsão de direito de preferência na distribuição das Cotas da Oferta</w:t>
            </w:r>
            <w:r w:rsidR="00724F2A" w:rsidRPr="00E6188E">
              <w:rPr>
                <w:rFonts w:ascii="Calibri Light" w:hAnsi="Calibri Light" w:cs="Calibri Light"/>
                <w:sz w:val="22"/>
                <w:szCs w:val="22"/>
              </w:rPr>
              <w:t>.</w:t>
            </w:r>
          </w:p>
          <w:p w14:paraId="4D83624C" w14:textId="77777777" w:rsidR="003353D9" w:rsidRPr="00E6188E" w:rsidRDefault="003353D9" w:rsidP="00A06B22">
            <w:pPr>
              <w:pStyle w:val="Level3"/>
              <w:widowControl w:val="0"/>
              <w:numPr>
                <w:ilvl w:val="0"/>
                <w:numId w:val="0"/>
              </w:numPr>
              <w:spacing w:after="0" w:line="276" w:lineRule="auto"/>
              <w:rPr>
                <w:rFonts w:ascii="Calibri Light" w:hAnsi="Calibri Light" w:cs="Calibri Light"/>
                <w:sz w:val="22"/>
                <w:szCs w:val="22"/>
              </w:rPr>
            </w:pPr>
          </w:p>
        </w:tc>
      </w:tr>
      <w:tr w:rsidR="003353D9" w:rsidRPr="00E6188E" w14:paraId="25D2AA2B" w14:textId="77777777" w:rsidTr="00A06B22">
        <w:tc>
          <w:tcPr>
            <w:tcW w:w="1774" w:type="pct"/>
            <w:shd w:val="clear" w:color="auto" w:fill="auto"/>
          </w:tcPr>
          <w:p w14:paraId="07A12FC0"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Características, vantagens e restrições das Cotas</w:t>
            </w:r>
          </w:p>
        </w:tc>
        <w:tc>
          <w:tcPr>
            <w:tcW w:w="3226" w:type="pct"/>
            <w:shd w:val="clear" w:color="auto" w:fill="auto"/>
          </w:tcPr>
          <w:p w14:paraId="4DB19E48" w14:textId="617EFE4B" w:rsidR="003353D9" w:rsidRPr="00E6188E" w:rsidRDefault="00D109D1" w:rsidP="00A06B22">
            <w:pPr>
              <w:pStyle w:val="Level3"/>
              <w:widowControl w:val="0"/>
              <w:numPr>
                <w:ilvl w:val="0"/>
                <w:numId w:val="0"/>
              </w:numPr>
              <w:spacing w:after="0" w:line="276" w:lineRule="auto"/>
              <w:rPr>
                <w:rFonts w:ascii="Calibri Light" w:hAnsi="Calibri Light" w:cs="Calibri Light"/>
                <w:sz w:val="22"/>
                <w:szCs w:val="22"/>
              </w:rPr>
            </w:pPr>
            <w:bookmarkStart w:id="6" w:name="_Hlk509344945"/>
            <w:r w:rsidRPr="00D109D1">
              <w:rPr>
                <w:rFonts w:ascii="Calibri Light" w:hAnsi="Calibri Light" w:cs="Calibri Light"/>
                <w:sz w:val="22"/>
                <w:szCs w:val="22"/>
              </w:rPr>
              <w:t xml:space="preserve">As Cotas </w:t>
            </w:r>
            <w:r w:rsidRPr="00D109D1">
              <w:rPr>
                <w:rFonts w:ascii="Calibri Light" w:hAnsi="Calibri Light" w:cs="Calibri Light"/>
                <w:b/>
                <w:bCs/>
                <w:sz w:val="22"/>
                <w:szCs w:val="22"/>
              </w:rPr>
              <w:t>(i)</w:t>
            </w:r>
            <w:r w:rsidRPr="00D109D1">
              <w:rPr>
                <w:rFonts w:ascii="Calibri Light" w:hAnsi="Calibri Light" w:cs="Calibri Light"/>
                <w:sz w:val="22"/>
                <w:szCs w:val="22"/>
              </w:rPr>
              <w:t xml:space="preserve"> são emitidas em classe e série únicas (não existindo diferenças acerca de qualquer vantagem ou restrição entre as Cotas) e conferem aos seus titulares idênticos direitos políticos, patrimoniais e econômicos, e aos pagamentos de rendimentos e amortizações; </w:t>
            </w:r>
            <w:r w:rsidRPr="00D109D1">
              <w:rPr>
                <w:rFonts w:ascii="Calibri Light" w:hAnsi="Calibri Light" w:cs="Calibri Light"/>
                <w:b/>
                <w:bCs/>
                <w:sz w:val="22"/>
                <w:szCs w:val="22"/>
              </w:rPr>
              <w:t>(ii)</w:t>
            </w:r>
            <w:r w:rsidRPr="00D109D1">
              <w:rPr>
                <w:rFonts w:ascii="Calibri Light" w:hAnsi="Calibri Light" w:cs="Calibri Light"/>
                <w:sz w:val="22"/>
                <w:szCs w:val="22"/>
              </w:rPr>
              <w:t xml:space="preserve"> correspondem a frações ideais do patrimônio líquido da Classe Única de Cotas do Fundo; </w:t>
            </w:r>
            <w:r w:rsidRPr="00D109D1">
              <w:rPr>
                <w:rFonts w:ascii="Calibri Light" w:hAnsi="Calibri Light" w:cs="Calibri Light"/>
                <w:b/>
                <w:bCs/>
                <w:sz w:val="22"/>
                <w:szCs w:val="22"/>
              </w:rPr>
              <w:t>(iii)</w:t>
            </w:r>
            <w:r w:rsidRPr="00D109D1">
              <w:rPr>
                <w:rFonts w:ascii="Calibri Light" w:hAnsi="Calibri Light" w:cs="Calibri Light"/>
                <w:sz w:val="22"/>
                <w:szCs w:val="22"/>
              </w:rPr>
              <w:t xml:space="preserve"> não são resgatáveis; </w:t>
            </w:r>
            <w:r w:rsidRPr="00D109D1">
              <w:rPr>
                <w:rFonts w:ascii="Calibri Light" w:hAnsi="Calibri Light" w:cs="Calibri Light"/>
                <w:b/>
                <w:bCs/>
                <w:sz w:val="22"/>
                <w:szCs w:val="22"/>
              </w:rPr>
              <w:t>(iv)</w:t>
            </w:r>
            <w:r w:rsidRPr="00D109D1">
              <w:rPr>
                <w:rFonts w:ascii="Calibri Light" w:hAnsi="Calibri Light" w:cs="Calibri Light"/>
                <w:sz w:val="22"/>
                <w:szCs w:val="22"/>
              </w:rPr>
              <w:t xml:space="preserve"> terão a forma escritural e nominativa; </w:t>
            </w:r>
            <w:r w:rsidRPr="00D109D1">
              <w:rPr>
                <w:rFonts w:ascii="Calibri Light" w:hAnsi="Calibri Light" w:cs="Calibri Light"/>
                <w:b/>
                <w:bCs/>
                <w:sz w:val="22"/>
                <w:szCs w:val="22"/>
              </w:rPr>
              <w:t>(v)</w:t>
            </w:r>
            <w:r w:rsidRPr="00D109D1">
              <w:rPr>
                <w:rFonts w:ascii="Calibri Light" w:hAnsi="Calibri Light" w:cs="Calibri Light"/>
                <w:sz w:val="22"/>
                <w:szCs w:val="22"/>
              </w:rPr>
              <w:t xml:space="preserve"> conferirão aos seus titulares, desde que totalmente subscritas e integralizadas, direito de participar, integralmente, em quaisquer rendimentos da Classe Única, se houver; </w:t>
            </w:r>
            <w:r w:rsidRPr="00D109D1">
              <w:rPr>
                <w:rFonts w:ascii="Calibri Light" w:hAnsi="Calibri Light" w:cs="Calibri Light"/>
                <w:b/>
                <w:bCs/>
                <w:sz w:val="22"/>
                <w:szCs w:val="22"/>
              </w:rPr>
              <w:t>(vi)</w:t>
            </w:r>
            <w:r w:rsidRPr="00D109D1">
              <w:rPr>
                <w:rFonts w:ascii="Calibri Light" w:hAnsi="Calibri Light" w:cs="Calibri Light"/>
                <w:sz w:val="22"/>
                <w:szCs w:val="22"/>
              </w:rPr>
              <w:t xml:space="preserve"> não conferem aos seus titulares propriedade sobre os ativos integrantes da carteira da Classe Única ou sobre fração ideal desses ativos; </w:t>
            </w:r>
            <w:r w:rsidRPr="00D109D1">
              <w:rPr>
                <w:rFonts w:ascii="Calibri Light" w:hAnsi="Calibri Light" w:cs="Calibri Light"/>
                <w:b/>
                <w:bCs/>
                <w:sz w:val="22"/>
                <w:szCs w:val="22"/>
              </w:rPr>
              <w:t>(vii)</w:t>
            </w:r>
            <w:r w:rsidRPr="00D109D1">
              <w:rPr>
                <w:rFonts w:ascii="Calibri Light" w:hAnsi="Calibri Light" w:cs="Calibri Light"/>
                <w:sz w:val="22"/>
                <w:szCs w:val="22"/>
              </w:rPr>
              <w:t xml:space="preserve"> no caso de emissão de novas Cotas pela Classe Única, conferirão aos seus titulares direito de preferência (nos termos do Regulamento); </w:t>
            </w:r>
            <w:r w:rsidRPr="00D109D1">
              <w:rPr>
                <w:rFonts w:ascii="Calibri Light" w:hAnsi="Calibri Light" w:cs="Calibri Light"/>
                <w:b/>
                <w:bCs/>
                <w:sz w:val="22"/>
                <w:szCs w:val="22"/>
              </w:rPr>
              <w:t>(viii)</w:t>
            </w:r>
            <w:r w:rsidRPr="00D109D1">
              <w:rPr>
                <w:rFonts w:ascii="Calibri Light" w:hAnsi="Calibri Light" w:cs="Calibri Light"/>
                <w:sz w:val="22"/>
                <w:szCs w:val="22"/>
              </w:rPr>
              <w:t xml:space="preserve"> cada Cota corresponderá um voto nas assembleias do Fundo; e </w:t>
            </w:r>
            <w:r w:rsidRPr="00D109D1">
              <w:rPr>
                <w:rFonts w:ascii="Calibri Light" w:hAnsi="Calibri Light" w:cs="Calibri Light"/>
                <w:b/>
                <w:bCs/>
                <w:sz w:val="22"/>
                <w:szCs w:val="22"/>
              </w:rPr>
              <w:t>(ix)</w:t>
            </w:r>
            <w:r w:rsidRPr="00D109D1">
              <w:rPr>
                <w:rFonts w:ascii="Calibri Light" w:hAnsi="Calibri Light" w:cs="Calibri Light"/>
                <w:sz w:val="22"/>
                <w:szCs w:val="22"/>
              </w:rPr>
              <w:t xml:space="preserve"> serão registradas em contas de depósito individualizadas, mantidas pelo Escriturador em nome dos respectivos titulares, a fim de comprovar a propriedade das Cotas e a qualidade de cotista da Classe Única, sem emissão de certificados.</w:t>
            </w:r>
          </w:p>
          <w:p w14:paraId="32121F93" w14:textId="77777777" w:rsidR="008479B9" w:rsidRPr="00E6188E" w:rsidRDefault="008479B9" w:rsidP="00A06B22">
            <w:pPr>
              <w:pStyle w:val="Level3"/>
              <w:widowControl w:val="0"/>
              <w:numPr>
                <w:ilvl w:val="0"/>
                <w:numId w:val="0"/>
              </w:numPr>
              <w:spacing w:after="0" w:line="276" w:lineRule="auto"/>
              <w:rPr>
                <w:rFonts w:ascii="Calibri Light" w:hAnsi="Calibri Light" w:cs="Calibri Light"/>
                <w:sz w:val="22"/>
                <w:szCs w:val="22"/>
              </w:rPr>
            </w:pPr>
          </w:p>
          <w:p w14:paraId="7C52280F" w14:textId="5BE1B5F3" w:rsidR="003353D9" w:rsidRPr="00E6188E" w:rsidRDefault="00D109D1" w:rsidP="00A06B22">
            <w:pPr>
              <w:pStyle w:val="Level3"/>
              <w:widowControl w:val="0"/>
              <w:numPr>
                <w:ilvl w:val="0"/>
                <w:numId w:val="0"/>
              </w:numPr>
              <w:spacing w:after="0" w:line="276" w:lineRule="auto"/>
              <w:rPr>
                <w:rFonts w:ascii="Calibri Light" w:hAnsi="Calibri Light" w:cs="Calibri Light"/>
                <w:sz w:val="22"/>
                <w:szCs w:val="22"/>
              </w:rPr>
            </w:pPr>
            <w:r w:rsidRPr="00D109D1">
              <w:rPr>
                <w:rFonts w:ascii="Calibri Light" w:hAnsi="Calibri Light" w:cs="Calibri Light"/>
                <w:sz w:val="22"/>
                <w:szCs w:val="22"/>
              </w:rPr>
              <w:t>Cada Cota terá as características que lhe forem asseguradas no Regulamento do Fundo e no Anexo da Classe, nos termos da legislação e regulamentação vigentes</w:t>
            </w:r>
            <w:r>
              <w:rPr>
                <w:rFonts w:ascii="Calibri Light" w:hAnsi="Calibri Light" w:cs="Calibri Light"/>
                <w:sz w:val="22"/>
                <w:szCs w:val="22"/>
              </w:rPr>
              <w:t>.</w:t>
            </w:r>
          </w:p>
          <w:p w14:paraId="76D7C999" w14:textId="77777777" w:rsidR="008479B9" w:rsidRPr="00E6188E" w:rsidRDefault="008479B9" w:rsidP="00A06B22">
            <w:pPr>
              <w:pStyle w:val="Level3"/>
              <w:widowControl w:val="0"/>
              <w:numPr>
                <w:ilvl w:val="0"/>
                <w:numId w:val="0"/>
              </w:numPr>
              <w:spacing w:after="0" w:line="276" w:lineRule="auto"/>
              <w:rPr>
                <w:rFonts w:ascii="Calibri Light" w:hAnsi="Calibri Light" w:cs="Calibri Light"/>
                <w:sz w:val="22"/>
                <w:szCs w:val="22"/>
              </w:rPr>
            </w:pPr>
          </w:p>
          <w:p w14:paraId="4F5DE00D" w14:textId="12AF0CCF" w:rsidR="003353D9" w:rsidRPr="00E6188E" w:rsidRDefault="00D109D1" w:rsidP="00A06B22">
            <w:pPr>
              <w:pStyle w:val="Level3"/>
              <w:widowControl w:val="0"/>
              <w:numPr>
                <w:ilvl w:val="0"/>
                <w:numId w:val="0"/>
              </w:numPr>
              <w:spacing w:after="0" w:line="276" w:lineRule="auto"/>
              <w:rPr>
                <w:rFonts w:ascii="Calibri Light" w:hAnsi="Calibri Light" w:cs="Calibri Light"/>
                <w:sz w:val="22"/>
                <w:szCs w:val="22"/>
              </w:rPr>
            </w:pPr>
            <w:r w:rsidRPr="00D109D1">
              <w:rPr>
                <w:rFonts w:ascii="Calibri Light" w:hAnsi="Calibri Light" w:cs="Calibri Light"/>
                <w:sz w:val="22"/>
                <w:szCs w:val="22"/>
              </w:rPr>
              <w:t xml:space="preserve">Sem prejuízo do disposto no subitem “(i)” acima, não podem votar nas assembleias gerais de Cotistas do Fundo </w:t>
            </w:r>
            <w:r w:rsidRPr="00D109D1">
              <w:rPr>
                <w:rFonts w:ascii="Calibri Light" w:hAnsi="Calibri Light" w:cs="Calibri Light"/>
                <w:b/>
                <w:bCs/>
                <w:sz w:val="22"/>
                <w:szCs w:val="22"/>
              </w:rPr>
              <w:t>(a)</w:t>
            </w:r>
            <w:r w:rsidRPr="00D109D1">
              <w:rPr>
                <w:rFonts w:ascii="Calibri Light" w:hAnsi="Calibri Light" w:cs="Calibri Light"/>
                <w:sz w:val="22"/>
                <w:szCs w:val="22"/>
              </w:rPr>
              <w:t xml:space="preserve"> o Administrador ou o Gestor; </w:t>
            </w:r>
            <w:r w:rsidRPr="00D109D1">
              <w:rPr>
                <w:rFonts w:ascii="Calibri Light" w:hAnsi="Calibri Light" w:cs="Calibri Light"/>
                <w:b/>
                <w:bCs/>
                <w:sz w:val="22"/>
                <w:szCs w:val="22"/>
              </w:rPr>
              <w:t>(b)</w:t>
            </w:r>
            <w:r w:rsidRPr="00D109D1">
              <w:rPr>
                <w:rFonts w:ascii="Calibri Light" w:hAnsi="Calibri Light" w:cs="Calibri Light"/>
                <w:sz w:val="22"/>
                <w:szCs w:val="22"/>
              </w:rPr>
              <w:t xml:space="preserve"> os sócios, diretores e </w:t>
            </w:r>
            <w:r w:rsidRPr="00D109D1">
              <w:rPr>
                <w:rFonts w:ascii="Calibri Light" w:hAnsi="Calibri Light" w:cs="Calibri Light"/>
                <w:sz w:val="22"/>
                <w:szCs w:val="22"/>
              </w:rPr>
              <w:lastRenderedPageBreak/>
              <w:t xml:space="preserve">funcionários do Administrador ou do Gestor; </w:t>
            </w:r>
            <w:r w:rsidRPr="00D109D1">
              <w:rPr>
                <w:rFonts w:ascii="Calibri Light" w:hAnsi="Calibri Light" w:cs="Calibri Light"/>
                <w:b/>
                <w:bCs/>
                <w:sz w:val="22"/>
                <w:szCs w:val="22"/>
              </w:rPr>
              <w:t>(c)</w:t>
            </w:r>
            <w:r w:rsidRPr="00D109D1">
              <w:rPr>
                <w:rFonts w:ascii="Calibri Light" w:hAnsi="Calibri Light" w:cs="Calibri Light"/>
                <w:sz w:val="22"/>
                <w:szCs w:val="22"/>
              </w:rPr>
              <w:t xml:space="preserve"> empresas ligadas ao Administrador ou ao Gestor, seus sócios, diretores e funcionários; </w:t>
            </w:r>
            <w:r w:rsidRPr="00D109D1">
              <w:rPr>
                <w:rFonts w:ascii="Calibri Light" w:hAnsi="Calibri Light" w:cs="Calibri Light"/>
                <w:b/>
                <w:bCs/>
                <w:sz w:val="22"/>
                <w:szCs w:val="22"/>
              </w:rPr>
              <w:t>(d)</w:t>
            </w:r>
            <w:r w:rsidRPr="00D109D1">
              <w:rPr>
                <w:rFonts w:ascii="Calibri Light" w:hAnsi="Calibri Light" w:cs="Calibri Light"/>
                <w:sz w:val="22"/>
                <w:szCs w:val="22"/>
              </w:rPr>
              <w:t xml:space="preserve"> os prestadores de serviços do Fundo, seus sócios, diretores e funcionários; </w:t>
            </w:r>
            <w:r w:rsidRPr="00D109D1">
              <w:rPr>
                <w:rFonts w:ascii="Calibri Light" w:hAnsi="Calibri Light" w:cs="Calibri Light"/>
                <w:b/>
                <w:bCs/>
                <w:sz w:val="22"/>
                <w:szCs w:val="22"/>
              </w:rPr>
              <w:t>(e)</w:t>
            </w:r>
            <w:r w:rsidRPr="00D109D1">
              <w:rPr>
                <w:rFonts w:ascii="Calibri Light" w:hAnsi="Calibri Light" w:cs="Calibri Light"/>
                <w:sz w:val="22"/>
                <w:szCs w:val="22"/>
              </w:rPr>
              <w:t xml:space="preserve"> o Cotista, na hipótese de deliberação relativa a laudos de avaliação de bens de sua propriedade que concorram para a formação do patrimônio do Fundo; e </w:t>
            </w:r>
            <w:r w:rsidRPr="00D109D1">
              <w:rPr>
                <w:rFonts w:ascii="Calibri Light" w:hAnsi="Calibri Light" w:cs="Calibri Light"/>
                <w:b/>
                <w:bCs/>
                <w:sz w:val="22"/>
                <w:szCs w:val="22"/>
              </w:rPr>
              <w:t>(f)</w:t>
            </w:r>
            <w:r w:rsidRPr="00D109D1">
              <w:rPr>
                <w:rFonts w:ascii="Calibri Light" w:hAnsi="Calibri Light" w:cs="Calibri Light"/>
                <w:sz w:val="22"/>
                <w:szCs w:val="22"/>
              </w:rPr>
              <w:t xml:space="preserve"> o Cotista cujo interesse seja conflitante com o do Fundo</w:t>
            </w:r>
            <w:r w:rsidR="003353D9" w:rsidRPr="00E6188E">
              <w:rPr>
                <w:rFonts w:ascii="Calibri Light" w:hAnsi="Calibri Light" w:cs="Calibri Light"/>
                <w:sz w:val="22"/>
                <w:szCs w:val="22"/>
              </w:rPr>
              <w:t>.</w:t>
            </w:r>
          </w:p>
          <w:p w14:paraId="5F693B19" w14:textId="77777777" w:rsidR="008479B9" w:rsidRPr="00E6188E" w:rsidRDefault="008479B9" w:rsidP="00A06B22">
            <w:pPr>
              <w:pStyle w:val="Level3"/>
              <w:widowControl w:val="0"/>
              <w:numPr>
                <w:ilvl w:val="0"/>
                <w:numId w:val="0"/>
              </w:numPr>
              <w:spacing w:after="0" w:line="276" w:lineRule="auto"/>
              <w:rPr>
                <w:rFonts w:ascii="Calibri Light" w:hAnsi="Calibri Light" w:cs="Calibri Light"/>
                <w:sz w:val="22"/>
                <w:szCs w:val="22"/>
              </w:rPr>
            </w:pPr>
          </w:p>
          <w:p w14:paraId="630D08E5" w14:textId="32466B6F" w:rsidR="003353D9" w:rsidRPr="00E6188E" w:rsidRDefault="00D109D1" w:rsidP="00A06B22">
            <w:pPr>
              <w:pStyle w:val="Level3"/>
              <w:widowControl w:val="0"/>
              <w:numPr>
                <w:ilvl w:val="0"/>
                <w:numId w:val="0"/>
              </w:numPr>
              <w:spacing w:after="0" w:line="276" w:lineRule="auto"/>
              <w:rPr>
                <w:rFonts w:ascii="Calibri Light" w:hAnsi="Calibri Light" w:cs="Calibri Light"/>
                <w:sz w:val="22"/>
                <w:szCs w:val="22"/>
              </w:rPr>
            </w:pPr>
            <w:r w:rsidRPr="00D109D1">
              <w:rPr>
                <w:rFonts w:ascii="Calibri Light" w:hAnsi="Calibri Light" w:cs="Calibri Light"/>
                <w:sz w:val="22"/>
                <w:szCs w:val="22"/>
              </w:rPr>
              <w:t xml:space="preserve">Não se aplica o disposto no parágrafo acima quando: </w:t>
            </w:r>
            <w:r w:rsidRPr="00D109D1">
              <w:rPr>
                <w:rFonts w:ascii="Calibri Light" w:hAnsi="Calibri Light" w:cs="Calibri Light"/>
                <w:b/>
                <w:bCs/>
                <w:sz w:val="22"/>
                <w:szCs w:val="22"/>
              </w:rPr>
              <w:t>(i)</w:t>
            </w:r>
            <w:r w:rsidRPr="00D109D1">
              <w:rPr>
                <w:rFonts w:ascii="Calibri Light" w:hAnsi="Calibri Light" w:cs="Calibri Light"/>
                <w:sz w:val="22"/>
                <w:szCs w:val="22"/>
              </w:rPr>
              <w:t xml:space="preserve"> os únicos Cotistas do Fundo forem as pessoas mencionadas nos itens (a) a (f); ou </w:t>
            </w:r>
            <w:r w:rsidRPr="00D109D1">
              <w:rPr>
                <w:rFonts w:ascii="Calibri Light" w:hAnsi="Calibri Light" w:cs="Calibri Light"/>
                <w:b/>
                <w:bCs/>
                <w:sz w:val="22"/>
                <w:szCs w:val="22"/>
              </w:rPr>
              <w:t>(ii)</w:t>
            </w:r>
            <w:r w:rsidRPr="00D109D1">
              <w:rPr>
                <w:rFonts w:ascii="Calibri Light" w:hAnsi="Calibri Light" w:cs="Calibri Light"/>
                <w:sz w:val="22"/>
                <w:szCs w:val="22"/>
              </w:rPr>
              <w:t xml:space="preserve"> houver aquiescência expressa da maioria dos demais Cotistas, manifestada na própria assembleia geral de Cotistas, ou em instrumento de procuração que se refira especificamente à assembleia geral de Cotistas em que se dará a permissão de voto; ou </w:t>
            </w:r>
            <w:r w:rsidRPr="00D109D1">
              <w:rPr>
                <w:rFonts w:ascii="Calibri Light" w:hAnsi="Calibri Light" w:cs="Calibri Light"/>
                <w:b/>
                <w:bCs/>
                <w:sz w:val="22"/>
                <w:szCs w:val="22"/>
              </w:rPr>
              <w:t>(iii)</w:t>
            </w:r>
            <w:r w:rsidRPr="00D109D1">
              <w:rPr>
                <w:rFonts w:ascii="Calibri Light" w:hAnsi="Calibri Light" w:cs="Calibri Light"/>
                <w:sz w:val="22"/>
                <w:szCs w:val="22"/>
              </w:rPr>
              <w:t xml:space="preserve"> todos os subscritores das Cotas forem condôminos de bem com que concorreram para a integralização das Cotas, podendo aprovar o laudo, sem prejuízo da responsabilidade de que trata o § 6º do artigo 8º da Lei nº 6.404, de 15 de dezembro de 1976, conforme alterada, conforme o § 3º do artigo 9 do Anexo Normativo III da Resolução CVM 175.</w:t>
            </w:r>
            <w:bookmarkEnd w:id="6"/>
          </w:p>
          <w:p w14:paraId="061B18BB" w14:textId="77777777" w:rsidR="00806387" w:rsidRPr="00E6188E" w:rsidRDefault="00806387" w:rsidP="00A06B22">
            <w:pPr>
              <w:pStyle w:val="Level3"/>
              <w:widowControl w:val="0"/>
              <w:numPr>
                <w:ilvl w:val="0"/>
                <w:numId w:val="0"/>
              </w:numPr>
              <w:spacing w:after="0" w:line="276" w:lineRule="auto"/>
              <w:rPr>
                <w:rFonts w:ascii="Calibri Light" w:hAnsi="Calibri Light" w:cs="Calibri Light"/>
                <w:sz w:val="22"/>
                <w:szCs w:val="22"/>
              </w:rPr>
            </w:pPr>
          </w:p>
          <w:p w14:paraId="38C3D9C3" w14:textId="240F3A04" w:rsidR="00D109D1" w:rsidRDefault="00D109D1" w:rsidP="00A06B22">
            <w:pPr>
              <w:pStyle w:val="Level3"/>
              <w:widowControl w:val="0"/>
              <w:numPr>
                <w:ilvl w:val="0"/>
                <w:numId w:val="0"/>
              </w:numPr>
              <w:spacing w:after="0" w:line="276" w:lineRule="auto"/>
              <w:rPr>
                <w:rFonts w:ascii="Calibri Light" w:hAnsi="Calibri Light" w:cs="Calibri Light"/>
                <w:sz w:val="22"/>
                <w:szCs w:val="22"/>
              </w:rPr>
            </w:pPr>
            <w:r w:rsidRPr="00D109D1">
              <w:rPr>
                <w:rFonts w:ascii="Calibri Light" w:hAnsi="Calibri Light" w:cs="Calibri Light"/>
                <w:sz w:val="22"/>
                <w:szCs w:val="22"/>
              </w:rPr>
              <w:t xml:space="preserve">Caso o Fundo possua caixa, o Gestor poderá recomendar ao Administrador que distribua rendimentos, a título de antecipação dos resultados do semestre, até o 10º (décimo) dia útil do mês subsequente ao recebimento dos recursos pelo Fundo, sendo que eventual saldo de resultados do semestre não distribuído a título de antecipação deverá ser distribuído aos quotistas até o 10º (décimo) dia útil subsequente ao encerramento do respectivo semestre. Farão jus aos referidos rendimentos os Cotistas que tiverem inscritos no registro de cotistas no fechamento do último dia útil de cada mês anterior ao da respectiva distribuição de resultados. A política de distribuição de </w:t>
            </w:r>
            <w:r w:rsidR="00624235">
              <w:rPr>
                <w:rFonts w:ascii="Calibri Light" w:hAnsi="Calibri Light" w:cs="Calibri Light"/>
                <w:sz w:val="22"/>
                <w:szCs w:val="22"/>
              </w:rPr>
              <w:t xml:space="preserve">rendimentos e </w:t>
            </w:r>
            <w:r w:rsidRPr="00D109D1">
              <w:rPr>
                <w:rFonts w:ascii="Calibri Light" w:hAnsi="Calibri Light" w:cs="Calibri Light"/>
                <w:sz w:val="22"/>
                <w:szCs w:val="22"/>
              </w:rPr>
              <w:t xml:space="preserve">resultados do Fundo, de forma completa, está prevista no capítulo </w:t>
            </w:r>
            <w:r w:rsidR="00624235">
              <w:rPr>
                <w:rFonts w:ascii="Calibri Light" w:hAnsi="Calibri Light" w:cs="Calibri Light"/>
                <w:sz w:val="22"/>
                <w:szCs w:val="22"/>
              </w:rPr>
              <w:t>8</w:t>
            </w:r>
            <w:r w:rsidRPr="00D109D1">
              <w:rPr>
                <w:rFonts w:ascii="Calibri Light" w:hAnsi="Calibri Light" w:cs="Calibri Light"/>
                <w:sz w:val="22"/>
                <w:szCs w:val="22"/>
              </w:rPr>
              <w:t xml:space="preserve"> do Regulamento</w:t>
            </w:r>
            <w:r>
              <w:rPr>
                <w:rFonts w:ascii="Calibri Light" w:hAnsi="Calibri Light" w:cs="Calibri Light"/>
                <w:sz w:val="22"/>
                <w:szCs w:val="22"/>
              </w:rPr>
              <w:t>.</w:t>
            </w:r>
          </w:p>
          <w:p w14:paraId="2E6417EE" w14:textId="77777777" w:rsidR="00D109D1" w:rsidRDefault="00D109D1" w:rsidP="00A06B22">
            <w:pPr>
              <w:pStyle w:val="Level3"/>
              <w:widowControl w:val="0"/>
              <w:numPr>
                <w:ilvl w:val="0"/>
                <w:numId w:val="0"/>
              </w:numPr>
              <w:spacing w:after="0" w:line="276" w:lineRule="auto"/>
              <w:rPr>
                <w:rFonts w:ascii="Calibri Light" w:hAnsi="Calibri Light" w:cs="Calibri Light"/>
                <w:sz w:val="22"/>
                <w:szCs w:val="22"/>
              </w:rPr>
            </w:pPr>
          </w:p>
          <w:p w14:paraId="589061C0" w14:textId="195D4F81" w:rsidR="003353D9" w:rsidRPr="00E6188E" w:rsidRDefault="004F3DBE" w:rsidP="00A06B22">
            <w:pPr>
              <w:pStyle w:val="Level3"/>
              <w:widowControl w:val="0"/>
              <w:numPr>
                <w:ilvl w:val="0"/>
                <w:numId w:val="0"/>
              </w:numPr>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De acordo com o disposto no artigo 2º da Lei nº 8.668/93 e no artigo </w:t>
            </w:r>
            <w:r w:rsidR="00C66043">
              <w:rPr>
                <w:rFonts w:ascii="Calibri Light" w:hAnsi="Calibri Light" w:cs="Calibri Light"/>
                <w:sz w:val="22"/>
                <w:szCs w:val="22"/>
              </w:rPr>
              <w:t>3</w:t>
            </w:r>
            <w:r w:rsidRPr="00E6188E">
              <w:rPr>
                <w:rFonts w:ascii="Calibri Light" w:hAnsi="Calibri Light" w:cs="Calibri Light"/>
                <w:sz w:val="22"/>
                <w:szCs w:val="22"/>
              </w:rPr>
              <w:t xml:space="preserve">º </w:t>
            </w:r>
            <w:r w:rsidR="00C66043">
              <w:rPr>
                <w:rFonts w:ascii="Calibri Light" w:hAnsi="Calibri Light" w:cs="Calibri Light"/>
                <w:sz w:val="22"/>
                <w:szCs w:val="22"/>
              </w:rPr>
              <w:t>do Anexo Normativo III da Resolução CVM 175 cumulado com o artigo 5º, § 7º, II da Resolução CVM 175</w:t>
            </w:r>
            <w:r w:rsidRPr="00E6188E">
              <w:rPr>
                <w:rFonts w:ascii="Calibri Light" w:hAnsi="Calibri Light" w:cs="Calibri Light"/>
                <w:sz w:val="22"/>
                <w:szCs w:val="22"/>
              </w:rPr>
              <w:t>, o Cotista não poderá requerer o resgate de suas Cotas.</w:t>
            </w:r>
          </w:p>
          <w:p w14:paraId="3602D5D9" w14:textId="77777777" w:rsidR="00806387" w:rsidRPr="00E6188E" w:rsidDel="00F33FA7" w:rsidRDefault="00806387" w:rsidP="00A06B22">
            <w:pPr>
              <w:pStyle w:val="Level3"/>
              <w:widowControl w:val="0"/>
              <w:numPr>
                <w:ilvl w:val="0"/>
                <w:numId w:val="0"/>
              </w:numPr>
              <w:spacing w:after="0" w:line="276" w:lineRule="auto"/>
              <w:rPr>
                <w:rFonts w:ascii="Calibri Light" w:hAnsi="Calibri Light" w:cs="Calibri Light"/>
                <w:sz w:val="22"/>
                <w:szCs w:val="22"/>
              </w:rPr>
            </w:pPr>
          </w:p>
        </w:tc>
      </w:tr>
      <w:tr w:rsidR="003353D9" w:rsidRPr="00E6188E" w14:paraId="49AF8B38" w14:textId="77777777" w:rsidTr="00A06B22">
        <w:tc>
          <w:tcPr>
            <w:tcW w:w="1774" w:type="pct"/>
            <w:shd w:val="clear" w:color="auto" w:fill="auto"/>
          </w:tcPr>
          <w:p w14:paraId="03A60D02" w14:textId="76E07CA7" w:rsidR="003353D9" w:rsidRPr="00C66043" w:rsidRDefault="003353D9" w:rsidP="00A06B22">
            <w:pPr>
              <w:pStyle w:val="Body"/>
              <w:spacing w:after="0" w:line="276" w:lineRule="auto"/>
              <w:rPr>
                <w:rFonts w:ascii="Calibri Light" w:hAnsi="Calibri Light" w:cs="Calibri Light"/>
                <w:sz w:val="22"/>
                <w:szCs w:val="22"/>
              </w:rPr>
            </w:pPr>
            <w:r w:rsidRPr="00C66043">
              <w:rPr>
                <w:rFonts w:ascii="Calibri Light" w:hAnsi="Calibri Light" w:cs="Calibri Light"/>
                <w:sz w:val="22"/>
                <w:szCs w:val="22"/>
              </w:rPr>
              <w:lastRenderedPageBreak/>
              <w:t>Preço de Emissão por Cota</w:t>
            </w:r>
          </w:p>
          <w:p w14:paraId="1DD70046" w14:textId="41CA297A" w:rsidR="008F7F45" w:rsidRPr="00C66043" w:rsidRDefault="008F7F45" w:rsidP="00A06B22">
            <w:pPr>
              <w:pStyle w:val="Body"/>
              <w:spacing w:after="0" w:line="276" w:lineRule="auto"/>
              <w:rPr>
                <w:rFonts w:ascii="Calibri Light" w:hAnsi="Calibri Light" w:cs="Calibri Light"/>
                <w:sz w:val="22"/>
                <w:szCs w:val="22"/>
              </w:rPr>
            </w:pPr>
          </w:p>
        </w:tc>
        <w:tc>
          <w:tcPr>
            <w:tcW w:w="3226" w:type="pct"/>
            <w:shd w:val="clear" w:color="auto" w:fill="auto"/>
          </w:tcPr>
          <w:p w14:paraId="5C32504D" w14:textId="18A6A808" w:rsidR="003353D9" w:rsidRPr="00C66043" w:rsidRDefault="00AB0216" w:rsidP="00A06B22">
            <w:pPr>
              <w:pStyle w:val="Level3"/>
              <w:widowControl w:val="0"/>
              <w:numPr>
                <w:ilvl w:val="0"/>
                <w:numId w:val="0"/>
              </w:numPr>
              <w:spacing w:after="0" w:line="276" w:lineRule="auto"/>
              <w:rPr>
                <w:rFonts w:ascii="Calibri Light" w:hAnsi="Calibri Light" w:cs="Calibri Light"/>
                <w:sz w:val="22"/>
                <w:szCs w:val="22"/>
              </w:rPr>
            </w:pPr>
            <w:r w:rsidRPr="00C66043">
              <w:rPr>
                <w:rFonts w:ascii="Calibri Light" w:hAnsi="Calibri Light" w:cs="Calibri Light"/>
                <w:sz w:val="22"/>
                <w:szCs w:val="22"/>
              </w:rPr>
              <w:t xml:space="preserve">O preço de cada Cota do Fundo, objeto da Emissão, equivale a </w:t>
            </w:r>
            <w:r w:rsidR="00F72790" w:rsidRPr="00C66043">
              <w:rPr>
                <w:rFonts w:ascii="Calibri Light" w:hAnsi="Calibri Light" w:cs="Calibri Light"/>
                <w:sz w:val="22"/>
                <w:szCs w:val="22"/>
              </w:rPr>
              <w:t xml:space="preserve">R$ </w:t>
            </w:r>
            <w:r w:rsidR="00D109D1" w:rsidRPr="00C66043">
              <w:rPr>
                <w:rFonts w:ascii="Calibri Light" w:hAnsi="Calibri Light" w:cs="Calibri Light"/>
                <w:sz w:val="22"/>
                <w:szCs w:val="22"/>
              </w:rPr>
              <w:t>10</w:t>
            </w:r>
            <w:r w:rsidR="003B7977" w:rsidRPr="00C66043">
              <w:rPr>
                <w:rFonts w:ascii="Calibri Light" w:hAnsi="Calibri Light" w:cs="Calibri Light"/>
                <w:sz w:val="22"/>
                <w:szCs w:val="22"/>
              </w:rPr>
              <w:t>,</w:t>
            </w:r>
            <w:r w:rsidR="00D109D1" w:rsidRPr="00C66043">
              <w:rPr>
                <w:rFonts w:ascii="Calibri Light" w:hAnsi="Calibri Light" w:cs="Calibri Light"/>
                <w:sz w:val="22"/>
                <w:szCs w:val="22"/>
              </w:rPr>
              <w:t xml:space="preserve">00 </w:t>
            </w:r>
            <w:r w:rsidR="003B7977" w:rsidRPr="00C66043">
              <w:rPr>
                <w:rFonts w:ascii="Calibri Light" w:hAnsi="Calibri Light" w:cs="Calibri Light"/>
                <w:sz w:val="22"/>
                <w:szCs w:val="22"/>
              </w:rPr>
              <w:t>(</w:t>
            </w:r>
            <w:r w:rsidR="00D109D1" w:rsidRPr="00C66043">
              <w:rPr>
                <w:rFonts w:ascii="Calibri Light" w:hAnsi="Calibri Light" w:cs="Calibri Light"/>
                <w:sz w:val="22"/>
                <w:szCs w:val="22"/>
              </w:rPr>
              <w:t>dez reais</w:t>
            </w:r>
            <w:r w:rsidR="003B7977" w:rsidRPr="00C66043">
              <w:rPr>
                <w:rFonts w:ascii="Calibri Light" w:hAnsi="Calibri Light" w:cs="Calibri Light"/>
                <w:sz w:val="22"/>
                <w:szCs w:val="22"/>
              </w:rPr>
              <w:t>)</w:t>
            </w:r>
            <w:r w:rsidR="00C66043" w:rsidRPr="00C66043">
              <w:rPr>
                <w:rFonts w:ascii="Calibri Light" w:hAnsi="Calibri Light" w:cs="Calibri Light"/>
                <w:sz w:val="22"/>
                <w:szCs w:val="22"/>
              </w:rPr>
              <w:t>.</w:t>
            </w:r>
            <w:r w:rsidR="00BD0271">
              <w:t xml:space="preserve"> </w:t>
            </w:r>
            <w:r w:rsidR="00BD0271" w:rsidRPr="00BD0271">
              <w:rPr>
                <w:rFonts w:ascii="Calibri Light" w:hAnsi="Calibri Light" w:cs="Calibri Light"/>
                <w:sz w:val="22"/>
                <w:szCs w:val="22"/>
              </w:rPr>
              <w:t xml:space="preserve">No ato da subscrição primária das Cotas, </w:t>
            </w:r>
            <w:r w:rsidR="00BD0271" w:rsidRPr="00BD0271">
              <w:rPr>
                <w:rFonts w:ascii="Calibri Light" w:hAnsi="Calibri Light" w:cs="Calibri Light"/>
                <w:sz w:val="22"/>
                <w:szCs w:val="22"/>
              </w:rPr>
              <w:lastRenderedPageBreak/>
              <w:t>os subscritores das Cotas deverão pagar a taxa de distribuição primária correspondente ao valor de R$ 0,35 (trinta e cinco centavos) por Cota (“Taxa de Distribuição Primária”), sendo que cada Cota subscrita custará R$ 10,35 (dez reais e trinta e cinco centavos) (“Preço de Subscrição”), considerando o Preço de Emissão acrescido da Taxa de Distribuição Primária</w:t>
            </w:r>
            <w:r w:rsidR="00BD0271">
              <w:rPr>
                <w:rFonts w:ascii="Calibri Light" w:hAnsi="Calibri Light" w:cs="Calibri Light"/>
                <w:sz w:val="22"/>
                <w:szCs w:val="22"/>
              </w:rPr>
              <w:t>.</w:t>
            </w:r>
          </w:p>
          <w:p w14:paraId="113F6FC5" w14:textId="77777777" w:rsidR="001D11D4" w:rsidRPr="00C66043" w:rsidRDefault="001D11D4" w:rsidP="00A06B22">
            <w:pPr>
              <w:tabs>
                <w:tab w:val="left" w:pos="4550"/>
              </w:tabs>
              <w:spacing w:line="276" w:lineRule="auto"/>
              <w:contextualSpacing/>
              <w:rPr>
                <w:rFonts w:ascii="Calibri Light" w:hAnsi="Calibri Light" w:cs="Calibri Light"/>
                <w:sz w:val="22"/>
                <w:szCs w:val="22"/>
              </w:rPr>
            </w:pPr>
          </w:p>
        </w:tc>
      </w:tr>
      <w:tr w:rsidR="003353D9" w:rsidRPr="00E6188E" w14:paraId="2FFA8F5D" w14:textId="77777777" w:rsidTr="00A06B22">
        <w:tc>
          <w:tcPr>
            <w:tcW w:w="1774" w:type="pct"/>
            <w:shd w:val="clear" w:color="auto" w:fill="auto"/>
          </w:tcPr>
          <w:p w14:paraId="6E7CB517" w14:textId="77777777" w:rsidR="003353D9" w:rsidRPr="00E6188E" w:rsidRDefault="003353D9" w:rsidP="00A06B22">
            <w:pPr>
              <w:pStyle w:val="Level2"/>
              <w:numPr>
                <w:ilvl w:val="0"/>
                <w:numId w:val="0"/>
              </w:numPr>
              <w:spacing w:after="0" w:line="276" w:lineRule="auto"/>
              <w:ind w:left="680" w:hanging="680"/>
              <w:rPr>
                <w:rFonts w:ascii="Calibri Light" w:hAnsi="Calibri Light" w:cs="Calibri Light"/>
                <w:sz w:val="22"/>
                <w:szCs w:val="22"/>
              </w:rPr>
            </w:pPr>
            <w:r w:rsidRPr="00E6188E">
              <w:rPr>
                <w:rFonts w:ascii="Calibri Light" w:hAnsi="Calibri Light" w:cs="Calibri Light"/>
                <w:sz w:val="22"/>
                <w:szCs w:val="22"/>
              </w:rPr>
              <w:lastRenderedPageBreak/>
              <w:t>Número de Séries</w:t>
            </w:r>
          </w:p>
        </w:tc>
        <w:tc>
          <w:tcPr>
            <w:tcW w:w="3226" w:type="pct"/>
            <w:shd w:val="clear" w:color="auto" w:fill="auto"/>
          </w:tcPr>
          <w:p w14:paraId="413C13B7" w14:textId="77777777" w:rsidR="003353D9" w:rsidRPr="00E6188E" w:rsidRDefault="003353D9" w:rsidP="00A06B22">
            <w:pPr>
              <w:pStyle w:val="Level2"/>
              <w:numPr>
                <w:ilvl w:val="0"/>
                <w:numId w:val="0"/>
              </w:numPr>
              <w:spacing w:after="0" w:line="276" w:lineRule="auto"/>
              <w:rPr>
                <w:rFonts w:ascii="Calibri Light" w:hAnsi="Calibri Light" w:cs="Calibri Light"/>
                <w:sz w:val="22"/>
                <w:szCs w:val="22"/>
              </w:rPr>
            </w:pPr>
            <w:r w:rsidRPr="00E6188E">
              <w:rPr>
                <w:rFonts w:ascii="Calibri Light" w:hAnsi="Calibri Light" w:cs="Calibri Light"/>
                <w:sz w:val="22"/>
                <w:szCs w:val="22"/>
              </w:rPr>
              <w:t>Série única.</w:t>
            </w:r>
          </w:p>
          <w:p w14:paraId="38CD1DBC" w14:textId="77777777" w:rsidR="003353D9" w:rsidRPr="00E6188E" w:rsidRDefault="003353D9" w:rsidP="00A06B22">
            <w:pPr>
              <w:pStyle w:val="Level2"/>
              <w:numPr>
                <w:ilvl w:val="0"/>
                <w:numId w:val="0"/>
              </w:numPr>
              <w:spacing w:after="0" w:line="276" w:lineRule="auto"/>
              <w:rPr>
                <w:rFonts w:ascii="Calibri Light" w:hAnsi="Calibri Light" w:cs="Calibri Light"/>
                <w:sz w:val="22"/>
                <w:szCs w:val="22"/>
              </w:rPr>
            </w:pPr>
          </w:p>
        </w:tc>
      </w:tr>
      <w:tr w:rsidR="003353D9" w:rsidRPr="00E6188E" w14:paraId="6D3CC560" w14:textId="77777777" w:rsidTr="00A06B22">
        <w:tc>
          <w:tcPr>
            <w:tcW w:w="1774" w:type="pct"/>
            <w:shd w:val="clear" w:color="auto" w:fill="auto"/>
          </w:tcPr>
          <w:p w14:paraId="3A5AA300"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Aplicação Mínima Inicial ou Investimento Mínimo por Investidor</w:t>
            </w:r>
          </w:p>
        </w:tc>
        <w:tc>
          <w:tcPr>
            <w:tcW w:w="3226" w:type="pct"/>
            <w:shd w:val="clear" w:color="auto" w:fill="auto"/>
          </w:tcPr>
          <w:p w14:paraId="422C0407" w14:textId="6F5236F1" w:rsidR="003353D9" w:rsidRPr="00E6188E" w:rsidRDefault="00AB0216" w:rsidP="00A06B22">
            <w:pPr>
              <w:pStyle w:val="Level3"/>
              <w:widowControl w:val="0"/>
              <w:numPr>
                <w:ilvl w:val="0"/>
                <w:numId w:val="0"/>
              </w:numPr>
              <w:spacing w:after="0" w:line="276" w:lineRule="auto"/>
              <w:rPr>
                <w:rFonts w:ascii="Calibri Light" w:hAnsi="Calibri Light" w:cs="Calibri Light"/>
                <w:sz w:val="22"/>
                <w:szCs w:val="22"/>
              </w:rPr>
            </w:pPr>
            <w:r w:rsidRPr="00E6188E">
              <w:rPr>
                <w:rFonts w:ascii="Calibri Light" w:hAnsi="Calibri Light" w:cs="Calibri Light"/>
                <w:spacing w:val="-2"/>
                <w:sz w:val="22"/>
                <w:szCs w:val="22"/>
              </w:rPr>
              <w:t xml:space="preserve">Os potenciais Investidores deverão subscrever e integralizar no </w:t>
            </w:r>
            <w:r w:rsidRPr="00E6188E">
              <w:rPr>
                <w:rFonts w:ascii="Calibri Light" w:hAnsi="Calibri Light" w:cs="Calibri Light"/>
                <w:spacing w:val="-2"/>
                <w:sz w:val="22"/>
              </w:rPr>
              <w:t xml:space="preserve">mínimo </w:t>
            </w:r>
            <w:bookmarkStart w:id="7" w:name="_Hlk11777717"/>
            <w:r w:rsidR="00CC31E7" w:rsidRPr="00CC31E7">
              <w:rPr>
                <w:rFonts w:ascii="Calibri Light" w:hAnsi="Calibri Light" w:cs="Calibri Light"/>
                <w:spacing w:val="-2"/>
                <w:sz w:val="22"/>
              </w:rPr>
              <w:t>100 (cem)</w:t>
            </w:r>
            <w:r w:rsidRPr="00E6188E">
              <w:rPr>
                <w:rFonts w:ascii="Calibri Light" w:hAnsi="Calibri Light" w:cs="Calibri Light"/>
                <w:spacing w:val="-2"/>
                <w:sz w:val="22"/>
              </w:rPr>
              <w:t xml:space="preserve"> Cotas</w:t>
            </w:r>
            <w:r w:rsidRPr="00E6188E">
              <w:rPr>
                <w:rFonts w:ascii="Calibri Light" w:hAnsi="Calibri Light" w:cs="Calibri Light"/>
                <w:spacing w:val="-2"/>
                <w:sz w:val="22"/>
                <w:szCs w:val="22"/>
              </w:rPr>
              <w:t xml:space="preserve"> na Oferta</w:t>
            </w:r>
            <w:r w:rsidRPr="00E6188E">
              <w:rPr>
                <w:rFonts w:ascii="Calibri Light" w:hAnsi="Calibri Light" w:cs="Calibri Light"/>
                <w:spacing w:val="-2"/>
                <w:sz w:val="22"/>
              </w:rPr>
              <w:t xml:space="preserve">, totalizando </w:t>
            </w:r>
            <w:bookmarkEnd w:id="7"/>
            <w:r w:rsidR="00140E5A" w:rsidRPr="00E6188E">
              <w:rPr>
                <w:rFonts w:ascii="Calibri Light" w:hAnsi="Calibri Light" w:cs="Calibri Light"/>
                <w:spacing w:val="-2"/>
                <w:sz w:val="22"/>
              </w:rPr>
              <w:t>um montante mínimo de investimento de R$</w:t>
            </w:r>
            <w:r w:rsidR="00CC31E7" w:rsidRPr="00CC31E7">
              <w:rPr>
                <w:rFonts w:ascii="Calibri Light" w:hAnsi="Calibri Light" w:cs="Calibri Light"/>
                <w:spacing w:val="-2"/>
                <w:sz w:val="22"/>
              </w:rPr>
              <w:t xml:space="preserve"> 1.000,00 (mil reais)</w:t>
            </w:r>
            <w:r w:rsidR="00140E5A" w:rsidRPr="00E6188E">
              <w:rPr>
                <w:rFonts w:ascii="Calibri Light" w:hAnsi="Calibri Light" w:cs="Calibri Light"/>
                <w:spacing w:val="-2"/>
                <w:sz w:val="22"/>
              </w:rPr>
              <w:t xml:space="preserve">, considerando o Preço </w:t>
            </w:r>
            <w:r w:rsidR="006B10DD" w:rsidRPr="00E6188E">
              <w:rPr>
                <w:rFonts w:ascii="Calibri Light" w:hAnsi="Calibri Light" w:cs="Calibri Light"/>
                <w:spacing w:val="-2"/>
                <w:sz w:val="22"/>
              </w:rPr>
              <w:t xml:space="preserve">de Emissão, </w:t>
            </w:r>
            <w:r w:rsidR="00140E5A" w:rsidRPr="00E6188E">
              <w:rPr>
                <w:rFonts w:ascii="Calibri Light" w:hAnsi="Calibri Light" w:cs="Calibri Light"/>
                <w:spacing w:val="-2"/>
                <w:sz w:val="22"/>
              </w:rPr>
              <w:t>salvo se ao final do Prazo de Colocação</w:t>
            </w:r>
            <w:r w:rsidR="006B10DD" w:rsidRPr="00E6188E">
              <w:rPr>
                <w:rFonts w:ascii="Calibri Light" w:hAnsi="Calibri Light" w:cs="Calibri Light"/>
                <w:spacing w:val="-2"/>
                <w:sz w:val="22"/>
              </w:rPr>
              <w:t xml:space="preserve"> houver necessidade de rateio em razão da demanda pelas Cotas superar o montante das Cotas</w:t>
            </w:r>
            <w:r w:rsidR="003353D9" w:rsidRPr="00E6188E">
              <w:rPr>
                <w:rFonts w:ascii="Calibri Light" w:hAnsi="Calibri Light" w:cs="Calibri Light"/>
                <w:sz w:val="22"/>
                <w:szCs w:val="22"/>
              </w:rPr>
              <w:t>.</w:t>
            </w:r>
          </w:p>
          <w:p w14:paraId="2DA34FE5" w14:textId="77777777" w:rsidR="003353D9" w:rsidRPr="00E6188E" w:rsidRDefault="003353D9" w:rsidP="00A06B22">
            <w:pPr>
              <w:pStyle w:val="p0"/>
              <w:spacing w:line="276" w:lineRule="auto"/>
              <w:rPr>
                <w:rFonts w:ascii="Calibri Light" w:hAnsi="Calibri Light" w:cs="Calibri Light"/>
                <w:sz w:val="22"/>
                <w:szCs w:val="22"/>
              </w:rPr>
            </w:pPr>
          </w:p>
        </w:tc>
      </w:tr>
      <w:tr w:rsidR="003353D9" w:rsidRPr="00E6188E" w14:paraId="5E491B94" w14:textId="77777777" w:rsidTr="00A06B22">
        <w:tc>
          <w:tcPr>
            <w:tcW w:w="1774" w:type="pct"/>
            <w:shd w:val="clear" w:color="auto" w:fill="auto"/>
          </w:tcPr>
          <w:p w14:paraId="4F6CF520"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Condições Precedentes</w:t>
            </w:r>
          </w:p>
        </w:tc>
        <w:tc>
          <w:tcPr>
            <w:tcW w:w="3226" w:type="pct"/>
            <w:shd w:val="clear" w:color="auto" w:fill="auto"/>
          </w:tcPr>
          <w:p w14:paraId="2204B334" w14:textId="77777777" w:rsidR="00806387" w:rsidRPr="00E6188E" w:rsidRDefault="003353D9" w:rsidP="00A06B22">
            <w:pPr>
              <w:pStyle w:val="Body"/>
              <w:spacing w:after="0" w:line="276" w:lineRule="auto"/>
              <w:rPr>
                <w:rFonts w:ascii="Calibri Light" w:hAnsi="Calibri Light" w:cs="Calibri Light"/>
                <w:spacing w:val="-2"/>
                <w:sz w:val="22"/>
                <w:szCs w:val="22"/>
              </w:rPr>
            </w:pPr>
            <w:r w:rsidRPr="00E6188E">
              <w:rPr>
                <w:rFonts w:ascii="Calibri Light" w:hAnsi="Calibri Light" w:cs="Calibri Light"/>
                <w:spacing w:val="-2"/>
                <w:sz w:val="22"/>
                <w:szCs w:val="22"/>
              </w:rPr>
              <w:t xml:space="preserve">O cumprimento dos deveres e obrigações relacionados à prestação dos serviços do Coordenador Líder objeto do Contrato de Distribuição está condicionado ao </w:t>
            </w:r>
            <w:r w:rsidRPr="00E6188E">
              <w:rPr>
                <w:rFonts w:ascii="Calibri Light" w:hAnsi="Calibri Light" w:cs="Calibri Light"/>
                <w:sz w:val="22"/>
                <w:szCs w:val="22"/>
              </w:rPr>
              <w:t>atendimento</w:t>
            </w:r>
            <w:r w:rsidRPr="00E6188E">
              <w:rPr>
                <w:rFonts w:ascii="Calibri Light" w:hAnsi="Calibri Light" w:cs="Calibri Light"/>
                <w:spacing w:val="-2"/>
                <w:sz w:val="22"/>
                <w:szCs w:val="22"/>
              </w:rPr>
              <w:t xml:space="preserve"> de todas as condições precedentes, consideradas condições suspensivas nos termos do artigo 125 do Código Civil, descritas no Contrato de Distribuição, até o registro da Oferta.</w:t>
            </w:r>
          </w:p>
          <w:p w14:paraId="295B9EEB" w14:textId="77777777" w:rsidR="003353D9" w:rsidRPr="00E6188E" w:rsidRDefault="003353D9" w:rsidP="00A06B22">
            <w:pPr>
              <w:pStyle w:val="Body"/>
              <w:spacing w:after="0" w:line="276" w:lineRule="auto"/>
              <w:rPr>
                <w:rFonts w:ascii="Calibri Light" w:hAnsi="Calibri Light" w:cs="Calibri Light"/>
                <w:spacing w:val="-2"/>
                <w:sz w:val="22"/>
                <w:szCs w:val="22"/>
              </w:rPr>
            </w:pPr>
            <w:r w:rsidRPr="00E6188E">
              <w:rPr>
                <w:rFonts w:ascii="Calibri Light" w:hAnsi="Calibri Light" w:cs="Calibri Light"/>
                <w:spacing w:val="-2"/>
                <w:sz w:val="22"/>
                <w:szCs w:val="22"/>
              </w:rPr>
              <w:t xml:space="preserve"> </w:t>
            </w:r>
          </w:p>
          <w:p w14:paraId="3AEC6CB9" w14:textId="0B1DAFA9" w:rsidR="003353D9" w:rsidRPr="00E6188E" w:rsidRDefault="003353D9" w:rsidP="00A06B22">
            <w:pPr>
              <w:pStyle w:val="Body"/>
              <w:spacing w:after="0" w:line="276" w:lineRule="auto"/>
              <w:rPr>
                <w:rFonts w:ascii="Calibri Light" w:hAnsi="Calibri Light" w:cs="Calibri Light"/>
                <w:spacing w:val="-4"/>
                <w:sz w:val="22"/>
                <w:szCs w:val="22"/>
              </w:rPr>
            </w:pPr>
            <w:r w:rsidRPr="00E6188E">
              <w:rPr>
                <w:rFonts w:ascii="Calibri Light" w:hAnsi="Calibri Light" w:cs="Calibri Light"/>
                <w:spacing w:val="-4"/>
                <w:sz w:val="22"/>
                <w:szCs w:val="22"/>
              </w:rPr>
              <w:t xml:space="preserve">Para maiores informações sobre as Condições </w:t>
            </w:r>
            <w:r w:rsidR="00C66043">
              <w:rPr>
                <w:rFonts w:ascii="Calibri Light" w:hAnsi="Calibri Light" w:cs="Calibri Light"/>
                <w:spacing w:val="-4"/>
                <w:sz w:val="22"/>
                <w:szCs w:val="22"/>
              </w:rPr>
              <w:t>Suspensivas</w:t>
            </w:r>
            <w:r w:rsidRPr="00E6188E">
              <w:rPr>
                <w:rFonts w:ascii="Calibri Light" w:hAnsi="Calibri Light" w:cs="Calibri Light"/>
                <w:spacing w:val="-4"/>
                <w:sz w:val="22"/>
                <w:szCs w:val="22"/>
              </w:rPr>
              <w:t>, veja a Seção “</w:t>
            </w:r>
            <w:r w:rsidR="00C66043">
              <w:rPr>
                <w:rFonts w:ascii="Calibri Light" w:hAnsi="Calibri Light" w:cs="Calibri Light"/>
                <w:spacing w:val="-4"/>
                <w:sz w:val="22"/>
                <w:szCs w:val="22"/>
              </w:rPr>
              <w:t>11.1</w:t>
            </w:r>
            <w:r w:rsidRPr="00E6188E">
              <w:rPr>
                <w:rFonts w:ascii="Calibri Light" w:hAnsi="Calibri Light" w:cs="Calibri Light"/>
                <w:spacing w:val="-4"/>
                <w:sz w:val="22"/>
                <w:szCs w:val="22"/>
              </w:rPr>
              <w:t xml:space="preserve"> – Condições </w:t>
            </w:r>
            <w:r w:rsidR="00C66043">
              <w:rPr>
                <w:rFonts w:ascii="Calibri Light" w:hAnsi="Calibri Light" w:cs="Calibri Light"/>
                <w:spacing w:val="-4"/>
                <w:sz w:val="22"/>
                <w:szCs w:val="22"/>
              </w:rPr>
              <w:t>Suspensivas da Oferta</w:t>
            </w:r>
            <w:r w:rsidRPr="00E6188E">
              <w:rPr>
                <w:rFonts w:ascii="Calibri Light" w:hAnsi="Calibri Light" w:cs="Calibri Light"/>
                <w:spacing w:val="-4"/>
                <w:sz w:val="22"/>
                <w:szCs w:val="22"/>
              </w:rPr>
              <w:t xml:space="preserve">” do Prospecto </w:t>
            </w:r>
            <w:r w:rsidR="00CC31E7">
              <w:rPr>
                <w:rFonts w:ascii="Calibri Light" w:hAnsi="Calibri Light" w:cs="Calibri Light"/>
                <w:spacing w:val="-4"/>
                <w:sz w:val="22"/>
                <w:szCs w:val="22"/>
              </w:rPr>
              <w:t>Preliminar</w:t>
            </w:r>
            <w:r w:rsidRPr="00E6188E">
              <w:rPr>
                <w:rFonts w:ascii="Calibri Light" w:hAnsi="Calibri Light" w:cs="Calibri Light"/>
                <w:spacing w:val="-4"/>
                <w:sz w:val="22"/>
                <w:szCs w:val="22"/>
              </w:rPr>
              <w:t>.</w:t>
            </w:r>
          </w:p>
          <w:p w14:paraId="1B13B666" w14:textId="77777777" w:rsidR="003353D9" w:rsidRPr="00E6188E" w:rsidRDefault="003353D9" w:rsidP="00A06B22">
            <w:pPr>
              <w:pStyle w:val="Body"/>
              <w:spacing w:after="0" w:line="276" w:lineRule="auto"/>
              <w:rPr>
                <w:rFonts w:ascii="Calibri Light" w:hAnsi="Calibri Light" w:cs="Calibri Light"/>
                <w:sz w:val="22"/>
                <w:szCs w:val="22"/>
              </w:rPr>
            </w:pPr>
          </w:p>
        </w:tc>
      </w:tr>
      <w:tr w:rsidR="003353D9" w:rsidRPr="00E6188E" w14:paraId="357B76E5" w14:textId="77777777" w:rsidTr="00A06B22">
        <w:tc>
          <w:tcPr>
            <w:tcW w:w="1774" w:type="pct"/>
            <w:shd w:val="clear" w:color="auto" w:fill="auto"/>
          </w:tcPr>
          <w:p w14:paraId="35B3E345"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Data de Emissão</w:t>
            </w:r>
          </w:p>
        </w:tc>
        <w:tc>
          <w:tcPr>
            <w:tcW w:w="3226" w:type="pct"/>
            <w:shd w:val="clear" w:color="auto" w:fill="auto"/>
          </w:tcPr>
          <w:p w14:paraId="51229420" w14:textId="6884870C"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Será a </w:t>
            </w:r>
            <w:r w:rsidR="002D0F06" w:rsidRPr="00E6188E">
              <w:rPr>
                <w:rFonts w:ascii="Calibri Light" w:hAnsi="Calibri Light" w:cs="Calibri Light"/>
                <w:sz w:val="22"/>
                <w:szCs w:val="22"/>
              </w:rPr>
              <w:t>data do Período de Subscrição</w:t>
            </w:r>
            <w:r w:rsidRPr="00E6188E">
              <w:rPr>
                <w:rFonts w:ascii="Calibri Light" w:hAnsi="Calibri Light" w:cs="Calibri Light"/>
                <w:sz w:val="22"/>
                <w:szCs w:val="22"/>
              </w:rPr>
              <w:t>.</w:t>
            </w:r>
          </w:p>
          <w:p w14:paraId="36996319" w14:textId="77777777" w:rsidR="003353D9" w:rsidRPr="00E6188E" w:rsidRDefault="003353D9" w:rsidP="00A06B22">
            <w:pPr>
              <w:pStyle w:val="Body"/>
              <w:spacing w:after="0" w:line="276" w:lineRule="auto"/>
              <w:rPr>
                <w:rFonts w:ascii="Calibri Light" w:hAnsi="Calibri Light" w:cs="Calibri Light"/>
                <w:sz w:val="22"/>
                <w:szCs w:val="22"/>
              </w:rPr>
            </w:pPr>
          </w:p>
        </w:tc>
      </w:tr>
      <w:tr w:rsidR="003353D9" w:rsidRPr="00E6188E" w14:paraId="6EC3C51F" w14:textId="77777777" w:rsidTr="00A06B22">
        <w:tc>
          <w:tcPr>
            <w:tcW w:w="1774" w:type="pct"/>
            <w:shd w:val="clear" w:color="auto" w:fill="auto"/>
          </w:tcPr>
          <w:p w14:paraId="5C8D0D9A"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Regime de Distribuição das Novas Cotas</w:t>
            </w:r>
          </w:p>
        </w:tc>
        <w:tc>
          <w:tcPr>
            <w:tcW w:w="3226" w:type="pct"/>
            <w:shd w:val="clear" w:color="auto" w:fill="auto"/>
          </w:tcPr>
          <w:p w14:paraId="2A4FA1B1" w14:textId="0CE89D3F"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As Cotas objeto da Oferta serão distribuídas pelas Instituições Participantes da Oferta (conforme abaixo definidas), sob a liderança do Coordenador Líder, sob o regime de melhores esforços de colocação</w:t>
            </w:r>
            <w:r w:rsidR="005F559B" w:rsidRPr="00E6188E">
              <w:rPr>
                <w:rFonts w:ascii="Calibri Light" w:hAnsi="Calibri Light" w:cs="Calibri Light"/>
                <w:sz w:val="22"/>
                <w:szCs w:val="22"/>
              </w:rPr>
              <w:t xml:space="preserve"> para a totalidade da Oferta</w:t>
            </w:r>
            <w:r w:rsidRPr="00E6188E">
              <w:rPr>
                <w:rFonts w:ascii="Calibri Light" w:hAnsi="Calibri Light" w:cs="Calibri Light"/>
                <w:sz w:val="22"/>
                <w:szCs w:val="22"/>
              </w:rPr>
              <w:t>.</w:t>
            </w:r>
          </w:p>
          <w:p w14:paraId="4BFAC77C"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 </w:t>
            </w:r>
          </w:p>
        </w:tc>
      </w:tr>
      <w:tr w:rsidR="003353D9" w:rsidRPr="00E6188E" w14:paraId="26079760" w14:textId="77777777" w:rsidTr="00A06B22">
        <w:tc>
          <w:tcPr>
            <w:tcW w:w="1774" w:type="pct"/>
            <w:shd w:val="clear" w:color="auto" w:fill="auto"/>
          </w:tcPr>
          <w:p w14:paraId="676E37BC" w14:textId="77777777"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Contrato de Estabilização de Preços e Garantias de Liquidez</w:t>
            </w:r>
          </w:p>
        </w:tc>
        <w:tc>
          <w:tcPr>
            <w:tcW w:w="3226" w:type="pct"/>
            <w:shd w:val="clear" w:color="auto" w:fill="auto"/>
          </w:tcPr>
          <w:p w14:paraId="0A5D22B5" w14:textId="52E52BDD" w:rsidR="003353D9" w:rsidRPr="00E6188E" w:rsidRDefault="003353D9"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Não será </w:t>
            </w:r>
            <w:r w:rsidRPr="00E6188E">
              <w:rPr>
                <w:rFonts w:ascii="Calibri Light" w:hAnsi="Calibri Light" w:cs="Calibri Light"/>
                <w:b/>
                <w:bCs/>
                <w:sz w:val="22"/>
                <w:szCs w:val="22"/>
              </w:rPr>
              <w:t>(i)</w:t>
            </w:r>
            <w:r w:rsidRPr="00E6188E">
              <w:rPr>
                <w:rFonts w:ascii="Calibri Light" w:hAnsi="Calibri Light" w:cs="Calibri Light"/>
                <w:sz w:val="22"/>
                <w:szCs w:val="22"/>
              </w:rPr>
              <w:t xml:space="preserve"> constituído fundo de sustentação de liquidez ou </w:t>
            </w:r>
            <w:r w:rsidRPr="00E6188E">
              <w:rPr>
                <w:rFonts w:ascii="Calibri Light" w:hAnsi="Calibri Light" w:cs="Calibri Light"/>
                <w:b/>
                <w:bCs/>
                <w:sz w:val="22"/>
                <w:szCs w:val="22"/>
              </w:rPr>
              <w:t>(ii)</w:t>
            </w:r>
            <w:r w:rsidRPr="00E6188E">
              <w:rPr>
                <w:rFonts w:ascii="Calibri Light" w:hAnsi="Calibri Light" w:cs="Calibri Light"/>
                <w:sz w:val="22"/>
                <w:szCs w:val="22"/>
              </w:rPr>
              <w:t xml:space="preserve"> firmado contrato de garantia de liquidez para as Cotas. Não será firmado contrato de estabilização de preço das Cotas no âmbito da Oferta.</w:t>
            </w:r>
          </w:p>
          <w:p w14:paraId="32093373" w14:textId="77777777" w:rsidR="003353D9" w:rsidRPr="00E6188E" w:rsidRDefault="003353D9" w:rsidP="00A06B22">
            <w:pPr>
              <w:pStyle w:val="Body"/>
              <w:spacing w:after="0" w:line="276" w:lineRule="auto"/>
              <w:rPr>
                <w:rFonts w:ascii="Calibri Light" w:hAnsi="Calibri Light" w:cs="Calibri Light"/>
                <w:sz w:val="22"/>
                <w:szCs w:val="22"/>
              </w:rPr>
            </w:pPr>
          </w:p>
        </w:tc>
      </w:tr>
      <w:tr w:rsidR="001D11D4" w:rsidRPr="00E6188E" w14:paraId="59E229F2" w14:textId="77777777" w:rsidTr="00A06B22">
        <w:tc>
          <w:tcPr>
            <w:tcW w:w="1774" w:type="pct"/>
            <w:shd w:val="clear" w:color="auto" w:fill="auto"/>
          </w:tcPr>
          <w:p w14:paraId="0C46F420"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Distribuição Parcial</w:t>
            </w:r>
          </w:p>
        </w:tc>
        <w:tc>
          <w:tcPr>
            <w:tcW w:w="3226" w:type="pct"/>
            <w:shd w:val="clear" w:color="auto" w:fill="auto"/>
          </w:tcPr>
          <w:p w14:paraId="19103696" w14:textId="3CD09D0B"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Será admitida, nos termos do</w:t>
            </w:r>
            <w:r w:rsidR="00EB7704"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artigo </w:t>
            </w:r>
            <w:r w:rsidR="006A317F" w:rsidRPr="00E6188E">
              <w:rPr>
                <w:rFonts w:ascii="Calibri Light" w:hAnsi="Calibri Light" w:cs="Calibri Light"/>
                <w:sz w:val="22"/>
                <w:szCs w:val="22"/>
              </w:rPr>
              <w:t>73</w:t>
            </w:r>
            <w:r w:rsidRPr="00E6188E">
              <w:rPr>
                <w:rFonts w:ascii="Calibri Light" w:hAnsi="Calibri Light" w:cs="Calibri Light"/>
                <w:sz w:val="22"/>
                <w:szCs w:val="22"/>
              </w:rPr>
              <w:t xml:space="preserve"> </w:t>
            </w:r>
            <w:r w:rsidR="00CC31E7">
              <w:rPr>
                <w:rFonts w:ascii="Calibri Light" w:hAnsi="Calibri Light" w:cs="Calibri Light"/>
                <w:sz w:val="22"/>
                <w:szCs w:val="22"/>
              </w:rPr>
              <w:t xml:space="preserve">e 74 </w:t>
            </w:r>
            <w:r w:rsidRPr="00E6188E">
              <w:rPr>
                <w:rFonts w:ascii="Calibri Light" w:hAnsi="Calibri Light" w:cs="Calibri Light"/>
                <w:sz w:val="22"/>
                <w:szCs w:val="22"/>
              </w:rPr>
              <w:t xml:space="preserve">da </w:t>
            </w:r>
            <w:r w:rsidR="006A317F" w:rsidRPr="00E6188E">
              <w:rPr>
                <w:rFonts w:ascii="Calibri Light" w:hAnsi="Calibri Light" w:cs="Calibri Light"/>
                <w:sz w:val="22"/>
                <w:szCs w:val="22"/>
              </w:rPr>
              <w:t xml:space="preserve">Resolução </w:t>
            </w:r>
            <w:r w:rsidRPr="00E6188E">
              <w:rPr>
                <w:rFonts w:ascii="Calibri Light" w:hAnsi="Calibri Light" w:cs="Calibri Light"/>
                <w:sz w:val="22"/>
                <w:szCs w:val="22"/>
              </w:rPr>
              <w:t xml:space="preserve">CVM </w:t>
            </w:r>
            <w:r w:rsidR="006A317F" w:rsidRPr="00E6188E">
              <w:rPr>
                <w:rFonts w:ascii="Calibri Light" w:hAnsi="Calibri Light" w:cs="Calibri Light"/>
                <w:sz w:val="22"/>
                <w:szCs w:val="22"/>
              </w:rPr>
              <w:t>160</w:t>
            </w:r>
            <w:r w:rsidRPr="00E6188E">
              <w:rPr>
                <w:rFonts w:ascii="Calibri Light" w:hAnsi="Calibri Light" w:cs="Calibri Light"/>
                <w:sz w:val="22"/>
                <w:szCs w:val="22"/>
              </w:rPr>
              <w:t>, a distribuição parcial das Cotas, respeitado o Montante Mínimo da Oferta</w:t>
            </w:r>
            <w:r w:rsidR="00CC31E7">
              <w:rPr>
                <w:rFonts w:ascii="Calibri Light" w:hAnsi="Calibri Light" w:cs="Calibri Light"/>
                <w:sz w:val="22"/>
                <w:szCs w:val="22"/>
              </w:rPr>
              <w:t>,</w:t>
            </w:r>
            <w:r w:rsidR="00CC31E7">
              <w:t xml:space="preserve"> </w:t>
            </w:r>
            <w:r w:rsidR="00CC31E7" w:rsidRPr="00CC31E7">
              <w:rPr>
                <w:rFonts w:ascii="Calibri Light" w:hAnsi="Calibri Light" w:cs="Calibri Light"/>
                <w:sz w:val="22"/>
                <w:szCs w:val="22"/>
              </w:rPr>
              <w:t xml:space="preserve">sendo que a Oferta em nada será afetada caso não haja a subscrição e integralização da totalidade das </w:t>
            </w:r>
            <w:r w:rsidR="00CC31E7" w:rsidRPr="00CC31E7">
              <w:rPr>
                <w:rFonts w:ascii="Calibri Light" w:hAnsi="Calibri Light" w:cs="Calibri Light"/>
                <w:sz w:val="22"/>
                <w:szCs w:val="22"/>
              </w:rPr>
              <w:lastRenderedPageBreak/>
              <w:t>Cotas no âmbito da Oferta, desde que seja atingido o Montante Mínimo da Oferta</w:t>
            </w:r>
            <w:r w:rsidRPr="00E6188E">
              <w:rPr>
                <w:rFonts w:ascii="Calibri Light" w:hAnsi="Calibri Light" w:cs="Calibri Light"/>
                <w:sz w:val="22"/>
                <w:szCs w:val="22"/>
              </w:rPr>
              <w:t xml:space="preserve">. </w:t>
            </w:r>
          </w:p>
          <w:p w14:paraId="1E0ACC7F" w14:textId="77777777" w:rsidR="001D11D4" w:rsidRPr="00E6188E" w:rsidRDefault="001D11D4" w:rsidP="00A06B22">
            <w:pPr>
              <w:spacing w:line="276" w:lineRule="auto"/>
              <w:ind w:right="51"/>
              <w:rPr>
                <w:rFonts w:ascii="Calibri Light" w:hAnsi="Calibri Light" w:cs="Calibri Light"/>
                <w:sz w:val="22"/>
                <w:szCs w:val="22"/>
              </w:rPr>
            </w:pPr>
          </w:p>
          <w:p w14:paraId="1F53D9DD" w14:textId="094D7BC5" w:rsidR="001D11D4" w:rsidRPr="00E6188E" w:rsidRDefault="00CC31E7" w:rsidP="00A06B22">
            <w:pPr>
              <w:pStyle w:val="Body"/>
              <w:spacing w:after="0" w:line="276" w:lineRule="auto"/>
              <w:rPr>
                <w:rFonts w:ascii="Calibri Light" w:hAnsi="Calibri Light" w:cs="Calibri Light"/>
                <w:sz w:val="22"/>
                <w:szCs w:val="22"/>
              </w:rPr>
            </w:pPr>
            <w:r w:rsidRPr="00CC31E7">
              <w:rPr>
                <w:rFonts w:ascii="Calibri Light" w:hAnsi="Calibri Light" w:cs="Calibri Light"/>
                <w:sz w:val="22"/>
                <w:szCs w:val="22"/>
              </w:rPr>
              <w:t xml:space="preserve">Atingido o Montante Mínimo da Oferta, as Cotas que não forem efetivamente subscritas e integralizadas durante o </w:t>
            </w:r>
            <w:r w:rsidRPr="00C66043">
              <w:rPr>
                <w:rFonts w:ascii="Calibri Light" w:hAnsi="Calibri Light" w:cs="Calibri Light"/>
                <w:sz w:val="22"/>
                <w:szCs w:val="22"/>
              </w:rPr>
              <w:t xml:space="preserve">Período de </w:t>
            </w:r>
            <w:r w:rsidR="00C334F3" w:rsidRPr="00C66043">
              <w:rPr>
                <w:rFonts w:ascii="Calibri Light" w:hAnsi="Calibri Light" w:cs="Calibri Light"/>
                <w:sz w:val="22"/>
                <w:szCs w:val="22"/>
              </w:rPr>
              <w:t>Subscrição</w:t>
            </w:r>
            <w:r w:rsidRPr="00CC31E7">
              <w:rPr>
                <w:rFonts w:ascii="Calibri Light" w:hAnsi="Calibri Light" w:cs="Calibri Light"/>
                <w:sz w:val="22"/>
                <w:szCs w:val="22"/>
              </w:rPr>
              <w:t xml:space="preserve"> deverão ser canceladas pela Administradora</w:t>
            </w:r>
            <w:r w:rsidR="001D11D4" w:rsidRPr="00E6188E">
              <w:rPr>
                <w:rFonts w:ascii="Calibri Light" w:hAnsi="Calibri Light" w:cs="Calibri Light"/>
                <w:sz w:val="22"/>
                <w:szCs w:val="22"/>
              </w:rPr>
              <w:t xml:space="preserve">. </w:t>
            </w:r>
          </w:p>
          <w:p w14:paraId="6ED9AFD3" w14:textId="77777777" w:rsidR="00806387" w:rsidRPr="00E6188E" w:rsidRDefault="00806387" w:rsidP="00A06B22">
            <w:pPr>
              <w:pStyle w:val="Body"/>
              <w:spacing w:after="0" w:line="276" w:lineRule="auto"/>
              <w:rPr>
                <w:rFonts w:ascii="Calibri Light" w:hAnsi="Calibri Light" w:cs="Calibri Light"/>
                <w:sz w:val="22"/>
                <w:szCs w:val="22"/>
              </w:rPr>
            </w:pPr>
          </w:p>
          <w:p w14:paraId="303B28DD" w14:textId="24190133" w:rsidR="001D11D4" w:rsidRPr="00E6188E" w:rsidRDefault="00CC31E7" w:rsidP="00A06B22">
            <w:pPr>
              <w:pStyle w:val="Body"/>
              <w:spacing w:after="0" w:line="276" w:lineRule="auto"/>
              <w:rPr>
                <w:rFonts w:ascii="Calibri Light" w:hAnsi="Calibri Light" w:cs="Calibri Light"/>
                <w:sz w:val="22"/>
                <w:szCs w:val="22"/>
              </w:rPr>
            </w:pPr>
            <w:r w:rsidRPr="00CC31E7">
              <w:rPr>
                <w:rFonts w:ascii="Calibri Light" w:hAnsi="Calibri Light" w:cs="Calibri Light"/>
                <w:sz w:val="22"/>
                <w:szCs w:val="22"/>
              </w:rPr>
              <w:t>Os Investidores terão a faculdade de condicionar sua adesão à Oferta a que haja distribuição: (i) do Montante Total da Oferta; ou (ii) de quantidade igual ou maior que o Montante Mínimo da Oferta e menor que o Montante Total da Oferta</w:t>
            </w:r>
            <w:r w:rsidR="001D11D4" w:rsidRPr="00E6188E">
              <w:rPr>
                <w:rFonts w:ascii="Calibri Light" w:hAnsi="Calibri Light" w:cs="Calibri Light"/>
                <w:sz w:val="22"/>
                <w:szCs w:val="22"/>
              </w:rPr>
              <w:t>.</w:t>
            </w:r>
          </w:p>
          <w:p w14:paraId="689B7FD3" w14:textId="77777777" w:rsidR="001D11D4" w:rsidRPr="00E6188E" w:rsidRDefault="001D11D4" w:rsidP="00A06B22">
            <w:pPr>
              <w:spacing w:line="276" w:lineRule="auto"/>
              <w:ind w:right="51"/>
              <w:rPr>
                <w:rFonts w:ascii="Calibri Light" w:hAnsi="Calibri Light" w:cs="Calibri Light"/>
                <w:sz w:val="22"/>
                <w:szCs w:val="22"/>
              </w:rPr>
            </w:pPr>
          </w:p>
          <w:p w14:paraId="30839DD1" w14:textId="02A833F8" w:rsidR="001D11D4" w:rsidRPr="00E6188E" w:rsidRDefault="00CC31E7" w:rsidP="00A06B22">
            <w:pPr>
              <w:pStyle w:val="Body"/>
              <w:spacing w:after="0" w:line="276" w:lineRule="auto"/>
              <w:rPr>
                <w:rFonts w:ascii="Calibri Light" w:hAnsi="Calibri Light" w:cs="Calibri Light"/>
                <w:sz w:val="22"/>
                <w:szCs w:val="22"/>
              </w:rPr>
            </w:pPr>
            <w:r w:rsidRPr="00CC31E7">
              <w:rPr>
                <w:rFonts w:ascii="Calibri Light" w:hAnsi="Calibri Light" w:cs="Calibri Light"/>
                <w:sz w:val="22"/>
                <w:szCs w:val="22"/>
              </w:rPr>
              <w:t>No caso do item “(ii)” acima, o Investidor deverá, nos termos do art</w:t>
            </w:r>
            <w:r w:rsidR="00C66043">
              <w:rPr>
                <w:rFonts w:ascii="Calibri Light" w:hAnsi="Calibri Light" w:cs="Calibri Light"/>
                <w:sz w:val="22"/>
                <w:szCs w:val="22"/>
              </w:rPr>
              <w:t xml:space="preserve">igo </w:t>
            </w:r>
            <w:r w:rsidRPr="00CC31E7">
              <w:rPr>
                <w:rFonts w:ascii="Calibri Light" w:hAnsi="Calibri Light" w:cs="Calibri Light"/>
                <w:sz w:val="22"/>
                <w:szCs w:val="22"/>
              </w:rPr>
              <w:t>74 da Resolução CVM 160, no momento da aceitação da Oferta indicar se, implementando-se a condição prevista, pretende receber: (1) a totalidade das Cotas subscritas; ou (2) uma quantidade equivalente à proporção entre o número de Cotas efetivamente distribuídas e o número de Cotas originalmente ofertadas, presumindo-se, na falta de manifestação, o interesse do Investidor em receber a totalidade das Cotas objeto do Termo de Aceitação (“Critérios de Aceitação da Oferta”).</w:t>
            </w:r>
          </w:p>
          <w:p w14:paraId="444A1E70" w14:textId="77777777" w:rsidR="001D11D4" w:rsidRPr="00E6188E" w:rsidRDefault="001D11D4" w:rsidP="00A06B22">
            <w:pPr>
              <w:spacing w:line="276" w:lineRule="auto"/>
              <w:ind w:right="51"/>
              <w:rPr>
                <w:rFonts w:ascii="Calibri Light" w:hAnsi="Calibri Light" w:cs="Calibri Light"/>
                <w:sz w:val="22"/>
                <w:szCs w:val="22"/>
              </w:rPr>
            </w:pPr>
          </w:p>
          <w:p w14:paraId="6A7E7B69" w14:textId="27557693" w:rsidR="001D11D4" w:rsidRPr="00E6188E" w:rsidRDefault="00265451" w:rsidP="00A06B22">
            <w:pPr>
              <w:pStyle w:val="Body"/>
              <w:spacing w:after="0" w:line="276" w:lineRule="auto"/>
              <w:rPr>
                <w:rFonts w:ascii="Calibri Light" w:hAnsi="Calibri Light" w:cs="Calibri Light"/>
                <w:sz w:val="22"/>
                <w:szCs w:val="22"/>
              </w:rPr>
            </w:pPr>
            <w:r w:rsidRPr="00265451">
              <w:rPr>
                <w:rFonts w:ascii="Calibri Light" w:hAnsi="Calibri Light" w:cs="Calibri Light"/>
                <w:sz w:val="22"/>
                <w:szCs w:val="22"/>
              </w:rPr>
              <w:t>Caso o Investidor indique o item “(2)” acima, o valor mínimo a ser subscrito por Investidor, no contexto da Oferta, poderá ser inferior ao Montante Mínimo de Subscrição</w:t>
            </w:r>
            <w:r w:rsidR="001D11D4" w:rsidRPr="00E6188E">
              <w:rPr>
                <w:rFonts w:ascii="Calibri Light" w:hAnsi="Calibri Light" w:cs="Calibri Light"/>
                <w:sz w:val="22"/>
                <w:szCs w:val="22"/>
              </w:rPr>
              <w:t>.</w:t>
            </w:r>
          </w:p>
          <w:p w14:paraId="5F698AC0" w14:textId="77777777" w:rsidR="001D11D4" w:rsidRPr="00E6188E" w:rsidRDefault="001D11D4" w:rsidP="00A06B22">
            <w:pPr>
              <w:spacing w:line="276" w:lineRule="auto"/>
              <w:ind w:right="51"/>
              <w:rPr>
                <w:rFonts w:ascii="Calibri Light" w:hAnsi="Calibri Light" w:cs="Calibri Light"/>
                <w:sz w:val="22"/>
                <w:szCs w:val="22"/>
              </w:rPr>
            </w:pPr>
          </w:p>
          <w:p w14:paraId="70980753" w14:textId="52D71CB4" w:rsidR="00691EA3" w:rsidRPr="00E6188E" w:rsidRDefault="00265451" w:rsidP="00691EA3">
            <w:pPr>
              <w:pStyle w:val="Body"/>
              <w:spacing w:line="276" w:lineRule="auto"/>
              <w:rPr>
                <w:rFonts w:ascii="Calibri Light" w:hAnsi="Calibri Light" w:cs="Calibri Light"/>
                <w:sz w:val="22"/>
                <w:szCs w:val="22"/>
              </w:rPr>
            </w:pPr>
            <w:r w:rsidRPr="00265451">
              <w:rPr>
                <w:rFonts w:ascii="Calibri Light" w:hAnsi="Calibri Light" w:cs="Calibri Light"/>
                <w:sz w:val="22"/>
                <w:szCs w:val="22"/>
              </w:rPr>
              <w:t>Caso não seja atingido o Montante Mínimo da Oferta, a Oferta será cancelada. Caso já tenha ocorrido a integralização de Cotas e a Oferta seja cancelada, os valores depositados serão devolvidos aos respectivos Investidores nas contas correntes de suas respectivas titularidades indicadas nos respectivos Termo de Aceitação de acordo com os Critérios de Restituição de Valores, no prazo de até 5 (cinco) Dias Úteis contados da respectiva comunicação. Na hipótese de restituição de quaisquer valores aos Cotistas e aos Investidores, conforme o caso, o comprovante de pagamento dos respectivos recursos servirá de comprovante de quitação relativo aos valores restituídos, e os Investidores deverão efetuar a devolução do Termo de Aceitação das Cotas cujos valores tenham sido restituídos</w:t>
            </w:r>
            <w:r w:rsidR="00691EA3" w:rsidRPr="00E6188E">
              <w:rPr>
                <w:rFonts w:ascii="Calibri Light" w:hAnsi="Calibri Light" w:cs="Calibri Light"/>
                <w:sz w:val="22"/>
                <w:szCs w:val="22"/>
              </w:rPr>
              <w:t>.</w:t>
            </w:r>
          </w:p>
          <w:p w14:paraId="75A0A13A" w14:textId="508DDBC8" w:rsidR="001D11D4" w:rsidRDefault="00265451" w:rsidP="00691EA3">
            <w:pPr>
              <w:spacing w:line="276" w:lineRule="auto"/>
              <w:ind w:right="51"/>
              <w:jc w:val="both"/>
              <w:rPr>
                <w:rFonts w:ascii="Calibri Light" w:hAnsi="Calibri Light" w:cs="Calibri Light"/>
                <w:sz w:val="22"/>
                <w:szCs w:val="22"/>
              </w:rPr>
            </w:pPr>
            <w:r w:rsidRPr="00265451">
              <w:rPr>
                <w:rFonts w:ascii="Calibri Light" w:hAnsi="Calibri Light" w:cs="Calibri Light"/>
                <w:sz w:val="22"/>
                <w:szCs w:val="22"/>
              </w:rPr>
              <w:t xml:space="preserve">Caso sejam subscritas e integralizadas Cotas em montante igual ou superior ao Montante Mínimo da Oferta, mas inferior </w:t>
            </w:r>
            <w:r w:rsidRPr="00265451">
              <w:rPr>
                <w:rFonts w:ascii="Calibri Light" w:hAnsi="Calibri Light" w:cs="Calibri Light"/>
                <w:sz w:val="22"/>
                <w:szCs w:val="22"/>
              </w:rPr>
              <w:lastRenderedPageBreak/>
              <w:t>ao Montante Total da Oferta, a Oferta poderá ser encerrada, pela Administradora e pela Gestora, de comum acordo com o Coordenador Líder, e a Administradora realizará o cancelamento das Cotas não colocadas, nos termos da regulamentação em vigor, devendo, ainda, devolver aos Investidores que tiverem condicionado a sua adesão à colocação integral, ou para as hipóteses de alocação proporcional, os valores já integralizados, de acordo com os Critérios de Restituição de Valores, no prazo de até 5 (cinco) Dias Úteis contados da respectiva comunicação. Na hipótese de restituição de quaisquer valores aos Cotistas e aos Investidores, conforme o caso, o comprovante de pagamento dos respectivos recursos servirá de comprovante de quitação relativo aos valores restituídos, e os Investidores deverão efetuar a devolução do Termo de Aceitação das Cotas cujos valores tenham sido restituídos</w:t>
            </w:r>
            <w:r w:rsidR="00691EA3" w:rsidRPr="00E6188E">
              <w:rPr>
                <w:rFonts w:ascii="Calibri Light" w:hAnsi="Calibri Light" w:cs="Calibri Light"/>
                <w:sz w:val="22"/>
                <w:szCs w:val="22"/>
              </w:rPr>
              <w:t>.</w:t>
            </w:r>
          </w:p>
          <w:p w14:paraId="6B536CBE" w14:textId="77777777" w:rsidR="00265451" w:rsidRDefault="00265451" w:rsidP="00691EA3">
            <w:pPr>
              <w:spacing w:line="276" w:lineRule="auto"/>
              <w:ind w:right="51"/>
              <w:jc w:val="both"/>
              <w:rPr>
                <w:rFonts w:ascii="Calibri Light" w:hAnsi="Calibri Light" w:cs="Calibri Light"/>
                <w:sz w:val="22"/>
                <w:szCs w:val="22"/>
              </w:rPr>
            </w:pPr>
          </w:p>
          <w:p w14:paraId="11AC6251" w14:textId="7EEF8F72" w:rsidR="00265451" w:rsidRDefault="00265451" w:rsidP="00691EA3">
            <w:pPr>
              <w:spacing w:line="276" w:lineRule="auto"/>
              <w:ind w:right="51"/>
              <w:jc w:val="both"/>
              <w:rPr>
                <w:rFonts w:ascii="Calibri Light" w:hAnsi="Calibri Light" w:cs="Calibri Light"/>
                <w:spacing w:val="-4"/>
                <w:sz w:val="22"/>
                <w:szCs w:val="22"/>
              </w:rPr>
            </w:pPr>
            <w:r w:rsidRPr="00265451">
              <w:rPr>
                <w:rFonts w:ascii="Calibri Light" w:hAnsi="Calibri Light" w:cs="Calibri Light"/>
                <w:spacing w:val="-4"/>
                <w:sz w:val="22"/>
                <w:szCs w:val="22"/>
              </w:rPr>
              <w:t>Não haverá fontes alternativas de captação em caso de Distribuição Parcial.</w:t>
            </w:r>
          </w:p>
          <w:p w14:paraId="448140CB" w14:textId="77777777" w:rsidR="002F034D" w:rsidRPr="00E6188E" w:rsidRDefault="002F034D" w:rsidP="00691EA3">
            <w:pPr>
              <w:spacing w:line="276" w:lineRule="auto"/>
              <w:ind w:right="51"/>
              <w:jc w:val="both"/>
              <w:rPr>
                <w:rFonts w:ascii="Calibri Light" w:hAnsi="Calibri Light" w:cs="Calibri Light"/>
                <w:spacing w:val="-4"/>
                <w:sz w:val="22"/>
                <w:szCs w:val="22"/>
              </w:rPr>
            </w:pPr>
          </w:p>
          <w:p w14:paraId="2E561C4B" w14:textId="786062FA" w:rsidR="001D11D4" w:rsidRPr="00E6188E" w:rsidRDefault="001D11D4" w:rsidP="00A06B22">
            <w:pPr>
              <w:pStyle w:val="Body"/>
              <w:spacing w:after="0" w:line="276" w:lineRule="auto"/>
              <w:rPr>
                <w:rFonts w:ascii="Calibri Light" w:hAnsi="Calibri Light" w:cs="Calibri Light"/>
                <w:b/>
                <w:bCs/>
                <w:sz w:val="22"/>
                <w:szCs w:val="22"/>
              </w:rPr>
            </w:pPr>
            <w:r w:rsidRPr="00E6188E">
              <w:rPr>
                <w:rFonts w:ascii="Calibri Light" w:hAnsi="Calibri Light" w:cs="Calibri Light"/>
                <w:b/>
                <w:bCs/>
                <w:sz w:val="22"/>
                <w:szCs w:val="22"/>
              </w:rPr>
              <w:t xml:space="preserve">OS INVESTIDORES DEVERÃO LER A SEÇÃO “FATORES DE RISCO” </w:t>
            </w:r>
            <w:r w:rsidR="00281E35" w:rsidRPr="00E6188E">
              <w:rPr>
                <w:rFonts w:ascii="Calibri Light" w:hAnsi="Calibri Light" w:cs="Calibri Light"/>
                <w:b/>
                <w:bCs/>
                <w:sz w:val="22"/>
                <w:szCs w:val="22"/>
              </w:rPr>
              <w:t xml:space="preserve">DO </w:t>
            </w:r>
            <w:r w:rsidRPr="00E6188E">
              <w:rPr>
                <w:rFonts w:ascii="Calibri Light" w:hAnsi="Calibri Light" w:cs="Calibri Light"/>
                <w:b/>
                <w:bCs/>
                <w:sz w:val="22"/>
                <w:szCs w:val="22"/>
              </w:rPr>
              <w:t>PROSPECTO, EM ESPECIAL O FATOR DE RISCO “</w:t>
            </w:r>
            <w:r w:rsidR="0087355A" w:rsidRPr="00E6188E">
              <w:rPr>
                <w:rFonts w:ascii="Calibri Light" w:hAnsi="Calibri Light" w:cs="Calibri Light"/>
                <w:b/>
                <w:bCs/>
                <w:sz w:val="22"/>
                <w:szCs w:val="22"/>
              </w:rPr>
              <w:t>RISCOS DA NÃO COLOCAÇÃO DO MONTANTE INICIAL DA OFERTA</w:t>
            </w:r>
            <w:r w:rsidRPr="00E6188E">
              <w:rPr>
                <w:rFonts w:ascii="Calibri Light" w:hAnsi="Calibri Light" w:cs="Calibri Light"/>
                <w:b/>
                <w:bCs/>
                <w:sz w:val="22"/>
                <w:szCs w:val="22"/>
              </w:rPr>
              <w:t xml:space="preserve">” </w:t>
            </w:r>
            <w:r w:rsidR="001C6695" w:rsidRPr="00E6188E">
              <w:rPr>
                <w:rFonts w:ascii="Calibri Light" w:hAnsi="Calibri Light" w:cs="Calibri Light"/>
                <w:b/>
                <w:bCs/>
                <w:sz w:val="22"/>
                <w:szCs w:val="22"/>
              </w:rPr>
              <w:t xml:space="preserve">E “RISCO DE NÃO CONCRETIZAÇÃO DA OFERTA” DO </w:t>
            </w:r>
            <w:r w:rsidRPr="00E6188E">
              <w:rPr>
                <w:rFonts w:ascii="Calibri Light" w:hAnsi="Calibri Light" w:cs="Calibri Light"/>
                <w:b/>
                <w:bCs/>
                <w:sz w:val="22"/>
                <w:szCs w:val="22"/>
              </w:rPr>
              <w:t>PROSPECTO.</w:t>
            </w:r>
          </w:p>
          <w:p w14:paraId="38882437" w14:textId="77777777" w:rsidR="001D11D4" w:rsidRPr="00E6188E" w:rsidRDefault="001D11D4" w:rsidP="00A06B22">
            <w:pPr>
              <w:pStyle w:val="Body"/>
              <w:spacing w:after="0" w:line="276" w:lineRule="auto"/>
              <w:rPr>
                <w:rFonts w:ascii="Calibri Light" w:hAnsi="Calibri Light" w:cs="Calibri Light"/>
                <w:sz w:val="22"/>
                <w:szCs w:val="22"/>
              </w:rPr>
            </w:pPr>
          </w:p>
        </w:tc>
      </w:tr>
      <w:tr w:rsidR="001D11D4" w:rsidRPr="00E6188E" w14:paraId="6F268AEA" w14:textId="77777777" w:rsidTr="00A06B22">
        <w:tc>
          <w:tcPr>
            <w:tcW w:w="1774" w:type="pct"/>
            <w:shd w:val="clear" w:color="auto" w:fill="auto"/>
          </w:tcPr>
          <w:p w14:paraId="54700C31"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Forma de Subscrição e Integralização</w:t>
            </w:r>
          </w:p>
        </w:tc>
        <w:tc>
          <w:tcPr>
            <w:tcW w:w="3226" w:type="pct"/>
            <w:shd w:val="clear" w:color="auto" w:fill="auto"/>
          </w:tcPr>
          <w:p w14:paraId="6990A77D" w14:textId="7549AF18"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As Cotas serão subscritas utilizando-se os procedimentos do DDA, a qualquer tempo, dentro do Período de Colocação. Os Investidores Institucionais e os Investidores Não Institucionais integralizarão as Cotas, à vista, em moeda corrente nacional, em recursos imediatamente disponíveis, de acordo com as normas de liquidação e procedimentos aplicáveis da B3. </w:t>
            </w:r>
          </w:p>
          <w:p w14:paraId="6D7651A1" w14:textId="77777777" w:rsidR="001D11D4" w:rsidRPr="00E6188E" w:rsidRDefault="001D11D4" w:rsidP="00A06B22">
            <w:pPr>
              <w:pStyle w:val="Body"/>
              <w:spacing w:after="0" w:line="276" w:lineRule="auto"/>
              <w:rPr>
                <w:rFonts w:ascii="Calibri Light" w:hAnsi="Calibri Light" w:cs="Calibri Light"/>
                <w:sz w:val="22"/>
                <w:szCs w:val="22"/>
              </w:rPr>
            </w:pPr>
          </w:p>
        </w:tc>
      </w:tr>
      <w:tr w:rsidR="001D11D4" w:rsidRPr="00E6188E" w14:paraId="08101CD9" w14:textId="77777777" w:rsidTr="00A06B22">
        <w:tc>
          <w:tcPr>
            <w:tcW w:w="1774" w:type="pct"/>
            <w:shd w:val="clear" w:color="auto" w:fill="auto"/>
          </w:tcPr>
          <w:p w14:paraId="34AC35E9"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Coordenador Líder</w:t>
            </w:r>
          </w:p>
        </w:tc>
        <w:tc>
          <w:tcPr>
            <w:tcW w:w="3226" w:type="pct"/>
            <w:shd w:val="clear" w:color="auto" w:fill="auto"/>
          </w:tcPr>
          <w:p w14:paraId="4D9CEBB5" w14:textId="384AA79C" w:rsidR="001D11D4" w:rsidRPr="00E6188E" w:rsidRDefault="00265451" w:rsidP="00A06B22">
            <w:pPr>
              <w:pStyle w:val="Body"/>
              <w:spacing w:after="0" w:line="276" w:lineRule="auto"/>
              <w:rPr>
                <w:rFonts w:ascii="Calibri Light" w:hAnsi="Calibri Light" w:cs="Calibri Light"/>
                <w:sz w:val="22"/>
                <w:szCs w:val="22"/>
              </w:rPr>
            </w:pPr>
            <w:r w:rsidRPr="00265451">
              <w:rPr>
                <w:rFonts w:ascii="Calibri Light" w:hAnsi="Calibri Light" w:cs="Calibri Light"/>
                <w:b/>
                <w:sz w:val="22"/>
                <w:szCs w:val="22"/>
              </w:rPr>
              <w:t>RB INVESTIMENTOS DISTRIBUIDORA DE TÍTULOS E VALORES MOBILIÁRIOS LIMITADA</w:t>
            </w:r>
            <w:r w:rsidR="001D11D4" w:rsidRPr="00E6188E">
              <w:rPr>
                <w:rFonts w:ascii="Calibri Light" w:hAnsi="Calibri Light" w:cs="Calibri Light"/>
                <w:sz w:val="22"/>
                <w:szCs w:val="22"/>
              </w:rPr>
              <w:t xml:space="preserve">, acima qualificada. </w:t>
            </w:r>
          </w:p>
          <w:p w14:paraId="180B6436" w14:textId="77777777" w:rsidR="001D11D4" w:rsidRPr="00E6188E" w:rsidRDefault="001D11D4" w:rsidP="00A06B22">
            <w:pPr>
              <w:pStyle w:val="Body"/>
              <w:spacing w:after="0" w:line="276" w:lineRule="auto"/>
              <w:rPr>
                <w:rFonts w:ascii="Calibri Light" w:hAnsi="Calibri Light" w:cs="Calibri Light"/>
                <w:sz w:val="22"/>
                <w:szCs w:val="22"/>
              </w:rPr>
            </w:pPr>
          </w:p>
        </w:tc>
      </w:tr>
      <w:tr w:rsidR="001D11D4" w:rsidRPr="00E6188E" w14:paraId="45DE87F8" w14:textId="77777777" w:rsidTr="00A06B22">
        <w:tc>
          <w:tcPr>
            <w:tcW w:w="1774" w:type="pct"/>
            <w:shd w:val="clear" w:color="auto" w:fill="auto"/>
          </w:tcPr>
          <w:p w14:paraId="57B8F112"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Instituições Participantes da Oferta</w:t>
            </w:r>
          </w:p>
        </w:tc>
        <w:tc>
          <w:tcPr>
            <w:tcW w:w="3226" w:type="pct"/>
            <w:shd w:val="clear" w:color="auto" w:fill="auto"/>
          </w:tcPr>
          <w:p w14:paraId="6D051CE6" w14:textId="33D6D719" w:rsidR="001D11D4" w:rsidRPr="00E6188E" w:rsidRDefault="00C66043" w:rsidP="00A06B22">
            <w:pPr>
              <w:pStyle w:val="Body"/>
              <w:spacing w:after="0" w:line="276" w:lineRule="auto"/>
              <w:rPr>
                <w:rFonts w:ascii="Calibri Light" w:hAnsi="Calibri Light" w:cs="Calibri Light"/>
                <w:sz w:val="22"/>
                <w:szCs w:val="22"/>
              </w:rPr>
            </w:pPr>
            <w:r w:rsidRPr="00C66043">
              <w:rPr>
                <w:rFonts w:ascii="Calibri Light" w:hAnsi="Calibri Light" w:cs="Calibri Light"/>
                <w:sz w:val="22"/>
                <w:szCs w:val="22"/>
              </w:rPr>
              <w:t>Nos termos do item VI do Ofício-Circular nº 10/2023/CVM/SRE, a Oferta poderá contar com a participação de coordenadores contratados (”</w:t>
            </w:r>
            <w:r w:rsidRPr="00C66043">
              <w:rPr>
                <w:rFonts w:ascii="Calibri Light" w:hAnsi="Calibri Light" w:cs="Calibri Light"/>
                <w:sz w:val="22"/>
                <w:szCs w:val="22"/>
                <w:u w:val="single"/>
              </w:rPr>
              <w:t>Coordenadores Contratados</w:t>
            </w:r>
            <w:r w:rsidRPr="00C66043">
              <w:rPr>
                <w:rFonts w:ascii="Calibri Light" w:hAnsi="Calibri Light" w:cs="Calibri Light"/>
                <w:sz w:val="22"/>
                <w:szCs w:val="22"/>
              </w:rPr>
              <w:t>” e, quando referido em conjunto com o Coordenador Líder, “Coordenadores”) e adesão de instituições financeiras autorizadas a operar no mercado de capitais, credenciadas junto à B3, convidadas a participar da Oferta para colocação das Cotas junto aos Investidores Não Institucionais (conforme definidos neste Prospecto) (“</w:t>
            </w:r>
            <w:r w:rsidRPr="00C66043">
              <w:rPr>
                <w:rFonts w:ascii="Calibri Light" w:hAnsi="Calibri Light" w:cs="Calibri Light"/>
                <w:sz w:val="22"/>
                <w:szCs w:val="22"/>
                <w:u w:val="single"/>
              </w:rPr>
              <w:t>Participantes Especiais</w:t>
            </w:r>
            <w:r w:rsidRPr="00C66043">
              <w:rPr>
                <w:rFonts w:ascii="Calibri Light" w:hAnsi="Calibri Light" w:cs="Calibri Light"/>
                <w:sz w:val="22"/>
                <w:szCs w:val="22"/>
              </w:rPr>
              <w:t xml:space="preserve">” e, em conjunto com os </w:t>
            </w:r>
            <w:r w:rsidRPr="00C66043">
              <w:rPr>
                <w:rFonts w:ascii="Calibri Light" w:hAnsi="Calibri Light" w:cs="Calibri Light"/>
                <w:sz w:val="22"/>
                <w:szCs w:val="22"/>
              </w:rPr>
              <w:lastRenderedPageBreak/>
              <w:t>Coordenadores, as “</w:t>
            </w:r>
            <w:r w:rsidRPr="00C66043">
              <w:rPr>
                <w:rFonts w:ascii="Calibri Light" w:hAnsi="Calibri Light" w:cs="Calibri Light"/>
                <w:sz w:val="22"/>
                <w:szCs w:val="22"/>
                <w:u w:val="single"/>
              </w:rPr>
              <w:t>Instituições Participantes da Oferta</w:t>
            </w:r>
            <w:r w:rsidRPr="00C66043">
              <w:rPr>
                <w:rFonts w:ascii="Calibri Light" w:hAnsi="Calibri Light" w:cs="Calibri Light"/>
                <w:sz w:val="22"/>
                <w:szCs w:val="22"/>
              </w:rPr>
              <w:t>”). Os Participantes Especiais estão sujeitos às mesmas obrigações e responsabilidades dos Coordenadores, inclusive no que se refere às disposições da legislação e regulamentação em vigor</w:t>
            </w:r>
            <w:r w:rsidR="001D11D4" w:rsidRPr="00E6188E">
              <w:rPr>
                <w:rFonts w:ascii="Calibri Light" w:hAnsi="Calibri Light" w:cs="Calibri Light"/>
                <w:sz w:val="22"/>
                <w:szCs w:val="22"/>
              </w:rPr>
              <w:t>.</w:t>
            </w:r>
          </w:p>
          <w:p w14:paraId="783289D4" w14:textId="77777777" w:rsidR="001D11D4" w:rsidRPr="00E6188E" w:rsidRDefault="001D11D4" w:rsidP="00A06B22">
            <w:pPr>
              <w:pStyle w:val="Body"/>
              <w:spacing w:after="0" w:line="276" w:lineRule="auto"/>
              <w:rPr>
                <w:rFonts w:ascii="Calibri Light" w:hAnsi="Calibri Light" w:cs="Calibri Light"/>
                <w:sz w:val="22"/>
                <w:szCs w:val="22"/>
              </w:rPr>
            </w:pPr>
          </w:p>
        </w:tc>
      </w:tr>
      <w:tr w:rsidR="001D11D4" w:rsidRPr="00E6188E" w14:paraId="67348218" w14:textId="77777777" w:rsidTr="00A06B22">
        <w:tc>
          <w:tcPr>
            <w:tcW w:w="1774" w:type="pct"/>
            <w:shd w:val="clear" w:color="auto" w:fill="auto"/>
          </w:tcPr>
          <w:p w14:paraId="05131BF9" w14:textId="3D46D557" w:rsidR="001D11D4" w:rsidRPr="00E6188E" w:rsidRDefault="001D11D4" w:rsidP="00A06B22">
            <w:pPr>
              <w:pStyle w:val="Level3"/>
              <w:numPr>
                <w:ilvl w:val="0"/>
                <w:numId w:val="0"/>
              </w:numPr>
              <w:spacing w:after="0" w:line="276" w:lineRule="auto"/>
              <w:rPr>
                <w:rFonts w:ascii="Calibri Light" w:hAnsi="Calibri Light" w:cs="Calibri Light"/>
                <w:sz w:val="22"/>
                <w:szCs w:val="22"/>
              </w:rPr>
            </w:pPr>
            <w:proofErr w:type="gramStart"/>
            <w:r w:rsidRPr="00E6188E">
              <w:rPr>
                <w:rFonts w:ascii="Calibri Light" w:hAnsi="Calibri Light" w:cs="Calibri Light"/>
                <w:sz w:val="22"/>
                <w:szCs w:val="22"/>
              </w:rPr>
              <w:lastRenderedPageBreak/>
              <w:t>Público</w:t>
            </w:r>
            <w:r w:rsidR="002D393F" w:rsidRPr="00E6188E">
              <w:rPr>
                <w:rFonts w:ascii="Calibri Light" w:hAnsi="Calibri Light" w:cs="Calibri Light"/>
                <w:sz w:val="22"/>
                <w:szCs w:val="22"/>
              </w:rPr>
              <w:t xml:space="preserve"> </w:t>
            </w:r>
            <w:r w:rsidRPr="00E6188E">
              <w:rPr>
                <w:rFonts w:ascii="Calibri Light" w:hAnsi="Calibri Light" w:cs="Calibri Light"/>
                <w:sz w:val="22"/>
                <w:szCs w:val="22"/>
              </w:rPr>
              <w:t>Alvo</w:t>
            </w:r>
            <w:proofErr w:type="gramEnd"/>
            <w:r w:rsidRPr="00E6188E">
              <w:rPr>
                <w:rFonts w:ascii="Calibri Light" w:hAnsi="Calibri Light" w:cs="Calibri Light"/>
                <w:sz w:val="22"/>
                <w:szCs w:val="22"/>
              </w:rPr>
              <w:t xml:space="preserve"> </w:t>
            </w:r>
          </w:p>
        </w:tc>
        <w:tc>
          <w:tcPr>
            <w:tcW w:w="3226" w:type="pct"/>
            <w:shd w:val="clear" w:color="auto" w:fill="auto"/>
          </w:tcPr>
          <w:p w14:paraId="45EE37C1" w14:textId="3BA9D5C7" w:rsidR="001D11D4" w:rsidRPr="00E6188E" w:rsidRDefault="002D393F" w:rsidP="00A06B22">
            <w:pPr>
              <w:pStyle w:val="Body"/>
              <w:spacing w:after="0" w:line="276" w:lineRule="auto"/>
              <w:rPr>
                <w:rFonts w:ascii="Calibri Light" w:hAnsi="Calibri Light" w:cs="Calibri Light"/>
                <w:color w:val="000000"/>
                <w:sz w:val="22"/>
                <w:szCs w:val="22"/>
                <w:lang w:eastAsia="pt-BR"/>
              </w:rPr>
            </w:pPr>
            <w:r w:rsidRPr="00E6188E">
              <w:rPr>
                <w:rFonts w:ascii="Calibri Light" w:hAnsi="Calibri Light" w:cs="Calibri Light"/>
                <w:color w:val="000000"/>
                <w:sz w:val="22"/>
                <w:szCs w:val="22"/>
                <w:lang w:eastAsia="pt-BR"/>
              </w:rPr>
              <w:t>A Oferta é destinada a Investidores Qualificados, de acordo com a definição constante do artigo 12 da Resolução CVM nº 30, de 11 de maio de 2021 (“</w:t>
            </w:r>
            <w:r w:rsidRPr="00E6188E">
              <w:rPr>
                <w:rFonts w:ascii="Calibri Light" w:hAnsi="Calibri Light" w:cs="Calibri Light"/>
                <w:color w:val="000000"/>
                <w:sz w:val="22"/>
                <w:szCs w:val="22"/>
                <w:u w:val="single"/>
                <w:lang w:eastAsia="pt-BR"/>
              </w:rPr>
              <w:t>Resolução CVM 30</w:t>
            </w:r>
            <w:r w:rsidRPr="00E6188E">
              <w:rPr>
                <w:rFonts w:ascii="Calibri Light" w:hAnsi="Calibri Light" w:cs="Calibri Light"/>
                <w:color w:val="000000"/>
                <w:sz w:val="22"/>
                <w:szCs w:val="22"/>
                <w:lang w:eastAsia="pt-BR"/>
              </w:rPr>
              <w:t>”), sendo “Qualificados”:</w:t>
            </w:r>
            <w:r w:rsidRPr="00C66043">
              <w:rPr>
                <w:rFonts w:ascii="Calibri Light" w:hAnsi="Calibri Light" w:cs="Calibri Light"/>
                <w:sz w:val="22"/>
                <w:szCs w:val="22"/>
              </w:rPr>
              <w:t xml:space="preserve"> </w:t>
            </w:r>
            <w:r w:rsidR="00C66043" w:rsidRPr="00C66043">
              <w:rPr>
                <w:rFonts w:ascii="Calibri Light" w:hAnsi="Calibri Light" w:cs="Calibri Light"/>
                <w:sz w:val="22"/>
                <w:szCs w:val="22"/>
              </w:rPr>
              <w:t>(i) pessoa física, carteira administrada (pessoa física) e qualquer pessoa jurídica não quadrada como Investidor Institucional, que atestem por escrito sua condição de investidor qualificado ou profissional mediante termo próprio, de acordo com o Anexo B da Resolução CVM 30 (“Investidores Não Institucionais”); (ii) instituições financeiras e demais instituições autorizadas a funcionar pelo Banco Central do Brasil; (iii) companhias seguradoras e sociedades de capitalização; (iv) entidades abertas e fechadas de previdência complementar; (v) fundos patrimoniais; (vi) fundos de investimento registrados na CVM; (vii) fundos de investimento imobiliário; (</w:t>
            </w:r>
            <w:r w:rsidR="002F034D">
              <w:rPr>
                <w:rFonts w:ascii="Calibri Light" w:hAnsi="Calibri Light" w:cs="Calibri Light"/>
                <w:sz w:val="22"/>
                <w:szCs w:val="22"/>
              </w:rPr>
              <w:t>viii</w:t>
            </w:r>
            <w:r w:rsidR="00C66043" w:rsidRPr="00C66043">
              <w:rPr>
                <w:rFonts w:ascii="Calibri Light" w:hAnsi="Calibri Light" w:cs="Calibri Light"/>
                <w:sz w:val="22"/>
                <w:szCs w:val="22"/>
              </w:rPr>
              <w:t>) cooperativas; e (x) fundações (“</w:t>
            </w:r>
            <w:r w:rsidR="00C66043" w:rsidRPr="00C66043">
              <w:rPr>
                <w:rFonts w:ascii="Calibri Light" w:hAnsi="Calibri Light" w:cs="Calibri Light"/>
                <w:sz w:val="22"/>
                <w:szCs w:val="22"/>
                <w:u w:val="single"/>
              </w:rPr>
              <w:t>Investidores Institucionais</w:t>
            </w:r>
            <w:r w:rsidR="00C66043" w:rsidRPr="00C66043">
              <w:rPr>
                <w:rFonts w:ascii="Calibri Light" w:hAnsi="Calibri Light" w:cs="Calibri Light"/>
                <w:sz w:val="22"/>
                <w:szCs w:val="22"/>
              </w:rPr>
              <w:t>” e em conjunto com os Investidores Não Institucionais, simplesmente “</w:t>
            </w:r>
            <w:r w:rsidR="00C66043" w:rsidRPr="00C66043">
              <w:rPr>
                <w:rFonts w:ascii="Calibri Light" w:hAnsi="Calibri Light" w:cs="Calibri Light"/>
                <w:sz w:val="22"/>
                <w:szCs w:val="22"/>
                <w:u w:val="single"/>
              </w:rPr>
              <w:t>Investidores Qualificados</w:t>
            </w:r>
            <w:r w:rsidR="00C66043" w:rsidRPr="00C66043">
              <w:rPr>
                <w:rFonts w:ascii="Calibri Light" w:hAnsi="Calibri Light" w:cs="Calibri Light"/>
                <w:sz w:val="22"/>
                <w:szCs w:val="22"/>
              </w:rPr>
              <w:t>” ou “</w:t>
            </w:r>
            <w:r w:rsidR="00C66043" w:rsidRPr="00C66043">
              <w:rPr>
                <w:rFonts w:ascii="Calibri Light" w:hAnsi="Calibri Light" w:cs="Calibri Light"/>
                <w:sz w:val="22"/>
                <w:szCs w:val="22"/>
                <w:u w:val="single"/>
              </w:rPr>
              <w:t>Investidores</w:t>
            </w:r>
            <w:r w:rsidR="00C66043" w:rsidRPr="00C66043">
              <w:rPr>
                <w:rFonts w:ascii="Calibri Light" w:hAnsi="Calibri Light" w:cs="Calibri Light"/>
                <w:sz w:val="22"/>
                <w:szCs w:val="22"/>
              </w:rPr>
              <w:t>”).</w:t>
            </w:r>
            <w:r w:rsidRPr="00E6188E">
              <w:rPr>
                <w:rFonts w:ascii="Calibri Light" w:hAnsi="Calibri Light" w:cs="Calibri Light"/>
                <w:color w:val="000000"/>
                <w:sz w:val="22"/>
                <w:szCs w:val="22"/>
                <w:lang w:eastAsia="pt-BR"/>
              </w:rPr>
              <w:t xml:space="preserve"> </w:t>
            </w:r>
          </w:p>
          <w:p w14:paraId="64DC018E" w14:textId="6B736B74" w:rsidR="002D393F" w:rsidRPr="00E6188E" w:rsidRDefault="002D393F" w:rsidP="00A06B22">
            <w:pPr>
              <w:pStyle w:val="Body"/>
              <w:spacing w:after="0" w:line="276" w:lineRule="auto"/>
              <w:rPr>
                <w:rFonts w:ascii="Calibri Light" w:hAnsi="Calibri Light" w:cs="Calibri Light"/>
                <w:sz w:val="22"/>
                <w:szCs w:val="22"/>
              </w:rPr>
            </w:pPr>
          </w:p>
        </w:tc>
      </w:tr>
      <w:tr w:rsidR="001D11D4" w:rsidRPr="00E6188E" w14:paraId="01F699C5" w14:textId="77777777" w:rsidTr="00A06B22">
        <w:tc>
          <w:tcPr>
            <w:tcW w:w="1774" w:type="pct"/>
            <w:shd w:val="clear" w:color="auto" w:fill="auto"/>
          </w:tcPr>
          <w:p w14:paraId="646FC6EE" w14:textId="77777777" w:rsidR="001D11D4" w:rsidRPr="00E6188E" w:rsidRDefault="001D11D4" w:rsidP="00A06B22">
            <w:pPr>
              <w:pStyle w:val="Level3"/>
              <w:numPr>
                <w:ilvl w:val="0"/>
                <w:numId w:val="0"/>
              </w:numPr>
              <w:spacing w:after="0" w:line="276" w:lineRule="auto"/>
              <w:rPr>
                <w:rFonts w:ascii="Calibri Light" w:hAnsi="Calibri Light" w:cs="Calibri Light"/>
                <w:sz w:val="22"/>
                <w:szCs w:val="22"/>
              </w:rPr>
            </w:pPr>
            <w:r w:rsidRPr="00E6188E">
              <w:rPr>
                <w:rFonts w:ascii="Calibri Light" w:hAnsi="Calibri Light" w:cs="Calibri Light"/>
                <w:sz w:val="22"/>
                <w:szCs w:val="22"/>
              </w:rPr>
              <w:t>Pessoas Vinculadas</w:t>
            </w:r>
          </w:p>
        </w:tc>
        <w:tc>
          <w:tcPr>
            <w:tcW w:w="3226" w:type="pct"/>
            <w:shd w:val="clear" w:color="auto" w:fill="auto"/>
          </w:tcPr>
          <w:p w14:paraId="0273E95E" w14:textId="26F60A13" w:rsidR="00F27CE1" w:rsidRDefault="00F27CE1" w:rsidP="00F27CE1">
            <w:pPr>
              <w:pStyle w:val="Body"/>
              <w:spacing w:line="276" w:lineRule="auto"/>
              <w:rPr>
                <w:rFonts w:ascii="Calibri Light" w:hAnsi="Calibri Light" w:cs="Calibri Light"/>
                <w:sz w:val="22"/>
                <w:szCs w:val="22"/>
              </w:rPr>
            </w:pPr>
            <w:r w:rsidRPr="00F27CE1">
              <w:rPr>
                <w:rFonts w:ascii="Calibri Light" w:hAnsi="Calibri Light" w:cs="Calibri Light"/>
                <w:sz w:val="22"/>
                <w:szCs w:val="22"/>
              </w:rPr>
              <w:t xml:space="preserve">Para os fins da Oferta, serão consideradas “Pessoas Vinculadas” os Investidores que sejam, nos termos do inciso XVI do artigo 2º da Resolução CVM 160 e do artigo 2º, inciso XII, da Resolução da CVM nº 35, de 26 de maio de 2021, conforme em vigor: (i) controladores, diretos ou indiretos, ou administradores, dos Ofertantes e/ou outras pessoas vinculadas à Oferta, bem como seus respectivos cônjuges ou companheiros, seus ascendentes, descendentes e colaterais até o 2º (segundo) grau; (ii) controladores, diretos ou indiretos, e/ou administradores das Instituições Participantes da Oferta; (iii) funcionários, operadores e demais prepostos das Instituições Participantes da Oferta, dos Ofertantes, diretamente envolvidos na estruturação da Oferta; (iv) assessores de investimento que prestem serviços às Instituições Participantes da Oferta; (v) demais profissionais que mantenham, com as Instituições Participantes da Oferta contrato de prestação de serviços diretamente relacionados à atividade de intermediação ou de suporte operacional no âmbito da Oferta; (vi) sociedades controladas, direta ou indiretamente, pelas Instituições Participantes da Oferta, pelos </w:t>
            </w:r>
            <w:r w:rsidRPr="00F27CE1">
              <w:rPr>
                <w:rFonts w:ascii="Calibri Light" w:hAnsi="Calibri Light" w:cs="Calibri Light"/>
                <w:sz w:val="22"/>
                <w:szCs w:val="22"/>
              </w:rPr>
              <w:lastRenderedPageBreak/>
              <w:t>Ofertantes, ou por pessoas a eles vinculadas; (vii) cônjuge ou companheiro e filhos menores das pessoas mencionadas nos itens “(ii)” a “(v)” acima; e (viii) fundos de investimento cuja maioria das cotas pertença a pessoas mencionadas nos itens acima, salvo se geridos discricionariamente por terceiros que não sejam Pessoas Vinculadas</w:t>
            </w:r>
            <w:r w:rsidR="001E2DB0" w:rsidRPr="00E6188E">
              <w:rPr>
                <w:rFonts w:ascii="Calibri Light" w:hAnsi="Calibri Light" w:cs="Calibri Light"/>
                <w:sz w:val="22"/>
                <w:szCs w:val="22"/>
              </w:rPr>
              <w:t xml:space="preserve"> (“</w:t>
            </w:r>
            <w:r w:rsidR="001E2DB0" w:rsidRPr="00C66043">
              <w:rPr>
                <w:rFonts w:ascii="Calibri Light" w:hAnsi="Calibri Light" w:cs="Calibri Light"/>
                <w:sz w:val="22"/>
                <w:szCs w:val="22"/>
                <w:u w:val="single"/>
              </w:rPr>
              <w:t>Pessoas Vinculadas</w:t>
            </w:r>
            <w:r w:rsidR="001E2DB0" w:rsidRPr="00E6188E">
              <w:rPr>
                <w:rFonts w:ascii="Calibri Light" w:hAnsi="Calibri Light" w:cs="Calibri Light"/>
                <w:sz w:val="22"/>
                <w:szCs w:val="22"/>
              </w:rPr>
              <w:t>”).</w:t>
            </w:r>
            <w:bookmarkStart w:id="8" w:name="_Hlk6836785"/>
            <w:r w:rsidR="00207C1A" w:rsidRPr="00E6188E">
              <w:rPr>
                <w:rFonts w:ascii="Calibri Light" w:hAnsi="Calibri Light" w:cs="Calibri Light"/>
                <w:sz w:val="22"/>
                <w:szCs w:val="22"/>
              </w:rPr>
              <w:t xml:space="preserve"> </w:t>
            </w:r>
            <w:bookmarkEnd w:id="8"/>
          </w:p>
          <w:p w14:paraId="0620E3EE" w14:textId="2C097901" w:rsidR="00F27CE1" w:rsidRDefault="00F27CE1" w:rsidP="00F27CE1">
            <w:pPr>
              <w:pStyle w:val="Body"/>
              <w:spacing w:line="276" w:lineRule="auto"/>
              <w:rPr>
                <w:rFonts w:ascii="Calibri Light" w:hAnsi="Calibri Light" w:cs="Calibri Light"/>
                <w:sz w:val="22"/>
                <w:szCs w:val="22"/>
              </w:rPr>
            </w:pPr>
            <w:r w:rsidRPr="00F27CE1">
              <w:rPr>
                <w:rFonts w:ascii="Calibri Light" w:hAnsi="Calibri Light" w:cs="Calibri Light"/>
                <w:sz w:val="22"/>
                <w:szCs w:val="22"/>
              </w:rPr>
              <w:t>Fica estabelecido que os Investidores que sejam Pessoas Vinculadas deverão, necessariamente, indicar no Termo de Aceitação, a sua condição de Pessoa Vinculada</w:t>
            </w:r>
            <w:r>
              <w:rPr>
                <w:rFonts w:ascii="Calibri Light" w:hAnsi="Calibri Light" w:cs="Calibri Light"/>
                <w:sz w:val="22"/>
                <w:szCs w:val="22"/>
              </w:rPr>
              <w:t xml:space="preserve">. </w:t>
            </w:r>
          </w:p>
          <w:p w14:paraId="46593FDB" w14:textId="502A6992" w:rsidR="00F27CE1" w:rsidRPr="00F27CE1" w:rsidRDefault="00F27CE1" w:rsidP="00F27CE1">
            <w:pPr>
              <w:pStyle w:val="Body"/>
              <w:spacing w:line="276" w:lineRule="auto"/>
              <w:rPr>
                <w:rFonts w:ascii="Calibri Light" w:hAnsi="Calibri Light" w:cs="Calibri Light"/>
                <w:sz w:val="22"/>
                <w:szCs w:val="22"/>
              </w:rPr>
            </w:pPr>
            <w:r w:rsidRPr="00F27CE1">
              <w:rPr>
                <w:rFonts w:ascii="Calibri Light" w:hAnsi="Calibri Light" w:cs="Calibri Light"/>
                <w:sz w:val="22"/>
                <w:szCs w:val="22"/>
              </w:rPr>
              <w:t xml:space="preserve">Caso seja verificado excesso de demanda superior a 1/3 (um terço) da quantidade de Cotas inicialmente ofertada no âmbito da Oferta, não será permitida a colocação de Cotas junto aos Investidores que sejam considerados Pessoas Vinculadas, nos termos do artigo 56 da Resolução CVM 160, sendo os respectivos Termos de Aceitação automaticamente cancelados, observado o previsto no § 1º do artigo 56 da Resolução CVM 160. </w:t>
            </w:r>
          </w:p>
          <w:p w14:paraId="68F37D9D" w14:textId="77777777" w:rsidR="00F27CE1" w:rsidRPr="00F27CE1" w:rsidRDefault="00F27CE1" w:rsidP="00F27CE1">
            <w:pPr>
              <w:pStyle w:val="Body"/>
              <w:spacing w:line="276" w:lineRule="auto"/>
              <w:rPr>
                <w:rFonts w:ascii="Calibri Light" w:hAnsi="Calibri Light" w:cs="Calibri Light"/>
                <w:sz w:val="22"/>
                <w:szCs w:val="22"/>
              </w:rPr>
            </w:pPr>
            <w:r w:rsidRPr="00F27CE1">
              <w:rPr>
                <w:rFonts w:ascii="Calibri Light" w:hAnsi="Calibri Light" w:cs="Calibri Light"/>
                <w:sz w:val="22"/>
                <w:szCs w:val="22"/>
              </w:rPr>
              <w:t>Caso não seja verificado excesso de demanda superior a 1/3 (um terço) da quantidade de Cotas ofertada no âmbito da Oferta, não haverá limitação para participação de Pessoas Vinculadas na Oferta, podendo as Pessoas Vinculadas representarem até 100% (cem por cento) dos Investidores.</w:t>
            </w:r>
          </w:p>
          <w:p w14:paraId="6026CDB2" w14:textId="77777777" w:rsidR="00F27CE1" w:rsidRPr="00F27CE1" w:rsidRDefault="00F27CE1" w:rsidP="00F27CE1">
            <w:pPr>
              <w:pStyle w:val="Body"/>
              <w:spacing w:line="276" w:lineRule="auto"/>
              <w:rPr>
                <w:rFonts w:ascii="Calibri Light" w:hAnsi="Calibri Light" w:cs="Calibri Light"/>
                <w:sz w:val="22"/>
                <w:szCs w:val="22"/>
              </w:rPr>
            </w:pPr>
            <w:r w:rsidRPr="00F27CE1">
              <w:rPr>
                <w:rFonts w:ascii="Calibri Light" w:hAnsi="Calibri Light" w:cs="Calibri Light"/>
                <w:sz w:val="22"/>
                <w:szCs w:val="22"/>
              </w:rPr>
              <w:t>Não serão realizados esforços de colocação de Cotas em qualquer outro país que não o Brasil.</w:t>
            </w:r>
          </w:p>
          <w:p w14:paraId="2F2F8E1A" w14:textId="4BAE0173" w:rsidR="001D11D4" w:rsidRPr="00E6188E" w:rsidRDefault="00F27CE1" w:rsidP="00F27CE1">
            <w:pPr>
              <w:pStyle w:val="Body"/>
              <w:spacing w:after="0" w:line="276" w:lineRule="auto"/>
              <w:rPr>
                <w:rFonts w:ascii="Calibri Light" w:hAnsi="Calibri Light" w:cs="Calibri Light"/>
                <w:sz w:val="22"/>
                <w:szCs w:val="22"/>
              </w:rPr>
            </w:pPr>
            <w:r w:rsidRPr="00F27CE1">
              <w:rPr>
                <w:rFonts w:ascii="Calibri Light" w:hAnsi="Calibri Light" w:cs="Calibri Light"/>
                <w:sz w:val="22"/>
                <w:szCs w:val="22"/>
              </w:rPr>
              <w:t>Será garantido aos Investidores o tratamento equitativo, desde que a aquisição das Cotas não lhes seja vedada por restrição legal, regulamentar ou estatutária, cabendo às Instituições Participantes da Oferta a verificação da adequação do investimento nas Cotas ao perfil de seus respectivos clientes.</w:t>
            </w:r>
          </w:p>
          <w:p w14:paraId="4E6B35AA" w14:textId="77777777" w:rsidR="008479B9" w:rsidRPr="00E6188E" w:rsidRDefault="008479B9" w:rsidP="00A06B22">
            <w:pPr>
              <w:pStyle w:val="Body"/>
              <w:spacing w:after="0" w:line="276" w:lineRule="auto"/>
              <w:rPr>
                <w:rFonts w:ascii="Calibri Light" w:hAnsi="Calibri Light" w:cs="Calibri Light"/>
                <w:sz w:val="22"/>
                <w:szCs w:val="22"/>
              </w:rPr>
            </w:pPr>
          </w:p>
        </w:tc>
      </w:tr>
      <w:tr w:rsidR="001D11D4" w:rsidRPr="00E6188E" w14:paraId="74DC933C" w14:textId="77777777" w:rsidTr="00A06B22">
        <w:tc>
          <w:tcPr>
            <w:tcW w:w="1774" w:type="pct"/>
            <w:shd w:val="clear" w:color="auto" w:fill="auto"/>
          </w:tcPr>
          <w:p w14:paraId="6C75DA54"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Prazo de Colocação</w:t>
            </w:r>
          </w:p>
        </w:tc>
        <w:tc>
          <w:tcPr>
            <w:tcW w:w="3226" w:type="pct"/>
            <w:shd w:val="clear" w:color="auto" w:fill="auto"/>
          </w:tcPr>
          <w:p w14:paraId="0045B877" w14:textId="3C1D8DE2" w:rsidR="001D11D4" w:rsidRPr="00E6188E" w:rsidRDefault="001D11D4" w:rsidP="00A06B22">
            <w:pPr>
              <w:pStyle w:val="Body"/>
              <w:spacing w:after="0" w:line="276" w:lineRule="auto"/>
              <w:rPr>
                <w:rFonts w:ascii="Calibri Light" w:hAnsi="Calibri Light" w:cs="Calibri Light"/>
                <w:spacing w:val="-4"/>
                <w:sz w:val="22"/>
                <w:szCs w:val="22"/>
              </w:rPr>
            </w:pPr>
            <w:r w:rsidRPr="00E6188E">
              <w:rPr>
                <w:rFonts w:ascii="Calibri Light" w:hAnsi="Calibri Light" w:cs="Calibri Light"/>
                <w:spacing w:val="-4"/>
                <w:sz w:val="22"/>
                <w:szCs w:val="22"/>
              </w:rPr>
              <w:t xml:space="preserve">O prazo de distribuição pública das Novas Cotas é de </w:t>
            </w:r>
            <w:r w:rsidR="001E2DB0" w:rsidRPr="00E6188E">
              <w:rPr>
                <w:rFonts w:ascii="Calibri Light" w:hAnsi="Calibri Light" w:cs="Calibri Light"/>
                <w:spacing w:val="-4"/>
                <w:sz w:val="22"/>
                <w:szCs w:val="22"/>
              </w:rPr>
              <w:t>180</w:t>
            </w:r>
            <w:r w:rsidRPr="00E6188E">
              <w:rPr>
                <w:rFonts w:ascii="Calibri Light" w:hAnsi="Calibri Light" w:cs="Calibri Light"/>
                <w:spacing w:val="-4"/>
                <w:sz w:val="22"/>
                <w:szCs w:val="22"/>
              </w:rPr>
              <w:t xml:space="preserve"> (</w:t>
            </w:r>
            <w:r w:rsidR="001E2DB0" w:rsidRPr="00E6188E">
              <w:rPr>
                <w:rFonts w:ascii="Calibri Light" w:hAnsi="Calibri Light" w:cs="Calibri Light"/>
                <w:spacing w:val="-4"/>
                <w:sz w:val="22"/>
                <w:szCs w:val="22"/>
              </w:rPr>
              <w:t>cento e oitenta</w:t>
            </w:r>
            <w:r w:rsidRPr="00E6188E">
              <w:rPr>
                <w:rFonts w:ascii="Calibri Light" w:hAnsi="Calibri Light" w:cs="Calibri Light"/>
                <w:spacing w:val="-4"/>
                <w:sz w:val="22"/>
                <w:szCs w:val="22"/>
              </w:rPr>
              <w:t xml:space="preserve">) </w:t>
            </w:r>
            <w:r w:rsidR="001E2DB0" w:rsidRPr="00E6188E">
              <w:rPr>
                <w:rFonts w:ascii="Calibri Light" w:hAnsi="Calibri Light" w:cs="Calibri Light"/>
                <w:sz w:val="22"/>
                <w:szCs w:val="22"/>
              </w:rPr>
              <w:t>dias</w:t>
            </w:r>
            <w:r w:rsidR="003D5DD3">
              <w:rPr>
                <w:rFonts w:ascii="Calibri Light" w:hAnsi="Calibri Light" w:cs="Calibri Light"/>
                <w:sz w:val="22"/>
                <w:szCs w:val="22"/>
              </w:rPr>
              <w:t xml:space="preserve"> </w:t>
            </w:r>
            <w:r w:rsidRPr="00E6188E">
              <w:rPr>
                <w:rFonts w:ascii="Calibri Light" w:hAnsi="Calibri Light" w:cs="Calibri Light"/>
                <w:spacing w:val="-4"/>
                <w:sz w:val="22"/>
                <w:szCs w:val="22"/>
              </w:rPr>
              <w:t xml:space="preserve">a contar da data de divulgação do Anúncio de Início, ou até a data de </w:t>
            </w:r>
            <w:r w:rsidRPr="00E6188E">
              <w:rPr>
                <w:rFonts w:ascii="Calibri Light" w:hAnsi="Calibri Light" w:cs="Calibri Light"/>
                <w:sz w:val="22"/>
                <w:szCs w:val="22"/>
              </w:rPr>
              <w:t>divulgação</w:t>
            </w:r>
            <w:r w:rsidRPr="00E6188E">
              <w:rPr>
                <w:rFonts w:ascii="Calibri Light" w:hAnsi="Calibri Light" w:cs="Calibri Light"/>
                <w:spacing w:val="-4"/>
                <w:sz w:val="22"/>
                <w:szCs w:val="22"/>
              </w:rPr>
              <w:t xml:space="preserve"> do Anúncio de Encerramento, o que ocorrer primeiro.</w:t>
            </w:r>
          </w:p>
          <w:p w14:paraId="0DC25FA9" w14:textId="77777777" w:rsidR="008479B9" w:rsidRPr="00E6188E" w:rsidRDefault="008479B9" w:rsidP="00A06B22">
            <w:pPr>
              <w:pStyle w:val="Body"/>
              <w:spacing w:after="0" w:line="276" w:lineRule="auto"/>
              <w:rPr>
                <w:rFonts w:ascii="Calibri Light" w:hAnsi="Calibri Light" w:cs="Calibri Light"/>
                <w:sz w:val="22"/>
                <w:szCs w:val="22"/>
              </w:rPr>
            </w:pPr>
          </w:p>
        </w:tc>
      </w:tr>
      <w:tr w:rsidR="001D11D4" w:rsidRPr="00E6188E" w14:paraId="07BD6D63" w14:textId="77777777" w:rsidTr="00A06B22">
        <w:tc>
          <w:tcPr>
            <w:tcW w:w="1774" w:type="pct"/>
            <w:shd w:val="clear" w:color="auto" w:fill="auto"/>
          </w:tcPr>
          <w:p w14:paraId="4D095FE3"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Plano de Distribuição</w:t>
            </w:r>
          </w:p>
        </w:tc>
        <w:tc>
          <w:tcPr>
            <w:tcW w:w="3226" w:type="pct"/>
            <w:shd w:val="clear" w:color="auto" w:fill="auto"/>
          </w:tcPr>
          <w:p w14:paraId="2B8E3E70" w14:textId="1F853768" w:rsidR="008479B9" w:rsidRPr="00E6188E" w:rsidRDefault="00E42F61" w:rsidP="00A06B22">
            <w:pPr>
              <w:pStyle w:val="Body"/>
              <w:spacing w:after="0" w:line="276" w:lineRule="auto"/>
              <w:rPr>
                <w:rFonts w:ascii="Calibri Light" w:hAnsi="Calibri Light" w:cs="Calibri Light"/>
                <w:b/>
                <w:bCs/>
                <w:spacing w:val="-4"/>
                <w:sz w:val="22"/>
                <w:szCs w:val="22"/>
              </w:rPr>
            </w:pPr>
            <w:r w:rsidRPr="00E42F61">
              <w:rPr>
                <w:rFonts w:ascii="Calibri Light" w:hAnsi="Calibri Light" w:cs="Calibri Light"/>
                <w:spacing w:val="-4"/>
                <w:sz w:val="22"/>
                <w:szCs w:val="22"/>
              </w:rPr>
              <w:t xml:space="preserve">Observadas as disposições da regulamentação aplicável, o Coordenador Líder realizará a Oferta, sob o regime de melhores esforços de colocação, de acordo com a Resolução CVM 160, conforme o plano de distribuição adotado em cumprimento ao disposto nos artigos 49, 82 e 83 da Resolução CVM 160, o qual leva em consideração as relações com clientes e outras considerações de natureza comercial ou estratégica do </w:t>
            </w:r>
            <w:r w:rsidRPr="00E42F61">
              <w:rPr>
                <w:rFonts w:ascii="Calibri Light" w:hAnsi="Calibri Light" w:cs="Calibri Light"/>
                <w:spacing w:val="-4"/>
                <w:sz w:val="22"/>
                <w:szCs w:val="22"/>
              </w:rPr>
              <w:lastRenderedPageBreak/>
              <w:t>Coordenador Líder, na qual tais elementos não poderão ser considerados para fins de alocação, devendo assegurar durante todo o procedimento de distribuição: (i) que as informações divulgadas e a alocação da Oferta não privilegiem Pessoas Vinculadas, em detrimento de pessoas não vinculadas; (ii) a suficiência, veracidade, precisão, consistência e atualidade das informações constantes do Prospecto e demais documentos da Oferta e demais informações fornecidas ao mercado durante a Oferta; (iii) a adequação do investimento ao perfil de risco dos Investidores nos termos do artigo 64 da Resolução CVM 160 e diligenciar para verificar se os Investidores acessados podem adquirir as Cotas ou se há restrições que impeçam tais Investidores de participar da Oferta; e (iv) que os representantes dos Participantes Especiais recebam previamente exemplares do Prospecto Definitivo para leitura obrigatória e que suas dúvidas possam ser esclarecidas tempestivamente por pessoas designadas pelo Coordenador Líder (“</w:t>
            </w:r>
            <w:r w:rsidRPr="00D81F35">
              <w:rPr>
                <w:rFonts w:ascii="Calibri Light" w:hAnsi="Calibri Light" w:cs="Calibri Light"/>
                <w:spacing w:val="-4"/>
                <w:sz w:val="22"/>
                <w:szCs w:val="22"/>
                <w:u w:val="single"/>
              </w:rPr>
              <w:t>Plano de Distribuição</w:t>
            </w:r>
            <w:r w:rsidRPr="00E42F61">
              <w:rPr>
                <w:rFonts w:ascii="Calibri Light" w:hAnsi="Calibri Light" w:cs="Calibri Light"/>
                <w:spacing w:val="-4"/>
                <w:sz w:val="22"/>
                <w:szCs w:val="22"/>
              </w:rPr>
              <w:t>”)</w:t>
            </w:r>
            <w:r w:rsidR="00DB5F0B" w:rsidRPr="00E6188E">
              <w:rPr>
                <w:rFonts w:ascii="Calibri Light" w:hAnsi="Calibri Light" w:cs="Calibri Light"/>
                <w:spacing w:val="-4"/>
                <w:sz w:val="22"/>
                <w:szCs w:val="22"/>
              </w:rPr>
              <w:t xml:space="preserve">. </w:t>
            </w:r>
            <w:r w:rsidR="00DB5F0B" w:rsidRPr="00E6188E">
              <w:rPr>
                <w:rFonts w:ascii="Calibri Light" w:hAnsi="Calibri Light" w:cs="Calibri Light"/>
                <w:b/>
                <w:bCs/>
                <w:spacing w:val="-4"/>
                <w:sz w:val="22"/>
                <w:szCs w:val="22"/>
              </w:rPr>
              <w:t>Para maiores informações sobre o plano de distribuição, veja a Seção “</w:t>
            </w:r>
            <w:r w:rsidR="00362514" w:rsidRPr="00E6188E">
              <w:rPr>
                <w:rFonts w:ascii="Calibri Light" w:hAnsi="Calibri Light" w:cs="Calibri Light"/>
                <w:b/>
                <w:bCs/>
                <w:spacing w:val="-4"/>
                <w:sz w:val="22"/>
                <w:szCs w:val="22"/>
              </w:rPr>
              <w:t>8.4</w:t>
            </w:r>
            <w:r w:rsidR="00DB5F0B" w:rsidRPr="00E6188E">
              <w:rPr>
                <w:rFonts w:ascii="Calibri Light" w:hAnsi="Calibri Light" w:cs="Calibri Light"/>
                <w:b/>
                <w:bCs/>
                <w:spacing w:val="-4"/>
                <w:sz w:val="22"/>
                <w:szCs w:val="22"/>
              </w:rPr>
              <w:t xml:space="preserve"> - Plano de Distribuição”, do Prospecto </w:t>
            </w:r>
            <w:r>
              <w:rPr>
                <w:rFonts w:ascii="Calibri Light" w:hAnsi="Calibri Light" w:cs="Calibri Light"/>
                <w:b/>
                <w:bCs/>
                <w:spacing w:val="-4"/>
                <w:sz w:val="22"/>
                <w:szCs w:val="22"/>
              </w:rPr>
              <w:t>Preliminar</w:t>
            </w:r>
            <w:r w:rsidR="00DB5F0B" w:rsidRPr="00E6188E">
              <w:rPr>
                <w:rFonts w:ascii="Calibri Light" w:hAnsi="Calibri Light" w:cs="Calibri Light"/>
                <w:b/>
                <w:bCs/>
                <w:spacing w:val="-4"/>
                <w:sz w:val="22"/>
                <w:szCs w:val="22"/>
              </w:rPr>
              <w:t>.</w:t>
            </w:r>
          </w:p>
          <w:p w14:paraId="3680D6CE" w14:textId="30CFB638" w:rsidR="00F07041" w:rsidRPr="00E6188E" w:rsidRDefault="00F07041" w:rsidP="00A06B22">
            <w:pPr>
              <w:pStyle w:val="Body"/>
              <w:spacing w:after="0" w:line="276" w:lineRule="auto"/>
              <w:rPr>
                <w:rFonts w:ascii="Calibri Light" w:hAnsi="Calibri Light" w:cs="Calibri Light"/>
                <w:sz w:val="22"/>
                <w:szCs w:val="22"/>
              </w:rPr>
            </w:pPr>
          </w:p>
        </w:tc>
      </w:tr>
      <w:tr w:rsidR="001D11D4" w:rsidRPr="00E6188E" w14:paraId="107A104C" w14:textId="77777777" w:rsidTr="00A06B22">
        <w:tc>
          <w:tcPr>
            <w:tcW w:w="1774" w:type="pct"/>
            <w:shd w:val="clear" w:color="auto" w:fill="auto"/>
          </w:tcPr>
          <w:p w14:paraId="2FF776C4" w14:textId="73B794FC" w:rsidR="001D11D4" w:rsidRPr="00E6188E" w:rsidRDefault="001D11D4" w:rsidP="00417E3B">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 xml:space="preserve">Período de </w:t>
            </w:r>
            <w:r w:rsidR="00417E3B" w:rsidRPr="00E6188E">
              <w:rPr>
                <w:rFonts w:ascii="Calibri Light" w:hAnsi="Calibri Light" w:cs="Calibri Light"/>
                <w:sz w:val="22"/>
                <w:szCs w:val="22"/>
              </w:rPr>
              <w:t>Subscrição</w:t>
            </w:r>
          </w:p>
        </w:tc>
        <w:tc>
          <w:tcPr>
            <w:tcW w:w="3226" w:type="pct"/>
            <w:shd w:val="clear" w:color="auto" w:fill="auto"/>
          </w:tcPr>
          <w:p w14:paraId="43941BFD" w14:textId="422D5C72" w:rsidR="001D11D4" w:rsidRPr="00E6188E" w:rsidRDefault="001D11D4" w:rsidP="00A06B22">
            <w:pPr>
              <w:pStyle w:val="Body"/>
              <w:spacing w:after="0" w:line="276" w:lineRule="auto"/>
              <w:rPr>
                <w:rFonts w:ascii="Calibri Light" w:hAnsi="Calibri Light" w:cs="Calibri Light"/>
                <w:spacing w:val="-4"/>
                <w:sz w:val="22"/>
                <w:szCs w:val="22"/>
              </w:rPr>
            </w:pPr>
            <w:r w:rsidRPr="00E6188E">
              <w:rPr>
                <w:rFonts w:ascii="Calibri Light" w:hAnsi="Calibri Light" w:cs="Calibri Light"/>
                <w:spacing w:val="-4"/>
                <w:sz w:val="22"/>
                <w:szCs w:val="22"/>
              </w:rPr>
              <w:t xml:space="preserve">Para fins do recebimento dos Pedidos de </w:t>
            </w:r>
            <w:r w:rsidR="00417E3B" w:rsidRPr="00E6188E">
              <w:rPr>
                <w:rFonts w:ascii="Calibri Light" w:hAnsi="Calibri Light" w:cs="Calibri Light"/>
                <w:spacing w:val="-4"/>
                <w:sz w:val="22"/>
                <w:szCs w:val="22"/>
              </w:rPr>
              <w:t>Subscrição</w:t>
            </w:r>
            <w:r w:rsidRPr="00E6188E">
              <w:rPr>
                <w:rFonts w:ascii="Calibri Light" w:hAnsi="Calibri Light" w:cs="Calibri Light"/>
                <w:spacing w:val="-4"/>
                <w:sz w:val="22"/>
                <w:szCs w:val="22"/>
              </w:rPr>
              <w:t xml:space="preserve">, o período compreendido entre os dias entre </w:t>
            </w:r>
            <w:r w:rsidR="00E42F61">
              <w:rPr>
                <w:rFonts w:ascii="Calibri Light" w:hAnsi="Calibri Light" w:cs="Calibri Light"/>
                <w:spacing w:val="-4"/>
                <w:sz w:val="22"/>
                <w:szCs w:val="22"/>
              </w:rPr>
              <w:t>26/05/2025</w:t>
            </w:r>
            <w:r w:rsidR="003D5DD3" w:rsidRPr="00E6188E">
              <w:rPr>
                <w:rFonts w:ascii="Calibri Light" w:eastAsia="MS Mincho" w:hAnsi="Calibri Light" w:cs="Calibri Light"/>
                <w:color w:val="000000"/>
                <w:sz w:val="22"/>
                <w:szCs w:val="22"/>
              </w:rPr>
              <w:t xml:space="preserve"> </w:t>
            </w:r>
            <w:r w:rsidR="00D45F2B" w:rsidRPr="00E6188E">
              <w:rPr>
                <w:rFonts w:ascii="Calibri Light" w:eastAsia="MS Mincho" w:hAnsi="Calibri Light" w:cs="Calibri Light"/>
                <w:color w:val="000000"/>
                <w:sz w:val="22"/>
                <w:szCs w:val="22"/>
              </w:rPr>
              <w:t xml:space="preserve">e a data estimada de </w:t>
            </w:r>
            <w:r w:rsidR="00E42F61">
              <w:rPr>
                <w:rFonts w:ascii="Calibri Light" w:eastAsia="MS Mincho" w:hAnsi="Calibri Light" w:cs="Calibri Light"/>
                <w:color w:val="000000"/>
                <w:sz w:val="22"/>
                <w:szCs w:val="22"/>
              </w:rPr>
              <w:t>30/05/2025</w:t>
            </w:r>
            <w:r w:rsidR="003D5DD3">
              <w:rPr>
                <w:rFonts w:ascii="Calibri Light" w:eastAsia="MS Mincho" w:hAnsi="Calibri Light" w:cs="Calibri Light"/>
                <w:color w:val="000000"/>
                <w:sz w:val="22"/>
                <w:szCs w:val="22"/>
              </w:rPr>
              <w:t>,</w:t>
            </w:r>
            <w:r w:rsidRPr="00E6188E">
              <w:rPr>
                <w:rFonts w:ascii="Calibri Light" w:hAnsi="Calibri Light" w:cs="Calibri Light"/>
                <w:spacing w:val="-4"/>
                <w:sz w:val="22"/>
                <w:szCs w:val="22"/>
              </w:rPr>
              <w:t xml:space="preserve"> inclusive, conforme </w:t>
            </w:r>
            <w:r w:rsidRPr="00E6188E">
              <w:rPr>
                <w:rFonts w:ascii="Calibri Light" w:hAnsi="Calibri Light" w:cs="Calibri Light"/>
                <w:sz w:val="22"/>
                <w:szCs w:val="22"/>
              </w:rPr>
              <w:t>indicado</w:t>
            </w:r>
            <w:r w:rsidRPr="00E6188E">
              <w:rPr>
                <w:rFonts w:ascii="Calibri Light" w:hAnsi="Calibri Light" w:cs="Calibri Light"/>
                <w:spacing w:val="-4"/>
                <w:sz w:val="22"/>
                <w:szCs w:val="22"/>
              </w:rPr>
              <w:t xml:space="preserve"> na Seção “</w:t>
            </w:r>
            <w:r w:rsidR="00CE3E59" w:rsidRPr="00E6188E">
              <w:rPr>
                <w:rFonts w:ascii="Calibri Light" w:hAnsi="Calibri Light" w:cs="Calibri Light"/>
                <w:spacing w:val="-4"/>
                <w:sz w:val="22"/>
                <w:szCs w:val="22"/>
              </w:rPr>
              <w:t>5</w:t>
            </w:r>
            <w:r w:rsidRPr="00E6188E">
              <w:rPr>
                <w:rFonts w:ascii="Calibri Light" w:hAnsi="Calibri Light" w:cs="Calibri Light"/>
                <w:spacing w:val="-4"/>
                <w:sz w:val="22"/>
                <w:szCs w:val="22"/>
              </w:rPr>
              <w:t xml:space="preserve">. </w:t>
            </w:r>
            <w:r w:rsidRPr="00C334F3">
              <w:rPr>
                <w:rFonts w:ascii="Calibri Light" w:hAnsi="Calibri Light" w:cs="Calibri Light"/>
                <w:spacing w:val="-4"/>
                <w:sz w:val="22"/>
                <w:szCs w:val="22"/>
              </w:rPr>
              <w:t>Cronograma</w:t>
            </w:r>
            <w:r w:rsidRPr="00E6188E">
              <w:rPr>
                <w:rFonts w:ascii="Calibri Light" w:hAnsi="Calibri Light" w:cs="Calibri Light"/>
                <w:spacing w:val="-4"/>
                <w:sz w:val="22"/>
                <w:szCs w:val="22"/>
              </w:rPr>
              <w:t xml:space="preserve">”, do Prospecto </w:t>
            </w:r>
            <w:r w:rsidR="00E42F61">
              <w:rPr>
                <w:rFonts w:ascii="Calibri Light" w:hAnsi="Calibri Light" w:cs="Calibri Light"/>
                <w:spacing w:val="-4"/>
                <w:sz w:val="22"/>
                <w:szCs w:val="22"/>
              </w:rPr>
              <w:t>Preliminar</w:t>
            </w:r>
            <w:r w:rsidRPr="00E6188E">
              <w:rPr>
                <w:rFonts w:ascii="Calibri Light" w:hAnsi="Calibri Light" w:cs="Calibri Light"/>
                <w:spacing w:val="-4"/>
                <w:sz w:val="22"/>
                <w:szCs w:val="22"/>
              </w:rPr>
              <w:t xml:space="preserve">. </w:t>
            </w:r>
          </w:p>
          <w:p w14:paraId="24028A22" w14:textId="77777777" w:rsidR="008479B9" w:rsidRPr="00E6188E" w:rsidRDefault="008479B9" w:rsidP="00A06B22">
            <w:pPr>
              <w:pStyle w:val="Body"/>
              <w:spacing w:after="0" w:line="276" w:lineRule="auto"/>
              <w:rPr>
                <w:rFonts w:ascii="Calibri Light" w:hAnsi="Calibri Light" w:cs="Calibri Light"/>
                <w:sz w:val="22"/>
                <w:szCs w:val="22"/>
              </w:rPr>
            </w:pPr>
          </w:p>
        </w:tc>
      </w:tr>
      <w:tr w:rsidR="001D11D4" w:rsidRPr="00E6188E" w14:paraId="1012C284" w14:textId="77777777" w:rsidTr="00A06B22">
        <w:tc>
          <w:tcPr>
            <w:tcW w:w="1774" w:type="pct"/>
            <w:shd w:val="clear" w:color="auto" w:fill="auto"/>
          </w:tcPr>
          <w:p w14:paraId="35CFF433"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Procedimento de Alocação </w:t>
            </w:r>
          </w:p>
        </w:tc>
        <w:tc>
          <w:tcPr>
            <w:tcW w:w="3226" w:type="pct"/>
            <w:shd w:val="clear" w:color="auto" w:fill="auto"/>
          </w:tcPr>
          <w:p w14:paraId="549CCE74" w14:textId="00D3BF66" w:rsidR="003B2E4B" w:rsidRPr="00E6188E" w:rsidRDefault="0079103B" w:rsidP="003B2E4B">
            <w:pPr>
              <w:pStyle w:val="Body"/>
              <w:spacing w:line="276" w:lineRule="auto"/>
              <w:rPr>
                <w:rFonts w:ascii="Calibri Light" w:hAnsi="Calibri Light" w:cs="Calibri Light"/>
                <w:spacing w:val="-4"/>
                <w:sz w:val="22"/>
                <w:szCs w:val="22"/>
              </w:rPr>
            </w:pPr>
            <w:r w:rsidRPr="0079103B">
              <w:rPr>
                <w:rFonts w:ascii="Calibri Light" w:hAnsi="Calibri Light" w:cs="Calibri Light"/>
                <w:spacing w:val="-4"/>
                <w:sz w:val="22"/>
                <w:szCs w:val="22"/>
              </w:rPr>
              <w:t>Haverá procedimento de alocação no âmbito da Oferta, a ser conduzido pelo Coordenador Líder</w:t>
            </w:r>
            <w:r w:rsidR="00134E83">
              <w:rPr>
                <w:rFonts w:ascii="Calibri Light" w:hAnsi="Calibri Light" w:cs="Calibri Light"/>
                <w:spacing w:val="-4"/>
                <w:sz w:val="22"/>
                <w:szCs w:val="22"/>
              </w:rPr>
              <w:t xml:space="preserve"> em conjunto com </w:t>
            </w:r>
            <w:r w:rsidR="00307995">
              <w:rPr>
                <w:rFonts w:ascii="Calibri Light" w:hAnsi="Calibri Light" w:cs="Calibri Light"/>
                <w:spacing w:val="-4"/>
                <w:sz w:val="22"/>
                <w:szCs w:val="22"/>
              </w:rPr>
              <w:t>a B3</w:t>
            </w:r>
            <w:r w:rsidRPr="0079103B">
              <w:rPr>
                <w:rFonts w:ascii="Calibri Light" w:hAnsi="Calibri Light" w:cs="Calibri Light"/>
                <w:spacing w:val="-4"/>
                <w:sz w:val="22"/>
                <w:szCs w:val="22"/>
              </w:rPr>
              <w:t>, posteriormente ao término do Período de Subscrição, à obtenção do registro da Oferta e à divulgação do Prospecto Definitivo e do Anúncio de Início nos Meios de Divulgação, para a verificação, junto aos Investidores, inclusive Pessoas Vinculadas, da demanda pelas Cotas, considerando os Termos de Aceitação sem lotes máximos, para: (i) verificar se o Montante Mínimo da Oferta foi atingido; (ii) determinar o montante final da Oferta, considerando a Distribuição Parcial e se serão abertos novos Períodos de Subscrição (“</w:t>
            </w:r>
            <w:r w:rsidRPr="008C627A">
              <w:rPr>
                <w:rFonts w:ascii="Calibri Light" w:hAnsi="Calibri Light" w:cs="Calibri Light"/>
                <w:spacing w:val="-4"/>
                <w:sz w:val="22"/>
                <w:szCs w:val="22"/>
                <w:u w:val="single"/>
              </w:rPr>
              <w:t>Procedimento de Alocação</w:t>
            </w:r>
            <w:r w:rsidRPr="0079103B">
              <w:rPr>
                <w:rFonts w:ascii="Calibri Light" w:hAnsi="Calibri Light" w:cs="Calibri Light"/>
                <w:spacing w:val="-4"/>
                <w:sz w:val="22"/>
                <w:szCs w:val="22"/>
              </w:rPr>
              <w:t>”).</w:t>
            </w:r>
          </w:p>
          <w:p w14:paraId="10E4A966" w14:textId="77777777" w:rsidR="0079103B" w:rsidRPr="0079103B" w:rsidRDefault="0079103B" w:rsidP="0079103B">
            <w:pPr>
              <w:pStyle w:val="Body"/>
              <w:spacing w:line="276" w:lineRule="auto"/>
              <w:rPr>
                <w:rFonts w:ascii="Calibri Light" w:hAnsi="Calibri Light" w:cs="Calibri Light"/>
                <w:spacing w:val="-4"/>
                <w:sz w:val="22"/>
                <w:szCs w:val="22"/>
              </w:rPr>
            </w:pPr>
            <w:r w:rsidRPr="0079103B">
              <w:rPr>
                <w:rFonts w:ascii="Calibri Light" w:hAnsi="Calibri Light" w:cs="Calibri Light"/>
                <w:spacing w:val="-4"/>
                <w:sz w:val="22"/>
                <w:szCs w:val="22"/>
              </w:rPr>
              <w:t xml:space="preserve">Poderão participar do Procedimento de Alocação os Investidores que sejam considerados Pessoas Vinculadas, sem limite de participação em relação ao Montante Total da Oferta, observado, no entanto, que, caso seja verificado excesso de demanda superior a 1/3 (um terço) da quantidade de Cotas inicialmente ofertada no âmbito da Oferta, os Termos de Aceitação das Pessoas Vinculadas serão automaticamente canceladas, nos </w:t>
            </w:r>
            <w:r w:rsidRPr="0079103B">
              <w:rPr>
                <w:rFonts w:ascii="Calibri Light" w:hAnsi="Calibri Light" w:cs="Calibri Light"/>
                <w:spacing w:val="-4"/>
                <w:sz w:val="22"/>
                <w:szCs w:val="22"/>
              </w:rPr>
              <w:lastRenderedPageBreak/>
              <w:t>termos do artigo 56 da Resolução CVM 160, observadas as exceções previstas nos parágrafos do referido artigo.</w:t>
            </w:r>
          </w:p>
          <w:p w14:paraId="09027FBB" w14:textId="36EC78D7" w:rsidR="008479B9" w:rsidRPr="00E6188E" w:rsidRDefault="00E100A4" w:rsidP="0079103B">
            <w:pPr>
              <w:pStyle w:val="Body"/>
              <w:spacing w:after="0" w:line="276" w:lineRule="auto"/>
              <w:rPr>
                <w:rFonts w:ascii="Calibri Light" w:hAnsi="Calibri Light" w:cs="Calibri Light"/>
                <w:b/>
                <w:bCs/>
                <w:spacing w:val="-4"/>
                <w:sz w:val="22"/>
                <w:szCs w:val="22"/>
              </w:rPr>
            </w:pPr>
            <w:r w:rsidRPr="00E6188E">
              <w:rPr>
                <w:rFonts w:ascii="Calibri Light" w:hAnsi="Calibri Light" w:cs="Calibri Light"/>
                <w:b/>
                <w:spacing w:val="-4"/>
                <w:sz w:val="22"/>
                <w:szCs w:val="22"/>
              </w:rPr>
              <w:t>A participação de Pessoas Vinculadas na subscrição e integralização das</w:t>
            </w:r>
            <w:r w:rsidRPr="00E6188E">
              <w:rPr>
                <w:rFonts w:ascii="Calibri Light" w:hAnsi="Calibri Light" w:cs="Calibri Light"/>
                <w:spacing w:val="-4"/>
                <w:sz w:val="22"/>
                <w:szCs w:val="22"/>
              </w:rPr>
              <w:t xml:space="preserve"> </w:t>
            </w:r>
            <w:r w:rsidR="002D1948" w:rsidRPr="00E6188E">
              <w:rPr>
                <w:rFonts w:ascii="Calibri Light" w:hAnsi="Calibri Light" w:cs="Calibri Light"/>
                <w:b/>
                <w:bCs/>
                <w:spacing w:val="-4"/>
                <w:sz w:val="22"/>
                <w:szCs w:val="22"/>
              </w:rPr>
              <w:t>Cotas</w:t>
            </w:r>
            <w:r w:rsidRPr="00E6188E">
              <w:rPr>
                <w:rFonts w:ascii="Calibri Light" w:hAnsi="Calibri Light" w:cs="Calibri Light"/>
                <w:b/>
                <w:bCs/>
                <w:spacing w:val="-4"/>
                <w:sz w:val="22"/>
                <w:szCs w:val="22"/>
              </w:rPr>
              <w:t xml:space="preserve"> pode afetar negativamente </w:t>
            </w:r>
            <w:r w:rsidR="002D1948" w:rsidRPr="00E6188E">
              <w:rPr>
                <w:rFonts w:ascii="Calibri Light" w:hAnsi="Calibri Light" w:cs="Calibri Light"/>
                <w:b/>
                <w:bCs/>
                <w:spacing w:val="-4"/>
                <w:sz w:val="22"/>
                <w:szCs w:val="22"/>
              </w:rPr>
              <w:t xml:space="preserve">a liquidez das Cotas no mercado secundário. PARA MAIS INFORMAÇÕES </w:t>
            </w:r>
            <w:r w:rsidRPr="00E6188E">
              <w:rPr>
                <w:rFonts w:ascii="Calibri Light" w:hAnsi="Calibri Light" w:cs="Calibri Light"/>
                <w:b/>
                <w:bCs/>
                <w:spacing w:val="-4"/>
                <w:sz w:val="22"/>
                <w:szCs w:val="22"/>
              </w:rPr>
              <w:t xml:space="preserve">A RESPEITO DA PARTICIPAÇÃO DE PESSOAS VINCULADAS NA OFERTA, VEJA A SEÇÃO “FATORES DE RISCO” EM ESPECIAL O FATOR DE RISCO </w:t>
            </w:r>
            <w:r w:rsidR="002D1948" w:rsidRPr="00E6188E">
              <w:rPr>
                <w:rFonts w:ascii="Calibri Light" w:hAnsi="Calibri Light" w:cs="Calibri Light"/>
                <w:b/>
                <w:bCs/>
                <w:spacing w:val="-4"/>
                <w:sz w:val="22"/>
                <w:szCs w:val="22"/>
              </w:rPr>
              <w:t>“PARTICIPAÇÃO DE PESSOAS VINCULADAS NA OFERTA”</w:t>
            </w:r>
            <w:r w:rsidRPr="00E6188E">
              <w:rPr>
                <w:rFonts w:ascii="Calibri Light" w:hAnsi="Calibri Light" w:cs="Calibri Light"/>
                <w:b/>
                <w:bCs/>
                <w:spacing w:val="-4"/>
                <w:sz w:val="22"/>
                <w:szCs w:val="22"/>
              </w:rPr>
              <w:t xml:space="preserve"> DO PROSPECTO </w:t>
            </w:r>
            <w:r w:rsidR="0079103B">
              <w:rPr>
                <w:rFonts w:ascii="Calibri Light" w:hAnsi="Calibri Light" w:cs="Calibri Light"/>
                <w:b/>
                <w:bCs/>
                <w:spacing w:val="-4"/>
                <w:sz w:val="22"/>
                <w:szCs w:val="22"/>
              </w:rPr>
              <w:t>PRELIMINAR</w:t>
            </w:r>
            <w:r w:rsidRPr="00E6188E">
              <w:rPr>
                <w:rFonts w:ascii="Calibri Light" w:hAnsi="Calibri Light" w:cs="Calibri Light"/>
                <w:b/>
                <w:bCs/>
                <w:spacing w:val="-4"/>
                <w:sz w:val="22"/>
                <w:szCs w:val="22"/>
              </w:rPr>
              <w:t>.</w:t>
            </w:r>
          </w:p>
          <w:p w14:paraId="4D389E03" w14:textId="280CAAD5" w:rsidR="00F07041" w:rsidRPr="00E6188E" w:rsidRDefault="00F07041" w:rsidP="00A06B22">
            <w:pPr>
              <w:pStyle w:val="Body"/>
              <w:spacing w:after="0" w:line="276" w:lineRule="auto"/>
              <w:rPr>
                <w:rFonts w:ascii="Calibri Light" w:hAnsi="Calibri Light" w:cs="Calibri Light"/>
                <w:sz w:val="22"/>
                <w:szCs w:val="22"/>
              </w:rPr>
            </w:pPr>
          </w:p>
        </w:tc>
      </w:tr>
      <w:tr w:rsidR="001D11D4" w:rsidRPr="00E6188E" w14:paraId="0F433DBB" w14:textId="77777777" w:rsidTr="00A06B22">
        <w:tc>
          <w:tcPr>
            <w:tcW w:w="1774" w:type="pct"/>
            <w:shd w:val="clear" w:color="auto" w:fill="auto"/>
          </w:tcPr>
          <w:p w14:paraId="3ABD0B3C"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Oferta Não Institucional</w:t>
            </w:r>
          </w:p>
        </w:tc>
        <w:tc>
          <w:tcPr>
            <w:tcW w:w="3226" w:type="pct"/>
            <w:shd w:val="clear" w:color="auto" w:fill="auto"/>
          </w:tcPr>
          <w:p w14:paraId="127FD46D" w14:textId="5600F8CE" w:rsidR="008479B9" w:rsidRPr="00447158" w:rsidRDefault="00447158" w:rsidP="00A06B22">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t>Durante o Período de Subscrição, os Investidores Não Institucionais, inclusive aqueles considerados Pessoas Vinculadas, interessados em subscrever as Cotas deverão preencher e apresentar a uma única Instituição Participante da Oferta suas intenções de investimento por meio de Termo de Aceitação. Os Investidores Não Institucionais deverão indicar, obrigatoriamente, no respectivo Termo de Aceitação, a sua qualidade ou não de Pessoa Vinculada, sob pena de seu Termo de Aceitação ser cancelado pela respectiva Instituição Participante da Oferta</w:t>
            </w:r>
            <w:r w:rsidR="003B2E4B" w:rsidRPr="00447158">
              <w:rPr>
                <w:rFonts w:ascii="Calibri Light" w:hAnsi="Calibri Light" w:cs="Calibri Light"/>
                <w:sz w:val="22"/>
                <w:szCs w:val="22"/>
              </w:rPr>
              <w:t>.</w:t>
            </w:r>
          </w:p>
          <w:p w14:paraId="075FD350" w14:textId="77777777" w:rsidR="003B2E4B" w:rsidRPr="00E6188E" w:rsidRDefault="003B2E4B" w:rsidP="00A06B22">
            <w:pPr>
              <w:pStyle w:val="Body"/>
              <w:spacing w:after="0" w:line="276" w:lineRule="auto"/>
              <w:rPr>
                <w:rFonts w:ascii="Calibri Light" w:hAnsi="Calibri Light" w:cs="Calibri Light"/>
                <w:spacing w:val="-4"/>
                <w:sz w:val="22"/>
                <w:szCs w:val="22"/>
              </w:rPr>
            </w:pPr>
          </w:p>
          <w:p w14:paraId="4D0521C1" w14:textId="7562DAFB"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Para outras informações sobre a Oferta Não Institucional, consulte a </w:t>
            </w:r>
            <w:r w:rsidRPr="00E6188E">
              <w:rPr>
                <w:rFonts w:ascii="Calibri Light" w:hAnsi="Calibri Light" w:cs="Calibri Light"/>
                <w:spacing w:val="-4"/>
                <w:sz w:val="22"/>
                <w:szCs w:val="22"/>
              </w:rPr>
              <w:t>Seção</w:t>
            </w:r>
            <w:r w:rsidRPr="00E6188E">
              <w:rPr>
                <w:rFonts w:ascii="Calibri Light" w:hAnsi="Calibri Light" w:cs="Calibri Light"/>
                <w:sz w:val="22"/>
                <w:szCs w:val="22"/>
              </w:rPr>
              <w:t xml:space="preserve"> “</w:t>
            </w:r>
            <w:r w:rsidR="00417E3B" w:rsidRPr="00E6188E">
              <w:rPr>
                <w:rFonts w:ascii="Calibri Light" w:hAnsi="Calibri Light" w:cs="Calibri Light"/>
                <w:sz w:val="22"/>
                <w:szCs w:val="22"/>
              </w:rPr>
              <w:t>8.4.2</w:t>
            </w:r>
            <w:r w:rsidRPr="00E6188E">
              <w:rPr>
                <w:rFonts w:ascii="Calibri Light" w:hAnsi="Calibri Light" w:cs="Calibri Light"/>
                <w:sz w:val="22"/>
                <w:szCs w:val="22"/>
              </w:rPr>
              <w:t xml:space="preserve"> - Oferta Não Institucional” do Prospecto.</w:t>
            </w:r>
          </w:p>
          <w:p w14:paraId="58ECCB61" w14:textId="77777777" w:rsidR="008479B9" w:rsidRPr="00E6188E" w:rsidRDefault="008479B9" w:rsidP="00A06B22">
            <w:pPr>
              <w:pStyle w:val="Body"/>
              <w:spacing w:after="0" w:line="276" w:lineRule="auto"/>
              <w:rPr>
                <w:rFonts w:ascii="Calibri Light" w:hAnsi="Calibri Light" w:cs="Calibri Light"/>
                <w:sz w:val="22"/>
                <w:szCs w:val="22"/>
              </w:rPr>
            </w:pPr>
          </w:p>
        </w:tc>
      </w:tr>
      <w:tr w:rsidR="001D11D4" w:rsidRPr="00E6188E" w14:paraId="425E9532" w14:textId="77777777" w:rsidTr="00A06B22">
        <w:tc>
          <w:tcPr>
            <w:tcW w:w="1774" w:type="pct"/>
            <w:shd w:val="clear" w:color="auto" w:fill="auto"/>
          </w:tcPr>
          <w:p w14:paraId="21A3DB38" w14:textId="77777777" w:rsidR="001D11D4" w:rsidRPr="00447158" w:rsidRDefault="001D11D4" w:rsidP="00A06B22">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t>Critério de Colocação da Oferta Não Institucional</w:t>
            </w:r>
          </w:p>
        </w:tc>
        <w:tc>
          <w:tcPr>
            <w:tcW w:w="3226" w:type="pct"/>
            <w:shd w:val="clear" w:color="auto" w:fill="auto"/>
          </w:tcPr>
          <w:p w14:paraId="29ED6C55" w14:textId="54238146" w:rsidR="003B2E4B" w:rsidRPr="00447158" w:rsidRDefault="00447158" w:rsidP="003B2E4B">
            <w:pPr>
              <w:pStyle w:val="Body"/>
              <w:spacing w:line="276" w:lineRule="auto"/>
              <w:rPr>
                <w:rFonts w:ascii="Calibri Light" w:hAnsi="Calibri Light" w:cs="Calibri Light"/>
                <w:sz w:val="22"/>
                <w:szCs w:val="22"/>
              </w:rPr>
            </w:pPr>
            <w:r w:rsidRPr="00447158">
              <w:rPr>
                <w:rFonts w:ascii="Calibri Light" w:hAnsi="Calibri Light" w:cs="Calibri Light"/>
                <w:sz w:val="22"/>
                <w:szCs w:val="22"/>
              </w:rPr>
              <w:t xml:space="preserve">Caso o total de Cotas objeto dos Termos de Aceitação apresentados pelos Investidores Não Institucionais, em cada Procedimento de Alocação, inclusive aqueles que sejam considerados Pessoas Vinculadas, seja inferior a 50% (cinquenta por cento) das Cotas, todos os Termos de Aceitação não cancelados serão integralmente atendidos, e as Cotas remanescentes serão destinadas aos Investidores Institucionais nos termos da Oferta Institucional. Entretanto, caso o total de Cotas correspondente aos Termos de Aceitação exceda o percentual prioritariamente destinado à Oferta Não Institucional, as Cotas destinadas à Oferta Não Institucional serão rateadas </w:t>
            </w:r>
            <w:bookmarkStart w:id="9" w:name="_Hlk178604307"/>
            <w:r w:rsidRPr="00447158">
              <w:rPr>
                <w:rFonts w:ascii="Calibri Light" w:hAnsi="Calibri Light" w:cs="Calibri Light"/>
                <w:sz w:val="22"/>
                <w:szCs w:val="22"/>
              </w:rPr>
              <w:t>conforme o critério de alocação proporcional (observado que eventuais arredondamentos serão realizados pela exclusão da fração, mantendo-se o número inteiro de Novas Cotas - arredondamento para baixo)</w:t>
            </w:r>
            <w:bookmarkEnd w:id="9"/>
            <w:r w:rsidRPr="00447158">
              <w:rPr>
                <w:rFonts w:ascii="Calibri Light" w:hAnsi="Calibri Light" w:cs="Calibri Light"/>
                <w:sz w:val="22"/>
                <w:szCs w:val="22"/>
              </w:rPr>
              <w:t xml:space="preserve">. Eventuais sobras de Cotas não alocadas de acordo com o procedimento acima serão destinadas à Oferta Institucional. O Coordenador Líder, em comum acordo com o Administrador e o Gestor, poderá alterar a quantidade de Cotas inicialmente destinada à Oferta </w:t>
            </w:r>
            <w:r w:rsidRPr="00447158">
              <w:rPr>
                <w:rFonts w:ascii="Calibri Light" w:hAnsi="Calibri Light" w:cs="Calibri Light"/>
                <w:sz w:val="22"/>
                <w:szCs w:val="22"/>
              </w:rPr>
              <w:lastRenderedPageBreak/>
              <w:t>Não Institucional a um patamar compatível com os objetivos da Oferta, de forma a atender, total ou parcialmente, os referidos Termos de Aceitação</w:t>
            </w:r>
            <w:r w:rsidR="003B2E4B" w:rsidRPr="00447158">
              <w:rPr>
                <w:rFonts w:ascii="Calibri Light" w:hAnsi="Calibri Light" w:cs="Calibri Light"/>
                <w:sz w:val="22"/>
                <w:szCs w:val="22"/>
              </w:rPr>
              <w:t>.</w:t>
            </w:r>
          </w:p>
          <w:p w14:paraId="5A462883" w14:textId="77777777" w:rsidR="003B2E4B" w:rsidRPr="00447158" w:rsidRDefault="003B2E4B" w:rsidP="003B2E4B">
            <w:pPr>
              <w:pStyle w:val="Body"/>
              <w:spacing w:line="276" w:lineRule="auto"/>
              <w:rPr>
                <w:rFonts w:ascii="Calibri Light" w:hAnsi="Calibri Light" w:cs="Calibri Light"/>
                <w:sz w:val="22"/>
                <w:szCs w:val="22"/>
              </w:rPr>
            </w:pPr>
          </w:p>
          <w:p w14:paraId="4C50AA10" w14:textId="77777777" w:rsidR="00C713EC" w:rsidRPr="00447158" w:rsidRDefault="003B2E4B" w:rsidP="003B2E4B">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t>No caso de um Investidor Não Institucional efetuar mais de um Documento de Aceitação, os Documentos de Aceitação serão considerados em conjunto, por Investidor Não Institucional, para fins da alocação na forma prevista acima. Os Documentos de Aceitação que forem cancelados por qualquer motivo serão desconsiderados na alocação descrita acima.</w:t>
            </w:r>
          </w:p>
          <w:p w14:paraId="6487A1FF" w14:textId="508D0048" w:rsidR="003B2E4B" w:rsidRPr="00E6188E" w:rsidRDefault="003B2E4B" w:rsidP="003B2E4B">
            <w:pPr>
              <w:pStyle w:val="Body"/>
              <w:spacing w:after="0" w:line="276" w:lineRule="auto"/>
              <w:rPr>
                <w:rFonts w:ascii="Calibri Light" w:hAnsi="Calibri Light" w:cs="Calibri Light"/>
                <w:sz w:val="22"/>
                <w:szCs w:val="22"/>
              </w:rPr>
            </w:pPr>
          </w:p>
        </w:tc>
      </w:tr>
      <w:tr w:rsidR="001D11D4" w:rsidRPr="00E6188E" w14:paraId="27CF93DF" w14:textId="77777777" w:rsidTr="00A06B22">
        <w:tc>
          <w:tcPr>
            <w:tcW w:w="1774" w:type="pct"/>
            <w:shd w:val="clear" w:color="auto" w:fill="auto"/>
          </w:tcPr>
          <w:p w14:paraId="418E65AC" w14:textId="7720224D" w:rsidR="001D11D4" w:rsidRPr="00447158" w:rsidRDefault="001D11D4" w:rsidP="00A06B22">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lastRenderedPageBreak/>
              <w:t>Oferta Institucional</w:t>
            </w:r>
          </w:p>
        </w:tc>
        <w:tc>
          <w:tcPr>
            <w:tcW w:w="3226" w:type="pct"/>
            <w:shd w:val="clear" w:color="auto" w:fill="auto"/>
          </w:tcPr>
          <w:p w14:paraId="0EDF4E68" w14:textId="631A8810" w:rsidR="001D11D4" w:rsidRPr="00E6188E" w:rsidRDefault="00447158" w:rsidP="007620ED">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t>Após o atendimento dos Termos de Aceitação apresentados pelos Investidores Não Institucionais, as Cotas objeto da Oferta remanescente que não forem colocadas na Oferta Não Institucional no Período de Subscrição serão destinadas à colocação junto a Investidores Institucionais, por meio de alocação realizada pelo Coordenador Líder, não sendo admitidas para tais Investidores Institucionais reservas antecipadas e não sendo estipulados valores máximos de investimento</w:t>
            </w:r>
            <w:r w:rsidR="001D11D4" w:rsidRPr="00E6188E">
              <w:rPr>
                <w:rFonts w:ascii="Calibri Light" w:hAnsi="Calibri Light" w:cs="Calibri Light"/>
                <w:sz w:val="22"/>
                <w:szCs w:val="22"/>
              </w:rPr>
              <w:t>.</w:t>
            </w:r>
            <w:r w:rsidR="008479B9" w:rsidRPr="00E6188E">
              <w:rPr>
                <w:rFonts w:ascii="Calibri Light" w:hAnsi="Calibri Light" w:cs="Calibri Light"/>
                <w:sz w:val="22"/>
                <w:szCs w:val="22"/>
              </w:rPr>
              <w:br/>
            </w:r>
          </w:p>
        </w:tc>
      </w:tr>
      <w:tr w:rsidR="001D11D4" w:rsidRPr="00E6188E" w14:paraId="35AB3A55" w14:textId="77777777" w:rsidTr="00A06B22">
        <w:tc>
          <w:tcPr>
            <w:tcW w:w="1774" w:type="pct"/>
            <w:shd w:val="clear" w:color="auto" w:fill="auto"/>
          </w:tcPr>
          <w:p w14:paraId="61688C4E" w14:textId="77777777" w:rsidR="001D11D4" w:rsidRPr="00E6188E" w:rsidRDefault="001D11D4" w:rsidP="00A06B22">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t>Critério de Colocação da Oferta Institucional</w:t>
            </w:r>
          </w:p>
        </w:tc>
        <w:tc>
          <w:tcPr>
            <w:tcW w:w="3226" w:type="pct"/>
            <w:shd w:val="clear" w:color="auto" w:fill="auto"/>
          </w:tcPr>
          <w:p w14:paraId="37BD4912" w14:textId="09734BEE" w:rsidR="001D11D4" w:rsidRPr="00447158" w:rsidRDefault="00447158" w:rsidP="00A06B22">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t>Caso as intenções de investimento apresentadas pelos Investidores Institucionais excedam o total de Cotas remanescentes após o atendimento da Oferta Não Institucional nas Datas de Liquidação, o Coordenador Líder dará prioridade aos Investidores Institucionais que, no seu entender, em comum acordo com o Administrador e o Gestor, melhor atendam os objetivos da Oferta, quais sejam, constituir uma base diversificada de investidores, integrada por investidores com diferentes critérios de avaliação das perspectivas do Fundo e a conjuntura macroeconômica brasileira, bem como criar condições para o desenvolvimento do mercado local de fundo de investimento imobiliário</w:t>
            </w:r>
            <w:r w:rsidR="001D11D4" w:rsidRPr="00E6188E">
              <w:rPr>
                <w:rFonts w:ascii="Calibri Light" w:hAnsi="Calibri Light" w:cs="Calibri Light"/>
                <w:sz w:val="22"/>
                <w:szCs w:val="22"/>
              </w:rPr>
              <w:t>.</w:t>
            </w:r>
            <w:r w:rsidR="007620ED" w:rsidRPr="00E6188E">
              <w:rPr>
                <w:rFonts w:ascii="Calibri Light" w:hAnsi="Calibri Light" w:cs="Calibri Light"/>
                <w:sz w:val="22"/>
                <w:szCs w:val="22"/>
              </w:rPr>
              <w:t xml:space="preserve"> </w:t>
            </w:r>
          </w:p>
          <w:p w14:paraId="73A9017E" w14:textId="77777777" w:rsidR="008479B9" w:rsidRPr="00E6188E" w:rsidRDefault="008479B9" w:rsidP="00A06B22">
            <w:pPr>
              <w:pStyle w:val="Body"/>
              <w:spacing w:after="0" w:line="276" w:lineRule="auto"/>
              <w:rPr>
                <w:rFonts w:ascii="Calibri Light" w:hAnsi="Calibri Light" w:cs="Calibri Light"/>
                <w:sz w:val="22"/>
                <w:szCs w:val="22"/>
              </w:rPr>
            </w:pPr>
          </w:p>
        </w:tc>
      </w:tr>
      <w:tr w:rsidR="001D11D4" w:rsidRPr="00447158" w14:paraId="005739CF" w14:textId="77777777" w:rsidTr="00A06B22">
        <w:tc>
          <w:tcPr>
            <w:tcW w:w="1774" w:type="pct"/>
            <w:shd w:val="clear" w:color="auto" w:fill="auto"/>
          </w:tcPr>
          <w:p w14:paraId="04E99697" w14:textId="77777777" w:rsidR="001D11D4" w:rsidRPr="00E6188E" w:rsidRDefault="001D11D4" w:rsidP="00A06B22">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t>Disposições Comuns à Oferta Não Institucional e à Oferta Institucional</w:t>
            </w:r>
          </w:p>
        </w:tc>
        <w:tc>
          <w:tcPr>
            <w:tcW w:w="3226" w:type="pct"/>
            <w:shd w:val="clear" w:color="auto" w:fill="auto"/>
          </w:tcPr>
          <w:p w14:paraId="111DF61E" w14:textId="0C08ED2F" w:rsidR="00447158" w:rsidRPr="00447158" w:rsidRDefault="00447158" w:rsidP="00447158">
            <w:pPr>
              <w:autoSpaceDE w:val="0"/>
              <w:autoSpaceDN w:val="0"/>
              <w:adjustRightInd w:val="0"/>
              <w:spacing w:after="120"/>
              <w:jc w:val="both"/>
              <w:rPr>
                <w:rFonts w:ascii="Calibri Light" w:hAnsi="Calibri Light" w:cs="Calibri Light"/>
                <w:sz w:val="22"/>
                <w:szCs w:val="22"/>
              </w:rPr>
            </w:pPr>
            <w:r w:rsidRPr="00447158">
              <w:rPr>
                <w:rFonts w:ascii="Calibri Light" w:hAnsi="Calibri Light" w:cs="Calibri Light"/>
                <w:sz w:val="22"/>
                <w:szCs w:val="22"/>
              </w:rPr>
              <w:t xml:space="preserve">Durante a colocação das Cotas, o Investidor que subscrever a Cota no âmbito da Oferta </w:t>
            </w:r>
            <w:bookmarkStart w:id="10" w:name="_Hlk178605192"/>
            <w:r w:rsidRPr="00447158">
              <w:rPr>
                <w:rFonts w:ascii="Calibri Light" w:hAnsi="Calibri Light" w:cs="Calibri Light"/>
                <w:sz w:val="22"/>
                <w:szCs w:val="22"/>
              </w:rPr>
              <w:t>receberá, quando realizada a respectiva liquidação, recibo de Cota que, até a divulgação do Anúncio de Encerramento e da obtenção de autorização da B3, não será negociável e não receberá rendimentos provenientes do Fundo, exceto pelos Investimentos Temporários, conforme aplicável. Tal recibo é correspondente à quantidade de Cotas por ele adquirida, e se converterá em tal Cota na data prevista no formulário de liberação a ser divulgado depois de divulgado o Anúncio de Encerramento</w:t>
            </w:r>
            <w:r w:rsidR="006D0A77">
              <w:rPr>
                <w:rFonts w:ascii="Calibri Light" w:hAnsi="Calibri Light" w:cs="Calibri Light"/>
                <w:sz w:val="22"/>
                <w:szCs w:val="22"/>
              </w:rPr>
              <w:t xml:space="preserve">, </w:t>
            </w:r>
            <w:r w:rsidRPr="00447158">
              <w:rPr>
                <w:rFonts w:ascii="Calibri Light" w:hAnsi="Calibri Light" w:cs="Calibri Light"/>
                <w:sz w:val="22"/>
                <w:szCs w:val="22"/>
              </w:rPr>
              <w:t>obtida a autorização da B3</w:t>
            </w:r>
            <w:r w:rsidR="006D0A77">
              <w:rPr>
                <w:rFonts w:ascii="Calibri Light" w:hAnsi="Calibri Light" w:cs="Calibri Light"/>
                <w:sz w:val="22"/>
                <w:szCs w:val="22"/>
              </w:rPr>
              <w:t xml:space="preserve"> e </w:t>
            </w:r>
            <w:r w:rsidR="006D0A77">
              <w:rPr>
                <w:rFonts w:ascii="Calibri Light" w:hAnsi="Calibri Light" w:cs="Calibri Light"/>
                <w:sz w:val="22"/>
                <w:szCs w:val="22"/>
              </w:rPr>
              <w:lastRenderedPageBreak/>
              <w:t>encerrado o Período de Investimento</w:t>
            </w:r>
            <w:r w:rsidRPr="00447158">
              <w:rPr>
                <w:rFonts w:ascii="Calibri Light" w:hAnsi="Calibri Light" w:cs="Calibri Light"/>
                <w:sz w:val="22"/>
                <w:szCs w:val="22"/>
              </w:rPr>
              <w:t>, momento em que as Novas Cotas passarão a ser livremente negociadas na B3</w:t>
            </w:r>
            <w:bookmarkEnd w:id="10"/>
            <w:r w:rsidRPr="00447158">
              <w:rPr>
                <w:rFonts w:ascii="Calibri Light" w:hAnsi="Calibri Light" w:cs="Calibri Light"/>
                <w:sz w:val="22"/>
                <w:szCs w:val="22"/>
              </w:rPr>
              <w:t>.</w:t>
            </w:r>
          </w:p>
          <w:p w14:paraId="45778CDA" w14:textId="77777777" w:rsidR="00447158" w:rsidRPr="00447158" w:rsidRDefault="00447158" w:rsidP="00447158">
            <w:pPr>
              <w:autoSpaceDE w:val="0"/>
              <w:autoSpaceDN w:val="0"/>
              <w:adjustRightInd w:val="0"/>
              <w:spacing w:after="120"/>
              <w:jc w:val="both"/>
              <w:rPr>
                <w:rFonts w:ascii="Calibri Light" w:hAnsi="Calibri Light" w:cs="Calibri Light"/>
                <w:sz w:val="22"/>
                <w:szCs w:val="22"/>
              </w:rPr>
            </w:pPr>
            <w:bookmarkStart w:id="11" w:name="_Hlk178605214"/>
            <w:r w:rsidRPr="00447158">
              <w:rPr>
                <w:rFonts w:ascii="Calibri Light" w:hAnsi="Calibri Light" w:cs="Calibri Light"/>
                <w:sz w:val="22"/>
                <w:szCs w:val="22"/>
              </w:rPr>
              <w:t xml:space="preserve">Durante o período em que os recibos de Cotas ainda não estejam convertidos em Cotas, o seu detentor fará jus aos rendimentos </w:t>
            </w:r>
            <w:r w:rsidRPr="006D0A77">
              <w:rPr>
                <w:rFonts w:ascii="Calibri Light" w:hAnsi="Calibri Light" w:cs="Calibri Light"/>
                <w:i/>
                <w:iCs/>
                <w:sz w:val="22"/>
                <w:szCs w:val="22"/>
              </w:rPr>
              <w:t xml:space="preserve">pro </w:t>
            </w:r>
            <w:proofErr w:type="gramStart"/>
            <w:r w:rsidRPr="006D0A77">
              <w:rPr>
                <w:rFonts w:ascii="Calibri Light" w:hAnsi="Calibri Light" w:cs="Calibri Light"/>
                <w:i/>
                <w:iCs/>
                <w:sz w:val="22"/>
                <w:szCs w:val="22"/>
              </w:rPr>
              <w:t>rata</w:t>
            </w:r>
            <w:r w:rsidRPr="00447158">
              <w:rPr>
                <w:rFonts w:ascii="Calibri Light" w:hAnsi="Calibri Light" w:cs="Calibri Light"/>
                <w:sz w:val="22"/>
                <w:szCs w:val="22"/>
              </w:rPr>
              <w:t xml:space="preserve"> relacionados</w:t>
            </w:r>
            <w:proofErr w:type="gramEnd"/>
            <w:r w:rsidRPr="00447158">
              <w:rPr>
                <w:rFonts w:ascii="Calibri Light" w:hAnsi="Calibri Light" w:cs="Calibri Light"/>
                <w:sz w:val="22"/>
                <w:szCs w:val="22"/>
              </w:rPr>
              <w:t xml:space="preserve"> aos Investimentos Temporários calculados desde a data de sua integralização até a divulgação do Anúncio de Encerramento.</w:t>
            </w:r>
          </w:p>
          <w:bookmarkEnd w:id="11"/>
          <w:p w14:paraId="16636AA1" w14:textId="77777777" w:rsidR="00447158" w:rsidRPr="00447158" w:rsidRDefault="00447158" w:rsidP="00447158">
            <w:pPr>
              <w:autoSpaceDE w:val="0"/>
              <w:autoSpaceDN w:val="0"/>
              <w:adjustRightInd w:val="0"/>
              <w:spacing w:after="120"/>
              <w:jc w:val="both"/>
              <w:rPr>
                <w:rFonts w:ascii="Calibri Light" w:hAnsi="Calibri Light" w:cs="Calibri Light"/>
                <w:sz w:val="22"/>
                <w:szCs w:val="22"/>
              </w:rPr>
            </w:pPr>
            <w:r w:rsidRPr="00447158">
              <w:rPr>
                <w:rFonts w:ascii="Calibri Light" w:hAnsi="Calibri Light" w:cs="Calibri Light"/>
                <w:sz w:val="22"/>
                <w:szCs w:val="22"/>
              </w:rPr>
              <w:t xml:space="preserve">As Instituições Participantes da Oferta serão responsáveis pela transmissão à B3 das ordens acolhidas no âmbito </w:t>
            </w:r>
            <w:bookmarkStart w:id="12" w:name="_Hlk35341137"/>
            <w:r w:rsidRPr="00447158">
              <w:rPr>
                <w:rFonts w:ascii="Calibri Light" w:hAnsi="Calibri Light" w:cs="Calibri Light"/>
                <w:sz w:val="22"/>
                <w:szCs w:val="22"/>
              </w:rPr>
              <w:t xml:space="preserve">das ordens de investimento e dos Termos de Aceitação. As Instituições Participantes da Oferta somente atenderão aos Termos de Aceitação </w:t>
            </w:r>
            <w:bookmarkStart w:id="13" w:name="_Hlk80958084"/>
            <w:r w:rsidRPr="00447158">
              <w:rPr>
                <w:rFonts w:ascii="Calibri Light" w:hAnsi="Calibri Light" w:cs="Calibri Light"/>
                <w:sz w:val="22"/>
                <w:szCs w:val="22"/>
              </w:rPr>
              <w:t xml:space="preserve">e às ordens de investimento, conforme o caso, </w:t>
            </w:r>
            <w:bookmarkEnd w:id="13"/>
            <w:r w:rsidRPr="00447158">
              <w:rPr>
                <w:rFonts w:ascii="Calibri Light" w:hAnsi="Calibri Light" w:cs="Calibri Light"/>
                <w:sz w:val="22"/>
                <w:szCs w:val="22"/>
              </w:rPr>
              <w:t xml:space="preserve">feitos por Investidores titulares de conta </w:t>
            </w:r>
            <w:bookmarkStart w:id="14" w:name="_Hlk80958058"/>
            <w:r w:rsidRPr="00447158">
              <w:rPr>
                <w:rFonts w:ascii="Calibri Light" w:hAnsi="Calibri Light" w:cs="Calibri Light"/>
                <w:sz w:val="22"/>
                <w:szCs w:val="22"/>
              </w:rPr>
              <w:t xml:space="preserve">nelas abertas ou mantidas pelo respectivo </w:t>
            </w:r>
            <w:bookmarkEnd w:id="14"/>
            <w:r w:rsidRPr="00447158">
              <w:rPr>
                <w:rFonts w:ascii="Calibri Light" w:hAnsi="Calibri Light" w:cs="Calibri Light"/>
                <w:sz w:val="22"/>
                <w:szCs w:val="22"/>
              </w:rPr>
              <w:t>Investidor</w:t>
            </w:r>
            <w:bookmarkEnd w:id="12"/>
            <w:r w:rsidRPr="00447158">
              <w:rPr>
                <w:rFonts w:ascii="Calibri Light" w:hAnsi="Calibri Light" w:cs="Calibri Light"/>
                <w:sz w:val="22"/>
                <w:szCs w:val="22"/>
              </w:rPr>
              <w:t xml:space="preserve">, observado que as ordens de investimento </w:t>
            </w:r>
            <w:bookmarkStart w:id="15" w:name="_Hlk80958063"/>
            <w:r w:rsidRPr="00447158">
              <w:rPr>
                <w:rFonts w:ascii="Calibri Light" w:hAnsi="Calibri Light" w:cs="Calibri Light"/>
                <w:sz w:val="22"/>
                <w:szCs w:val="22"/>
              </w:rPr>
              <w:t xml:space="preserve">ou Termos de Aceitação, conforme o caso, </w:t>
            </w:r>
            <w:bookmarkEnd w:id="15"/>
            <w:r w:rsidRPr="00447158">
              <w:rPr>
                <w:rFonts w:ascii="Calibri Light" w:hAnsi="Calibri Light" w:cs="Calibri Light"/>
                <w:sz w:val="22"/>
                <w:szCs w:val="22"/>
              </w:rPr>
              <w:t>dos Investidores Institucionais deverão ser realizadas junto ao Coordenador Líder.</w:t>
            </w:r>
          </w:p>
          <w:p w14:paraId="7EFE5762" w14:textId="77777777" w:rsidR="00447158" w:rsidRPr="00447158" w:rsidRDefault="00447158" w:rsidP="00447158">
            <w:pPr>
              <w:autoSpaceDE w:val="0"/>
              <w:autoSpaceDN w:val="0"/>
              <w:adjustRightInd w:val="0"/>
              <w:spacing w:after="120"/>
              <w:jc w:val="both"/>
              <w:rPr>
                <w:rFonts w:ascii="Calibri Light" w:hAnsi="Calibri Light" w:cs="Calibri Light"/>
                <w:sz w:val="22"/>
                <w:szCs w:val="22"/>
              </w:rPr>
            </w:pPr>
            <w:r w:rsidRPr="00447158">
              <w:rPr>
                <w:rFonts w:ascii="Calibri Light" w:hAnsi="Calibri Light" w:cs="Calibri Light"/>
                <w:sz w:val="22"/>
                <w:szCs w:val="22"/>
              </w:rPr>
              <w:t>Ressalvadas as referências expressas à Oferta Não Institucional e Oferta Institucional, todas as referências à “Oferta” devem ser entendidas como referências ao Direito de Preferência, à Oferta Não Institucional e à Oferta Institucional, em conjunto.</w:t>
            </w:r>
          </w:p>
          <w:p w14:paraId="7E6B53F1" w14:textId="77777777" w:rsidR="00447158" w:rsidRPr="00447158" w:rsidRDefault="00447158" w:rsidP="00447158">
            <w:pPr>
              <w:autoSpaceDE w:val="0"/>
              <w:autoSpaceDN w:val="0"/>
              <w:adjustRightInd w:val="0"/>
              <w:spacing w:after="120"/>
              <w:jc w:val="both"/>
              <w:rPr>
                <w:rFonts w:ascii="Calibri Light" w:hAnsi="Calibri Light" w:cs="Calibri Light"/>
                <w:sz w:val="22"/>
                <w:szCs w:val="22"/>
              </w:rPr>
            </w:pPr>
            <w:r w:rsidRPr="00447158">
              <w:rPr>
                <w:rFonts w:ascii="Calibri Light" w:hAnsi="Calibri Light" w:cs="Calibri Light"/>
                <w:sz w:val="22"/>
                <w:szCs w:val="22"/>
              </w:rPr>
              <w:t xml:space="preserve">Nos termos do artigo 56 da Resolução CVM 160, no caso de distribuição com excesso de demanda superior a 1/3 (um terço) da quantidade de Novas Cotas ofertadas, as ordens de investimento e os Termos de Aceitação enviados por Pessoas Vinculadas serão automaticamente cancelados, sendo certo que esta regra não é aplicável ao Direito de Preferência e ao formador de mercado, caso contratado. </w:t>
            </w:r>
          </w:p>
          <w:p w14:paraId="768042CD" w14:textId="77777777" w:rsidR="00447158" w:rsidRPr="00447158" w:rsidRDefault="00447158" w:rsidP="00447158">
            <w:pPr>
              <w:autoSpaceDE w:val="0"/>
              <w:autoSpaceDN w:val="0"/>
              <w:adjustRightInd w:val="0"/>
              <w:spacing w:after="120"/>
              <w:jc w:val="both"/>
              <w:rPr>
                <w:rFonts w:ascii="Calibri Light" w:hAnsi="Calibri Light" w:cs="Calibri Light"/>
                <w:sz w:val="22"/>
                <w:szCs w:val="22"/>
              </w:rPr>
            </w:pPr>
            <w:r w:rsidRPr="00447158">
              <w:rPr>
                <w:rFonts w:ascii="Calibri Light" w:hAnsi="Calibri Light" w:cs="Calibri Light"/>
                <w:sz w:val="22"/>
                <w:szCs w:val="22"/>
              </w:rPr>
              <w:t>A PARTICIPAÇÃO DE PESSOAS VINCULADAS NA SUBSCRIÇÃO E INTEGRALIZAÇÃO DAS NOVAS COTAS PODE AFETAR NEGATIVAMENTE A LIQUIDEZ DAS NOVAS COTAS NO MERCADO SECUNDÁRIO. PARA MAIORES INFORMAÇÕES A RESPEITO DA PARTICIPAÇÃO DE PESSOAS VINCULADAS NA OFERTA, VEJA A SEÇÃO “FATORES DE RISCO” EM ESPECIAL O FATOR DE RISCO “PARTICIPAÇÃO DAS PESSOAS VINCULADAS NA OFERTA”.</w:t>
            </w:r>
          </w:p>
          <w:p w14:paraId="169894B8" w14:textId="2BD2B280" w:rsidR="008479B9" w:rsidRPr="00447158" w:rsidRDefault="00447158" w:rsidP="00447158">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t>Não será concedido desconto de qualquer tipo pelas Instituições Participantes da Oferta aos Investidores interessados em adquirir as Cotas</w:t>
            </w:r>
            <w:r w:rsidR="006D0A77">
              <w:rPr>
                <w:rFonts w:ascii="Calibri Light" w:hAnsi="Calibri Light" w:cs="Calibri Light"/>
                <w:sz w:val="22"/>
                <w:szCs w:val="22"/>
              </w:rPr>
              <w:t>.</w:t>
            </w:r>
          </w:p>
          <w:p w14:paraId="2887E48A" w14:textId="5C03BDE3" w:rsidR="007E4C3B" w:rsidRPr="00447158" w:rsidRDefault="007E4C3B" w:rsidP="00A06B22">
            <w:pPr>
              <w:pStyle w:val="Body"/>
              <w:spacing w:after="0" w:line="276" w:lineRule="auto"/>
              <w:rPr>
                <w:rFonts w:ascii="Calibri Light" w:hAnsi="Calibri Light" w:cs="Calibri Light"/>
                <w:sz w:val="22"/>
                <w:szCs w:val="22"/>
              </w:rPr>
            </w:pPr>
          </w:p>
        </w:tc>
      </w:tr>
      <w:tr w:rsidR="001D11D4" w:rsidRPr="00E6188E" w14:paraId="14EFDAE5" w14:textId="77777777" w:rsidTr="00A06B22">
        <w:tc>
          <w:tcPr>
            <w:tcW w:w="1774" w:type="pct"/>
            <w:shd w:val="clear" w:color="auto" w:fill="auto"/>
          </w:tcPr>
          <w:p w14:paraId="2D516C1A"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Taxa de ingresso e taxa de saída</w:t>
            </w:r>
          </w:p>
          <w:p w14:paraId="27ACFA3D" w14:textId="77777777" w:rsidR="001D11D4" w:rsidRPr="00E6188E" w:rsidRDefault="001D11D4" w:rsidP="00A06B22">
            <w:pPr>
              <w:pStyle w:val="Body"/>
              <w:spacing w:after="0" w:line="276" w:lineRule="auto"/>
              <w:rPr>
                <w:rFonts w:ascii="Calibri Light" w:hAnsi="Calibri Light" w:cs="Calibri Light"/>
                <w:sz w:val="22"/>
                <w:szCs w:val="22"/>
              </w:rPr>
            </w:pPr>
          </w:p>
        </w:tc>
        <w:tc>
          <w:tcPr>
            <w:tcW w:w="3226" w:type="pct"/>
            <w:shd w:val="clear" w:color="auto" w:fill="auto"/>
          </w:tcPr>
          <w:p w14:paraId="3208C164" w14:textId="77777777" w:rsidR="008479B9" w:rsidRPr="00E6188E" w:rsidRDefault="00D45F2B"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N</w:t>
            </w:r>
            <w:r w:rsidR="009322DD" w:rsidRPr="00E6188E">
              <w:rPr>
                <w:rFonts w:ascii="Calibri Light" w:hAnsi="Calibri Light" w:cs="Calibri Light"/>
                <w:sz w:val="22"/>
                <w:szCs w:val="22"/>
              </w:rPr>
              <w:t>ão</w:t>
            </w:r>
            <w:r w:rsidR="001D11D4" w:rsidRPr="00E6188E">
              <w:rPr>
                <w:rFonts w:ascii="Calibri Light" w:hAnsi="Calibri Light" w:cs="Calibri Light"/>
                <w:sz w:val="22"/>
                <w:szCs w:val="22"/>
              </w:rPr>
              <w:t xml:space="preserve"> serão cobradas taxa de ingresso e saída dos Investidores.</w:t>
            </w:r>
          </w:p>
        </w:tc>
      </w:tr>
      <w:tr w:rsidR="001D11D4" w:rsidRPr="00E6188E" w14:paraId="625F8E3F" w14:textId="77777777" w:rsidTr="00A06B22">
        <w:tc>
          <w:tcPr>
            <w:tcW w:w="1774" w:type="pct"/>
            <w:shd w:val="clear" w:color="auto" w:fill="auto"/>
          </w:tcPr>
          <w:p w14:paraId="50AD3432" w14:textId="77777777" w:rsidR="001D11D4" w:rsidRPr="00E6188E" w:rsidRDefault="001D11D4" w:rsidP="00A06B22">
            <w:pPr>
              <w:tabs>
                <w:tab w:val="left" w:pos="4550"/>
              </w:tabs>
              <w:spacing w:line="276" w:lineRule="auto"/>
              <w:contextualSpacing/>
              <w:rPr>
                <w:rFonts w:ascii="Calibri Light" w:hAnsi="Calibri Light" w:cs="Calibri Light"/>
                <w:sz w:val="22"/>
                <w:szCs w:val="22"/>
              </w:rPr>
            </w:pPr>
            <w:r w:rsidRPr="00E6188E">
              <w:rPr>
                <w:rFonts w:ascii="Calibri Light" w:hAnsi="Calibri Light" w:cs="Calibri Light"/>
                <w:sz w:val="22"/>
                <w:szCs w:val="22"/>
              </w:rPr>
              <w:t>Escriturador</w:t>
            </w:r>
          </w:p>
          <w:p w14:paraId="1FB83410" w14:textId="77777777" w:rsidR="001D11D4" w:rsidRPr="00E6188E" w:rsidRDefault="001D11D4" w:rsidP="00A06B22">
            <w:pPr>
              <w:pStyle w:val="Body"/>
              <w:spacing w:after="0" w:line="276" w:lineRule="auto"/>
              <w:rPr>
                <w:rFonts w:ascii="Calibri Light" w:hAnsi="Calibri Light" w:cs="Calibri Light"/>
                <w:sz w:val="22"/>
                <w:szCs w:val="22"/>
              </w:rPr>
            </w:pPr>
          </w:p>
        </w:tc>
        <w:tc>
          <w:tcPr>
            <w:tcW w:w="3226" w:type="pct"/>
            <w:shd w:val="clear" w:color="auto" w:fill="auto"/>
          </w:tcPr>
          <w:p w14:paraId="78B211BE" w14:textId="77777777" w:rsidR="001D11D4" w:rsidRPr="00E6188E" w:rsidRDefault="00514435"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O Administrador, acima qualificado</w:t>
            </w:r>
            <w:r w:rsidR="001D11D4" w:rsidRPr="00E6188E">
              <w:rPr>
                <w:rFonts w:ascii="Calibri Light" w:hAnsi="Calibri Light" w:cs="Calibri Light"/>
                <w:sz w:val="22"/>
                <w:szCs w:val="22"/>
              </w:rPr>
              <w:t xml:space="preserve">. </w:t>
            </w:r>
          </w:p>
        </w:tc>
      </w:tr>
      <w:tr w:rsidR="001D11D4" w:rsidRPr="00E6188E" w14:paraId="0498F3BE" w14:textId="77777777" w:rsidTr="00A06B22">
        <w:trPr>
          <w:trHeight w:val="1091"/>
        </w:trPr>
        <w:tc>
          <w:tcPr>
            <w:tcW w:w="1774" w:type="pct"/>
            <w:shd w:val="clear" w:color="auto" w:fill="auto"/>
          </w:tcPr>
          <w:p w14:paraId="06E0FA35"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Formador de Mercado</w:t>
            </w:r>
          </w:p>
        </w:tc>
        <w:tc>
          <w:tcPr>
            <w:tcW w:w="3226" w:type="pct"/>
            <w:shd w:val="clear" w:color="auto" w:fill="auto"/>
          </w:tcPr>
          <w:p w14:paraId="7FEB6545" w14:textId="6BA0FEEA" w:rsidR="001D11D4" w:rsidRPr="00E6188E" w:rsidRDefault="001E35D7" w:rsidP="00A06B22">
            <w:pPr>
              <w:spacing w:line="276" w:lineRule="auto"/>
              <w:jc w:val="both"/>
              <w:rPr>
                <w:rFonts w:ascii="Calibri Light" w:hAnsi="Calibri Light" w:cs="Calibri Light"/>
                <w:sz w:val="22"/>
                <w:szCs w:val="22"/>
              </w:rPr>
            </w:pPr>
            <w:r w:rsidRPr="00E6188E">
              <w:rPr>
                <w:rFonts w:ascii="Calibri Light" w:hAnsi="Calibri Light" w:cs="Calibri Light"/>
                <w:sz w:val="22"/>
                <w:szCs w:val="22"/>
              </w:rPr>
              <w:t>Não será contratado Formado de Mercado para a presente Oferta.</w:t>
            </w:r>
            <w:r w:rsidR="00D45F2B" w:rsidRPr="00E6188E">
              <w:rPr>
                <w:rFonts w:ascii="Calibri Light" w:hAnsi="Calibri Light" w:cs="Calibri Light"/>
                <w:sz w:val="22"/>
                <w:szCs w:val="22"/>
              </w:rPr>
              <w:t xml:space="preserve"> </w:t>
            </w:r>
          </w:p>
        </w:tc>
      </w:tr>
      <w:tr w:rsidR="001D11D4" w:rsidRPr="00E6188E" w14:paraId="6DED00D6" w14:textId="77777777" w:rsidTr="00A06B22">
        <w:tc>
          <w:tcPr>
            <w:tcW w:w="1774" w:type="pct"/>
            <w:shd w:val="clear" w:color="auto" w:fill="auto"/>
          </w:tcPr>
          <w:p w14:paraId="7ACB743F" w14:textId="77777777" w:rsidR="001D11D4" w:rsidRPr="00E6188E" w:rsidRDefault="001D11D4" w:rsidP="007620ED">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Alocação e Liquidação da Oferta</w:t>
            </w:r>
          </w:p>
        </w:tc>
        <w:tc>
          <w:tcPr>
            <w:tcW w:w="3226" w:type="pct"/>
            <w:shd w:val="clear" w:color="auto" w:fill="auto"/>
          </w:tcPr>
          <w:p w14:paraId="66660C44" w14:textId="1AE24C67" w:rsidR="00447158" w:rsidRPr="00447158" w:rsidRDefault="00447158" w:rsidP="00447158">
            <w:pPr>
              <w:spacing w:after="160"/>
              <w:jc w:val="both"/>
              <w:rPr>
                <w:rFonts w:ascii="Calibri Light" w:hAnsi="Calibri Light" w:cs="Calibri Light"/>
                <w:sz w:val="22"/>
                <w:szCs w:val="22"/>
              </w:rPr>
            </w:pPr>
            <w:r w:rsidRPr="00447158">
              <w:rPr>
                <w:rFonts w:ascii="Calibri Light" w:hAnsi="Calibri Light" w:cs="Calibri Light"/>
                <w:sz w:val="22"/>
                <w:szCs w:val="22"/>
              </w:rPr>
              <w:t xml:space="preserve">Haverá Procedimento de Alocação no âmbito da Oferta, a ser </w:t>
            </w:r>
            <w:r w:rsidR="009421FD" w:rsidRPr="00447158">
              <w:rPr>
                <w:rFonts w:ascii="Calibri Light" w:hAnsi="Calibri Light" w:cs="Calibri Light"/>
                <w:sz w:val="22"/>
                <w:szCs w:val="22"/>
              </w:rPr>
              <w:t>conduzid</w:t>
            </w:r>
            <w:r w:rsidR="009421FD">
              <w:rPr>
                <w:rFonts w:ascii="Calibri Light" w:hAnsi="Calibri Light" w:cs="Calibri Light"/>
                <w:sz w:val="22"/>
                <w:szCs w:val="22"/>
              </w:rPr>
              <w:t>a</w:t>
            </w:r>
            <w:r w:rsidR="009421FD" w:rsidRPr="00447158">
              <w:rPr>
                <w:rFonts w:ascii="Calibri Light" w:hAnsi="Calibri Light" w:cs="Calibri Light"/>
                <w:sz w:val="22"/>
                <w:szCs w:val="22"/>
              </w:rPr>
              <w:t xml:space="preserve"> </w:t>
            </w:r>
            <w:r w:rsidRPr="00447158">
              <w:rPr>
                <w:rFonts w:ascii="Calibri Light" w:hAnsi="Calibri Light" w:cs="Calibri Light"/>
                <w:sz w:val="22"/>
                <w:szCs w:val="22"/>
              </w:rPr>
              <w:t>pelo Coordenador Líder</w:t>
            </w:r>
            <w:r w:rsidR="009421FD">
              <w:rPr>
                <w:rFonts w:ascii="Calibri Light" w:hAnsi="Calibri Light" w:cs="Calibri Light"/>
                <w:sz w:val="22"/>
                <w:szCs w:val="22"/>
              </w:rPr>
              <w:t xml:space="preserve"> em conjunto com </w:t>
            </w:r>
            <w:r w:rsidR="006D0A77">
              <w:rPr>
                <w:rFonts w:ascii="Calibri Light" w:hAnsi="Calibri Light" w:cs="Calibri Light"/>
                <w:sz w:val="22"/>
                <w:szCs w:val="22"/>
              </w:rPr>
              <w:t>a B3</w:t>
            </w:r>
            <w:r w:rsidRPr="00447158">
              <w:rPr>
                <w:rFonts w:ascii="Calibri Light" w:hAnsi="Calibri Light" w:cs="Calibri Light"/>
                <w:sz w:val="22"/>
                <w:szCs w:val="22"/>
              </w:rPr>
              <w:t>, posteriormente ao término do Período de Subscrição, à obtenção do registro da Oferta e à divulgação do Prospecto Definitivo e do Anúncio de Início, para a verificação, junto aos Investidores, inclusive Pessoas Vinculadas, da demanda pelas Cotas, considerando os Termos de Aceitação dos Investidores Não Institucionais e o recebimento de ordens de investimento ou Termos de Aceitação dos Investidores Institucionais, conforme o caso, sem lotes máximos, para: (i) verificar se o Montante Mínimo da Oferta foi atingido; (ii) determinar o montante final da Oferta, considerando a Distribuição Parcial e se serão abertos novos Períodos de Subscrição (“</w:t>
            </w:r>
            <w:r w:rsidRPr="00447158">
              <w:rPr>
                <w:rFonts w:ascii="Calibri Light" w:hAnsi="Calibri Light" w:cs="Calibri Light"/>
                <w:sz w:val="22"/>
                <w:szCs w:val="22"/>
                <w:u w:val="single"/>
              </w:rPr>
              <w:t>Procedimento de Alocação</w:t>
            </w:r>
            <w:r w:rsidRPr="00447158">
              <w:rPr>
                <w:rFonts w:ascii="Calibri Light" w:hAnsi="Calibri Light" w:cs="Calibri Light"/>
                <w:sz w:val="22"/>
                <w:szCs w:val="22"/>
              </w:rPr>
              <w:t>”).</w:t>
            </w:r>
          </w:p>
          <w:p w14:paraId="1E9311A8" w14:textId="73F181F7" w:rsidR="008479B9" w:rsidRDefault="00447158" w:rsidP="00447158">
            <w:pPr>
              <w:pStyle w:val="Body"/>
              <w:spacing w:after="0" w:line="240" w:lineRule="auto"/>
              <w:rPr>
                <w:rFonts w:ascii="Calibri Light" w:hAnsi="Calibri Light" w:cs="Calibri Light"/>
                <w:sz w:val="22"/>
                <w:szCs w:val="22"/>
              </w:rPr>
            </w:pPr>
            <w:r w:rsidRPr="00447158">
              <w:rPr>
                <w:rFonts w:ascii="Calibri Light" w:hAnsi="Calibri Light" w:cs="Calibri Light"/>
                <w:sz w:val="22"/>
                <w:szCs w:val="22"/>
              </w:rPr>
              <w:t>Poderão participar do Procedimento de Alocação os Investidores que sejam considerados Pessoas Vinculadas, sem limite de participação em relação ao Montante Total da Oferta, observado, no entanto, que, caso seja verificado excesso de demanda superior a 1/3 (um terço) da quantidade de Cotas inicialmente ofertada no âmbito da Oferta, os Termos de Aceitação das Pessoas Vinculadas serão automaticamente canceladas, nos termos do artigo 56 da Resolução CVM 160, observadas as exceções previstas nos parágrafos do referido artigo</w:t>
            </w:r>
            <w:r w:rsidR="00B649F4" w:rsidRPr="00E6188E">
              <w:rPr>
                <w:rFonts w:ascii="Calibri Light" w:hAnsi="Calibri Light" w:cs="Calibri Light"/>
                <w:sz w:val="22"/>
                <w:szCs w:val="22"/>
              </w:rPr>
              <w:t>.</w:t>
            </w:r>
          </w:p>
          <w:p w14:paraId="4CAFBC7C" w14:textId="57B34465" w:rsidR="00447158" w:rsidRPr="00447158" w:rsidRDefault="00447158" w:rsidP="00447158">
            <w:pPr>
              <w:spacing w:before="140"/>
              <w:jc w:val="both"/>
              <w:rPr>
                <w:rFonts w:ascii="Calibri Light" w:hAnsi="Calibri Light" w:cs="Calibri Light"/>
                <w:sz w:val="22"/>
                <w:szCs w:val="22"/>
              </w:rPr>
            </w:pPr>
            <w:bookmarkStart w:id="16" w:name="_Ref11664320"/>
            <w:r w:rsidRPr="00447158">
              <w:rPr>
                <w:rFonts w:ascii="Calibri Light" w:hAnsi="Calibri Light" w:cs="Calibri Light"/>
                <w:sz w:val="22"/>
                <w:szCs w:val="22"/>
              </w:rPr>
              <w:t xml:space="preserve">A liquidação financeira das Cotas se dará na(s) data(s) de liquidação, conforme prevista(s) no cronograma indicativo da Oferta </w:t>
            </w:r>
            <w:r w:rsidR="00B3750C">
              <w:rPr>
                <w:rFonts w:ascii="Calibri Light" w:hAnsi="Calibri Light" w:cs="Calibri Light"/>
                <w:sz w:val="22"/>
                <w:szCs w:val="22"/>
              </w:rPr>
              <w:t>previsto no</w:t>
            </w:r>
            <w:r w:rsidRPr="00447158">
              <w:rPr>
                <w:rFonts w:ascii="Calibri Light" w:hAnsi="Calibri Light" w:cs="Calibri Light"/>
                <w:sz w:val="22"/>
                <w:szCs w:val="22"/>
              </w:rPr>
              <w:t xml:space="preserve"> Prospecto, desde que cumpridas as Condições Suspensivas (conforme abaixo definido), conforme aplicáveis, observados os procedimentos operacionais da B3 ou do Escriturador, conforme o caso, sendo certo que a B3 informará ao Coordenador Líder o volume financeiro recebido em seu ambiente de liquidação. O Coordenador Líder fará a liquidação exclusivamente conforme o disposto no Contrato de Distribuição e </w:t>
            </w:r>
            <w:r w:rsidR="00B3750C">
              <w:rPr>
                <w:rFonts w:ascii="Calibri Light" w:hAnsi="Calibri Light" w:cs="Calibri Light"/>
                <w:sz w:val="22"/>
                <w:szCs w:val="22"/>
              </w:rPr>
              <w:t>no</w:t>
            </w:r>
            <w:r w:rsidR="00B3750C" w:rsidRPr="00447158">
              <w:rPr>
                <w:rFonts w:ascii="Calibri Light" w:hAnsi="Calibri Light" w:cs="Calibri Light"/>
                <w:sz w:val="22"/>
                <w:szCs w:val="22"/>
              </w:rPr>
              <w:t xml:space="preserve"> </w:t>
            </w:r>
            <w:r w:rsidRPr="00447158">
              <w:rPr>
                <w:rFonts w:ascii="Calibri Light" w:hAnsi="Calibri Light" w:cs="Calibri Light"/>
                <w:sz w:val="22"/>
                <w:szCs w:val="22"/>
              </w:rPr>
              <w:t>Prospecto.</w:t>
            </w:r>
            <w:bookmarkEnd w:id="16"/>
          </w:p>
          <w:p w14:paraId="0CDEBB57" w14:textId="77777777" w:rsidR="00447158" w:rsidRPr="00447158" w:rsidRDefault="00447158" w:rsidP="00447158">
            <w:pPr>
              <w:spacing w:before="140"/>
              <w:rPr>
                <w:rFonts w:ascii="Calibri Light" w:hAnsi="Calibri Light" w:cs="Calibri Light"/>
                <w:sz w:val="22"/>
                <w:szCs w:val="22"/>
              </w:rPr>
            </w:pPr>
            <w:r w:rsidRPr="00447158">
              <w:rPr>
                <w:rFonts w:ascii="Calibri Light" w:hAnsi="Calibri Light" w:cs="Calibri Light"/>
                <w:sz w:val="22"/>
                <w:szCs w:val="22"/>
              </w:rPr>
              <w:t xml:space="preserve">A liquidação será realizada via B3 ou Escriturador, conforme o caso. </w:t>
            </w:r>
          </w:p>
          <w:p w14:paraId="57C5A75C" w14:textId="77777777" w:rsidR="00447158" w:rsidRDefault="00447158" w:rsidP="00447158">
            <w:pPr>
              <w:spacing w:before="140"/>
              <w:jc w:val="both"/>
              <w:rPr>
                <w:rFonts w:ascii="Calibri Light" w:hAnsi="Calibri Light" w:cs="Calibri Light"/>
                <w:sz w:val="22"/>
                <w:szCs w:val="22"/>
              </w:rPr>
            </w:pPr>
            <w:r w:rsidRPr="00447158">
              <w:rPr>
                <w:rFonts w:ascii="Calibri Light" w:hAnsi="Calibri Light" w:cs="Calibri Light"/>
                <w:sz w:val="22"/>
                <w:szCs w:val="22"/>
              </w:rPr>
              <w:t>Caso, na respectiva data de liquidação, as Cotas subscritas não sejam totalmente integralizadas por falha dos Investidores e/ou das Instituições Participantes da Oferta, a integralização das Cotas objeto da falha poderá ser realizada junto ao Escriturador até o 5º (quinto) Dia Útil imediatamente subsequente à Data de Liquidação, pelo Preço de Emissão.</w:t>
            </w:r>
          </w:p>
          <w:p w14:paraId="04449160" w14:textId="77777777" w:rsidR="00447158" w:rsidRPr="00447158" w:rsidRDefault="00447158" w:rsidP="00447158">
            <w:pPr>
              <w:spacing w:before="140"/>
              <w:jc w:val="both"/>
              <w:rPr>
                <w:rFonts w:ascii="Calibri Light" w:hAnsi="Calibri Light" w:cs="Calibri Light"/>
                <w:sz w:val="22"/>
                <w:szCs w:val="22"/>
              </w:rPr>
            </w:pPr>
          </w:p>
          <w:p w14:paraId="793DA354" w14:textId="1D36135B" w:rsidR="00447158" w:rsidRPr="00E6188E" w:rsidRDefault="00447158" w:rsidP="00447158">
            <w:pPr>
              <w:pStyle w:val="Body"/>
              <w:spacing w:after="0" w:line="276" w:lineRule="auto"/>
              <w:rPr>
                <w:rFonts w:ascii="Calibri Light" w:hAnsi="Calibri Light" w:cs="Calibri Light"/>
                <w:sz w:val="22"/>
                <w:szCs w:val="22"/>
              </w:rPr>
            </w:pPr>
            <w:r w:rsidRPr="00447158">
              <w:rPr>
                <w:rFonts w:ascii="Calibri Light" w:hAnsi="Calibri Light" w:cs="Calibri Light"/>
                <w:sz w:val="22"/>
                <w:szCs w:val="22"/>
              </w:rPr>
              <w:lastRenderedPageBreak/>
              <w:t>Caso após a possibilidade de integralização das Cotas junto ao Escriturador ocorram novas falhas por Investidores e/ou Instituições Participantes da Oferta, de modo a não ser atingido o Montante Mínimo da Oferta, a Oferta será cancelada e o Coordenador Líder deverá devolver aos Investidores os recursos eventualmente depositados, de acordo com os Critérios de Restituição de Valores, no prazo de até 05 (cinco) Dias Úteis contados da respectiva comunicação. Na hipótese de restituição de quaisquer valores aos Cotistas e aos Investidores, conforme o caso, o comprovante de pagamento dos respectivos recursos servirá de comprovante de quitação relativo aos valores restituídos, e os Investidores deverão efetuar a devolução do Termo de Aceitação das Cotas cujos valores tenham sido restituídos.</w:t>
            </w:r>
          </w:p>
          <w:p w14:paraId="2465BC14" w14:textId="547B7061" w:rsidR="00B649F4" w:rsidRPr="00E6188E" w:rsidRDefault="00B649F4" w:rsidP="00B649F4">
            <w:pPr>
              <w:pStyle w:val="Body"/>
              <w:spacing w:after="0" w:line="276" w:lineRule="auto"/>
              <w:rPr>
                <w:rFonts w:ascii="Calibri Light" w:hAnsi="Calibri Light" w:cs="Calibri Light"/>
                <w:sz w:val="22"/>
                <w:szCs w:val="22"/>
              </w:rPr>
            </w:pPr>
          </w:p>
        </w:tc>
      </w:tr>
      <w:tr w:rsidR="001D11D4" w:rsidRPr="00E6188E" w14:paraId="56331C14" w14:textId="77777777" w:rsidTr="00A06B22">
        <w:tc>
          <w:tcPr>
            <w:tcW w:w="1774" w:type="pct"/>
            <w:shd w:val="clear" w:color="auto" w:fill="auto"/>
          </w:tcPr>
          <w:p w14:paraId="38460D13"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Inadequação de Investimento</w:t>
            </w:r>
          </w:p>
        </w:tc>
        <w:tc>
          <w:tcPr>
            <w:tcW w:w="3226" w:type="pct"/>
            <w:shd w:val="clear" w:color="auto" w:fill="auto"/>
          </w:tcPr>
          <w:p w14:paraId="36EE0281" w14:textId="4224CB2D" w:rsidR="004140F6" w:rsidRDefault="004140F6" w:rsidP="00A06B22">
            <w:pPr>
              <w:pStyle w:val="Body"/>
              <w:spacing w:after="0" w:line="276" w:lineRule="auto"/>
              <w:rPr>
                <w:rFonts w:ascii="Calibri Light" w:hAnsi="Calibri Light" w:cs="Calibri Light"/>
                <w:sz w:val="22"/>
                <w:szCs w:val="22"/>
              </w:rPr>
            </w:pPr>
            <w:r w:rsidRPr="009474E2">
              <w:rPr>
                <w:rFonts w:asciiTheme="minorHAnsi" w:eastAsia="Calibri" w:hAnsiTheme="minorHAnsi" w:cstheme="minorHAnsi"/>
                <w:b/>
                <w:bCs/>
                <w:szCs w:val="20"/>
              </w:rPr>
              <w:t>O INVESTIMENTO EM COTAS DE FUNDOS DE INVESTIMENTO IMOBILIÁRIO NÃO É ADEQUADO A INVESTIDORES QUE NECESSITEM DE LIQUIDEZ IMEDIATA, TENDO EM VISTA QUE AS COTAS DE FUNDOS DE INVESTIMENTO IMOBILIÁRIO ENCONTRAM POUCA LIQUIDEZ NO MERCADO BRASILEIRO, A DESPEITO DA POSSIBILIDADE DE ESSES TEREM SUAS COTAS NEGOCIADAS NO MERCADO SECUNDÁRIO</w:t>
            </w:r>
            <w:r w:rsidR="00B3750C">
              <w:rPr>
                <w:rFonts w:asciiTheme="minorHAnsi" w:eastAsia="Calibri" w:hAnsiTheme="minorHAnsi" w:cstheme="minorHAnsi"/>
                <w:b/>
                <w:bCs/>
                <w:szCs w:val="20"/>
              </w:rPr>
              <w:t xml:space="preserve"> APÓS TÉRMINO DO PERÍODO DE INVESTIMENTO</w:t>
            </w:r>
            <w:r w:rsidRPr="009474E2">
              <w:rPr>
                <w:rFonts w:asciiTheme="minorHAnsi" w:eastAsia="Calibri" w:hAnsiTheme="minorHAnsi" w:cstheme="minorHAnsi"/>
                <w:b/>
                <w:bCs/>
                <w:szCs w:val="20"/>
              </w:rPr>
              <w:t xml:space="preserve">. ALÉM DISSO, OS FUNDOS DE INVESTIMENTO IMOBILIÁRIO TÊM A FORMA DE CONDOMÍNIO FECHADO, OU SEJA, NÃO ADMITEM A POSSIBILIDADE DE RESGATE DE SUAS COTAS, SENDO QUE OS SEUS COTISTAS PODEM TER DIFICULDADES EM REALIZAR A VENDA DE SUAS COTAS NO MERCADO SECUNDÁRIO. O INVESTIMENTO EM COTAS DE FUNDO DE INVESTIMENTO IMOBILIÁRIO APRESENTA RISCOS, INCLUSIVE DE PERDA DOS VALORES INVESTIDOS. </w:t>
            </w:r>
            <w:r w:rsidRPr="004140F6">
              <w:rPr>
                <w:rFonts w:ascii="Calibri Light" w:hAnsi="Calibri Light" w:cs="Calibri Light"/>
                <w:sz w:val="22"/>
                <w:szCs w:val="22"/>
              </w:rPr>
              <w:t>Adicionalmente, é vedada a subscrição de Cotas por clubes de investimento, nos termos dos artigos 27 e 28 da Resolução CVM 11</w:t>
            </w:r>
            <w:r w:rsidR="00A23B96" w:rsidRPr="00E6188E">
              <w:rPr>
                <w:rFonts w:ascii="Calibri Light" w:hAnsi="Calibri Light" w:cs="Calibri Light"/>
                <w:sz w:val="22"/>
                <w:szCs w:val="22"/>
              </w:rPr>
              <w:t xml:space="preserve">. </w:t>
            </w:r>
          </w:p>
          <w:p w14:paraId="6D0F8C60" w14:textId="77777777" w:rsidR="004140F6" w:rsidRDefault="004140F6" w:rsidP="00A06B22">
            <w:pPr>
              <w:pStyle w:val="Body"/>
              <w:spacing w:after="0" w:line="276" w:lineRule="auto"/>
              <w:rPr>
                <w:rFonts w:ascii="Calibri Light" w:hAnsi="Calibri Light" w:cs="Calibri Light"/>
                <w:sz w:val="22"/>
                <w:szCs w:val="22"/>
              </w:rPr>
            </w:pPr>
          </w:p>
          <w:p w14:paraId="1C229C90" w14:textId="72D69582" w:rsidR="00875F3C" w:rsidRPr="004140F6" w:rsidRDefault="00A23B96" w:rsidP="00A06B22">
            <w:pPr>
              <w:pStyle w:val="Body"/>
              <w:spacing w:after="0" w:line="276" w:lineRule="auto"/>
              <w:rPr>
                <w:rFonts w:ascii="Calibri Light" w:hAnsi="Calibri Light" w:cs="Calibri Light"/>
                <w:b/>
                <w:bCs/>
                <w:caps/>
                <w:sz w:val="22"/>
                <w:szCs w:val="22"/>
              </w:rPr>
            </w:pPr>
            <w:r w:rsidRPr="004140F6">
              <w:rPr>
                <w:rFonts w:ascii="Calibri Light" w:hAnsi="Calibri Light" w:cs="Calibri Light"/>
                <w:b/>
                <w:bCs/>
                <w:caps/>
                <w:sz w:val="22"/>
                <w:szCs w:val="22"/>
              </w:rPr>
              <w:t>Recomenda-se, portanto, que os Investidores leiam cuidadosamente a Seção “</w:t>
            </w:r>
            <w:r w:rsidR="00CF5DE1" w:rsidRPr="004140F6">
              <w:rPr>
                <w:rFonts w:ascii="Calibri Light" w:hAnsi="Calibri Light" w:cs="Calibri Light"/>
                <w:b/>
                <w:bCs/>
                <w:caps/>
                <w:sz w:val="22"/>
                <w:szCs w:val="22"/>
              </w:rPr>
              <w:t>4</w:t>
            </w:r>
            <w:r w:rsidRPr="004140F6">
              <w:rPr>
                <w:rFonts w:ascii="Calibri Light" w:hAnsi="Calibri Light" w:cs="Calibri Light"/>
                <w:b/>
                <w:bCs/>
                <w:caps/>
                <w:sz w:val="22"/>
                <w:szCs w:val="22"/>
              </w:rPr>
              <w:t xml:space="preserve">. Fatores de Risco”, do Prospecto </w:t>
            </w:r>
            <w:r w:rsidR="004140F6" w:rsidRPr="004140F6">
              <w:rPr>
                <w:rFonts w:ascii="Calibri Light" w:hAnsi="Calibri Light" w:cs="Calibri Light"/>
                <w:b/>
                <w:bCs/>
                <w:caps/>
                <w:sz w:val="22"/>
                <w:szCs w:val="22"/>
              </w:rPr>
              <w:t>Preliminar</w:t>
            </w:r>
            <w:r w:rsidRPr="004140F6">
              <w:rPr>
                <w:rFonts w:ascii="Calibri Light" w:hAnsi="Calibri Light" w:cs="Calibri Light"/>
                <w:b/>
                <w:bCs/>
                <w:caps/>
                <w:sz w:val="22"/>
                <w:szCs w:val="22"/>
              </w:rPr>
              <w:t>, antes da tomada de decisão de investimento, para a melhor verificação de alguns riscos que podem afetar de maneira adversa o investimento nas Cotas</w:t>
            </w:r>
            <w:r w:rsidR="001D11D4" w:rsidRPr="004140F6">
              <w:rPr>
                <w:rFonts w:ascii="Calibri Light" w:hAnsi="Calibri Light" w:cs="Calibri Light"/>
                <w:b/>
                <w:bCs/>
                <w:caps/>
                <w:sz w:val="22"/>
                <w:szCs w:val="22"/>
              </w:rPr>
              <w:t xml:space="preserve">. </w:t>
            </w:r>
          </w:p>
          <w:p w14:paraId="1511431A" w14:textId="77777777" w:rsidR="00875F3C" w:rsidRPr="00E6188E" w:rsidRDefault="00875F3C" w:rsidP="00A06B22">
            <w:pPr>
              <w:pStyle w:val="Body"/>
              <w:spacing w:after="0" w:line="276" w:lineRule="auto"/>
              <w:rPr>
                <w:rFonts w:ascii="Calibri Light" w:hAnsi="Calibri Light" w:cs="Calibri Light"/>
                <w:bCs/>
                <w:sz w:val="22"/>
                <w:szCs w:val="22"/>
              </w:rPr>
            </w:pPr>
          </w:p>
          <w:p w14:paraId="72706B24" w14:textId="673A451D" w:rsidR="001D11D4" w:rsidRPr="00E6188E" w:rsidRDefault="004140F6" w:rsidP="00A06B22">
            <w:pPr>
              <w:pStyle w:val="Body"/>
              <w:spacing w:after="0" w:line="276" w:lineRule="auto"/>
              <w:rPr>
                <w:rFonts w:ascii="Calibri Light" w:hAnsi="Calibri Light" w:cs="Calibri Light"/>
                <w:b/>
                <w:bCs/>
                <w:sz w:val="22"/>
                <w:szCs w:val="22"/>
              </w:rPr>
            </w:pPr>
            <w:r w:rsidRPr="004140F6">
              <w:rPr>
                <w:rFonts w:ascii="Calibri Light" w:hAnsi="Calibri Light" w:cs="Calibri Light"/>
                <w:b/>
                <w:bCs/>
                <w:sz w:val="22"/>
                <w:szCs w:val="22"/>
              </w:rPr>
              <w:t>A OFERTA NÃO É DESTINADA A INVESTIDORES QUE BUSQUEM RETORNO DE CURTO PRAZO E/OU NECESSITEM DE LIQUIDEZ EM SEUS INVESTIMENTOS</w:t>
            </w:r>
            <w:r w:rsidR="001D11D4" w:rsidRPr="00E6188E">
              <w:rPr>
                <w:rFonts w:ascii="Calibri Light" w:hAnsi="Calibri Light" w:cs="Calibri Light"/>
                <w:b/>
                <w:bCs/>
                <w:sz w:val="22"/>
                <w:szCs w:val="22"/>
              </w:rPr>
              <w:t xml:space="preserve">. O INVESTIMENTO NESTE FUNDO É INADEQUADO PARA INVESTIDORES PROIBIDOS POR LEI EM </w:t>
            </w:r>
            <w:r w:rsidR="001D11D4" w:rsidRPr="00E6188E">
              <w:rPr>
                <w:rFonts w:ascii="Calibri Light" w:hAnsi="Calibri Light" w:cs="Calibri Light"/>
                <w:b/>
                <w:bCs/>
                <w:sz w:val="22"/>
                <w:szCs w:val="22"/>
              </w:rPr>
              <w:lastRenderedPageBreak/>
              <w:t>ADQUIRIR COTAS DE FUNDOS DE INVESTIMENTO IMOBILIÁRIO.</w:t>
            </w:r>
          </w:p>
          <w:p w14:paraId="5DCB2ABA" w14:textId="77777777" w:rsidR="003729DD" w:rsidRPr="00E6188E" w:rsidRDefault="003729DD" w:rsidP="00A06B22">
            <w:pPr>
              <w:pStyle w:val="Body"/>
              <w:spacing w:after="0" w:line="276" w:lineRule="auto"/>
              <w:rPr>
                <w:rFonts w:ascii="Calibri Light" w:hAnsi="Calibri Light" w:cs="Calibri Light"/>
                <w:sz w:val="22"/>
                <w:szCs w:val="22"/>
              </w:rPr>
            </w:pPr>
          </w:p>
        </w:tc>
      </w:tr>
      <w:tr w:rsidR="001D11D4" w:rsidRPr="00A022C7" w14:paraId="5D4AB49C" w14:textId="77777777" w:rsidTr="00A06B22">
        <w:tc>
          <w:tcPr>
            <w:tcW w:w="1774" w:type="pct"/>
            <w:shd w:val="clear" w:color="auto" w:fill="auto"/>
          </w:tcPr>
          <w:p w14:paraId="01C9046F" w14:textId="77777777" w:rsidR="001D11D4" w:rsidRPr="00E6188E" w:rsidRDefault="001D11D4" w:rsidP="00A06B22">
            <w:pPr>
              <w:pStyle w:val="Body"/>
              <w:spacing w:after="0" w:line="276" w:lineRule="auto"/>
              <w:rPr>
                <w:rFonts w:ascii="Calibri Light" w:hAnsi="Calibri Light" w:cs="Calibri Light"/>
                <w:sz w:val="22"/>
                <w:szCs w:val="22"/>
              </w:rPr>
            </w:pPr>
            <w:r w:rsidRPr="00A022C7">
              <w:rPr>
                <w:rFonts w:ascii="Calibri Light" w:hAnsi="Calibri Light" w:cs="Calibri Light"/>
                <w:sz w:val="22"/>
                <w:szCs w:val="22"/>
              </w:rPr>
              <w:lastRenderedPageBreak/>
              <w:t>Alteração das circunstâncias, revogação ou modificação, suspensão e cancelamento da Oferta</w:t>
            </w:r>
          </w:p>
        </w:tc>
        <w:tc>
          <w:tcPr>
            <w:tcW w:w="3226" w:type="pct"/>
            <w:shd w:val="clear" w:color="auto" w:fill="auto"/>
          </w:tcPr>
          <w:p w14:paraId="730AF781" w14:textId="77777777" w:rsidR="00A022C7" w:rsidRPr="00A022C7" w:rsidRDefault="00A022C7" w:rsidP="00A022C7">
            <w:pPr>
              <w:suppressAutoHyphens/>
              <w:autoSpaceDE w:val="0"/>
              <w:autoSpaceDN w:val="0"/>
              <w:adjustRightInd w:val="0"/>
              <w:jc w:val="both"/>
              <w:rPr>
                <w:rFonts w:ascii="Calibri Light" w:hAnsi="Calibri Light" w:cs="Calibri Light"/>
                <w:sz w:val="22"/>
                <w:szCs w:val="22"/>
              </w:rPr>
            </w:pPr>
            <w:r w:rsidRPr="00A022C7">
              <w:rPr>
                <w:rFonts w:ascii="Calibri Light" w:hAnsi="Calibri Light" w:cs="Calibri Light"/>
                <w:sz w:val="22"/>
                <w:szCs w:val="22"/>
              </w:rPr>
              <w:t>Caso a Oferta seja modificada, nos termos da regulamentação da CVM: (i) a modificação deverá ser divulgada imediatamente através de meios ao menos iguais aos utilizados para a divulgação da Oferta; e (ii) o Coordenador Líder deverá se acautelar e se certificar, no momento do recebimento das aceitações da Oferta, de que o Investidor (está ciente de que a Oferta foi alterada e de que tem conhecimento das novas condições.</w:t>
            </w:r>
          </w:p>
          <w:p w14:paraId="06C5F29F" w14:textId="77777777" w:rsidR="00A022C7" w:rsidRPr="00A022C7" w:rsidRDefault="00A022C7" w:rsidP="00A022C7">
            <w:pPr>
              <w:suppressAutoHyphens/>
              <w:autoSpaceDE w:val="0"/>
              <w:autoSpaceDN w:val="0"/>
              <w:adjustRightInd w:val="0"/>
              <w:jc w:val="both"/>
              <w:rPr>
                <w:rFonts w:ascii="Calibri Light" w:hAnsi="Calibri Light" w:cs="Calibri Light"/>
                <w:sz w:val="22"/>
                <w:szCs w:val="22"/>
              </w:rPr>
            </w:pPr>
            <w:r w:rsidRPr="00A022C7">
              <w:rPr>
                <w:rFonts w:ascii="Calibri Light" w:hAnsi="Calibri Light" w:cs="Calibri Light"/>
                <w:sz w:val="22"/>
                <w:szCs w:val="22"/>
              </w:rPr>
              <w:t>Os Investidores que já tiverem aderido à Oferta deverão ser comunicados diretamente pelo Coordenador Líder, por correio eletrônico, correspondência física ou qualquer outra forma de comunicação passível de comprovação, a respeito da modificação efetuada, para que confirmem ao Coordenador Líder, no prazo de 5 (cinco) Dias Úteis contados do recebimento da comunicação, o interesse em revogar sua aceitação à Oferta, presumindo-se, na falta da manifestação, o interesse do Investidor em não revogar sua aceitação. O disposto nesse parágrafo não se aplica à hipótese de modificação da oferta para melhorá-la em favor dos investidores, entretanto a CVM pode determinar a sua adoção caso entenda que a modificação não melhora a Oferta em favor dos Investidores.</w:t>
            </w:r>
          </w:p>
          <w:p w14:paraId="72F980D2" w14:textId="77777777" w:rsidR="00A022C7" w:rsidRPr="00A022C7" w:rsidRDefault="00A022C7" w:rsidP="00A022C7">
            <w:pPr>
              <w:suppressAutoHyphens/>
              <w:autoSpaceDE w:val="0"/>
              <w:autoSpaceDN w:val="0"/>
              <w:adjustRightInd w:val="0"/>
              <w:jc w:val="both"/>
              <w:rPr>
                <w:rFonts w:ascii="Calibri Light" w:hAnsi="Calibri Light" w:cs="Calibri Light"/>
                <w:sz w:val="22"/>
                <w:szCs w:val="22"/>
              </w:rPr>
            </w:pPr>
            <w:r w:rsidRPr="00D34B95">
              <w:rPr>
                <w:rFonts w:ascii="Calibri Light" w:hAnsi="Calibri Light" w:cs="Calibri Light"/>
                <w:b/>
                <w:bCs/>
                <w:sz w:val="22"/>
                <w:szCs w:val="22"/>
              </w:rPr>
              <w:t>EM CASO DE SILÊNCIO, SERÁ PRESUMIDO QUE OS INVESTIDORES SILENTES PRETENDEM MANTER A DECLARAÇÃO DE ACEITAÇÃO. O COORDENADOR LÍDER DEVERÁ ACAUTELAR-SE E CERTIFICAR-SE, NO MOMENTO DO RECEBIMENTO DAS ACEITAÇÕES DA OFERTA, DE QUE O INVESTIDOR ESTÁ CIENTE DE QUE A OFERTA FOI ALTERADA E QUE TEM CONHECIMENTO DAS CONDIÇÕES, CONFORME O CASO.</w:t>
            </w:r>
          </w:p>
          <w:p w14:paraId="68CFE7EE" w14:textId="77777777" w:rsidR="00A022C7" w:rsidRPr="00A022C7" w:rsidRDefault="00A022C7" w:rsidP="00A022C7">
            <w:pPr>
              <w:suppressAutoHyphens/>
              <w:autoSpaceDE w:val="0"/>
              <w:autoSpaceDN w:val="0"/>
              <w:adjustRightInd w:val="0"/>
              <w:jc w:val="both"/>
              <w:rPr>
                <w:rFonts w:ascii="Calibri Light" w:hAnsi="Calibri Light" w:cs="Calibri Light"/>
                <w:sz w:val="22"/>
                <w:szCs w:val="22"/>
              </w:rPr>
            </w:pPr>
            <w:bookmarkStart w:id="17" w:name="_Hlk127396794"/>
            <w:r w:rsidRPr="00A022C7">
              <w:rPr>
                <w:rFonts w:ascii="Calibri Light" w:hAnsi="Calibri Light" w:cs="Calibri Light"/>
                <w:sz w:val="22"/>
                <w:szCs w:val="22"/>
              </w:rPr>
              <w:t>Nos termos do parágrafo terceiro do artigo 69 da Resolução CVM 160, no caso de modificação da Oferta que depende de aprovação prévia da CVM e que comprometa a execução do cronograma, o disposto acima deverá ser adotado também por oportunidade da apresentação do pleito de modificação.</w:t>
            </w:r>
            <w:bookmarkEnd w:id="17"/>
          </w:p>
          <w:p w14:paraId="0B01882E" w14:textId="77777777" w:rsidR="00A022C7" w:rsidRPr="00A022C7" w:rsidRDefault="00A022C7" w:rsidP="00A022C7">
            <w:pPr>
              <w:suppressAutoHyphens/>
              <w:autoSpaceDE w:val="0"/>
              <w:autoSpaceDN w:val="0"/>
              <w:adjustRightInd w:val="0"/>
              <w:jc w:val="both"/>
              <w:rPr>
                <w:rFonts w:ascii="Calibri Light" w:hAnsi="Calibri Light" w:cs="Calibri Light"/>
                <w:sz w:val="22"/>
                <w:szCs w:val="22"/>
              </w:rPr>
            </w:pPr>
            <w:r w:rsidRPr="00A022C7">
              <w:rPr>
                <w:rFonts w:ascii="Calibri Light" w:hAnsi="Calibri Light" w:cs="Calibri Light"/>
                <w:sz w:val="22"/>
                <w:szCs w:val="22"/>
              </w:rPr>
              <w:t xml:space="preserve">Nos termos do parágrafo quarto do artigo 69 da Resolução CVM 160, se o Investidor revogar sua aceitação e já tiver efetuado a integralização de Cotas, os valores efetivamente integralizados serão devolvidos </w:t>
            </w:r>
            <w:bookmarkStart w:id="18" w:name="_Hlk137563548"/>
            <w:r w:rsidRPr="00A022C7">
              <w:rPr>
                <w:rFonts w:ascii="Calibri Light" w:hAnsi="Calibri Light" w:cs="Calibri Light"/>
                <w:sz w:val="22"/>
                <w:szCs w:val="22"/>
              </w:rPr>
              <w:t>de acordo com os Critérios de Restituição de Valores</w:t>
            </w:r>
            <w:bookmarkEnd w:id="18"/>
            <w:r w:rsidRPr="00A022C7">
              <w:rPr>
                <w:rFonts w:ascii="Calibri Light" w:hAnsi="Calibri Light" w:cs="Calibri Light"/>
                <w:sz w:val="22"/>
                <w:szCs w:val="22"/>
              </w:rPr>
              <w:t xml:space="preserve">, no prazo de até 05 (cinco) Dias Úteis (conforme definido abaixo) contados da respectiva comunicação no âmbito da Oferta, observado que, mesmo com relação às Cotas custodiadas eletronicamente na B3, tal procedimento será realizado fora do âmbito da B3, de acordo com os procedimentos do Escriturador. Na hipótese de restituição de quaisquer valores aos Cotistas e aos Investidores, conforme o caso, o comprovante de pagamento dos respectivos recursos servirá de comprovante de quitação </w:t>
            </w:r>
            <w:r w:rsidRPr="00A022C7">
              <w:rPr>
                <w:rFonts w:ascii="Calibri Light" w:hAnsi="Calibri Light" w:cs="Calibri Light"/>
                <w:sz w:val="22"/>
                <w:szCs w:val="22"/>
              </w:rPr>
              <w:lastRenderedPageBreak/>
              <w:t>relativo aos valores restituídos, e os Investidores deverão efetuar a devolução do Termo de Aceitação das Cotas cujos valores tenham sido restituídos.</w:t>
            </w:r>
          </w:p>
          <w:p w14:paraId="54D203B5" w14:textId="77777777" w:rsidR="00A022C7" w:rsidRPr="00A022C7" w:rsidRDefault="00A022C7" w:rsidP="00A022C7">
            <w:pPr>
              <w:suppressAutoHyphens/>
              <w:autoSpaceDE w:val="0"/>
              <w:autoSpaceDN w:val="0"/>
              <w:adjustRightInd w:val="0"/>
              <w:jc w:val="both"/>
              <w:rPr>
                <w:rFonts w:ascii="Calibri Light" w:hAnsi="Calibri Light" w:cs="Calibri Light"/>
                <w:sz w:val="22"/>
                <w:szCs w:val="22"/>
              </w:rPr>
            </w:pPr>
            <w:r w:rsidRPr="00A022C7">
              <w:rPr>
                <w:rFonts w:ascii="Calibri Light" w:hAnsi="Calibri Light" w:cs="Calibri Light"/>
                <w:sz w:val="22"/>
                <w:szCs w:val="22"/>
              </w:rPr>
              <w:t>Nos termos do artigo 70 da Resolução CVM 160, a CVM: (i) poderá suspender, a qualquer tempo, a Oferta se: (a) estiver se processando em condições diversas das constantes da Resolução CVM 160 ou do registro da Oferta; ou (b) estiver sendo intermediada por coordenador que esteja com registro suspenso ou cancelado, conforme a regulamentação que dispõe sobre coordenadores de ofertas públicas de distribuição de valores mobiliários; ou (c) for havida por ilegal, contrária à regulamentação da CVM ou fraudulenta, após obtido o respectivo registro da Oferta; e (ii) deverá suspender a Oferta quando verificar ilegalidade ou violação de regulamento sanáveis</w:t>
            </w:r>
            <w:bookmarkStart w:id="19" w:name="_Hlk127396888"/>
            <w:r w:rsidRPr="00A022C7">
              <w:rPr>
                <w:rFonts w:ascii="Calibri Light" w:hAnsi="Calibri Light" w:cs="Calibri Light"/>
                <w:sz w:val="22"/>
                <w:szCs w:val="22"/>
              </w:rPr>
              <w:t>, sendo certo que o prazo de suspensão da Oferta não poderá ser superior a 30 (trinta) dias, durante o qual a irregularidade apontada deverá ser sanada. Findo tal prazo sem que tenham sido sanados os vícios que determinaram a suspensão, a CVM deverá ordenar a retirada da Oferta e cancelar o respectivo registro ou indeferir o requerimento do respectivo registro caso este ainda não tenha sido concedido</w:t>
            </w:r>
            <w:bookmarkEnd w:id="19"/>
            <w:r w:rsidRPr="00A022C7">
              <w:rPr>
                <w:rFonts w:ascii="Calibri Light" w:hAnsi="Calibri Light" w:cs="Calibri Light"/>
                <w:sz w:val="22"/>
                <w:szCs w:val="22"/>
              </w:rPr>
              <w:t>.</w:t>
            </w:r>
          </w:p>
          <w:p w14:paraId="17E51D09" w14:textId="77777777" w:rsidR="00A022C7" w:rsidRPr="00A022C7" w:rsidRDefault="00A022C7" w:rsidP="00A022C7">
            <w:pPr>
              <w:suppressAutoHyphens/>
              <w:autoSpaceDE w:val="0"/>
              <w:autoSpaceDN w:val="0"/>
              <w:adjustRightInd w:val="0"/>
              <w:jc w:val="both"/>
              <w:rPr>
                <w:rFonts w:ascii="Calibri Light" w:hAnsi="Calibri Light" w:cs="Calibri Light"/>
                <w:sz w:val="22"/>
                <w:szCs w:val="22"/>
              </w:rPr>
            </w:pPr>
            <w:r w:rsidRPr="00A022C7">
              <w:rPr>
                <w:rFonts w:ascii="Calibri Light" w:hAnsi="Calibri Light" w:cs="Calibri Light"/>
                <w:sz w:val="22"/>
                <w:szCs w:val="22"/>
              </w:rPr>
              <w:t>Nos termos do parágrafo 4º do artigo 70 da Resolução CVM 160, a rescisão do Contrato de Distribuição, decorrente de inadimplemento de quaisquer das Partes ou de não verificação da implementação das Condições Suspensivas, importa no cancelamento do registro da Oferta.</w:t>
            </w:r>
          </w:p>
          <w:p w14:paraId="4B97936C" w14:textId="77777777" w:rsidR="00A022C7" w:rsidRPr="00A022C7" w:rsidRDefault="00A022C7" w:rsidP="00A022C7">
            <w:pPr>
              <w:suppressAutoHyphens/>
              <w:autoSpaceDE w:val="0"/>
              <w:autoSpaceDN w:val="0"/>
              <w:adjustRightInd w:val="0"/>
              <w:jc w:val="both"/>
              <w:rPr>
                <w:rFonts w:ascii="Calibri Light" w:hAnsi="Calibri Light" w:cs="Calibri Light"/>
                <w:sz w:val="22"/>
                <w:szCs w:val="22"/>
              </w:rPr>
            </w:pPr>
            <w:bookmarkStart w:id="20" w:name="_Hlk127378753"/>
            <w:r w:rsidRPr="00A022C7">
              <w:rPr>
                <w:rFonts w:ascii="Calibri Light" w:hAnsi="Calibri Light" w:cs="Calibri Light"/>
                <w:sz w:val="22"/>
                <w:szCs w:val="22"/>
              </w:rPr>
              <w:t>Nos termos do parágrafo 5º do artigo 70 da Resolução CVM 160, a resilição voluntária, por motivo distinto daqueles previstos acima, não implica revogação da Oferta, mas sua suspensão, até que novo contrato de distribuição seja firmado</w:t>
            </w:r>
            <w:bookmarkEnd w:id="20"/>
            <w:r w:rsidRPr="00A022C7">
              <w:rPr>
                <w:rFonts w:ascii="Calibri Light" w:hAnsi="Calibri Light" w:cs="Calibri Light"/>
                <w:sz w:val="22"/>
                <w:szCs w:val="22"/>
              </w:rPr>
              <w:t>.</w:t>
            </w:r>
          </w:p>
          <w:p w14:paraId="5D388B73" w14:textId="0BCC4990" w:rsidR="008479B9" w:rsidRPr="00A022C7" w:rsidRDefault="00A022C7" w:rsidP="00A022C7">
            <w:pPr>
              <w:pStyle w:val="Body"/>
              <w:spacing w:after="0" w:line="276" w:lineRule="auto"/>
              <w:rPr>
                <w:rFonts w:ascii="Calibri Light" w:hAnsi="Calibri Light" w:cs="Calibri Light"/>
                <w:sz w:val="22"/>
                <w:szCs w:val="22"/>
              </w:rPr>
            </w:pPr>
            <w:r w:rsidRPr="00A022C7">
              <w:rPr>
                <w:rFonts w:ascii="Calibri Light" w:hAnsi="Calibri Light" w:cs="Calibri Light"/>
                <w:sz w:val="22"/>
                <w:szCs w:val="22"/>
              </w:rPr>
              <w:t>Eventual adesão de Participantes Especiais na Oferta após a concessão do registro automático da Oferta pela CVM mediante a celebração de termo específico, conforme hipótese do artigo 79, §2º da Resolução CVM 160, não configurará incidência de modificação de Oferta, consoante disposto no Ofício-Circular nº 10/2023/CVM/SRE</w:t>
            </w:r>
            <w:bookmarkStart w:id="21" w:name="_DV_M208"/>
            <w:bookmarkEnd w:id="21"/>
            <w:r w:rsidR="00DC01BE">
              <w:rPr>
                <w:rFonts w:ascii="Calibri Light" w:hAnsi="Calibri Light" w:cs="Calibri Light"/>
                <w:sz w:val="22"/>
                <w:szCs w:val="22"/>
              </w:rPr>
              <w:t>.</w:t>
            </w:r>
          </w:p>
        </w:tc>
      </w:tr>
      <w:tr w:rsidR="001D11D4" w:rsidRPr="00E6188E" w14:paraId="53415944" w14:textId="77777777" w:rsidTr="00A06B22">
        <w:tc>
          <w:tcPr>
            <w:tcW w:w="1774" w:type="pct"/>
            <w:shd w:val="clear" w:color="auto" w:fill="auto"/>
          </w:tcPr>
          <w:p w14:paraId="15FFABDA" w14:textId="77777777" w:rsidR="001D11D4" w:rsidRPr="00E6188E" w:rsidRDefault="001D11D4" w:rsidP="00A06B22">
            <w:pPr>
              <w:pStyle w:val="Body"/>
              <w:spacing w:after="0" w:line="276" w:lineRule="auto"/>
              <w:rPr>
                <w:rFonts w:ascii="Calibri Light" w:hAnsi="Calibri Light" w:cs="Calibri Light"/>
                <w:sz w:val="22"/>
                <w:szCs w:val="22"/>
              </w:rPr>
            </w:pPr>
          </w:p>
        </w:tc>
        <w:tc>
          <w:tcPr>
            <w:tcW w:w="3226" w:type="pct"/>
            <w:shd w:val="clear" w:color="auto" w:fill="auto"/>
          </w:tcPr>
          <w:p w14:paraId="0C70823F" w14:textId="77777777" w:rsidR="001D11D4" w:rsidRPr="00E6188E" w:rsidRDefault="001D11D4" w:rsidP="00A06B22">
            <w:pPr>
              <w:tabs>
                <w:tab w:val="left" w:pos="4550"/>
              </w:tabs>
              <w:spacing w:line="276" w:lineRule="auto"/>
              <w:contextualSpacing/>
              <w:jc w:val="both"/>
              <w:rPr>
                <w:rFonts w:ascii="Calibri Light" w:hAnsi="Calibri Light" w:cs="Calibri Light"/>
                <w:sz w:val="22"/>
                <w:szCs w:val="22"/>
              </w:rPr>
            </w:pPr>
          </w:p>
        </w:tc>
      </w:tr>
      <w:tr w:rsidR="001D11D4" w:rsidRPr="00E6188E" w14:paraId="55108E88" w14:textId="77777777" w:rsidTr="00A06B22">
        <w:tc>
          <w:tcPr>
            <w:tcW w:w="1774" w:type="pct"/>
            <w:shd w:val="clear" w:color="auto" w:fill="auto"/>
          </w:tcPr>
          <w:p w14:paraId="0D0A7041"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Fatores de Risco</w:t>
            </w:r>
          </w:p>
        </w:tc>
        <w:tc>
          <w:tcPr>
            <w:tcW w:w="3226" w:type="pct"/>
            <w:shd w:val="clear" w:color="auto" w:fill="auto"/>
          </w:tcPr>
          <w:p w14:paraId="64812C54" w14:textId="700D27AC" w:rsidR="001D11D4" w:rsidRPr="00E6188E" w:rsidRDefault="001D11D4" w:rsidP="00A06B22">
            <w:pPr>
              <w:pStyle w:val="Body"/>
              <w:spacing w:after="0" w:line="276" w:lineRule="auto"/>
              <w:rPr>
                <w:rFonts w:ascii="Calibri Light" w:hAnsi="Calibri Light" w:cs="Calibri Light"/>
                <w:b/>
                <w:bCs/>
                <w:sz w:val="22"/>
                <w:szCs w:val="22"/>
              </w:rPr>
            </w:pPr>
            <w:r w:rsidRPr="00E6188E">
              <w:rPr>
                <w:rFonts w:ascii="Calibri Light" w:hAnsi="Calibri Light" w:cs="Calibri Light"/>
                <w:b/>
                <w:bCs/>
                <w:sz w:val="22"/>
                <w:szCs w:val="22"/>
              </w:rPr>
              <w:t xml:space="preserve">O INVESTIDOR DEVE LER O PROSPECTO E O REGULAMENTO ANTES DE ACEITAR A OFERTA, EM ESPECIAL A SEÇÃO “FATORES DE RISCO” CONSTANTE NAS PÁGINAS </w:t>
            </w:r>
            <w:r w:rsidR="00306D56">
              <w:rPr>
                <w:rFonts w:ascii="Calibri Light" w:hAnsi="Calibri Light" w:cs="Calibri Light"/>
                <w:b/>
                <w:bCs/>
                <w:spacing w:val="-4"/>
                <w:sz w:val="22"/>
                <w:szCs w:val="22"/>
              </w:rPr>
              <w:t>9</w:t>
            </w:r>
            <w:r w:rsidR="004140F6" w:rsidRPr="00E6188E">
              <w:rPr>
                <w:rFonts w:ascii="Calibri Light" w:hAnsi="Calibri Light" w:cs="Calibri Light"/>
                <w:b/>
                <w:bCs/>
                <w:spacing w:val="-4"/>
                <w:sz w:val="22"/>
                <w:szCs w:val="22"/>
              </w:rPr>
              <w:t xml:space="preserve"> </w:t>
            </w:r>
            <w:r w:rsidR="00A23B96" w:rsidRPr="00E6188E">
              <w:rPr>
                <w:rFonts w:ascii="Calibri Light" w:hAnsi="Calibri Light" w:cs="Calibri Light"/>
                <w:b/>
                <w:bCs/>
                <w:spacing w:val="-4"/>
                <w:sz w:val="22"/>
                <w:szCs w:val="22"/>
              </w:rPr>
              <w:t xml:space="preserve">A </w:t>
            </w:r>
            <w:r w:rsidR="00306D56">
              <w:rPr>
                <w:rFonts w:ascii="Calibri Light" w:hAnsi="Calibri Light" w:cs="Calibri Light"/>
                <w:b/>
                <w:bCs/>
                <w:spacing w:val="-4"/>
                <w:sz w:val="22"/>
                <w:szCs w:val="22"/>
              </w:rPr>
              <w:t>27</w:t>
            </w:r>
            <w:r w:rsidR="003C4069" w:rsidRPr="00E6188E">
              <w:rPr>
                <w:rFonts w:ascii="Calibri Light" w:hAnsi="Calibri Light" w:cs="Calibri Light"/>
                <w:b/>
                <w:bCs/>
                <w:sz w:val="22"/>
                <w:szCs w:val="22"/>
              </w:rPr>
              <w:t xml:space="preserve"> </w:t>
            </w:r>
            <w:r w:rsidRPr="00E6188E">
              <w:rPr>
                <w:rFonts w:ascii="Calibri Light" w:hAnsi="Calibri Light" w:cs="Calibri Light"/>
                <w:b/>
                <w:bCs/>
                <w:sz w:val="22"/>
                <w:szCs w:val="22"/>
              </w:rPr>
              <w:t xml:space="preserve">DO PROSPECTO </w:t>
            </w:r>
            <w:r w:rsidR="004140F6">
              <w:rPr>
                <w:rFonts w:ascii="Calibri Light" w:hAnsi="Calibri Light" w:cs="Calibri Light"/>
                <w:b/>
                <w:bCs/>
                <w:sz w:val="22"/>
                <w:szCs w:val="22"/>
              </w:rPr>
              <w:t>PRELIMINAR</w:t>
            </w:r>
            <w:r w:rsidR="004140F6" w:rsidRPr="00E6188E">
              <w:rPr>
                <w:rFonts w:ascii="Calibri Light" w:hAnsi="Calibri Light" w:cs="Calibri Light"/>
                <w:b/>
                <w:bCs/>
                <w:sz w:val="22"/>
                <w:szCs w:val="22"/>
              </w:rPr>
              <w:t xml:space="preserve"> </w:t>
            </w:r>
            <w:r w:rsidRPr="00E6188E">
              <w:rPr>
                <w:rFonts w:ascii="Calibri Light" w:hAnsi="Calibri Light" w:cs="Calibri Light"/>
                <w:b/>
                <w:bCs/>
                <w:sz w:val="22"/>
                <w:szCs w:val="22"/>
              </w:rPr>
              <w:t>PARA UMA DESCRIÇÃO DE CERTOS FATORES DE RISCO RELACIONADOS À SUBSCRIÇÃO/AQUISIÇÃO DE COTAS QUE DEVEM SER CONSIDERADOS NA TOMADA DE DECISÃO DE INVESTIMENTO.</w:t>
            </w:r>
          </w:p>
          <w:p w14:paraId="4A8E6DA1" w14:textId="77777777" w:rsidR="003729DD" w:rsidRPr="00E6188E" w:rsidRDefault="003729DD" w:rsidP="00A06B22">
            <w:pPr>
              <w:pStyle w:val="Body"/>
              <w:spacing w:after="0" w:line="276" w:lineRule="auto"/>
              <w:rPr>
                <w:rFonts w:ascii="Calibri Light" w:hAnsi="Calibri Light" w:cs="Calibri Light"/>
                <w:sz w:val="22"/>
                <w:szCs w:val="22"/>
              </w:rPr>
            </w:pPr>
          </w:p>
        </w:tc>
      </w:tr>
      <w:tr w:rsidR="001D11D4" w:rsidRPr="00E6188E" w14:paraId="0A706A89" w14:textId="77777777" w:rsidTr="00A06B22">
        <w:tc>
          <w:tcPr>
            <w:tcW w:w="1774" w:type="pct"/>
            <w:shd w:val="clear" w:color="auto" w:fill="auto"/>
          </w:tcPr>
          <w:p w14:paraId="7738D776" w14:textId="77777777"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Informações Adicionais</w:t>
            </w:r>
          </w:p>
        </w:tc>
        <w:tc>
          <w:tcPr>
            <w:tcW w:w="3226" w:type="pct"/>
            <w:shd w:val="clear" w:color="auto" w:fill="auto"/>
          </w:tcPr>
          <w:p w14:paraId="5AAEC4D3" w14:textId="4E025764" w:rsidR="001D11D4" w:rsidRPr="00E6188E" w:rsidRDefault="001D11D4" w:rsidP="00A06B22">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As demais características da Emissão, da Oferta e das Cotas encontram-se descritas no Prospecto </w:t>
            </w:r>
            <w:r w:rsidR="004140F6">
              <w:rPr>
                <w:rFonts w:ascii="Calibri Light" w:hAnsi="Calibri Light" w:cs="Calibri Light"/>
                <w:sz w:val="22"/>
                <w:szCs w:val="22"/>
              </w:rPr>
              <w:t>Preliminar</w:t>
            </w:r>
            <w:r w:rsidRPr="00E6188E">
              <w:rPr>
                <w:rFonts w:ascii="Calibri Light" w:hAnsi="Calibri Light" w:cs="Calibri Light"/>
                <w:sz w:val="22"/>
                <w:szCs w:val="22"/>
              </w:rPr>
              <w:t>.</w:t>
            </w:r>
          </w:p>
          <w:p w14:paraId="7DC1AF56" w14:textId="77777777" w:rsidR="003729DD" w:rsidRPr="00E6188E" w:rsidRDefault="003729DD" w:rsidP="00A06B22">
            <w:pPr>
              <w:pStyle w:val="Body"/>
              <w:spacing w:after="0" w:line="276" w:lineRule="auto"/>
              <w:rPr>
                <w:rFonts w:ascii="Calibri Light" w:hAnsi="Calibri Light" w:cs="Calibri Light"/>
                <w:sz w:val="22"/>
                <w:szCs w:val="22"/>
              </w:rPr>
            </w:pPr>
          </w:p>
        </w:tc>
      </w:tr>
    </w:tbl>
    <w:p w14:paraId="1D040D3D" w14:textId="77777777" w:rsidR="00A77E5D" w:rsidRPr="00E6188E" w:rsidRDefault="00A77E5D" w:rsidP="00A06B22">
      <w:pPr>
        <w:pStyle w:val="Level1"/>
        <w:numPr>
          <w:ilvl w:val="0"/>
          <w:numId w:val="0"/>
        </w:numPr>
        <w:spacing w:before="0" w:after="0" w:line="276" w:lineRule="auto"/>
        <w:rPr>
          <w:rFonts w:ascii="Calibri Light" w:hAnsi="Calibri Light" w:cs="Calibri Light"/>
          <w:szCs w:val="22"/>
        </w:rPr>
      </w:pPr>
    </w:p>
    <w:p w14:paraId="15B3B9A7" w14:textId="3F7C9FD9" w:rsidR="00291B95" w:rsidRPr="00E6188E" w:rsidRDefault="00AF6037" w:rsidP="00A06B22">
      <w:pPr>
        <w:pStyle w:val="Level1"/>
        <w:spacing w:before="0" w:after="0" w:line="276" w:lineRule="auto"/>
        <w:rPr>
          <w:rFonts w:ascii="Calibri Light" w:hAnsi="Calibri Light" w:cs="Calibri Light"/>
          <w:szCs w:val="22"/>
        </w:rPr>
      </w:pPr>
      <w:r w:rsidRPr="00E6188E">
        <w:rPr>
          <w:rFonts w:ascii="Calibri Light" w:hAnsi="Calibri Light" w:cs="Calibri Light"/>
          <w:szCs w:val="22"/>
        </w:rPr>
        <w:t xml:space="preserve">CRONOGRAMA </w:t>
      </w:r>
      <w:r w:rsidR="000D7148" w:rsidRPr="00E6188E">
        <w:rPr>
          <w:rFonts w:ascii="Calibri Light" w:hAnsi="Calibri Light" w:cs="Calibri Light"/>
          <w:szCs w:val="22"/>
        </w:rPr>
        <w:t>INDICATIVO DA OFERTA</w:t>
      </w:r>
    </w:p>
    <w:p w14:paraId="0949D076" w14:textId="77777777" w:rsidR="00AB0216" w:rsidRPr="00E6188E" w:rsidRDefault="00AB0216" w:rsidP="00A06B22">
      <w:pPr>
        <w:spacing w:line="276" w:lineRule="auto"/>
        <w:rPr>
          <w:rFonts w:ascii="Calibri Light" w:hAnsi="Calibri Light" w:cs="Calibri Light"/>
        </w:rPr>
      </w:pPr>
    </w:p>
    <w:p w14:paraId="2AE5F1C5" w14:textId="2BF900F1" w:rsidR="000D7148" w:rsidRDefault="000D7148" w:rsidP="00A06B22">
      <w:pPr>
        <w:spacing w:line="276" w:lineRule="auto"/>
        <w:rPr>
          <w:rFonts w:ascii="Calibri Light" w:hAnsi="Calibri Light" w:cs="Calibri Light"/>
          <w:sz w:val="22"/>
          <w:szCs w:val="22"/>
        </w:rPr>
      </w:pPr>
      <w:r w:rsidRPr="00E6188E">
        <w:rPr>
          <w:rFonts w:ascii="Calibri Light" w:hAnsi="Calibri Light" w:cs="Calibri Light"/>
          <w:sz w:val="22"/>
          <w:szCs w:val="22"/>
        </w:rPr>
        <w:t>Segue abaixo cronograma indicativo dos principais eventos da Oferta Pública:</w:t>
      </w:r>
    </w:p>
    <w:p w14:paraId="591EC112" w14:textId="77777777" w:rsidR="00A022C7" w:rsidRPr="009474E2" w:rsidRDefault="00A022C7" w:rsidP="00A022C7">
      <w:pPr>
        <w:suppressAutoHyphens/>
        <w:autoSpaceDE w:val="0"/>
        <w:autoSpaceDN w:val="0"/>
        <w:adjustRightInd w:val="0"/>
        <w:rPr>
          <w:rFonts w:asciiTheme="minorHAnsi" w:eastAsia="Calibri" w:hAnsiTheme="minorHAnsi" w:cstheme="minorHAnsi"/>
          <w:b/>
          <w:bCs/>
          <w:szCs w:val="20"/>
        </w:rPr>
      </w:pPr>
    </w:p>
    <w:tbl>
      <w:tblPr>
        <w:tblW w:w="4994" w:type="pct"/>
        <w:tblBorders>
          <w:top w:val="single" w:sz="4" w:space="0" w:color="97D700"/>
          <w:left w:val="single" w:sz="4" w:space="0" w:color="97D700"/>
          <w:bottom w:val="single" w:sz="4" w:space="0" w:color="97D700"/>
          <w:right w:val="single" w:sz="4" w:space="0" w:color="97D700"/>
          <w:insideH w:val="single" w:sz="4" w:space="0" w:color="97D700"/>
          <w:insideV w:val="single" w:sz="4" w:space="0" w:color="97D700"/>
        </w:tblBorders>
        <w:tblLayout w:type="fixed"/>
        <w:tblCellMar>
          <w:top w:w="40" w:type="dxa"/>
          <w:left w:w="68" w:type="dxa"/>
          <w:bottom w:w="40" w:type="dxa"/>
          <w:right w:w="68" w:type="dxa"/>
        </w:tblCellMar>
        <w:tblLook w:val="0000" w:firstRow="0" w:lastRow="0" w:firstColumn="0" w:lastColumn="0" w:noHBand="0" w:noVBand="0"/>
      </w:tblPr>
      <w:tblGrid>
        <w:gridCol w:w="953"/>
        <w:gridCol w:w="6161"/>
        <w:gridCol w:w="1625"/>
      </w:tblGrid>
      <w:tr w:rsidR="00A022C7" w:rsidRPr="002F0F5C" w14:paraId="38D5E52B" w14:textId="77777777" w:rsidTr="005F73CF">
        <w:trPr>
          <w:trHeight w:val="20"/>
        </w:trPr>
        <w:tc>
          <w:tcPr>
            <w:tcW w:w="545" w:type="pct"/>
            <w:shd w:val="clear" w:color="auto" w:fill="ECEAE8"/>
            <w:noWrap/>
            <w:tcMar>
              <w:top w:w="0" w:type="dxa"/>
              <w:bottom w:w="0" w:type="dxa"/>
              <w:right w:w="144" w:type="nil"/>
            </w:tcMar>
            <w:vAlign w:val="center"/>
          </w:tcPr>
          <w:p w14:paraId="0BE1B632" w14:textId="77777777" w:rsidR="00A022C7" w:rsidRPr="004801E5" w:rsidRDefault="00A022C7" w:rsidP="005F73CF">
            <w:pPr>
              <w:autoSpaceDE w:val="0"/>
              <w:autoSpaceDN w:val="0"/>
              <w:adjustRightInd w:val="0"/>
              <w:spacing w:before="100" w:after="100"/>
              <w:jc w:val="center"/>
              <w:rPr>
                <w:rFonts w:asciiTheme="minorHAnsi" w:hAnsiTheme="minorHAnsi"/>
                <w:color w:val="000000" w:themeColor="text1"/>
                <w:sz w:val="16"/>
              </w:rPr>
            </w:pPr>
            <w:bookmarkStart w:id="22" w:name="_Hlk145406688"/>
            <w:r w:rsidRPr="004801E5">
              <w:rPr>
                <w:rFonts w:asciiTheme="minorHAnsi" w:hAnsiTheme="minorHAnsi"/>
                <w:b/>
                <w:color w:val="000000" w:themeColor="text1"/>
                <w:sz w:val="16"/>
              </w:rPr>
              <w:t>Ordem dos Eventos</w:t>
            </w:r>
          </w:p>
        </w:tc>
        <w:tc>
          <w:tcPr>
            <w:tcW w:w="3525" w:type="pct"/>
            <w:shd w:val="clear" w:color="auto" w:fill="ECEAE8"/>
            <w:noWrap/>
            <w:tcMar>
              <w:top w:w="0" w:type="dxa"/>
              <w:bottom w:w="0" w:type="dxa"/>
              <w:right w:w="144" w:type="nil"/>
            </w:tcMar>
            <w:vAlign w:val="center"/>
          </w:tcPr>
          <w:p w14:paraId="6D1749CB" w14:textId="77777777" w:rsidR="00A022C7" w:rsidRPr="004801E5" w:rsidRDefault="00A022C7" w:rsidP="005F73CF">
            <w:pPr>
              <w:autoSpaceDE w:val="0"/>
              <w:autoSpaceDN w:val="0"/>
              <w:adjustRightInd w:val="0"/>
              <w:spacing w:before="100" w:after="100"/>
              <w:jc w:val="center"/>
              <w:rPr>
                <w:rFonts w:asciiTheme="minorHAnsi" w:hAnsiTheme="minorHAnsi"/>
                <w:color w:val="000000" w:themeColor="text1"/>
                <w:sz w:val="16"/>
              </w:rPr>
            </w:pPr>
            <w:r w:rsidRPr="004801E5">
              <w:rPr>
                <w:rFonts w:asciiTheme="minorHAnsi" w:hAnsiTheme="minorHAnsi"/>
                <w:b/>
                <w:color w:val="000000" w:themeColor="text1"/>
                <w:sz w:val="16"/>
              </w:rPr>
              <w:t>Evento</w:t>
            </w:r>
          </w:p>
        </w:tc>
        <w:tc>
          <w:tcPr>
            <w:tcW w:w="930" w:type="pct"/>
            <w:shd w:val="clear" w:color="auto" w:fill="ECEAE8"/>
            <w:noWrap/>
            <w:tcMar>
              <w:top w:w="0" w:type="dxa"/>
              <w:bottom w:w="0" w:type="dxa"/>
              <w:right w:w="144" w:type="nil"/>
            </w:tcMar>
            <w:vAlign w:val="center"/>
          </w:tcPr>
          <w:p w14:paraId="3176E257" w14:textId="77777777" w:rsidR="00A022C7" w:rsidRPr="004801E5" w:rsidRDefault="00A022C7" w:rsidP="005F73CF">
            <w:pPr>
              <w:autoSpaceDE w:val="0"/>
              <w:autoSpaceDN w:val="0"/>
              <w:adjustRightInd w:val="0"/>
              <w:spacing w:before="100" w:after="100"/>
              <w:jc w:val="center"/>
              <w:rPr>
                <w:rFonts w:asciiTheme="minorHAnsi" w:hAnsiTheme="minorHAnsi"/>
                <w:color w:val="000000" w:themeColor="text1"/>
                <w:sz w:val="16"/>
              </w:rPr>
            </w:pPr>
            <w:r w:rsidRPr="004801E5">
              <w:rPr>
                <w:rFonts w:asciiTheme="minorHAnsi" w:hAnsiTheme="minorHAnsi"/>
                <w:b/>
                <w:color w:val="000000" w:themeColor="text1"/>
                <w:sz w:val="16"/>
              </w:rPr>
              <w:t xml:space="preserve">Data Prevista </w:t>
            </w:r>
            <w:r w:rsidRPr="004801E5">
              <w:rPr>
                <w:rFonts w:asciiTheme="minorHAnsi" w:hAnsiTheme="minorHAnsi"/>
                <w:b/>
                <w:color w:val="000000" w:themeColor="text1"/>
                <w:sz w:val="16"/>
                <w:vertAlign w:val="superscript"/>
              </w:rPr>
              <w:t>(1) (2)</w:t>
            </w:r>
          </w:p>
        </w:tc>
      </w:tr>
      <w:tr w:rsidR="00A022C7" w:rsidRPr="009474E2" w14:paraId="375FDE02" w14:textId="77777777" w:rsidTr="005F73CF">
        <w:trPr>
          <w:trHeight w:val="20"/>
        </w:trPr>
        <w:tc>
          <w:tcPr>
            <w:tcW w:w="545" w:type="pct"/>
            <w:noWrap/>
            <w:tcMar>
              <w:top w:w="0" w:type="dxa"/>
              <w:bottom w:w="0" w:type="dxa"/>
              <w:right w:w="144" w:type="nil"/>
            </w:tcMar>
            <w:vAlign w:val="center"/>
          </w:tcPr>
          <w:p w14:paraId="00C579FE"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sz w:val="16"/>
                <w:szCs w:val="16"/>
              </w:rPr>
            </w:pPr>
            <w:r w:rsidRPr="009474E2">
              <w:rPr>
                <w:rFonts w:asciiTheme="minorHAnsi" w:eastAsia="Calibri" w:hAnsiTheme="minorHAnsi" w:cstheme="minorHAnsi"/>
                <w:b/>
                <w:sz w:val="16"/>
                <w:szCs w:val="16"/>
              </w:rPr>
              <w:t>1</w:t>
            </w:r>
          </w:p>
        </w:tc>
        <w:tc>
          <w:tcPr>
            <w:tcW w:w="3525" w:type="pct"/>
            <w:noWrap/>
            <w:tcMar>
              <w:top w:w="0" w:type="dxa"/>
              <w:bottom w:w="0" w:type="dxa"/>
              <w:right w:w="144" w:type="nil"/>
            </w:tcMar>
            <w:vAlign w:val="center"/>
          </w:tcPr>
          <w:p w14:paraId="32E5B0CF" w14:textId="751E95C9" w:rsidR="00A022C7" w:rsidRPr="009474E2" w:rsidRDefault="00A022C7" w:rsidP="005F73CF">
            <w:pPr>
              <w:autoSpaceDE w:val="0"/>
              <w:autoSpaceDN w:val="0"/>
              <w:spacing w:before="100" w:after="100" w:line="252" w:lineRule="auto"/>
              <w:rPr>
                <w:rFonts w:asciiTheme="minorHAnsi" w:hAnsiTheme="minorHAnsi" w:cstheme="minorHAnsi"/>
                <w:sz w:val="16"/>
                <w:szCs w:val="16"/>
              </w:rPr>
            </w:pPr>
            <w:r w:rsidRPr="009474E2">
              <w:rPr>
                <w:rFonts w:asciiTheme="minorHAnsi" w:hAnsiTheme="minorHAnsi" w:cstheme="minorHAnsi"/>
                <w:sz w:val="16"/>
                <w:szCs w:val="16"/>
              </w:rPr>
              <w:t xml:space="preserve">Divulgação do Aviso ao Mercado, </w:t>
            </w:r>
            <w:r w:rsidR="00FC4B6D">
              <w:rPr>
                <w:rFonts w:asciiTheme="minorHAnsi" w:hAnsiTheme="minorHAnsi" w:cstheme="minorHAnsi"/>
                <w:sz w:val="16"/>
                <w:szCs w:val="16"/>
              </w:rPr>
              <w:t>do</w:t>
            </w:r>
            <w:r w:rsidR="00FC4B6D" w:rsidRPr="009474E2">
              <w:rPr>
                <w:rFonts w:asciiTheme="minorHAnsi" w:hAnsiTheme="minorHAnsi" w:cstheme="minorHAnsi"/>
                <w:sz w:val="16"/>
                <w:szCs w:val="16"/>
              </w:rPr>
              <w:t xml:space="preserve"> </w:t>
            </w:r>
            <w:r w:rsidRPr="009474E2">
              <w:rPr>
                <w:rFonts w:asciiTheme="minorHAnsi" w:hAnsiTheme="minorHAnsi" w:cstheme="minorHAnsi"/>
                <w:sz w:val="16"/>
                <w:szCs w:val="16"/>
              </w:rPr>
              <w:t xml:space="preserve">Prospecto Preliminar e da Lâmina </w:t>
            </w:r>
          </w:p>
        </w:tc>
        <w:tc>
          <w:tcPr>
            <w:tcW w:w="930" w:type="pct"/>
            <w:noWrap/>
            <w:tcMar>
              <w:top w:w="0" w:type="dxa"/>
              <w:bottom w:w="0" w:type="dxa"/>
              <w:right w:w="144" w:type="nil"/>
            </w:tcMar>
            <w:vAlign w:val="center"/>
          </w:tcPr>
          <w:p w14:paraId="30BCBD22" w14:textId="77777777" w:rsidR="00A022C7" w:rsidRDefault="00A022C7" w:rsidP="005F73CF">
            <w:pPr>
              <w:autoSpaceDE w:val="0"/>
              <w:autoSpaceDN w:val="0"/>
              <w:adjustRightInd w:val="0"/>
              <w:spacing w:before="100" w:after="100"/>
              <w:jc w:val="center"/>
              <w:rPr>
                <w:rFonts w:asciiTheme="minorHAnsi" w:eastAsia="Calibri" w:hAnsiTheme="minorHAnsi" w:cstheme="minorHAnsi"/>
                <w:spacing w:val="4"/>
                <w:sz w:val="16"/>
                <w:szCs w:val="16"/>
              </w:rPr>
            </w:pPr>
          </w:p>
          <w:p w14:paraId="53B08EB7" w14:textId="77777777" w:rsidR="00A022C7" w:rsidRPr="004801E5" w:rsidRDefault="00A022C7" w:rsidP="005F73CF">
            <w:pPr>
              <w:autoSpaceDE w:val="0"/>
              <w:autoSpaceDN w:val="0"/>
              <w:adjustRightInd w:val="0"/>
              <w:spacing w:before="100" w:after="100"/>
              <w:jc w:val="center"/>
              <w:rPr>
                <w:rFonts w:asciiTheme="minorHAnsi" w:hAnsiTheme="minorHAnsi"/>
                <w:sz w:val="16"/>
              </w:rPr>
            </w:pPr>
            <w:r w:rsidRPr="004801E5">
              <w:rPr>
                <w:rFonts w:asciiTheme="minorHAnsi" w:hAnsiTheme="minorHAnsi"/>
                <w:sz w:val="16"/>
              </w:rPr>
              <w:t>0</w:t>
            </w:r>
            <w:r>
              <w:rPr>
                <w:rFonts w:asciiTheme="minorHAnsi" w:hAnsiTheme="minorHAnsi"/>
                <w:sz w:val="16"/>
              </w:rPr>
              <w:t>5</w:t>
            </w:r>
            <w:r w:rsidRPr="004801E5">
              <w:rPr>
                <w:rFonts w:asciiTheme="minorHAnsi" w:hAnsiTheme="minorHAnsi"/>
                <w:sz w:val="16"/>
              </w:rPr>
              <w:t>/05/2025</w:t>
            </w:r>
          </w:p>
        </w:tc>
      </w:tr>
      <w:tr w:rsidR="00A022C7" w:rsidRPr="009474E2" w14:paraId="60960485" w14:textId="77777777" w:rsidTr="005F73CF">
        <w:trPr>
          <w:trHeight w:val="20"/>
        </w:trPr>
        <w:tc>
          <w:tcPr>
            <w:tcW w:w="545" w:type="pct"/>
            <w:noWrap/>
            <w:tcMar>
              <w:top w:w="0" w:type="dxa"/>
              <w:bottom w:w="0" w:type="dxa"/>
              <w:right w:w="144" w:type="nil"/>
            </w:tcMar>
            <w:vAlign w:val="center"/>
          </w:tcPr>
          <w:p w14:paraId="73D4B483"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sz w:val="16"/>
                <w:szCs w:val="16"/>
              </w:rPr>
            </w:pPr>
            <w:r>
              <w:rPr>
                <w:rFonts w:asciiTheme="minorHAnsi" w:eastAsia="Calibri" w:hAnsiTheme="minorHAnsi" w:cstheme="minorHAnsi"/>
                <w:b/>
                <w:sz w:val="16"/>
                <w:szCs w:val="16"/>
              </w:rPr>
              <w:t>2</w:t>
            </w:r>
          </w:p>
        </w:tc>
        <w:tc>
          <w:tcPr>
            <w:tcW w:w="3525" w:type="pct"/>
            <w:noWrap/>
            <w:tcMar>
              <w:top w:w="0" w:type="dxa"/>
              <w:bottom w:w="0" w:type="dxa"/>
              <w:right w:w="144" w:type="nil"/>
            </w:tcMar>
            <w:vAlign w:val="center"/>
          </w:tcPr>
          <w:p w14:paraId="421DF1DD" w14:textId="77777777" w:rsidR="00A022C7" w:rsidRPr="009474E2" w:rsidRDefault="00A022C7" w:rsidP="005F73CF">
            <w:pPr>
              <w:autoSpaceDE w:val="0"/>
              <w:autoSpaceDN w:val="0"/>
              <w:spacing w:before="100" w:after="100" w:line="252" w:lineRule="auto"/>
              <w:rPr>
                <w:rFonts w:asciiTheme="minorHAnsi" w:hAnsiTheme="minorHAnsi" w:cstheme="minorHAnsi"/>
                <w:sz w:val="16"/>
                <w:szCs w:val="16"/>
              </w:rPr>
            </w:pPr>
            <w:r w:rsidRPr="009474E2">
              <w:rPr>
                <w:rFonts w:asciiTheme="minorHAnsi" w:hAnsiTheme="minorHAnsi" w:cstheme="minorHAnsi"/>
                <w:sz w:val="16"/>
                <w:szCs w:val="16"/>
              </w:rPr>
              <w:t>Início das Apresentações aos Potenciais Investidores (</w:t>
            </w:r>
            <w:r w:rsidRPr="009474E2">
              <w:rPr>
                <w:rFonts w:asciiTheme="minorHAnsi" w:hAnsiTheme="minorHAnsi" w:cstheme="minorHAnsi"/>
                <w:i/>
                <w:iCs/>
                <w:sz w:val="16"/>
                <w:szCs w:val="16"/>
              </w:rPr>
              <w:t>Roadshow</w:t>
            </w:r>
            <w:r w:rsidRPr="009474E2">
              <w:rPr>
                <w:rFonts w:asciiTheme="minorHAnsi" w:hAnsiTheme="minorHAnsi" w:cstheme="minorHAnsi"/>
                <w:sz w:val="16"/>
                <w:szCs w:val="16"/>
              </w:rPr>
              <w:t>)</w:t>
            </w:r>
          </w:p>
        </w:tc>
        <w:tc>
          <w:tcPr>
            <w:tcW w:w="930" w:type="pct"/>
            <w:noWrap/>
            <w:tcMar>
              <w:top w:w="0" w:type="dxa"/>
              <w:bottom w:w="0" w:type="dxa"/>
              <w:right w:w="144" w:type="nil"/>
            </w:tcMar>
            <w:vAlign w:val="center"/>
          </w:tcPr>
          <w:p w14:paraId="11D470E6" w14:textId="77777777" w:rsidR="00A022C7" w:rsidRDefault="00A022C7" w:rsidP="005F73CF">
            <w:pPr>
              <w:autoSpaceDE w:val="0"/>
              <w:autoSpaceDN w:val="0"/>
              <w:adjustRightInd w:val="0"/>
              <w:spacing w:before="100" w:after="100"/>
              <w:jc w:val="center"/>
              <w:rPr>
                <w:rFonts w:asciiTheme="minorHAnsi" w:eastAsia="Calibri" w:hAnsiTheme="minorHAnsi" w:cstheme="minorHAnsi"/>
                <w:spacing w:val="4"/>
                <w:sz w:val="16"/>
                <w:szCs w:val="16"/>
              </w:rPr>
            </w:pPr>
          </w:p>
          <w:p w14:paraId="1DFBD138" w14:textId="77777777" w:rsidR="00A022C7" w:rsidRPr="004801E5" w:rsidRDefault="00A022C7" w:rsidP="005F73CF">
            <w:pPr>
              <w:autoSpaceDE w:val="0"/>
              <w:autoSpaceDN w:val="0"/>
              <w:adjustRightInd w:val="0"/>
              <w:spacing w:before="100" w:after="100"/>
              <w:jc w:val="center"/>
              <w:rPr>
                <w:rFonts w:asciiTheme="minorHAnsi" w:hAnsiTheme="minorHAnsi"/>
                <w:sz w:val="16"/>
              </w:rPr>
            </w:pPr>
            <w:r w:rsidRPr="004801E5">
              <w:rPr>
                <w:rFonts w:asciiTheme="minorHAnsi" w:hAnsiTheme="minorHAnsi"/>
                <w:sz w:val="16"/>
              </w:rPr>
              <w:t>06/05/2025</w:t>
            </w:r>
          </w:p>
        </w:tc>
      </w:tr>
      <w:tr w:rsidR="00A022C7" w:rsidRPr="009474E2" w14:paraId="593201AF" w14:textId="77777777" w:rsidTr="005F73CF">
        <w:trPr>
          <w:trHeight w:val="20"/>
        </w:trPr>
        <w:tc>
          <w:tcPr>
            <w:tcW w:w="545" w:type="pct"/>
            <w:noWrap/>
            <w:tcMar>
              <w:top w:w="0" w:type="dxa"/>
              <w:bottom w:w="0" w:type="dxa"/>
              <w:right w:w="144" w:type="nil"/>
            </w:tcMar>
            <w:vAlign w:val="center"/>
          </w:tcPr>
          <w:p w14:paraId="76383E7A"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sz w:val="16"/>
                <w:szCs w:val="16"/>
              </w:rPr>
            </w:pPr>
            <w:r>
              <w:rPr>
                <w:rFonts w:asciiTheme="minorHAnsi" w:eastAsia="Calibri" w:hAnsiTheme="minorHAnsi" w:cstheme="minorHAnsi"/>
                <w:b/>
                <w:bCs/>
                <w:sz w:val="16"/>
                <w:szCs w:val="16"/>
              </w:rPr>
              <w:t>3</w:t>
            </w:r>
          </w:p>
        </w:tc>
        <w:tc>
          <w:tcPr>
            <w:tcW w:w="3525" w:type="pct"/>
            <w:noWrap/>
            <w:tcMar>
              <w:top w:w="0" w:type="dxa"/>
              <w:bottom w:w="0" w:type="dxa"/>
              <w:right w:w="144" w:type="nil"/>
            </w:tcMar>
            <w:vAlign w:val="center"/>
          </w:tcPr>
          <w:p w14:paraId="66C1B831" w14:textId="77777777" w:rsidR="00A022C7" w:rsidRPr="009474E2" w:rsidRDefault="00A022C7" w:rsidP="005F73CF">
            <w:pPr>
              <w:autoSpaceDE w:val="0"/>
              <w:autoSpaceDN w:val="0"/>
              <w:spacing w:before="100" w:after="100" w:line="252" w:lineRule="auto"/>
              <w:rPr>
                <w:rFonts w:asciiTheme="minorHAnsi" w:hAnsiTheme="minorHAnsi" w:cstheme="minorHAnsi"/>
                <w:sz w:val="16"/>
                <w:szCs w:val="16"/>
              </w:rPr>
            </w:pPr>
            <w:r w:rsidRPr="009474E2">
              <w:rPr>
                <w:rFonts w:asciiTheme="minorHAnsi" w:hAnsiTheme="minorHAnsi" w:cstheme="minorHAnsi"/>
                <w:sz w:val="16"/>
                <w:szCs w:val="16"/>
              </w:rPr>
              <w:t>Obtenção do Registro Automático da Oferta na CVM</w:t>
            </w:r>
          </w:p>
        </w:tc>
        <w:tc>
          <w:tcPr>
            <w:tcW w:w="930" w:type="pct"/>
            <w:noWrap/>
            <w:tcMar>
              <w:top w:w="0" w:type="dxa"/>
              <w:bottom w:w="0" w:type="dxa"/>
              <w:right w:w="144" w:type="nil"/>
            </w:tcMar>
            <w:vAlign w:val="center"/>
          </w:tcPr>
          <w:p w14:paraId="30C422F8" w14:textId="77777777" w:rsidR="00A022C7" w:rsidRDefault="00A022C7" w:rsidP="005F73CF">
            <w:pPr>
              <w:autoSpaceDE w:val="0"/>
              <w:autoSpaceDN w:val="0"/>
              <w:adjustRightInd w:val="0"/>
              <w:spacing w:before="100" w:after="100"/>
              <w:jc w:val="center"/>
              <w:rPr>
                <w:rFonts w:asciiTheme="minorHAnsi" w:eastAsia="Calibri" w:hAnsiTheme="minorHAnsi" w:cstheme="minorHAnsi"/>
                <w:sz w:val="16"/>
                <w:szCs w:val="16"/>
              </w:rPr>
            </w:pPr>
          </w:p>
          <w:p w14:paraId="6F7E3E89"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sz w:val="16"/>
                <w:szCs w:val="16"/>
              </w:rPr>
            </w:pPr>
            <w:r w:rsidRPr="009474E2">
              <w:rPr>
                <w:rFonts w:asciiTheme="minorHAnsi" w:eastAsia="Calibri" w:hAnsiTheme="minorHAnsi" w:cstheme="minorHAnsi"/>
                <w:sz w:val="16"/>
                <w:szCs w:val="16"/>
              </w:rPr>
              <w:t>21/05/2025</w:t>
            </w:r>
          </w:p>
        </w:tc>
      </w:tr>
      <w:tr w:rsidR="00A022C7" w:rsidRPr="009474E2" w14:paraId="6DB8FD7C" w14:textId="77777777" w:rsidTr="005F73CF">
        <w:trPr>
          <w:trHeight w:val="20"/>
        </w:trPr>
        <w:tc>
          <w:tcPr>
            <w:tcW w:w="545" w:type="pct"/>
            <w:noWrap/>
            <w:tcMar>
              <w:top w:w="0" w:type="dxa"/>
              <w:bottom w:w="0" w:type="dxa"/>
              <w:right w:w="144" w:type="nil"/>
            </w:tcMar>
            <w:vAlign w:val="center"/>
          </w:tcPr>
          <w:p w14:paraId="6E777069"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sz w:val="16"/>
                <w:szCs w:val="16"/>
              </w:rPr>
            </w:pPr>
            <w:r>
              <w:rPr>
                <w:rFonts w:asciiTheme="minorHAnsi" w:eastAsia="Calibri" w:hAnsiTheme="minorHAnsi" w:cstheme="minorHAnsi"/>
                <w:b/>
                <w:sz w:val="16"/>
                <w:szCs w:val="16"/>
              </w:rPr>
              <w:t>4</w:t>
            </w:r>
          </w:p>
        </w:tc>
        <w:tc>
          <w:tcPr>
            <w:tcW w:w="3525" w:type="pct"/>
            <w:noWrap/>
            <w:tcMar>
              <w:top w:w="0" w:type="dxa"/>
              <w:bottom w:w="0" w:type="dxa"/>
              <w:right w:w="144" w:type="nil"/>
            </w:tcMar>
            <w:vAlign w:val="center"/>
          </w:tcPr>
          <w:p w14:paraId="7720642D" w14:textId="77777777" w:rsidR="00A022C7" w:rsidRPr="009474E2" w:rsidRDefault="00A022C7" w:rsidP="005F73CF">
            <w:pPr>
              <w:autoSpaceDE w:val="0"/>
              <w:autoSpaceDN w:val="0"/>
              <w:spacing w:before="100" w:after="100" w:line="252" w:lineRule="auto"/>
              <w:rPr>
                <w:rFonts w:asciiTheme="minorHAnsi" w:hAnsiTheme="minorHAnsi" w:cstheme="minorHAnsi"/>
                <w:sz w:val="16"/>
                <w:szCs w:val="16"/>
              </w:rPr>
            </w:pPr>
            <w:r w:rsidRPr="009474E2">
              <w:rPr>
                <w:rFonts w:asciiTheme="minorHAnsi" w:hAnsiTheme="minorHAnsi" w:cstheme="minorHAnsi"/>
                <w:sz w:val="16"/>
                <w:szCs w:val="16"/>
              </w:rPr>
              <w:t xml:space="preserve">Divulgação do Anúncio de Início, da Lâmina e </w:t>
            </w:r>
            <w:r>
              <w:rPr>
                <w:rFonts w:asciiTheme="minorHAnsi" w:hAnsiTheme="minorHAnsi" w:cstheme="minorHAnsi"/>
                <w:sz w:val="16"/>
                <w:szCs w:val="16"/>
              </w:rPr>
              <w:t>do</w:t>
            </w:r>
            <w:r w:rsidRPr="009474E2">
              <w:rPr>
                <w:rFonts w:asciiTheme="minorHAnsi" w:hAnsiTheme="minorHAnsi" w:cstheme="minorHAnsi"/>
                <w:sz w:val="16"/>
                <w:szCs w:val="16"/>
              </w:rPr>
              <w:t xml:space="preserve"> Prospecto Definitivo</w:t>
            </w:r>
          </w:p>
        </w:tc>
        <w:tc>
          <w:tcPr>
            <w:tcW w:w="930" w:type="pct"/>
            <w:noWrap/>
            <w:tcMar>
              <w:top w:w="0" w:type="dxa"/>
              <w:bottom w:w="0" w:type="dxa"/>
              <w:right w:w="144" w:type="nil"/>
            </w:tcMar>
          </w:tcPr>
          <w:p w14:paraId="30B01240" w14:textId="77777777" w:rsidR="00A022C7" w:rsidRPr="009474E2" w:rsidRDefault="00A022C7" w:rsidP="005F73CF">
            <w:pPr>
              <w:autoSpaceDE w:val="0"/>
              <w:autoSpaceDN w:val="0"/>
              <w:adjustRightInd w:val="0"/>
              <w:spacing w:before="100" w:after="100"/>
              <w:jc w:val="center"/>
              <w:rPr>
                <w:rFonts w:asciiTheme="minorHAnsi" w:hAnsiTheme="minorHAnsi"/>
                <w:sz w:val="16"/>
              </w:rPr>
            </w:pPr>
            <w:r w:rsidRPr="009474E2">
              <w:rPr>
                <w:rFonts w:asciiTheme="minorHAnsi" w:hAnsiTheme="minorHAnsi"/>
                <w:sz w:val="16"/>
              </w:rPr>
              <w:t>23/05/2025</w:t>
            </w:r>
          </w:p>
        </w:tc>
      </w:tr>
      <w:tr w:rsidR="00A022C7" w:rsidRPr="009474E2" w14:paraId="686A2CEF" w14:textId="77777777" w:rsidTr="005F73CF">
        <w:trPr>
          <w:trHeight w:val="20"/>
        </w:trPr>
        <w:tc>
          <w:tcPr>
            <w:tcW w:w="545" w:type="pct"/>
            <w:noWrap/>
            <w:tcMar>
              <w:top w:w="0" w:type="dxa"/>
              <w:bottom w:w="0" w:type="dxa"/>
              <w:right w:w="144" w:type="nil"/>
            </w:tcMar>
            <w:vAlign w:val="center"/>
          </w:tcPr>
          <w:p w14:paraId="6CE16EE3"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sz w:val="16"/>
                <w:szCs w:val="16"/>
              </w:rPr>
            </w:pPr>
            <w:r>
              <w:rPr>
                <w:rFonts w:asciiTheme="minorHAnsi" w:eastAsia="Calibri" w:hAnsiTheme="minorHAnsi" w:cstheme="minorHAnsi"/>
                <w:b/>
                <w:sz w:val="16"/>
                <w:szCs w:val="16"/>
              </w:rPr>
              <w:t>5</w:t>
            </w:r>
          </w:p>
        </w:tc>
        <w:tc>
          <w:tcPr>
            <w:tcW w:w="3525" w:type="pct"/>
            <w:noWrap/>
            <w:tcMar>
              <w:top w:w="0" w:type="dxa"/>
              <w:bottom w:w="0" w:type="dxa"/>
              <w:right w:w="144" w:type="nil"/>
            </w:tcMar>
            <w:vAlign w:val="center"/>
          </w:tcPr>
          <w:p w14:paraId="1F67E996" w14:textId="77777777" w:rsidR="00A022C7" w:rsidRPr="009474E2" w:rsidRDefault="00A022C7" w:rsidP="005F73CF">
            <w:pPr>
              <w:autoSpaceDE w:val="0"/>
              <w:autoSpaceDN w:val="0"/>
              <w:spacing w:before="100" w:after="100" w:line="252" w:lineRule="auto"/>
              <w:rPr>
                <w:rFonts w:asciiTheme="minorHAnsi" w:hAnsiTheme="minorHAnsi" w:cstheme="minorHAnsi"/>
                <w:sz w:val="16"/>
                <w:szCs w:val="16"/>
              </w:rPr>
            </w:pPr>
            <w:r w:rsidRPr="009474E2">
              <w:rPr>
                <w:rFonts w:asciiTheme="minorHAnsi" w:hAnsiTheme="minorHAnsi" w:cstheme="minorHAnsi"/>
                <w:sz w:val="16"/>
                <w:szCs w:val="16"/>
              </w:rPr>
              <w:t>Início do Período de Subscrição</w:t>
            </w:r>
          </w:p>
        </w:tc>
        <w:tc>
          <w:tcPr>
            <w:tcW w:w="930" w:type="pct"/>
            <w:noWrap/>
            <w:tcMar>
              <w:top w:w="0" w:type="dxa"/>
              <w:bottom w:w="0" w:type="dxa"/>
              <w:right w:w="144" w:type="nil"/>
            </w:tcMar>
          </w:tcPr>
          <w:p w14:paraId="7078E15A" w14:textId="77777777" w:rsidR="00A022C7" w:rsidRPr="009474E2" w:rsidRDefault="00A022C7" w:rsidP="005F73CF">
            <w:pPr>
              <w:autoSpaceDE w:val="0"/>
              <w:autoSpaceDN w:val="0"/>
              <w:adjustRightInd w:val="0"/>
              <w:spacing w:before="100" w:after="100"/>
              <w:jc w:val="center"/>
              <w:rPr>
                <w:rFonts w:asciiTheme="minorHAnsi" w:hAnsiTheme="minorHAnsi" w:cstheme="minorHAnsi"/>
                <w:sz w:val="16"/>
                <w:szCs w:val="16"/>
              </w:rPr>
            </w:pPr>
            <w:r>
              <w:rPr>
                <w:rFonts w:asciiTheme="minorHAnsi" w:hAnsiTheme="minorHAnsi"/>
                <w:sz w:val="16"/>
              </w:rPr>
              <w:t>26</w:t>
            </w:r>
            <w:r w:rsidRPr="009474E2">
              <w:rPr>
                <w:rFonts w:asciiTheme="minorHAnsi" w:hAnsiTheme="minorHAnsi"/>
                <w:sz w:val="16"/>
              </w:rPr>
              <w:t>/05</w:t>
            </w:r>
            <w:r w:rsidRPr="009474E2">
              <w:rPr>
                <w:rFonts w:asciiTheme="minorHAnsi" w:hAnsiTheme="minorHAnsi" w:cstheme="minorHAnsi"/>
                <w:sz w:val="16"/>
                <w:szCs w:val="16"/>
              </w:rPr>
              <w:t>/2025</w:t>
            </w:r>
          </w:p>
        </w:tc>
      </w:tr>
      <w:tr w:rsidR="00A022C7" w:rsidRPr="009474E2" w14:paraId="6800330A" w14:textId="77777777" w:rsidTr="005F73CF">
        <w:trPr>
          <w:trHeight w:val="20"/>
        </w:trPr>
        <w:tc>
          <w:tcPr>
            <w:tcW w:w="545" w:type="pct"/>
            <w:noWrap/>
            <w:tcMar>
              <w:top w:w="0" w:type="dxa"/>
              <w:bottom w:w="0" w:type="dxa"/>
              <w:right w:w="144" w:type="nil"/>
            </w:tcMar>
            <w:vAlign w:val="center"/>
          </w:tcPr>
          <w:p w14:paraId="4C4AB4C0"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bCs/>
                <w:sz w:val="16"/>
                <w:szCs w:val="16"/>
              </w:rPr>
            </w:pPr>
            <w:r>
              <w:rPr>
                <w:rFonts w:asciiTheme="minorHAnsi" w:eastAsia="Calibri" w:hAnsiTheme="minorHAnsi" w:cstheme="minorHAnsi"/>
                <w:b/>
                <w:bCs/>
                <w:sz w:val="16"/>
                <w:szCs w:val="16"/>
              </w:rPr>
              <w:t>6</w:t>
            </w:r>
          </w:p>
        </w:tc>
        <w:tc>
          <w:tcPr>
            <w:tcW w:w="3525" w:type="pct"/>
            <w:noWrap/>
            <w:tcMar>
              <w:top w:w="0" w:type="dxa"/>
              <w:bottom w:w="0" w:type="dxa"/>
              <w:right w:w="144" w:type="nil"/>
            </w:tcMar>
            <w:vAlign w:val="center"/>
          </w:tcPr>
          <w:p w14:paraId="6905011D" w14:textId="77777777" w:rsidR="00A022C7" w:rsidRPr="009474E2" w:rsidRDefault="00A022C7" w:rsidP="005F73CF">
            <w:pPr>
              <w:spacing w:before="100" w:after="100" w:line="252" w:lineRule="auto"/>
              <w:rPr>
                <w:rFonts w:asciiTheme="minorHAnsi" w:eastAsia="Calibri" w:hAnsiTheme="minorHAnsi" w:cstheme="minorHAnsi"/>
                <w:sz w:val="16"/>
                <w:szCs w:val="16"/>
              </w:rPr>
            </w:pPr>
            <w:r w:rsidRPr="009474E2">
              <w:rPr>
                <w:rFonts w:asciiTheme="minorHAnsi" w:eastAsia="Calibri" w:hAnsiTheme="minorHAnsi" w:cstheme="minorHAnsi"/>
                <w:sz w:val="16"/>
                <w:szCs w:val="16"/>
              </w:rPr>
              <w:t xml:space="preserve">Encerramento do </w:t>
            </w:r>
            <w:r w:rsidRPr="009474E2">
              <w:rPr>
                <w:rFonts w:asciiTheme="minorHAnsi" w:hAnsiTheme="minorHAnsi" w:cstheme="minorHAnsi"/>
                <w:sz w:val="16"/>
                <w:szCs w:val="16"/>
              </w:rPr>
              <w:t>Período de Subscrição</w:t>
            </w:r>
          </w:p>
        </w:tc>
        <w:tc>
          <w:tcPr>
            <w:tcW w:w="930" w:type="pct"/>
            <w:noWrap/>
            <w:tcMar>
              <w:top w:w="0" w:type="dxa"/>
              <w:bottom w:w="0" w:type="dxa"/>
              <w:right w:w="144" w:type="nil"/>
            </w:tcMar>
          </w:tcPr>
          <w:p w14:paraId="0008ADCD"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sz w:val="16"/>
                <w:szCs w:val="16"/>
              </w:rPr>
            </w:pPr>
            <w:r>
              <w:rPr>
                <w:rFonts w:asciiTheme="minorHAnsi" w:eastAsia="Calibri" w:hAnsiTheme="minorHAnsi" w:cstheme="minorHAnsi"/>
                <w:sz w:val="16"/>
                <w:szCs w:val="16"/>
              </w:rPr>
              <w:t>30</w:t>
            </w:r>
            <w:r w:rsidRPr="009474E2">
              <w:rPr>
                <w:rFonts w:asciiTheme="minorHAnsi" w:eastAsia="Calibri" w:hAnsiTheme="minorHAnsi" w:cstheme="minorHAnsi"/>
                <w:sz w:val="16"/>
                <w:szCs w:val="16"/>
              </w:rPr>
              <w:t>/05/2025</w:t>
            </w:r>
          </w:p>
        </w:tc>
      </w:tr>
      <w:tr w:rsidR="00A022C7" w:rsidRPr="009474E2" w14:paraId="2933AC1B" w14:textId="77777777" w:rsidTr="005F73CF">
        <w:trPr>
          <w:trHeight w:val="20"/>
        </w:trPr>
        <w:tc>
          <w:tcPr>
            <w:tcW w:w="545" w:type="pct"/>
            <w:noWrap/>
            <w:tcMar>
              <w:top w:w="0" w:type="dxa"/>
              <w:bottom w:w="0" w:type="dxa"/>
              <w:right w:w="144" w:type="nil"/>
            </w:tcMar>
            <w:vAlign w:val="center"/>
          </w:tcPr>
          <w:p w14:paraId="6AB2EEDB"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sz w:val="16"/>
                <w:szCs w:val="16"/>
              </w:rPr>
            </w:pPr>
            <w:r>
              <w:rPr>
                <w:rFonts w:asciiTheme="minorHAnsi" w:eastAsia="Calibri" w:hAnsiTheme="minorHAnsi" w:cstheme="minorHAnsi"/>
                <w:b/>
                <w:sz w:val="16"/>
                <w:szCs w:val="16"/>
              </w:rPr>
              <w:t>7</w:t>
            </w:r>
          </w:p>
        </w:tc>
        <w:tc>
          <w:tcPr>
            <w:tcW w:w="3525" w:type="pct"/>
            <w:noWrap/>
            <w:tcMar>
              <w:top w:w="0" w:type="dxa"/>
              <w:bottom w:w="0" w:type="dxa"/>
              <w:right w:w="144" w:type="nil"/>
            </w:tcMar>
            <w:vAlign w:val="center"/>
          </w:tcPr>
          <w:p w14:paraId="6D82486F" w14:textId="77777777" w:rsidR="00A022C7" w:rsidRPr="009474E2" w:rsidRDefault="00A022C7" w:rsidP="005F73CF">
            <w:pPr>
              <w:autoSpaceDE w:val="0"/>
              <w:autoSpaceDN w:val="0"/>
              <w:adjustRightInd w:val="0"/>
              <w:spacing w:before="100" w:after="100"/>
              <w:rPr>
                <w:rFonts w:asciiTheme="minorHAnsi" w:eastAsia="Calibri" w:hAnsiTheme="minorHAnsi" w:cstheme="minorHAnsi"/>
                <w:sz w:val="16"/>
                <w:szCs w:val="16"/>
              </w:rPr>
            </w:pPr>
            <w:r w:rsidRPr="009474E2">
              <w:rPr>
                <w:rFonts w:asciiTheme="minorHAnsi" w:hAnsiTheme="minorHAnsi" w:cstheme="minorHAnsi"/>
                <w:sz w:val="16"/>
                <w:szCs w:val="16"/>
              </w:rPr>
              <w:t>Data de realização do Procedimento de Alocação</w:t>
            </w:r>
          </w:p>
        </w:tc>
        <w:tc>
          <w:tcPr>
            <w:tcW w:w="930" w:type="pct"/>
            <w:noWrap/>
            <w:tcMar>
              <w:top w:w="0" w:type="dxa"/>
              <w:bottom w:w="0" w:type="dxa"/>
              <w:right w:w="144" w:type="nil"/>
            </w:tcMar>
          </w:tcPr>
          <w:p w14:paraId="3A21B459" w14:textId="77777777" w:rsidR="00A022C7" w:rsidRDefault="00A022C7" w:rsidP="005F73CF">
            <w:pPr>
              <w:autoSpaceDE w:val="0"/>
              <w:autoSpaceDN w:val="0"/>
              <w:adjustRightInd w:val="0"/>
              <w:spacing w:before="100" w:after="100"/>
              <w:jc w:val="center"/>
              <w:rPr>
                <w:rFonts w:asciiTheme="minorHAnsi" w:eastAsia="Calibri" w:hAnsiTheme="minorHAnsi" w:cstheme="minorHAnsi"/>
                <w:sz w:val="16"/>
                <w:szCs w:val="16"/>
              </w:rPr>
            </w:pPr>
          </w:p>
          <w:p w14:paraId="3A109512"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sz w:val="16"/>
                <w:szCs w:val="16"/>
              </w:rPr>
            </w:pPr>
            <w:r w:rsidRPr="009474E2">
              <w:rPr>
                <w:rFonts w:asciiTheme="minorHAnsi" w:eastAsia="Calibri" w:hAnsiTheme="minorHAnsi" w:cstheme="minorHAnsi"/>
                <w:sz w:val="16"/>
                <w:szCs w:val="16"/>
              </w:rPr>
              <w:t>02/06/2025</w:t>
            </w:r>
          </w:p>
        </w:tc>
      </w:tr>
      <w:tr w:rsidR="00A022C7" w:rsidRPr="009474E2" w14:paraId="1238949F" w14:textId="77777777" w:rsidTr="005F73CF">
        <w:trPr>
          <w:trHeight w:val="20"/>
        </w:trPr>
        <w:tc>
          <w:tcPr>
            <w:tcW w:w="545" w:type="pct"/>
            <w:noWrap/>
            <w:tcMar>
              <w:top w:w="0" w:type="dxa"/>
              <w:bottom w:w="0" w:type="dxa"/>
              <w:right w:w="144" w:type="nil"/>
            </w:tcMar>
            <w:vAlign w:val="center"/>
          </w:tcPr>
          <w:p w14:paraId="3E5E561C"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sz w:val="16"/>
                <w:szCs w:val="16"/>
              </w:rPr>
            </w:pPr>
            <w:r>
              <w:rPr>
                <w:rFonts w:asciiTheme="minorHAnsi" w:eastAsia="Calibri" w:hAnsiTheme="minorHAnsi" w:cstheme="minorHAnsi"/>
                <w:b/>
                <w:sz w:val="16"/>
                <w:szCs w:val="16"/>
              </w:rPr>
              <w:t>8</w:t>
            </w:r>
          </w:p>
        </w:tc>
        <w:tc>
          <w:tcPr>
            <w:tcW w:w="3525" w:type="pct"/>
            <w:noWrap/>
            <w:tcMar>
              <w:top w:w="0" w:type="dxa"/>
              <w:bottom w:w="0" w:type="dxa"/>
              <w:right w:w="144" w:type="nil"/>
            </w:tcMar>
            <w:vAlign w:val="center"/>
          </w:tcPr>
          <w:p w14:paraId="441A42E5" w14:textId="77777777" w:rsidR="00A022C7" w:rsidRPr="009474E2" w:rsidRDefault="00A022C7" w:rsidP="005F73CF">
            <w:pPr>
              <w:autoSpaceDE w:val="0"/>
              <w:autoSpaceDN w:val="0"/>
              <w:adjustRightInd w:val="0"/>
              <w:spacing w:before="100" w:after="100"/>
              <w:rPr>
                <w:rFonts w:asciiTheme="minorHAnsi" w:hAnsiTheme="minorHAnsi"/>
                <w:sz w:val="16"/>
              </w:rPr>
            </w:pPr>
            <w:r w:rsidRPr="009474E2">
              <w:rPr>
                <w:rFonts w:asciiTheme="minorHAnsi" w:hAnsiTheme="minorHAnsi"/>
                <w:sz w:val="16"/>
              </w:rPr>
              <w:t>Data de Liquidação da Oferta</w:t>
            </w:r>
          </w:p>
        </w:tc>
        <w:tc>
          <w:tcPr>
            <w:tcW w:w="930" w:type="pct"/>
            <w:noWrap/>
            <w:tcMar>
              <w:top w:w="0" w:type="dxa"/>
              <w:bottom w:w="0" w:type="dxa"/>
              <w:right w:w="144" w:type="nil"/>
            </w:tcMar>
          </w:tcPr>
          <w:p w14:paraId="3E85130C" w14:textId="77777777" w:rsidR="00A022C7" w:rsidRPr="009474E2" w:rsidRDefault="00A022C7" w:rsidP="005F73CF">
            <w:pPr>
              <w:autoSpaceDE w:val="0"/>
              <w:autoSpaceDN w:val="0"/>
              <w:adjustRightInd w:val="0"/>
              <w:spacing w:before="100" w:after="100"/>
              <w:jc w:val="center"/>
              <w:rPr>
                <w:rFonts w:asciiTheme="minorHAnsi" w:hAnsiTheme="minorHAnsi"/>
                <w:sz w:val="16"/>
              </w:rPr>
            </w:pPr>
            <w:r>
              <w:rPr>
                <w:rFonts w:asciiTheme="minorHAnsi" w:eastAsia="Calibri" w:hAnsiTheme="minorHAnsi" w:cstheme="minorHAnsi"/>
                <w:sz w:val="16"/>
                <w:szCs w:val="16"/>
              </w:rPr>
              <w:t>05</w:t>
            </w:r>
            <w:r w:rsidRPr="009474E2">
              <w:rPr>
                <w:rFonts w:asciiTheme="minorHAnsi" w:eastAsia="Calibri" w:hAnsiTheme="minorHAnsi" w:cstheme="minorHAnsi"/>
                <w:sz w:val="16"/>
                <w:szCs w:val="16"/>
              </w:rPr>
              <w:t>/06</w:t>
            </w:r>
            <w:r w:rsidRPr="009474E2">
              <w:rPr>
                <w:rFonts w:asciiTheme="minorHAnsi" w:hAnsiTheme="minorHAnsi"/>
                <w:sz w:val="16"/>
              </w:rPr>
              <w:t>/2025</w:t>
            </w:r>
          </w:p>
        </w:tc>
      </w:tr>
      <w:tr w:rsidR="00A022C7" w:rsidRPr="009474E2" w14:paraId="596263DD" w14:textId="77777777" w:rsidTr="005F73CF">
        <w:trPr>
          <w:trHeight w:val="20"/>
        </w:trPr>
        <w:tc>
          <w:tcPr>
            <w:tcW w:w="545" w:type="pct"/>
            <w:noWrap/>
            <w:tcMar>
              <w:top w:w="0" w:type="dxa"/>
              <w:bottom w:w="0" w:type="dxa"/>
              <w:right w:w="144" w:type="nil"/>
            </w:tcMar>
            <w:vAlign w:val="center"/>
          </w:tcPr>
          <w:p w14:paraId="1FAA4266"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b/>
                <w:sz w:val="16"/>
                <w:szCs w:val="16"/>
              </w:rPr>
            </w:pPr>
            <w:r>
              <w:rPr>
                <w:rFonts w:asciiTheme="minorHAnsi" w:eastAsia="Calibri" w:hAnsiTheme="minorHAnsi" w:cstheme="minorHAnsi"/>
                <w:b/>
                <w:sz w:val="16"/>
                <w:szCs w:val="16"/>
              </w:rPr>
              <w:t>9</w:t>
            </w:r>
          </w:p>
        </w:tc>
        <w:tc>
          <w:tcPr>
            <w:tcW w:w="3525" w:type="pct"/>
            <w:noWrap/>
            <w:tcMar>
              <w:top w:w="0" w:type="dxa"/>
              <w:bottom w:w="0" w:type="dxa"/>
              <w:right w:w="144" w:type="nil"/>
            </w:tcMar>
            <w:vAlign w:val="center"/>
          </w:tcPr>
          <w:p w14:paraId="61C20417" w14:textId="77777777" w:rsidR="00A022C7" w:rsidRPr="009474E2" w:rsidDel="00FF31A7" w:rsidRDefault="00A022C7" w:rsidP="005F73CF">
            <w:pPr>
              <w:autoSpaceDE w:val="0"/>
              <w:autoSpaceDN w:val="0"/>
              <w:adjustRightInd w:val="0"/>
              <w:spacing w:before="100" w:after="100"/>
              <w:rPr>
                <w:rFonts w:asciiTheme="minorHAnsi" w:eastAsia="Calibri" w:hAnsiTheme="minorHAnsi" w:cstheme="minorHAnsi"/>
                <w:sz w:val="16"/>
                <w:szCs w:val="16"/>
              </w:rPr>
            </w:pPr>
            <w:r w:rsidRPr="009474E2">
              <w:rPr>
                <w:rFonts w:asciiTheme="minorHAnsi" w:hAnsiTheme="minorHAnsi" w:cstheme="minorHAnsi"/>
                <w:color w:val="000000"/>
                <w:sz w:val="16"/>
                <w:szCs w:val="16"/>
              </w:rPr>
              <w:t>Data máxima para Divulgação do Anúncio de Encerramento</w:t>
            </w:r>
          </w:p>
        </w:tc>
        <w:tc>
          <w:tcPr>
            <w:tcW w:w="930" w:type="pct"/>
            <w:noWrap/>
            <w:tcMar>
              <w:top w:w="0" w:type="dxa"/>
              <w:bottom w:w="0" w:type="dxa"/>
              <w:right w:w="144" w:type="nil"/>
            </w:tcMar>
          </w:tcPr>
          <w:p w14:paraId="6B23D9AB" w14:textId="77777777" w:rsidR="00A022C7" w:rsidRPr="009474E2" w:rsidRDefault="00A022C7" w:rsidP="005F73CF">
            <w:pPr>
              <w:autoSpaceDE w:val="0"/>
              <w:autoSpaceDN w:val="0"/>
              <w:adjustRightInd w:val="0"/>
              <w:spacing w:before="100" w:after="100"/>
              <w:jc w:val="center"/>
              <w:rPr>
                <w:rFonts w:asciiTheme="minorHAnsi" w:eastAsia="Calibri" w:hAnsiTheme="minorHAnsi" w:cstheme="minorHAnsi"/>
                <w:sz w:val="16"/>
                <w:szCs w:val="16"/>
              </w:rPr>
            </w:pPr>
            <w:r>
              <w:rPr>
                <w:rFonts w:asciiTheme="minorHAnsi" w:eastAsia="Calibri" w:hAnsiTheme="minorHAnsi" w:cstheme="minorHAnsi"/>
                <w:sz w:val="16"/>
                <w:szCs w:val="16"/>
              </w:rPr>
              <w:t>19</w:t>
            </w:r>
            <w:r w:rsidRPr="009474E2">
              <w:rPr>
                <w:rFonts w:asciiTheme="minorHAnsi" w:eastAsia="Calibri" w:hAnsiTheme="minorHAnsi" w:cstheme="minorHAnsi"/>
                <w:sz w:val="16"/>
                <w:szCs w:val="16"/>
              </w:rPr>
              <w:t>/11</w:t>
            </w:r>
            <w:r w:rsidRPr="009474E2">
              <w:rPr>
                <w:rFonts w:asciiTheme="minorHAnsi" w:hAnsiTheme="minorHAnsi"/>
                <w:sz w:val="16"/>
              </w:rPr>
              <w:t>/2025</w:t>
            </w:r>
          </w:p>
        </w:tc>
      </w:tr>
    </w:tbl>
    <w:bookmarkEnd w:id="22"/>
    <w:p w14:paraId="2E9E011C" w14:textId="77777777" w:rsidR="00A022C7" w:rsidRPr="009474E2" w:rsidRDefault="00A022C7" w:rsidP="00A022C7">
      <w:pPr>
        <w:suppressAutoHyphens/>
        <w:autoSpaceDE w:val="0"/>
        <w:autoSpaceDN w:val="0"/>
        <w:adjustRightInd w:val="0"/>
        <w:spacing w:before="120"/>
        <w:ind w:left="567" w:hanging="567"/>
        <w:rPr>
          <w:rFonts w:asciiTheme="minorHAnsi" w:hAnsiTheme="minorHAnsi" w:cstheme="minorHAnsi"/>
          <w:i/>
          <w:sz w:val="16"/>
          <w:szCs w:val="16"/>
        </w:rPr>
      </w:pPr>
      <w:r w:rsidRPr="009474E2">
        <w:rPr>
          <w:rFonts w:asciiTheme="minorHAnsi" w:hAnsiTheme="minorHAnsi" w:cstheme="minorHAnsi"/>
          <w:i/>
          <w:sz w:val="16"/>
          <w:szCs w:val="16"/>
          <w:vertAlign w:val="superscript"/>
        </w:rPr>
        <w:t>(1)</w:t>
      </w:r>
      <w:r w:rsidRPr="009474E2">
        <w:rPr>
          <w:rFonts w:asciiTheme="minorHAnsi" w:hAnsiTheme="minorHAnsi" w:cstheme="minorHAnsi"/>
          <w:i/>
          <w:sz w:val="16"/>
          <w:szCs w:val="16"/>
        </w:rPr>
        <w:tab/>
      </w:r>
      <w:bookmarkStart w:id="23" w:name="_Hlk138940123"/>
      <w:r w:rsidRPr="009474E2">
        <w:rPr>
          <w:rFonts w:asciiTheme="minorHAnsi" w:hAnsiTheme="minorHAnsi" w:cstheme="minorHAnsi"/>
          <w:i/>
          <w:sz w:val="16"/>
          <w:szCs w:val="16"/>
        </w:rPr>
        <w:t>Caso ocorram alterações das circunstâncias, revogação, modificação, suspensão ou cancelamento da Oferta, tal cronograma poderá ser alterado. Para informações sobre manifestação de aceitação à Oferta, manifestação de revogação da aceitação à Oferta, modificação da Oferta, suspensão da Oferta e cancelamento ou revogação da Oferta, e sobre os prazos, termos, condições e forma para devolução e reembolso dos valores dados em contrapartida às Cotas</w:t>
      </w:r>
      <w:bookmarkEnd w:id="23"/>
      <w:r w:rsidRPr="009474E2">
        <w:rPr>
          <w:rFonts w:asciiTheme="minorHAnsi" w:hAnsiTheme="minorHAnsi" w:cstheme="minorHAnsi"/>
          <w:i/>
          <w:sz w:val="16"/>
          <w:szCs w:val="16"/>
        </w:rPr>
        <w:t>.</w:t>
      </w:r>
    </w:p>
    <w:p w14:paraId="7E9D5141" w14:textId="77777777" w:rsidR="00A022C7" w:rsidRPr="009474E2" w:rsidRDefault="00A022C7" w:rsidP="00A022C7">
      <w:pPr>
        <w:suppressAutoHyphens/>
        <w:spacing w:before="120"/>
        <w:ind w:left="567" w:hanging="567"/>
        <w:rPr>
          <w:rFonts w:asciiTheme="minorHAnsi" w:hAnsiTheme="minorHAnsi" w:cstheme="minorHAnsi"/>
          <w:i/>
          <w:sz w:val="16"/>
          <w:szCs w:val="16"/>
        </w:rPr>
      </w:pPr>
      <w:r w:rsidRPr="009474E2">
        <w:rPr>
          <w:rFonts w:asciiTheme="minorHAnsi" w:hAnsiTheme="minorHAnsi" w:cstheme="minorHAnsi"/>
          <w:i/>
          <w:sz w:val="16"/>
          <w:szCs w:val="16"/>
          <w:vertAlign w:val="superscript"/>
        </w:rPr>
        <w:t>(2)</w:t>
      </w:r>
      <w:r w:rsidRPr="009474E2">
        <w:rPr>
          <w:rFonts w:asciiTheme="minorHAnsi" w:hAnsiTheme="minorHAnsi" w:cstheme="minorHAnsi"/>
          <w:i/>
          <w:sz w:val="16"/>
          <w:szCs w:val="16"/>
        </w:rPr>
        <w:tab/>
        <w:t>As datas acima descritas são meramente estimativas.</w:t>
      </w:r>
      <w:r w:rsidRPr="009474E2">
        <w:rPr>
          <w:rFonts w:asciiTheme="minorHAnsi" w:hAnsiTheme="minorHAnsi" w:cstheme="minorHAnsi"/>
          <w:sz w:val="16"/>
          <w:szCs w:val="16"/>
        </w:rPr>
        <w:t xml:space="preserve"> </w:t>
      </w:r>
      <w:r w:rsidRPr="009474E2">
        <w:rPr>
          <w:rFonts w:asciiTheme="minorHAnsi" w:hAnsiTheme="minorHAnsi" w:cstheme="minorHAnsi"/>
          <w:i/>
          <w:sz w:val="16"/>
          <w:szCs w:val="16"/>
        </w:rPr>
        <w:t>Eventuais novos “Períodos de Subscrição” e novas “Datas de Liquidação” poderão ser informadas ao mercado e à B3 até a Data Máxima para Divulgação do Anúncio de Encerramento, mediante comunicado ao mercado.</w:t>
      </w:r>
    </w:p>
    <w:p w14:paraId="4ABB6E64" w14:textId="77777777" w:rsidR="00D61693" w:rsidRPr="00E6188E" w:rsidRDefault="00D61693" w:rsidP="00A06B22">
      <w:pPr>
        <w:widowControl w:val="0"/>
        <w:spacing w:line="276" w:lineRule="auto"/>
        <w:jc w:val="both"/>
        <w:rPr>
          <w:rFonts w:ascii="Calibri Light" w:hAnsi="Calibri Light" w:cs="Calibri Light"/>
          <w:sz w:val="22"/>
          <w:szCs w:val="22"/>
          <w:vertAlign w:val="superscript"/>
        </w:rPr>
      </w:pPr>
      <w:bookmarkStart w:id="24" w:name="_DV_M250"/>
      <w:bookmarkStart w:id="25" w:name="_Toc481144560"/>
      <w:bookmarkStart w:id="26" w:name="_Toc481144561"/>
      <w:bookmarkStart w:id="27" w:name="_Toc481144562"/>
      <w:bookmarkStart w:id="28" w:name="_Toc481144563"/>
      <w:bookmarkStart w:id="29" w:name="_Toc481144564"/>
      <w:bookmarkStart w:id="30" w:name="_Toc481144565"/>
      <w:bookmarkStart w:id="31" w:name="_Toc481144566"/>
      <w:bookmarkStart w:id="32" w:name="_Toc481144567"/>
      <w:bookmarkStart w:id="33" w:name="_Toc481144568"/>
      <w:bookmarkStart w:id="34" w:name="_Toc481144569"/>
      <w:bookmarkEnd w:id="24"/>
      <w:bookmarkEnd w:id="25"/>
      <w:bookmarkEnd w:id="26"/>
      <w:bookmarkEnd w:id="27"/>
      <w:bookmarkEnd w:id="28"/>
      <w:bookmarkEnd w:id="29"/>
      <w:bookmarkEnd w:id="30"/>
      <w:bookmarkEnd w:id="31"/>
      <w:bookmarkEnd w:id="32"/>
      <w:bookmarkEnd w:id="33"/>
      <w:bookmarkEnd w:id="34"/>
    </w:p>
    <w:p w14:paraId="1386C786" w14:textId="1031E766" w:rsidR="006F7635" w:rsidRDefault="0040071D" w:rsidP="00A06B22">
      <w:pPr>
        <w:pStyle w:val="Body"/>
        <w:spacing w:after="0" w:line="276" w:lineRule="auto"/>
        <w:rPr>
          <w:rFonts w:ascii="Calibri Light" w:hAnsi="Calibri Light" w:cs="Calibri Light"/>
          <w:sz w:val="22"/>
          <w:szCs w:val="22"/>
        </w:rPr>
      </w:pPr>
      <w:r w:rsidRPr="0040071D">
        <w:rPr>
          <w:rFonts w:ascii="Calibri Light" w:hAnsi="Calibri Light" w:cs="Calibri Light"/>
          <w:sz w:val="22"/>
          <w:szCs w:val="22"/>
        </w:rPr>
        <w:t>Quaisquer informações referentes à Oferta, incluindo este Prospecto Preliminar, os anúncios e comunicados da Oferta, conforme mencionados no cronograma acima, as informações sobre manifestação de aceitação à Oferta, manifestação de revogação da aceitação à Oferta, modificação da Oferta, suspensão da Oferta e cancelamento ou revogação da Oferta, prazos, termos, condições e forma para devolução e reembolso dos valores dados em contrapartida às cotas, estarão disponíveis nas páginas da rede mundial de computadores da</w:t>
      </w:r>
      <w:r w:rsidR="0002730E" w:rsidRPr="00E6188E">
        <w:rPr>
          <w:rFonts w:ascii="Calibri Light" w:hAnsi="Calibri Light" w:cs="Calibri Light"/>
          <w:sz w:val="22"/>
          <w:szCs w:val="22"/>
        </w:rPr>
        <w:t>.</w:t>
      </w:r>
    </w:p>
    <w:p w14:paraId="681839DC" w14:textId="77777777" w:rsidR="00871E27" w:rsidRPr="00E6188E" w:rsidRDefault="00871E27" w:rsidP="00A06B22">
      <w:pPr>
        <w:pStyle w:val="Body"/>
        <w:spacing w:after="0" w:line="276" w:lineRule="auto"/>
        <w:rPr>
          <w:rFonts w:ascii="Calibri Light" w:hAnsi="Calibri Light" w:cs="Calibri Light"/>
          <w:sz w:val="22"/>
          <w:szCs w:val="22"/>
        </w:rPr>
      </w:pPr>
    </w:p>
    <w:p w14:paraId="21827545" w14:textId="37E6E018" w:rsidR="004D7A8A" w:rsidRPr="00E6188E" w:rsidRDefault="004D7A8A" w:rsidP="004D7A8A">
      <w:pPr>
        <w:pStyle w:val="Level2"/>
        <w:rPr>
          <w:rFonts w:ascii="Calibri Light" w:hAnsi="Calibri Light" w:cs="Calibri Light"/>
          <w:bCs/>
          <w:kern w:val="20"/>
          <w:sz w:val="22"/>
          <w:szCs w:val="22"/>
        </w:rPr>
      </w:pPr>
      <w:r w:rsidRPr="00E6188E">
        <w:rPr>
          <w:rFonts w:ascii="Calibri Light" w:hAnsi="Calibri Light" w:cs="Calibri Light"/>
          <w:bCs/>
          <w:kern w:val="20"/>
          <w:sz w:val="22"/>
          <w:szCs w:val="22"/>
        </w:rPr>
        <w:t xml:space="preserve">Administrador: </w:t>
      </w:r>
      <w:r w:rsidR="00FC4B6D" w:rsidRPr="00FC4B6D">
        <w:rPr>
          <w:rFonts w:ascii="Calibri Light" w:hAnsi="Calibri Light" w:cs="Calibri Light"/>
          <w:bCs/>
          <w:kern w:val="20"/>
          <w:sz w:val="22"/>
          <w:szCs w:val="22"/>
        </w:rPr>
        <w:t>https://www.btgpactual.com/asset-management/administracao-fiduciaria</w:t>
      </w:r>
      <w:r w:rsidRPr="00E6188E">
        <w:rPr>
          <w:rFonts w:ascii="Calibri Light" w:hAnsi="Calibri Light" w:cs="Calibri Light"/>
          <w:bCs/>
          <w:kern w:val="20"/>
          <w:sz w:val="22"/>
          <w:szCs w:val="22"/>
        </w:rPr>
        <w:t>;</w:t>
      </w:r>
    </w:p>
    <w:p w14:paraId="24D98E94" w14:textId="7CF812BD" w:rsidR="004D7A8A" w:rsidRPr="00E6188E" w:rsidRDefault="004D7A8A" w:rsidP="004D7A8A">
      <w:pPr>
        <w:pStyle w:val="Level2"/>
        <w:spacing w:line="276" w:lineRule="auto"/>
        <w:rPr>
          <w:rFonts w:ascii="Calibri Light" w:hAnsi="Calibri Light" w:cs="Calibri Light"/>
          <w:bCs/>
          <w:kern w:val="20"/>
          <w:sz w:val="22"/>
          <w:szCs w:val="22"/>
        </w:rPr>
      </w:pPr>
      <w:r w:rsidRPr="00E6188E">
        <w:rPr>
          <w:rFonts w:ascii="Calibri Light" w:hAnsi="Calibri Light" w:cs="Calibri Light"/>
          <w:bCs/>
          <w:kern w:val="20"/>
          <w:sz w:val="22"/>
          <w:szCs w:val="22"/>
        </w:rPr>
        <w:t xml:space="preserve">Coordenador Líder: </w:t>
      </w:r>
      <w:r w:rsidR="00FC4B6D" w:rsidRPr="00FC4B6D">
        <w:rPr>
          <w:rFonts w:ascii="Calibri Light" w:hAnsi="Calibri Light" w:cs="Calibri Light"/>
          <w:bCs/>
          <w:kern w:val="20"/>
          <w:sz w:val="22"/>
          <w:szCs w:val="22"/>
        </w:rPr>
        <w:t>www.rbinvestimentos.com (neste site, clicar (a) em “Produtos”; (b) depois, em “Ofertas Públicas”; (c) em seguida, em “FII RB Investimentos Multiestratégia – 1ª Emissão de Cotas de Fundo”; e (d) então, em “Prospecto Preliminar” (ou no documento desejado))</w:t>
      </w:r>
      <w:r w:rsidRPr="00E6188E">
        <w:rPr>
          <w:rFonts w:ascii="Calibri Light" w:hAnsi="Calibri Light" w:cs="Calibri Light"/>
          <w:bCs/>
          <w:kern w:val="20"/>
          <w:sz w:val="22"/>
          <w:szCs w:val="22"/>
        </w:rPr>
        <w:t>;</w:t>
      </w:r>
    </w:p>
    <w:p w14:paraId="493F8FEE" w14:textId="36B3AD10" w:rsidR="004D7A8A" w:rsidRPr="00E6188E" w:rsidRDefault="004D7A8A" w:rsidP="004D7A8A">
      <w:pPr>
        <w:pStyle w:val="Level2"/>
        <w:spacing w:line="276" w:lineRule="auto"/>
        <w:rPr>
          <w:rFonts w:ascii="Calibri Light" w:hAnsi="Calibri Light" w:cs="Calibri Light"/>
          <w:bCs/>
          <w:kern w:val="20"/>
          <w:sz w:val="22"/>
          <w:szCs w:val="22"/>
        </w:rPr>
      </w:pPr>
      <w:r w:rsidRPr="00E6188E">
        <w:rPr>
          <w:rFonts w:ascii="Calibri Light" w:hAnsi="Calibri Light" w:cs="Calibri Light"/>
          <w:bCs/>
          <w:kern w:val="20"/>
          <w:sz w:val="22"/>
          <w:szCs w:val="22"/>
        </w:rPr>
        <w:lastRenderedPageBreak/>
        <w:t xml:space="preserve">Gestor: </w:t>
      </w:r>
      <w:r w:rsidR="00FC4B6D" w:rsidRPr="00FC4B6D">
        <w:rPr>
          <w:rFonts w:ascii="Calibri Light" w:hAnsi="Calibri Light" w:cs="Calibri Light"/>
          <w:bCs/>
          <w:kern w:val="20"/>
          <w:sz w:val="22"/>
          <w:szCs w:val="22"/>
        </w:rPr>
        <w:t>www.rbinvestimentos.com (neste site, clicar (a) em “Gestora”; (b) em seguida em FII RB Investimentos Multiestratégia – 1ª Emissão de Cotas de Fundo; e selecionar o documento desejado)</w:t>
      </w:r>
      <w:r w:rsidRPr="00E6188E">
        <w:rPr>
          <w:rFonts w:ascii="Calibri Light" w:hAnsi="Calibri Light" w:cs="Calibri Light"/>
          <w:bCs/>
          <w:kern w:val="20"/>
          <w:sz w:val="22"/>
          <w:szCs w:val="22"/>
        </w:rPr>
        <w:t>;</w:t>
      </w:r>
    </w:p>
    <w:p w14:paraId="26817C96" w14:textId="6DA1FA40" w:rsidR="004D7A8A" w:rsidRPr="00E6188E" w:rsidRDefault="004D7A8A" w:rsidP="004D7A8A">
      <w:pPr>
        <w:pStyle w:val="Level2"/>
        <w:spacing w:line="276" w:lineRule="auto"/>
        <w:rPr>
          <w:rFonts w:ascii="Calibri Light" w:hAnsi="Calibri Light" w:cs="Calibri Light"/>
          <w:bCs/>
          <w:kern w:val="20"/>
          <w:sz w:val="22"/>
          <w:szCs w:val="22"/>
        </w:rPr>
      </w:pPr>
      <w:r w:rsidRPr="00E6188E">
        <w:rPr>
          <w:rFonts w:ascii="Calibri Light" w:hAnsi="Calibri Light" w:cs="Calibri Light"/>
          <w:bCs/>
          <w:kern w:val="20"/>
          <w:sz w:val="22"/>
          <w:szCs w:val="22"/>
        </w:rPr>
        <w:t xml:space="preserve">CVM: </w:t>
      </w:r>
      <w:r w:rsidR="00FC4B6D" w:rsidRPr="00FC4B6D">
        <w:rPr>
          <w:rFonts w:ascii="Calibri Light" w:hAnsi="Calibri Light" w:cs="Calibri Light"/>
          <w:bCs/>
          <w:kern w:val="20"/>
          <w:sz w:val="22"/>
          <w:szCs w:val="22"/>
        </w:rPr>
        <w:t>www.gov.br/cvm/pt-br (neste website acessar “Centrais de Conteúdo”, clicar em “Central de Sistemas da CVM”, clicar em “Ofertas Públicas”, em seguida em “Ofertas Públicas de Distribuição”, em “Ofertas rito automático Resolução CVM 160” clicar em “Consulta de Informações”, buscar por “RB Investimentos Multiestrategia Fundo de Investimento Imobiliário Responsabilidade Limitada”, e, então, localizar o “Prospecto Preliminar”, “Lâmina”, “Anúncio de Início” ou a opção desejada)</w:t>
      </w:r>
      <w:r w:rsidRPr="00E6188E">
        <w:rPr>
          <w:rFonts w:ascii="Calibri Light" w:hAnsi="Calibri Light" w:cs="Calibri Light"/>
          <w:bCs/>
          <w:kern w:val="20"/>
          <w:sz w:val="22"/>
          <w:szCs w:val="22"/>
        </w:rPr>
        <w:t>;</w:t>
      </w:r>
    </w:p>
    <w:p w14:paraId="50953D7D" w14:textId="5ADACC0C" w:rsidR="004D7A8A" w:rsidRPr="00717828" w:rsidRDefault="004D7A8A" w:rsidP="004D7A8A">
      <w:pPr>
        <w:pStyle w:val="Level2"/>
        <w:spacing w:line="276" w:lineRule="auto"/>
        <w:rPr>
          <w:rFonts w:ascii="Calibri Light" w:hAnsi="Calibri Light" w:cs="Calibri Light"/>
          <w:bCs/>
          <w:kern w:val="20"/>
          <w:sz w:val="22"/>
          <w:szCs w:val="22"/>
        </w:rPr>
      </w:pPr>
      <w:r w:rsidRPr="00E6188E">
        <w:rPr>
          <w:rFonts w:ascii="Calibri Light" w:hAnsi="Calibri Light" w:cs="Calibri Light"/>
          <w:bCs/>
          <w:kern w:val="20"/>
          <w:sz w:val="22"/>
          <w:szCs w:val="22"/>
        </w:rPr>
        <w:t xml:space="preserve">Fundos.NET: administrado pela B3: </w:t>
      </w:r>
      <w:r w:rsidR="00FC4B6D" w:rsidRPr="00FC4B6D">
        <w:rPr>
          <w:rFonts w:ascii="Calibri Light" w:hAnsi="Calibri Light" w:cs="Calibri Light"/>
          <w:bCs/>
          <w:kern w:val="20"/>
          <w:sz w:val="22"/>
          <w:szCs w:val="22"/>
        </w:rPr>
        <w:t>https://www.gov.br/cvm/pt-br (neste website acessar “Centrais de Conteúdo”, clicar em “Central de Sistemas da CVM”, clicar em “Fundos de Investimento”, em seguida, clicar em “Fundos Registrados”, em seguida buscar por e acessar “RB Investimentos Multiestrategia Fundo de Investimento Imobiliário Responsabilidade Limitada”. Selecione “aqui” para acesso ao sistema Fundos.NET, e, então, localizar na “Terceira Emissão de Cotas”, o “Prospecto Preliminar”, “Lâmina”, “Anúncio de Início” ou a opção desejada)</w:t>
      </w:r>
      <w:r w:rsidRPr="00717828">
        <w:rPr>
          <w:rFonts w:ascii="Calibri Light" w:hAnsi="Calibri Light" w:cs="Calibri Light"/>
          <w:bCs/>
          <w:kern w:val="20"/>
          <w:sz w:val="22"/>
          <w:szCs w:val="22"/>
        </w:rPr>
        <w:t>;</w:t>
      </w:r>
    </w:p>
    <w:p w14:paraId="0864CAB1" w14:textId="0A379571" w:rsidR="004D7A8A" w:rsidRPr="00717828" w:rsidRDefault="004D7A8A" w:rsidP="004D7A8A">
      <w:pPr>
        <w:pStyle w:val="Level2"/>
        <w:spacing w:line="276" w:lineRule="auto"/>
        <w:rPr>
          <w:rFonts w:ascii="Calibri Light" w:hAnsi="Calibri Light" w:cs="Calibri Light"/>
          <w:bCs/>
          <w:kern w:val="20"/>
          <w:sz w:val="22"/>
          <w:szCs w:val="22"/>
        </w:rPr>
      </w:pPr>
      <w:r w:rsidRPr="00717828">
        <w:rPr>
          <w:rFonts w:ascii="Calibri Light" w:hAnsi="Calibri Light" w:cs="Calibri Light"/>
          <w:bCs/>
          <w:kern w:val="20"/>
          <w:sz w:val="22"/>
          <w:szCs w:val="22"/>
        </w:rPr>
        <w:t xml:space="preserve">B3: www.b3.com.br </w:t>
      </w:r>
      <w:r w:rsidR="00FC4B6D" w:rsidRPr="00FC4B6D">
        <w:rPr>
          <w:rFonts w:ascii="Calibri Light" w:hAnsi="Calibri Light" w:cs="Calibri Light"/>
          <w:bCs/>
          <w:kern w:val="20"/>
          <w:sz w:val="22"/>
          <w:szCs w:val="22"/>
        </w:rPr>
        <w:t>(neste website e clicar em “Home”, depois clicar em “Produtos e Serviços”, depois clicar “Solução para Emissores”, depois clicar em “Oferta Pública de renda variável”, depois clicar em “Oferta em Andamento”, depois clicar em “Fundos”, e depois selecionar “RB Investimentos Multiestratégia Fundo de Investimento Imobiliário Responsabilidade Limitada” e, então, localizar o “Prospecto Preliminar”, “Lâmina”, “Anúncio de Início” ou a opção desejada)</w:t>
      </w:r>
      <w:r w:rsidRPr="00717828">
        <w:rPr>
          <w:rFonts w:ascii="Calibri Light" w:hAnsi="Calibri Light" w:cs="Calibri Light"/>
          <w:bCs/>
          <w:kern w:val="20"/>
          <w:sz w:val="22"/>
          <w:szCs w:val="22"/>
        </w:rPr>
        <w:t>; e</w:t>
      </w:r>
    </w:p>
    <w:p w14:paraId="2A010FCA" w14:textId="1711EB19" w:rsidR="004D7A8A" w:rsidRPr="00E6188E" w:rsidRDefault="0040071D" w:rsidP="004D7A8A">
      <w:pPr>
        <w:pStyle w:val="Level2"/>
        <w:spacing w:line="276" w:lineRule="auto"/>
        <w:rPr>
          <w:rFonts w:ascii="Calibri Light" w:hAnsi="Calibri Light" w:cs="Calibri Light"/>
          <w:bCs/>
          <w:kern w:val="20"/>
          <w:sz w:val="22"/>
          <w:szCs w:val="22"/>
        </w:rPr>
      </w:pPr>
      <w:r w:rsidRPr="00717828">
        <w:rPr>
          <w:rFonts w:ascii="Calibri Light" w:hAnsi="Calibri Light" w:cs="Calibri Light"/>
          <w:bCs/>
          <w:kern w:val="20"/>
          <w:sz w:val="22"/>
          <w:szCs w:val="22"/>
        </w:rPr>
        <w:t>Participantes Especiais: Informações adicionais sobre</w:t>
      </w:r>
      <w:r w:rsidRPr="0040071D">
        <w:rPr>
          <w:rFonts w:ascii="Calibri Light" w:hAnsi="Calibri Light" w:cs="Calibri Light"/>
          <w:bCs/>
          <w:kern w:val="20"/>
          <w:sz w:val="22"/>
          <w:szCs w:val="22"/>
        </w:rPr>
        <w:t xml:space="preserve"> os Participantes Especiais podem ser obtidas nas dependências dos Participantes Especiais e/ou na página da rede mundial de computadores da B3 (www.b3.com.br)</w:t>
      </w:r>
      <w:r w:rsidR="004D7A8A" w:rsidRPr="00E6188E">
        <w:rPr>
          <w:rFonts w:ascii="Calibri Light" w:hAnsi="Calibri Light" w:cs="Calibri Light"/>
          <w:bCs/>
          <w:kern w:val="20"/>
          <w:sz w:val="22"/>
          <w:szCs w:val="22"/>
        </w:rPr>
        <w:t>.</w:t>
      </w:r>
    </w:p>
    <w:p w14:paraId="764BF53A" w14:textId="77777777" w:rsidR="004D7A8A" w:rsidRPr="00E6188E" w:rsidRDefault="004D7A8A" w:rsidP="004D7A8A">
      <w:pPr>
        <w:pStyle w:val="Level2"/>
        <w:numPr>
          <w:ilvl w:val="0"/>
          <w:numId w:val="0"/>
        </w:numPr>
        <w:spacing w:after="0" w:line="276" w:lineRule="auto"/>
        <w:rPr>
          <w:rFonts w:ascii="Calibri Light" w:hAnsi="Calibri Light" w:cs="Calibri Light"/>
          <w:b/>
          <w:kern w:val="20"/>
          <w:sz w:val="22"/>
          <w:szCs w:val="22"/>
        </w:rPr>
      </w:pPr>
    </w:p>
    <w:p w14:paraId="549DC27A" w14:textId="51B60E67" w:rsidR="00E8062E" w:rsidRPr="00E6188E" w:rsidRDefault="00AF6037" w:rsidP="00A06B22">
      <w:pPr>
        <w:pStyle w:val="Level1"/>
        <w:spacing w:before="0" w:after="0" w:line="276" w:lineRule="auto"/>
        <w:rPr>
          <w:rFonts w:ascii="Calibri Light" w:hAnsi="Calibri Light" w:cs="Calibri Light"/>
          <w:szCs w:val="22"/>
        </w:rPr>
      </w:pPr>
      <w:r w:rsidRPr="00E6188E">
        <w:rPr>
          <w:rFonts w:ascii="Calibri Light" w:hAnsi="Calibri Light" w:cs="Calibri Light"/>
          <w:szCs w:val="22"/>
        </w:rPr>
        <w:t>TERMOS E CONDIÇÕES</w:t>
      </w:r>
    </w:p>
    <w:p w14:paraId="50535C56" w14:textId="77777777" w:rsidR="00B840CA" w:rsidRPr="00E6188E" w:rsidRDefault="00B840CA" w:rsidP="00A06B22">
      <w:pPr>
        <w:pStyle w:val="Level1"/>
        <w:numPr>
          <w:ilvl w:val="0"/>
          <w:numId w:val="0"/>
        </w:numPr>
        <w:spacing w:before="0" w:after="0" w:line="276" w:lineRule="auto"/>
        <w:ind w:left="360"/>
        <w:rPr>
          <w:rFonts w:ascii="Calibri Light" w:hAnsi="Calibri Light" w:cs="Calibri Light"/>
          <w:szCs w:val="22"/>
        </w:rPr>
      </w:pPr>
    </w:p>
    <w:p w14:paraId="433AA1A1" w14:textId="4860621A" w:rsidR="00E8062E" w:rsidRPr="00E6188E" w:rsidRDefault="00E26A44" w:rsidP="00F74956">
      <w:pPr>
        <w:pStyle w:val="Level2"/>
        <w:numPr>
          <w:ilvl w:val="1"/>
          <w:numId w:val="45"/>
        </w:numPr>
        <w:spacing w:after="0" w:line="276" w:lineRule="auto"/>
        <w:ind w:left="0" w:firstLine="0"/>
        <w:rPr>
          <w:rFonts w:ascii="Calibri Light" w:hAnsi="Calibri Light" w:cs="Calibri Light"/>
          <w:sz w:val="22"/>
          <w:szCs w:val="22"/>
        </w:rPr>
      </w:pPr>
      <w:r w:rsidRPr="00E6188E">
        <w:rPr>
          <w:rFonts w:ascii="Calibri Light" w:hAnsi="Calibri Light" w:cs="Calibri Light"/>
          <w:sz w:val="22"/>
          <w:szCs w:val="22"/>
        </w:rPr>
        <w:t xml:space="preserve">Os </w:t>
      </w:r>
      <w:r w:rsidR="00DE1634" w:rsidRPr="00E6188E">
        <w:rPr>
          <w:rFonts w:ascii="Calibri Light" w:hAnsi="Calibri Light" w:cs="Calibri Light"/>
          <w:sz w:val="22"/>
          <w:szCs w:val="22"/>
        </w:rPr>
        <w:t>Participantes</w:t>
      </w:r>
      <w:r w:rsidR="00E8062E"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Especiais </w:t>
      </w:r>
      <w:r w:rsidR="00E8062E" w:rsidRPr="00E6188E">
        <w:rPr>
          <w:rFonts w:ascii="Calibri Light" w:hAnsi="Calibri Light" w:cs="Calibri Light"/>
          <w:sz w:val="22"/>
          <w:szCs w:val="22"/>
        </w:rPr>
        <w:t xml:space="preserve">integrantes do sistema de distribuição, conforme estabelecido </w:t>
      </w:r>
      <w:r w:rsidR="00C83418" w:rsidRPr="00E6188E">
        <w:rPr>
          <w:rFonts w:ascii="Calibri Light" w:hAnsi="Calibri Light" w:cs="Calibri Light"/>
          <w:sz w:val="22"/>
          <w:szCs w:val="22"/>
        </w:rPr>
        <w:t xml:space="preserve">na Lei </w:t>
      </w:r>
      <w:r w:rsidR="00132E9F" w:rsidRPr="00E6188E">
        <w:rPr>
          <w:rFonts w:ascii="Calibri Light" w:hAnsi="Calibri Light" w:cs="Calibri Light"/>
          <w:sz w:val="22"/>
          <w:szCs w:val="22"/>
        </w:rPr>
        <w:t xml:space="preserve">nº </w:t>
      </w:r>
      <w:r w:rsidR="001E4B05" w:rsidRPr="00E6188E">
        <w:rPr>
          <w:rFonts w:ascii="Calibri Light" w:hAnsi="Calibri Light" w:cs="Calibri Light"/>
          <w:sz w:val="22"/>
          <w:szCs w:val="22"/>
        </w:rPr>
        <w:t>6.385</w:t>
      </w:r>
      <w:r w:rsidR="00E8062E" w:rsidRPr="00E6188E">
        <w:rPr>
          <w:rFonts w:ascii="Calibri Light" w:hAnsi="Calibri Light" w:cs="Calibri Light"/>
          <w:sz w:val="22"/>
          <w:szCs w:val="22"/>
        </w:rPr>
        <w:t xml:space="preserve">, poderão, desde que previamente aprovado pelo </w:t>
      </w:r>
      <w:r w:rsidR="006F1A1E" w:rsidRPr="00E6188E">
        <w:rPr>
          <w:rFonts w:ascii="Calibri Light" w:hAnsi="Calibri Light" w:cs="Calibri Light"/>
          <w:sz w:val="22"/>
          <w:szCs w:val="22"/>
        </w:rPr>
        <w:t xml:space="preserve">Coordenador Líder </w:t>
      </w:r>
      <w:r w:rsidR="00946172" w:rsidRPr="00E6188E">
        <w:rPr>
          <w:rFonts w:ascii="Calibri Light" w:hAnsi="Calibri Light" w:cs="Calibri Light"/>
          <w:sz w:val="22"/>
          <w:szCs w:val="22"/>
        </w:rPr>
        <w:t>da Oferta</w:t>
      </w:r>
      <w:r w:rsidR="00E8062E" w:rsidRPr="00E6188E">
        <w:rPr>
          <w:rFonts w:ascii="Calibri Light" w:hAnsi="Calibri Light" w:cs="Calibri Light"/>
          <w:sz w:val="22"/>
          <w:szCs w:val="22"/>
        </w:rPr>
        <w:t>, participar da Oferta, mediante a celebração do instrumento de adesão ao Contrato de Distribuição (“</w:t>
      </w:r>
      <w:r w:rsidR="00E8062E" w:rsidRPr="00E6188E">
        <w:rPr>
          <w:rFonts w:ascii="Calibri Light" w:hAnsi="Calibri Light" w:cs="Calibri Light"/>
          <w:b/>
          <w:bCs/>
          <w:sz w:val="22"/>
          <w:szCs w:val="22"/>
        </w:rPr>
        <w:t>Termo de Adesão</w:t>
      </w:r>
      <w:r w:rsidR="00E8062E" w:rsidRPr="00E6188E">
        <w:rPr>
          <w:rFonts w:ascii="Calibri Light" w:hAnsi="Calibri Light" w:cs="Calibri Light"/>
          <w:sz w:val="22"/>
          <w:szCs w:val="22"/>
        </w:rPr>
        <w:t xml:space="preserve">”) e, desde que, além das obrigações previstas na </w:t>
      </w:r>
      <w:r w:rsidR="00C713EC" w:rsidRPr="00E6188E">
        <w:rPr>
          <w:rFonts w:ascii="Calibri Light" w:hAnsi="Calibri Light" w:cs="Calibri Light"/>
          <w:sz w:val="22"/>
          <w:szCs w:val="22"/>
        </w:rPr>
        <w:t xml:space="preserve">Resolução </w:t>
      </w:r>
      <w:r w:rsidR="00E8062E" w:rsidRPr="00E6188E">
        <w:rPr>
          <w:rFonts w:ascii="Calibri Light" w:hAnsi="Calibri Light" w:cs="Calibri Light"/>
          <w:sz w:val="22"/>
          <w:szCs w:val="22"/>
        </w:rPr>
        <w:t>CVM</w:t>
      </w:r>
      <w:r w:rsidR="001E4B05" w:rsidRPr="00E6188E">
        <w:rPr>
          <w:rFonts w:ascii="Calibri Light" w:hAnsi="Calibri Light" w:cs="Calibri Light"/>
          <w:sz w:val="22"/>
          <w:szCs w:val="22"/>
        </w:rPr>
        <w:t xml:space="preserve"> </w:t>
      </w:r>
      <w:r w:rsidR="00C713EC" w:rsidRPr="00E6188E">
        <w:rPr>
          <w:rFonts w:ascii="Calibri Light" w:hAnsi="Calibri Light" w:cs="Calibri Light"/>
          <w:sz w:val="22"/>
          <w:szCs w:val="22"/>
        </w:rPr>
        <w:t>160</w:t>
      </w:r>
      <w:r w:rsidR="00E8062E" w:rsidRPr="00E6188E">
        <w:rPr>
          <w:rFonts w:ascii="Calibri Light" w:hAnsi="Calibri Light" w:cs="Calibri Light"/>
          <w:sz w:val="22"/>
          <w:szCs w:val="22"/>
        </w:rPr>
        <w:t xml:space="preserve">, e, no que lhe couber, no Contrato de </w:t>
      </w:r>
      <w:r w:rsidR="00133CAB" w:rsidRPr="00E6188E">
        <w:rPr>
          <w:rFonts w:ascii="Calibri Light" w:hAnsi="Calibri Light" w:cs="Calibri Light"/>
          <w:sz w:val="22"/>
          <w:szCs w:val="22"/>
        </w:rPr>
        <w:t>Distribuição</w:t>
      </w:r>
      <w:r w:rsidR="00E8062E" w:rsidRPr="00E6188E">
        <w:rPr>
          <w:rFonts w:ascii="Calibri Light" w:hAnsi="Calibri Light" w:cs="Calibri Light"/>
          <w:sz w:val="22"/>
          <w:szCs w:val="22"/>
        </w:rPr>
        <w:t>, obriguem-se, cada uma, mediante a assinatura desta Carta Convite, a:</w:t>
      </w:r>
    </w:p>
    <w:p w14:paraId="587ADCDE" w14:textId="77777777" w:rsidR="001E3704" w:rsidRPr="00E6188E" w:rsidRDefault="001E3704" w:rsidP="001E3704">
      <w:pPr>
        <w:pStyle w:val="Level2"/>
        <w:numPr>
          <w:ilvl w:val="0"/>
          <w:numId w:val="0"/>
        </w:numPr>
        <w:spacing w:after="0" w:line="276" w:lineRule="auto"/>
        <w:rPr>
          <w:rFonts w:ascii="Calibri Light" w:hAnsi="Calibri Light" w:cs="Calibri Light"/>
          <w:sz w:val="22"/>
          <w:szCs w:val="22"/>
        </w:rPr>
      </w:pPr>
    </w:p>
    <w:p w14:paraId="366ECF9D" w14:textId="5EE723D9" w:rsidR="00090501" w:rsidRPr="00E6188E" w:rsidRDefault="007D002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celebrar o Termo de Adesão, por meio da sua representante perante a B3, conforme poderes outorgados nos termos do item </w:t>
      </w:r>
      <w:r w:rsidR="0083213A" w:rsidRPr="00E6188E">
        <w:rPr>
          <w:rFonts w:ascii="Calibri Light" w:hAnsi="Calibri Light" w:cs="Calibri Light"/>
          <w:sz w:val="22"/>
          <w:szCs w:val="22"/>
        </w:rPr>
        <w:t xml:space="preserve">10 </w:t>
      </w:r>
      <w:r w:rsidRPr="00E6188E">
        <w:rPr>
          <w:rFonts w:ascii="Calibri Light" w:hAnsi="Calibri Light" w:cs="Calibri Light"/>
          <w:sz w:val="22"/>
          <w:szCs w:val="22"/>
        </w:rPr>
        <w:t xml:space="preserve">abaixo mediante a assinatura do campo “de acordo” desta Carta Convite; </w:t>
      </w:r>
    </w:p>
    <w:p w14:paraId="6457373D" w14:textId="77777777" w:rsidR="00C713EC" w:rsidRPr="00E6188E" w:rsidRDefault="00C713EC" w:rsidP="00C713EC">
      <w:pPr>
        <w:pStyle w:val="Level5"/>
        <w:numPr>
          <w:ilvl w:val="0"/>
          <w:numId w:val="0"/>
        </w:numPr>
        <w:spacing w:after="0" w:line="276" w:lineRule="auto"/>
        <w:ind w:left="709"/>
        <w:rPr>
          <w:rFonts w:ascii="Calibri Light" w:hAnsi="Calibri Light" w:cs="Calibri Light"/>
          <w:sz w:val="22"/>
          <w:szCs w:val="22"/>
        </w:rPr>
      </w:pPr>
    </w:p>
    <w:p w14:paraId="43DB5AF8" w14:textId="6EDB4E71"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observar todos os termos e condições relativos à Oferta, bem como quaisquer instruções e procedimentos com relação à Oferta estabelecidos e comunicados pelo </w:t>
      </w:r>
      <w:r w:rsidRPr="00E6188E">
        <w:rPr>
          <w:rFonts w:ascii="Calibri Light" w:hAnsi="Calibri Light" w:cs="Calibri Light"/>
          <w:sz w:val="22"/>
          <w:szCs w:val="22"/>
        </w:rPr>
        <w:lastRenderedPageBreak/>
        <w:t>Coordenador Líder ou pela B3, bem como das normas de conduta previstas na regulamentação aplicável à Oferta;</w:t>
      </w:r>
    </w:p>
    <w:p w14:paraId="513DB389" w14:textId="7ED63FFB" w:rsidR="00090501" w:rsidRPr="00E6188E" w:rsidRDefault="00090501" w:rsidP="00090501">
      <w:pPr>
        <w:pStyle w:val="Level3"/>
        <w:numPr>
          <w:ilvl w:val="0"/>
          <w:numId w:val="0"/>
        </w:numPr>
        <w:spacing w:after="0" w:line="320" w:lineRule="exact"/>
        <w:ind w:left="709" w:hanging="709"/>
        <w:rPr>
          <w:rFonts w:ascii="Calibri Light" w:hAnsi="Calibri Light" w:cs="Calibri Light"/>
          <w:sz w:val="22"/>
          <w:szCs w:val="22"/>
        </w:rPr>
      </w:pPr>
    </w:p>
    <w:p w14:paraId="471D67A2" w14:textId="6625C320"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efetuar a distribuição das Cotas em estrita conformidade com o disposto na Carta Convite, </w:t>
      </w:r>
      <w:r w:rsidR="00967897" w:rsidRPr="00E6188E">
        <w:rPr>
          <w:rFonts w:ascii="Calibri Light" w:hAnsi="Calibri Light" w:cs="Calibri Light"/>
          <w:sz w:val="22"/>
          <w:szCs w:val="22"/>
        </w:rPr>
        <w:t>no</w:t>
      </w:r>
      <w:r w:rsidRPr="00E6188E">
        <w:rPr>
          <w:rFonts w:ascii="Calibri Light" w:hAnsi="Calibri Light" w:cs="Calibri Light"/>
          <w:sz w:val="22"/>
          <w:szCs w:val="22"/>
        </w:rPr>
        <w:t xml:space="preserve"> Termo de Adesão, no Contrato de Distribuição, no Prospecto </w:t>
      </w:r>
      <w:r w:rsidR="0040071D">
        <w:rPr>
          <w:rFonts w:ascii="Calibri Light" w:hAnsi="Calibri Light" w:cs="Calibri Light"/>
          <w:sz w:val="22"/>
          <w:szCs w:val="22"/>
        </w:rPr>
        <w:t>Preliminar</w:t>
      </w:r>
      <w:r w:rsidR="0040071D" w:rsidRPr="00E6188E">
        <w:rPr>
          <w:rFonts w:ascii="Calibri Light" w:hAnsi="Calibri Light" w:cs="Calibri Light"/>
          <w:sz w:val="22"/>
          <w:szCs w:val="22"/>
        </w:rPr>
        <w:t xml:space="preserve"> </w:t>
      </w:r>
      <w:r w:rsidRPr="00E6188E">
        <w:rPr>
          <w:rFonts w:ascii="Calibri Light" w:hAnsi="Calibri Light" w:cs="Calibri Light"/>
          <w:sz w:val="22"/>
          <w:szCs w:val="22"/>
        </w:rPr>
        <w:t>e nos demais documentos da Oferta;</w:t>
      </w:r>
    </w:p>
    <w:p w14:paraId="4E1D9C06" w14:textId="231A2400" w:rsidR="00090501" w:rsidRPr="00E6188E" w:rsidRDefault="00090501" w:rsidP="00090501">
      <w:pPr>
        <w:pStyle w:val="Level3"/>
        <w:numPr>
          <w:ilvl w:val="0"/>
          <w:numId w:val="0"/>
        </w:numPr>
        <w:spacing w:after="0" w:line="320" w:lineRule="exact"/>
        <w:rPr>
          <w:rFonts w:ascii="Calibri Light" w:hAnsi="Calibri Light" w:cs="Calibri Light"/>
          <w:sz w:val="22"/>
          <w:szCs w:val="22"/>
        </w:rPr>
      </w:pPr>
    </w:p>
    <w:p w14:paraId="60F77AC7" w14:textId="002FCBE4" w:rsidR="00090501" w:rsidRPr="009A5196"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exceto com anuência prévia e expressa do Coordenador Líder, não ceder, transferir ou delegar, no todo ou em parte, os direitos e obrigações oriundos da Carta Convite e deste Termo de Adesão, seja a que título for, e não subcontratar, ou de qualquer outra forma utilizar, no todo ou em parte, os serviços de outras instituições financeiras ou terceiros na execução de </w:t>
      </w:r>
      <w:r w:rsidRPr="009A5196">
        <w:rPr>
          <w:rFonts w:ascii="Calibri Light" w:hAnsi="Calibri Light" w:cs="Calibri Light"/>
          <w:sz w:val="22"/>
          <w:szCs w:val="22"/>
        </w:rPr>
        <w:t xml:space="preserve">quaisquer obrigações previstas na Carta Convite, </w:t>
      </w:r>
      <w:r w:rsidR="00967897" w:rsidRPr="009A5196">
        <w:rPr>
          <w:rFonts w:ascii="Calibri Light" w:hAnsi="Calibri Light" w:cs="Calibri Light"/>
          <w:sz w:val="22"/>
          <w:szCs w:val="22"/>
        </w:rPr>
        <w:t>no</w:t>
      </w:r>
      <w:r w:rsidRPr="009A5196">
        <w:rPr>
          <w:rFonts w:ascii="Calibri Light" w:hAnsi="Calibri Light" w:cs="Calibri Light"/>
          <w:sz w:val="22"/>
          <w:szCs w:val="22"/>
        </w:rPr>
        <w:t xml:space="preserve"> Termo de Adesão ou no Contrato de Distribuição, sendo certo que os </w:t>
      </w:r>
      <w:r w:rsidR="009A5196">
        <w:rPr>
          <w:rFonts w:ascii="Calibri Light" w:hAnsi="Calibri Light" w:cs="Calibri Light"/>
          <w:sz w:val="22"/>
          <w:szCs w:val="22"/>
        </w:rPr>
        <w:t>assessores de investimento</w:t>
      </w:r>
      <w:r w:rsidRPr="009A5196">
        <w:rPr>
          <w:rFonts w:ascii="Calibri Light" w:hAnsi="Calibri Light" w:cs="Calibri Light"/>
          <w:sz w:val="22"/>
          <w:szCs w:val="22"/>
        </w:rPr>
        <w:t xml:space="preserve"> não serão considerados como terceiros para fins desta cláusula;</w:t>
      </w:r>
    </w:p>
    <w:p w14:paraId="112E1404" w14:textId="77777777" w:rsidR="00090501" w:rsidRPr="00E6188E" w:rsidRDefault="00090501" w:rsidP="00090501">
      <w:pPr>
        <w:pStyle w:val="Level3"/>
        <w:numPr>
          <w:ilvl w:val="0"/>
          <w:numId w:val="0"/>
        </w:numPr>
        <w:spacing w:after="0" w:line="320" w:lineRule="exact"/>
        <w:rPr>
          <w:rFonts w:ascii="Calibri Light" w:hAnsi="Calibri Light" w:cs="Calibri Light"/>
          <w:sz w:val="22"/>
          <w:szCs w:val="22"/>
        </w:rPr>
      </w:pPr>
    </w:p>
    <w:p w14:paraId="2FC28A43" w14:textId="03515D30"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abster-se de negociar Cotas de emissão do Fundo, até o encerramento da Oferta, salvo nas hipóteses previstas no artigo </w:t>
      </w:r>
      <w:r w:rsidR="00874DB0" w:rsidRPr="00E6188E">
        <w:rPr>
          <w:rFonts w:ascii="Calibri Light" w:hAnsi="Calibri Light" w:cs="Calibri Light"/>
          <w:sz w:val="22"/>
          <w:szCs w:val="22"/>
        </w:rPr>
        <w:t xml:space="preserve">54 </w:t>
      </w:r>
      <w:r w:rsidRPr="00E6188E">
        <w:rPr>
          <w:rFonts w:ascii="Calibri Light" w:hAnsi="Calibri Light" w:cs="Calibri Light"/>
          <w:sz w:val="22"/>
          <w:szCs w:val="22"/>
        </w:rPr>
        <w:t xml:space="preserve">da </w:t>
      </w:r>
      <w:r w:rsidR="00874DB0" w:rsidRPr="00E6188E">
        <w:rPr>
          <w:rFonts w:ascii="Calibri Light" w:hAnsi="Calibri Light" w:cs="Calibri Light"/>
          <w:sz w:val="22"/>
          <w:szCs w:val="22"/>
        </w:rPr>
        <w:t xml:space="preserve">Resolução </w:t>
      </w:r>
      <w:r w:rsidRPr="00E6188E">
        <w:rPr>
          <w:rFonts w:ascii="Calibri Light" w:hAnsi="Calibri Light" w:cs="Calibri Light"/>
          <w:sz w:val="22"/>
          <w:szCs w:val="22"/>
        </w:rPr>
        <w:t xml:space="preserve">CVM </w:t>
      </w:r>
      <w:r w:rsidR="00874DB0" w:rsidRPr="00E6188E">
        <w:rPr>
          <w:rFonts w:ascii="Calibri Light" w:hAnsi="Calibri Light" w:cs="Calibri Light"/>
          <w:sz w:val="22"/>
          <w:szCs w:val="22"/>
        </w:rPr>
        <w:t>160</w:t>
      </w:r>
      <w:r w:rsidRPr="00E6188E">
        <w:rPr>
          <w:rFonts w:ascii="Calibri Light" w:hAnsi="Calibri Light" w:cs="Calibri Light"/>
          <w:sz w:val="22"/>
          <w:szCs w:val="22"/>
        </w:rPr>
        <w:t xml:space="preserve">, sob pena de exclusão do grupo de Instituições Participantes da Oferta, sendo que, neste caso, serão cancelados todos os </w:t>
      </w:r>
      <w:r w:rsidR="00967897" w:rsidRPr="00E6188E">
        <w:rPr>
          <w:rFonts w:ascii="Calibri Light" w:hAnsi="Calibri Light" w:cs="Calibri Light"/>
          <w:sz w:val="22"/>
          <w:szCs w:val="22"/>
        </w:rPr>
        <w:t>Documentos de Aceitação</w:t>
      </w:r>
      <w:r w:rsidRPr="00E6188E">
        <w:rPr>
          <w:rFonts w:ascii="Calibri Light" w:hAnsi="Calibri Light" w:cs="Calibri Light"/>
          <w:sz w:val="22"/>
          <w:szCs w:val="22"/>
        </w:rPr>
        <w:t xml:space="preserve"> que tenha recebido, devendo informar imediatamente os investidores que com ela tenham feito ordem de investimento sobre o referido cancelamento;</w:t>
      </w:r>
    </w:p>
    <w:p w14:paraId="553EF7A4" w14:textId="77777777" w:rsidR="00090501" w:rsidRPr="00E6188E" w:rsidRDefault="00090501" w:rsidP="00090501">
      <w:pPr>
        <w:pStyle w:val="Level5"/>
        <w:numPr>
          <w:ilvl w:val="0"/>
          <w:numId w:val="0"/>
        </w:numPr>
        <w:spacing w:after="0" w:line="276" w:lineRule="auto"/>
        <w:ind w:left="709"/>
        <w:rPr>
          <w:rFonts w:ascii="Calibri Light" w:hAnsi="Calibri Light" w:cs="Calibri Light"/>
          <w:szCs w:val="22"/>
        </w:rPr>
      </w:pPr>
    </w:p>
    <w:p w14:paraId="6BAF3D78" w14:textId="190B8CB6"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abster-se de se manifestar na mídia sobre a Emissão, a Oferta e o Fundo, nos termos do artigo </w:t>
      </w:r>
      <w:r w:rsidR="00874DB0" w:rsidRPr="00E6188E">
        <w:rPr>
          <w:rFonts w:ascii="Calibri Light" w:hAnsi="Calibri Light" w:cs="Calibri Light"/>
          <w:sz w:val="22"/>
          <w:szCs w:val="22"/>
        </w:rPr>
        <w:t>54</w:t>
      </w:r>
      <w:r w:rsidRPr="00E6188E">
        <w:rPr>
          <w:rFonts w:ascii="Calibri Light" w:hAnsi="Calibri Light" w:cs="Calibri Light"/>
          <w:sz w:val="22"/>
          <w:szCs w:val="22"/>
        </w:rPr>
        <w:t xml:space="preserve">, inciso I, da </w:t>
      </w:r>
      <w:r w:rsidR="00874DB0" w:rsidRPr="00E6188E">
        <w:rPr>
          <w:rFonts w:ascii="Calibri Light" w:hAnsi="Calibri Light" w:cs="Calibri Light"/>
          <w:sz w:val="22"/>
          <w:szCs w:val="22"/>
        </w:rPr>
        <w:t xml:space="preserve">Resolução </w:t>
      </w:r>
      <w:r w:rsidRPr="00E6188E">
        <w:rPr>
          <w:rFonts w:ascii="Calibri Light" w:hAnsi="Calibri Light" w:cs="Calibri Light"/>
          <w:sz w:val="22"/>
          <w:szCs w:val="22"/>
        </w:rPr>
        <w:t xml:space="preserve">CVM </w:t>
      </w:r>
      <w:r w:rsidR="00874DB0" w:rsidRPr="00E6188E">
        <w:rPr>
          <w:rFonts w:ascii="Calibri Light" w:hAnsi="Calibri Light" w:cs="Calibri Light"/>
          <w:sz w:val="22"/>
          <w:szCs w:val="22"/>
        </w:rPr>
        <w:t>160</w:t>
      </w:r>
      <w:r w:rsidRPr="00E6188E">
        <w:rPr>
          <w:rFonts w:ascii="Calibri Light" w:hAnsi="Calibri Light" w:cs="Calibri Light"/>
          <w:sz w:val="22"/>
          <w:szCs w:val="22"/>
        </w:rPr>
        <w:t xml:space="preserve">, sob pena de exclusão do grupo de instituições financeiras responsáveis pela colocação das Cotas, sendo que, neste caso, serão cancelados todos os </w:t>
      </w:r>
      <w:r w:rsidR="00E17D59" w:rsidRPr="00E6188E">
        <w:rPr>
          <w:rFonts w:ascii="Calibri Light" w:hAnsi="Calibri Light" w:cs="Calibri Light"/>
          <w:sz w:val="22"/>
          <w:szCs w:val="22"/>
        </w:rPr>
        <w:t>Documentos de Aceitação</w:t>
      </w:r>
      <w:r w:rsidRPr="00E6188E">
        <w:rPr>
          <w:rFonts w:ascii="Calibri Light" w:hAnsi="Calibri Light" w:cs="Calibri Light"/>
          <w:sz w:val="22"/>
          <w:szCs w:val="22"/>
        </w:rPr>
        <w:t xml:space="preserve"> que tenha recebido, devendo informar imediatamente os investidores que com ela tenham feito ordem de investimento sobre o referido cancelamento;</w:t>
      </w:r>
    </w:p>
    <w:p w14:paraId="3CD61E34" w14:textId="77777777" w:rsidR="00090501" w:rsidRPr="00E6188E" w:rsidRDefault="00090501" w:rsidP="00090501">
      <w:pPr>
        <w:pStyle w:val="Level5"/>
        <w:numPr>
          <w:ilvl w:val="0"/>
          <w:numId w:val="0"/>
        </w:numPr>
        <w:spacing w:after="0" w:line="276" w:lineRule="auto"/>
        <w:ind w:left="709"/>
        <w:rPr>
          <w:rFonts w:ascii="Calibri Light" w:hAnsi="Calibri Light" w:cs="Calibri Light"/>
          <w:szCs w:val="22"/>
        </w:rPr>
      </w:pPr>
    </w:p>
    <w:p w14:paraId="44A665E3" w14:textId="28E61413"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35" w:name="_Ref346693750"/>
      <w:r w:rsidRPr="00E6188E">
        <w:rPr>
          <w:rFonts w:ascii="Calibri Light" w:hAnsi="Calibri Light" w:cs="Calibri Light"/>
          <w:sz w:val="22"/>
          <w:szCs w:val="22"/>
        </w:rPr>
        <w:t xml:space="preserve">ler o Prospecto </w:t>
      </w:r>
      <w:r w:rsidR="00717828">
        <w:rPr>
          <w:rFonts w:ascii="Calibri Light" w:hAnsi="Calibri Light" w:cs="Calibri Light"/>
          <w:sz w:val="22"/>
          <w:szCs w:val="22"/>
        </w:rPr>
        <w:t xml:space="preserve">Preliminar e Prospecto </w:t>
      </w:r>
      <w:r w:rsidRPr="00E6188E">
        <w:rPr>
          <w:rFonts w:ascii="Calibri Light" w:hAnsi="Calibri Light" w:cs="Calibri Light"/>
          <w:sz w:val="22"/>
          <w:szCs w:val="22"/>
        </w:rPr>
        <w:t xml:space="preserve">Definitivo </w:t>
      </w:r>
      <w:r w:rsidR="00717828">
        <w:rPr>
          <w:rFonts w:ascii="Calibri Light" w:hAnsi="Calibri Light" w:cs="Calibri Light"/>
          <w:sz w:val="22"/>
          <w:szCs w:val="22"/>
        </w:rPr>
        <w:t>(em conjunto “</w:t>
      </w:r>
      <w:r w:rsidR="00717828" w:rsidRPr="00717828">
        <w:rPr>
          <w:rFonts w:ascii="Calibri Light" w:hAnsi="Calibri Light" w:cs="Calibri Light"/>
          <w:sz w:val="22"/>
          <w:szCs w:val="22"/>
          <w:u w:val="single"/>
        </w:rPr>
        <w:t>Prospecto</w:t>
      </w:r>
      <w:r w:rsidR="00717828">
        <w:rPr>
          <w:rFonts w:ascii="Calibri Light" w:hAnsi="Calibri Light" w:cs="Calibri Light"/>
          <w:sz w:val="22"/>
          <w:szCs w:val="22"/>
        </w:rPr>
        <w:t xml:space="preserve">”) </w:t>
      </w:r>
      <w:r w:rsidRPr="00E6188E">
        <w:rPr>
          <w:rFonts w:ascii="Calibri Light" w:hAnsi="Calibri Light" w:cs="Calibri Light"/>
          <w:sz w:val="22"/>
          <w:szCs w:val="22"/>
        </w:rPr>
        <w:t>e esclarecer quaisquer dúvidas que porventura tenha perante representantes do Coordenador Líder;</w:t>
      </w:r>
      <w:bookmarkStart w:id="36" w:name="_Ref346693757"/>
      <w:bookmarkEnd w:id="35"/>
      <w:r w:rsidRPr="00E6188E">
        <w:rPr>
          <w:rFonts w:ascii="Calibri Light" w:hAnsi="Calibri Light" w:cs="Calibri Light"/>
          <w:sz w:val="22"/>
          <w:szCs w:val="22"/>
        </w:rPr>
        <w:t xml:space="preserve"> </w:t>
      </w:r>
    </w:p>
    <w:p w14:paraId="703B938E" w14:textId="77777777" w:rsidR="00090501" w:rsidRPr="00E6188E" w:rsidRDefault="00090501" w:rsidP="00090501">
      <w:pPr>
        <w:pStyle w:val="PargrafodaLista"/>
        <w:rPr>
          <w:rFonts w:ascii="Calibri Light" w:hAnsi="Calibri Light" w:cs="Calibri Light"/>
          <w:szCs w:val="22"/>
        </w:rPr>
      </w:pPr>
    </w:p>
    <w:p w14:paraId="7D51833C" w14:textId="1E2FADB0"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manter o Prospecto (e seus eventuais aditamentos ou complementos) à disposição do público investidor no Brasil, em meio físico, em número suficiente de exemplares em sua sede (ou no endereço indicado no Anúncio de Início), e em meio eletrônico, em sua página na rede mundial de computadores (website) que lhe tenha sido disponibilizado pelo Coordenador Líder, que também se compromete a atender a eventuais solicitações de entrega adicional de Prospecto, em vias físicas, aos Investidores, sem prejuízo de manter a todo tempo, versões eletrônicas, indicando-as aos investidores</w:t>
      </w:r>
      <w:r w:rsidR="00C713EC" w:rsidRPr="00E6188E">
        <w:rPr>
          <w:rFonts w:ascii="Calibri Light" w:hAnsi="Calibri Light" w:cs="Calibri Light"/>
          <w:sz w:val="22"/>
          <w:szCs w:val="22"/>
        </w:rPr>
        <w:t>;</w:t>
      </w:r>
    </w:p>
    <w:p w14:paraId="3B24868A" w14:textId="77777777" w:rsidR="00090501" w:rsidRPr="00E6188E" w:rsidRDefault="00090501" w:rsidP="00090501">
      <w:pPr>
        <w:pStyle w:val="Level5"/>
        <w:numPr>
          <w:ilvl w:val="0"/>
          <w:numId w:val="0"/>
        </w:numPr>
        <w:spacing w:after="0" w:line="276" w:lineRule="auto"/>
        <w:ind w:left="709"/>
        <w:rPr>
          <w:rFonts w:ascii="Calibri Light" w:hAnsi="Calibri Light" w:cs="Calibri Light"/>
          <w:szCs w:val="22"/>
        </w:rPr>
      </w:pPr>
    </w:p>
    <w:bookmarkEnd w:id="36"/>
    <w:p w14:paraId="41508140" w14:textId="51CF6B21"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mantendo </w:t>
      </w:r>
      <w:r w:rsidR="00721142" w:rsidRPr="00E6188E">
        <w:rPr>
          <w:rFonts w:ascii="Calibri Light" w:hAnsi="Calibri Light" w:cs="Calibri Light"/>
          <w:sz w:val="22"/>
          <w:szCs w:val="22"/>
        </w:rPr>
        <w:t>disponíveis</w:t>
      </w:r>
      <w:r w:rsidRPr="00E6188E">
        <w:rPr>
          <w:rFonts w:ascii="Calibri Light" w:hAnsi="Calibri Light" w:cs="Calibri Light"/>
          <w:sz w:val="22"/>
          <w:szCs w:val="22"/>
        </w:rPr>
        <w:t xml:space="preserve"> em sua página na rede mundial de computadores os avisos e/ou comunicados relativos à Oferta em conformidade com o artigo </w:t>
      </w:r>
      <w:r w:rsidR="00874DB0" w:rsidRPr="00E6188E">
        <w:rPr>
          <w:rFonts w:ascii="Calibri Light" w:hAnsi="Calibri Light" w:cs="Calibri Light"/>
          <w:sz w:val="22"/>
          <w:szCs w:val="22"/>
        </w:rPr>
        <w:t>13</w:t>
      </w:r>
      <w:r w:rsidRPr="00E6188E">
        <w:rPr>
          <w:rFonts w:ascii="Calibri Light" w:hAnsi="Calibri Light" w:cs="Calibri Light"/>
          <w:sz w:val="22"/>
          <w:szCs w:val="22"/>
        </w:rPr>
        <w:t xml:space="preserve"> da </w:t>
      </w:r>
      <w:r w:rsidR="00874DB0" w:rsidRPr="00E6188E">
        <w:rPr>
          <w:rFonts w:ascii="Calibri Light" w:hAnsi="Calibri Light" w:cs="Calibri Light"/>
          <w:sz w:val="22"/>
          <w:szCs w:val="22"/>
        </w:rPr>
        <w:t xml:space="preserve">Resolução </w:t>
      </w:r>
      <w:r w:rsidRPr="00E6188E">
        <w:rPr>
          <w:rFonts w:ascii="Calibri Light" w:hAnsi="Calibri Light" w:cs="Calibri Light"/>
          <w:sz w:val="22"/>
          <w:szCs w:val="22"/>
        </w:rPr>
        <w:t>CVM</w:t>
      </w:r>
      <w:r w:rsidR="00874DB0" w:rsidRPr="00E6188E">
        <w:rPr>
          <w:rFonts w:ascii="Calibri Light" w:hAnsi="Calibri Light" w:cs="Calibri Light"/>
          <w:sz w:val="22"/>
          <w:szCs w:val="22"/>
        </w:rPr>
        <w:t xml:space="preserve"> 160 </w:t>
      </w:r>
      <w:r w:rsidRPr="00E6188E">
        <w:rPr>
          <w:rFonts w:ascii="Calibri Light" w:hAnsi="Calibri Light" w:cs="Calibri Light"/>
          <w:sz w:val="22"/>
          <w:szCs w:val="22"/>
        </w:rPr>
        <w:t>;</w:t>
      </w:r>
    </w:p>
    <w:p w14:paraId="487B4CE4" w14:textId="77777777" w:rsidR="00090501" w:rsidRPr="00E6188E" w:rsidRDefault="00090501" w:rsidP="00090501">
      <w:pPr>
        <w:pStyle w:val="Level5"/>
        <w:numPr>
          <w:ilvl w:val="0"/>
          <w:numId w:val="0"/>
        </w:numPr>
        <w:spacing w:after="0" w:line="276" w:lineRule="auto"/>
        <w:ind w:left="709"/>
        <w:rPr>
          <w:rFonts w:ascii="Calibri Light" w:hAnsi="Calibri Light" w:cs="Calibri Light"/>
          <w:szCs w:val="22"/>
        </w:rPr>
      </w:pPr>
    </w:p>
    <w:p w14:paraId="3D419C19" w14:textId="77777777"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lastRenderedPageBreak/>
        <w:t xml:space="preserve">cumprir todas e quaisquer obrigações decorrentes do Termo de Adesão e do Contrato de Distribuição; </w:t>
      </w:r>
    </w:p>
    <w:p w14:paraId="51C7B6CE" w14:textId="77777777" w:rsidR="00090501" w:rsidRPr="00E6188E" w:rsidRDefault="00090501" w:rsidP="00090501">
      <w:pPr>
        <w:pStyle w:val="Level5"/>
        <w:numPr>
          <w:ilvl w:val="0"/>
          <w:numId w:val="0"/>
        </w:numPr>
        <w:spacing w:after="0" w:line="276" w:lineRule="auto"/>
        <w:ind w:left="709"/>
        <w:rPr>
          <w:rFonts w:ascii="Calibri Light" w:hAnsi="Calibri Light" w:cs="Calibri Light"/>
          <w:szCs w:val="22"/>
        </w:rPr>
      </w:pPr>
    </w:p>
    <w:p w14:paraId="75BCDA91" w14:textId="64EDE87D"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37" w:name="_Ref362597200"/>
      <w:r w:rsidRPr="00E6188E">
        <w:rPr>
          <w:rFonts w:ascii="Calibri Light" w:hAnsi="Calibri Light" w:cs="Calibri Light"/>
          <w:sz w:val="22"/>
          <w:szCs w:val="22"/>
        </w:rPr>
        <w:t>observar os procedimentos estabelecidos pelo Coordenador Líder, inclusive aqueles relativos às atividades de pesquisa e análise, à divulgação de relatórios de analistas e outras atividades que possam ter qualquer efeito sobre a Oferta, e não ter divulgado nem vir a divulgar qualquer pesquisa ou relatório público sobre o Fundo ou sobre a Oferta que eventualmente tenha elaborado, desde a presente data até a data de publicação do Anúncio de Encerramento;</w:t>
      </w:r>
      <w:bookmarkEnd w:id="37"/>
    </w:p>
    <w:p w14:paraId="6919F5CB"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23F7562C" w14:textId="67D8897F"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38" w:name="_Ref348906862"/>
      <w:r w:rsidRPr="00E6188E">
        <w:rPr>
          <w:rFonts w:ascii="Calibri Light" w:hAnsi="Calibri Light" w:cs="Calibri Light"/>
          <w:sz w:val="22"/>
          <w:szCs w:val="22"/>
        </w:rPr>
        <w:t xml:space="preserve">encaminhar ao </w:t>
      </w:r>
      <w:r w:rsidR="00E17D59" w:rsidRPr="00E6188E">
        <w:rPr>
          <w:rFonts w:ascii="Calibri Light" w:hAnsi="Calibri Light" w:cs="Calibri Light"/>
          <w:sz w:val="22"/>
          <w:szCs w:val="22"/>
        </w:rPr>
        <w:t>Coordenador</w:t>
      </w:r>
      <w:r w:rsidRPr="00E6188E">
        <w:rPr>
          <w:rFonts w:ascii="Calibri Light" w:hAnsi="Calibri Light" w:cs="Calibri Light"/>
          <w:sz w:val="22"/>
          <w:szCs w:val="22"/>
        </w:rPr>
        <w:t xml:space="preserve"> Líder quaisquer apresentações para potenciais investidores (</w:t>
      </w:r>
      <w:r w:rsidRPr="00E6188E">
        <w:rPr>
          <w:rFonts w:ascii="Calibri Light" w:hAnsi="Calibri Light" w:cs="Calibri Light"/>
          <w:i/>
          <w:iCs/>
          <w:sz w:val="22"/>
          <w:szCs w:val="22"/>
        </w:rPr>
        <w:t>roadshow</w:t>
      </w:r>
      <w:r w:rsidRPr="00E6188E">
        <w:rPr>
          <w:rFonts w:ascii="Calibri Light" w:hAnsi="Calibri Light" w:cs="Calibri Light"/>
          <w:sz w:val="22"/>
          <w:szCs w:val="22"/>
        </w:rPr>
        <w:t xml:space="preserve"> e </w:t>
      </w:r>
      <w:r w:rsidRPr="00E6188E">
        <w:rPr>
          <w:rFonts w:ascii="Calibri Light" w:hAnsi="Calibri Light" w:cs="Calibri Light"/>
          <w:i/>
          <w:iCs/>
          <w:sz w:val="22"/>
          <w:szCs w:val="22"/>
        </w:rPr>
        <w:t>one-on-ones</w:t>
      </w:r>
      <w:r w:rsidRPr="00E6188E">
        <w:rPr>
          <w:rFonts w:ascii="Calibri Light" w:hAnsi="Calibri Light" w:cs="Calibri Light"/>
          <w:sz w:val="22"/>
          <w:szCs w:val="22"/>
        </w:rPr>
        <w:t>) (“</w:t>
      </w:r>
      <w:r w:rsidRPr="00E6188E">
        <w:rPr>
          <w:rFonts w:ascii="Calibri Light" w:hAnsi="Calibri Light" w:cs="Calibri Light"/>
          <w:sz w:val="22"/>
          <w:szCs w:val="22"/>
          <w:u w:val="single"/>
        </w:rPr>
        <w:t>Apresentações para Potenciais Investidores</w:t>
      </w:r>
      <w:r w:rsidRPr="00E6188E">
        <w:rPr>
          <w:rFonts w:ascii="Calibri Light" w:hAnsi="Calibri Light" w:cs="Calibri Light"/>
          <w:sz w:val="22"/>
          <w:szCs w:val="22"/>
        </w:rPr>
        <w:t>”), incluindo materiais publicitários que elaborar, seja para distribuição em forma impressa, seja para disseminação por qualquer meio de comunicação (inclusive via Internet), antes de sua distribuição ou veiculação ao público, a fim de que o Coordenador Líder submeta tais materiais para o prévio arquivamento na CVM ou, se for o caso, para a prévia aprovação pela CVM;</w:t>
      </w:r>
      <w:bookmarkEnd w:id="38"/>
    </w:p>
    <w:p w14:paraId="62B19F43"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5337BFE8" w14:textId="67B2443B"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39" w:name="_Ref348906884"/>
      <w:r w:rsidRPr="00E6188E">
        <w:rPr>
          <w:rFonts w:ascii="Calibri Light" w:hAnsi="Calibri Light" w:cs="Calibri Light"/>
          <w:sz w:val="22"/>
          <w:szCs w:val="22"/>
        </w:rPr>
        <w:t xml:space="preserve">não utilizar, transmitir e/ou divulgar qualquer material relacionado a Apresentações para Potenciais Investidores, inclusive material publicitário, ou qualquer informação relacionada à Oferta, sem a prévia aprovação da CVM e do Coordenador Líder, devendo somente utilizar material publicitário aprovado previamente pela CVM e do Coordenador Líder, sem qualquer modificação, alteração ou inovação dos seus termos, nos termos do </w:t>
      </w:r>
      <w:r w:rsidR="00874DB0" w:rsidRPr="00E6188E">
        <w:rPr>
          <w:rFonts w:ascii="Calibri Light" w:hAnsi="Calibri Light" w:cs="Calibri Light"/>
          <w:sz w:val="22"/>
          <w:szCs w:val="22"/>
        </w:rPr>
        <w:t xml:space="preserve">parágrafo 6º do </w:t>
      </w:r>
      <w:r w:rsidRPr="00E6188E">
        <w:rPr>
          <w:rFonts w:ascii="Calibri Light" w:hAnsi="Calibri Light" w:cs="Calibri Light"/>
          <w:sz w:val="22"/>
          <w:szCs w:val="22"/>
        </w:rPr>
        <w:t xml:space="preserve">artigo </w:t>
      </w:r>
      <w:r w:rsidR="00874DB0" w:rsidRPr="00E6188E">
        <w:rPr>
          <w:rFonts w:ascii="Calibri Light" w:hAnsi="Calibri Light" w:cs="Calibri Light"/>
          <w:sz w:val="22"/>
          <w:szCs w:val="22"/>
        </w:rPr>
        <w:t xml:space="preserve">12 </w:t>
      </w:r>
      <w:r w:rsidRPr="00E6188E">
        <w:rPr>
          <w:rFonts w:ascii="Calibri Light" w:hAnsi="Calibri Light" w:cs="Calibri Light"/>
          <w:sz w:val="22"/>
          <w:szCs w:val="22"/>
        </w:rPr>
        <w:t xml:space="preserve">da </w:t>
      </w:r>
      <w:r w:rsidR="00874DB0" w:rsidRPr="00E6188E">
        <w:rPr>
          <w:rFonts w:ascii="Calibri Light" w:hAnsi="Calibri Light" w:cs="Calibri Light"/>
          <w:sz w:val="22"/>
          <w:szCs w:val="22"/>
        </w:rPr>
        <w:t xml:space="preserve">Resolução </w:t>
      </w:r>
      <w:r w:rsidRPr="00E6188E">
        <w:rPr>
          <w:rFonts w:ascii="Calibri Light" w:hAnsi="Calibri Light" w:cs="Calibri Light"/>
          <w:sz w:val="22"/>
          <w:szCs w:val="22"/>
        </w:rPr>
        <w:t xml:space="preserve">CVM </w:t>
      </w:r>
      <w:r w:rsidR="00874DB0" w:rsidRPr="00E6188E">
        <w:rPr>
          <w:rFonts w:ascii="Calibri Light" w:hAnsi="Calibri Light" w:cs="Calibri Light"/>
          <w:sz w:val="22"/>
          <w:szCs w:val="22"/>
        </w:rPr>
        <w:t>160</w:t>
      </w:r>
      <w:r w:rsidRPr="00E6188E">
        <w:rPr>
          <w:rFonts w:ascii="Calibri Light" w:hAnsi="Calibri Light" w:cs="Calibri Light"/>
          <w:sz w:val="22"/>
          <w:szCs w:val="22"/>
        </w:rPr>
        <w:t xml:space="preserve"> e do Ofício Circular/CVM/SRE/Nº1/2020, sendo que, em caso de descumprimento, o Participante Especial se obriga a ressarcir o Coordenador Líder por quaisquer penalidades decorrentes de tal descumprimento, bem como não protocolar qualquer documento relativo à Oferta ou às Cotas junto à CVM sem a prévia e expressa autorização, por escrito, do Coordenador Líder;</w:t>
      </w:r>
    </w:p>
    <w:p w14:paraId="6D5867C7" w14:textId="7F92DD43" w:rsidR="00C713EC" w:rsidRPr="00E6188E" w:rsidRDefault="00C713EC" w:rsidP="00C713EC">
      <w:pPr>
        <w:pStyle w:val="Level5"/>
        <w:numPr>
          <w:ilvl w:val="0"/>
          <w:numId w:val="0"/>
        </w:numPr>
        <w:spacing w:after="0" w:line="276" w:lineRule="auto"/>
        <w:rPr>
          <w:rFonts w:ascii="Calibri Light" w:hAnsi="Calibri Light" w:cs="Calibri Light"/>
          <w:sz w:val="22"/>
          <w:szCs w:val="22"/>
        </w:rPr>
      </w:pPr>
    </w:p>
    <w:p w14:paraId="2428D26A" w14:textId="5E34233E"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40" w:name="_Ref362597212"/>
      <w:bookmarkEnd w:id="39"/>
      <w:r w:rsidRPr="00E6188E">
        <w:rPr>
          <w:rFonts w:ascii="Calibri Light" w:hAnsi="Calibri Light" w:cs="Calibri Light"/>
          <w:sz w:val="22"/>
          <w:szCs w:val="22"/>
        </w:rPr>
        <w:t>assumir a responsabilidade pelas informações contidas nos relatórios de análise, nas Apresentações para Potenciais Investidores e nos materiais publicitários ou outros materiais mencionados nos incisos acima, que tenha elaborado, divulgado ou utilizado;</w:t>
      </w:r>
      <w:bookmarkEnd w:id="40"/>
    </w:p>
    <w:p w14:paraId="4D1CED05"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69BDC1B7" w14:textId="77777777"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41" w:name="_Ref501642287"/>
      <w:r w:rsidRPr="00E6188E">
        <w:rPr>
          <w:rFonts w:ascii="Calibri Light" w:hAnsi="Calibri Light" w:cs="Calibri Light"/>
          <w:sz w:val="22"/>
          <w:szCs w:val="22"/>
        </w:rPr>
        <w:t>observar rigorosamente todas as disposições do Ofício-Circular/CVM/SRE/N°1/2020, respondendo perante o Coordenador Líder pelo descumprimento das obrigações ali dispostas;</w:t>
      </w:r>
      <w:bookmarkEnd w:id="41"/>
    </w:p>
    <w:p w14:paraId="2FBD6EB6"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114CFECE" w14:textId="30CBA521"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42" w:name="_Ref501642312"/>
      <w:r w:rsidRPr="00E6188E">
        <w:rPr>
          <w:rFonts w:ascii="Calibri Light" w:hAnsi="Calibri Light" w:cs="Calibri Light"/>
          <w:sz w:val="22"/>
          <w:szCs w:val="22"/>
        </w:rPr>
        <w:t xml:space="preserve">utilizar os modelos padronizados do </w:t>
      </w:r>
      <w:r w:rsidR="00E17D59" w:rsidRPr="00E6188E">
        <w:rPr>
          <w:rFonts w:ascii="Calibri Light" w:hAnsi="Calibri Light" w:cs="Calibri Light"/>
          <w:sz w:val="22"/>
          <w:szCs w:val="22"/>
        </w:rPr>
        <w:t xml:space="preserve">Documentos de Aceitação </w:t>
      </w:r>
      <w:r w:rsidRPr="00E6188E">
        <w:rPr>
          <w:rFonts w:ascii="Calibri Light" w:hAnsi="Calibri Light" w:cs="Calibri Light"/>
          <w:sz w:val="22"/>
          <w:szCs w:val="22"/>
        </w:rPr>
        <w:t>e/ou do termo de adesão ao Regulamento e ciência de risco (“</w:t>
      </w:r>
      <w:r w:rsidRPr="00E6188E">
        <w:rPr>
          <w:rFonts w:ascii="Calibri Light" w:hAnsi="Calibri Light" w:cs="Calibri Light"/>
          <w:sz w:val="22"/>
          <w:szCs w:val="22"/>
          <w:u w:val="single"/>
        </w:rPr>
        <w:t>Termo de Adesão ao Regulamento e Ciência de Risco</w:t>
      </w:r>
      <w:r w:rsidRPr="00E6188E">
        <w:rPr>
          <w:rFonts w:ascii="Calibri Light" w:hAnsi="Calibri Light" w:cs="Calibri Light"/>
          <w:sz w:val="22"/>
          <w:szCs w:val="22"/>
        </w:rPr>
        <w:t>”), bem como dos demais documentos estabelecidos pelo Coordenador Líder, sem qualquer inovação dos seus termos;</w:t>
      </w:r>
      <w:bookmarkEnd w:id="42"/>
    </w:p>
    <w:p w14:paraId="51D7F1A3"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645DDB05" w14:textId="1E301882"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remeter à B3 até a Data do Encerramento do Período de </w:t>
      </w:r>
      <w:r w:rsidR="00F00C7B" w:rsidRPr="00E6188E">
        <w:rPr>
          <w:rFonts w:ascii="Calibri Light" w:hAnsi="Calibri Light" w:cs="Calibri Light"/>
          <w:sz w:val="22"/>
          <w:szCs w:val="22"/>
        </w:rPr>
        <w:t>Subscrição</w:t>
      </w:r>
      <w:r w:rsidRPr="00E6188E">
        <w:rPr>
          <w:rFonts w:ascii="Calibri Light" w:hAnsi="Calibri Light" w:cs="Calibri Light"/>
          <w:sz w:val="22"/>
          <w:szCs w:val="22"/>
        </w:rPr>
        <w:t xml:space="preserve">, os </w:t>
      </w:r>
      <w:r w:rsidR="00F00C7B" w:rsidRPr="00E6188E">
        <w:rPr>
          <w:rFonts w:ascii="Calibri Light" w:hAnsi="Calibri Light" w:cs="Calibri Light"/>
          <w:sz w:val="22"/>
          <w:szCs w:val="22"/>
        </w:rPr>
        <w:t xml:space="preserve">Documentos de Aceitação </w:t>
      </w:r>
      <w:r w:rsidRPr="00E6188E">
        <w:rPr>
          <w:rFonts w:ascii="Calibri Light" w:hAnsi="Calibri Light" w:cs="Calibri Light"/>
          <w:sz w:val="22"/>
          <w:szCs w:val="22"/>
        </w:rPr>
        <w:t>dos Investidores;</w:t>
      </w:r>
    </w:p>
    <w:p w14:paraId="7FA842BA"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7514D9B2" w14:textId="1C4AA880"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lastRenderedPageBreak/>
        <w:t xml:space="preserve">obter do(s) Investidor(es) dos quais tenha recebido </w:t>
      </w:r>
      <w:r w:rsidR="00F00C7B" w:rsidRPr="00E6188E">
        <w:rPr>
          <w:rFonts w:ascii="Calibri Light" w:hAnsi="Calibri Light" w:cs="Calibri Light"/>
          <w:sz w:val="22"/>
          <w:szCs w:val="22"/>
        </w:rPr>
        <w:t>Documentos de Aceitação</w:t>
      </w:r>
      <w:r w:rsidRPr="00E6188E">
        <w:rPr>
          <w:rFonts w:ascii="Calibri Light" w:hAnsi="Calibri Light" w:cs="Calibri Light"/>
          <w:sz w:val="22"/>
          <w:szCs w:val="22"/>
        </w:rPr>
        <w:t xml:space="preserve">, o Termo de Adesão ao Regulamento e Ciência de Risco devidamente assinado, observado o disposto na Cláusula </w:t>
      </w:r>
      <w:r w:rsidRPr="00E6188E">
        <w:rPr>
          <w:rFonts w:ascii="Calibri Light" w:hAnsi="Calibri Light" w:cs="Calibri Light"/>
          <w:sz w:val="22"/>
          <w:szCs w:val="22"/>
        </w:rPr>
        <w:fldChar w:fldCharType="begin"/>
      </w:r>
      <w:r w:rsidRPr="00E6188E">
        <w:rPr>
          <w:rFonts w:ascii="Calibri Light" w:hAnsi="Calibri Light" w:cs="Calibri Light"/>
          <w:sz w:val="22"/>
          <w:szCs w:val="22"/>
        </w:rPr>
        <w:instrText xml:space="preserve"> REF _Ref362597228 \r \h  \* MERGEFORMAT </w:instrText>
      </w:r>
      <w:r w:rsidRPr="00E6188E">
        <w:rPr>
          <w:rFonts w:ascii="Calibri Light" w:hAnsi="Calibri Light" w:cs="Calibri Light"/>
          <w:sz w:val="22"/>
          <w:szCs w:val="22"/>
        </w:rPr>
      </w:r>
      <w:r w:rsidRPr="00E6188E">
        <w:rPr>
          <w:rFonts w:ascii="Calibri Light" w:hAnsi="Calibri Light" w:cs="Calibri Light"/>
          <w:sz w:val="22"/>
          <w:szCs w:val="22"/>
        </w:rPr>
        <w:fldChar w:fldCharType="separate"/>
      </w:r>
      <w:r w:rsidRPr="00E6188E">
        <w:rPr>
          <w:rFonts w:ascii="Calibri Light" w:hAnsi="Calibri Light" w:cs="Calibri Light"/>
          <w:sz w:val="22"/>
          <w:szCs w:val="22"/>
        </w:rPr>
        <w:t>4.3</w:t>
      </w:r>
      <w:r w:rsidRPr="00E6188E">
        <w:rPr>
          <w:rFonts w:ascii="Calibri Light" w:hAnsi="Calibri Light" w:cs="Calibri Light"/>
          <w:sz w:val="22"/>
          <w:szCs w:val="22"/>
        </w:rPr>
        <w:fldChar w:fldCharType="end"/>
      </w:r>
      <w:r w:rsidRPr="00E6188E">
        <w:rPr>
          <w:rFonts w:ascii="Calibri Light" w:hAnsi="Calibri Light" w:cs="Calibri Light"/>
          <w:sz w:val="22"/>
          <w:szCs w:val="22"/>
        </w:rPr>
        <w:t xml:space="preserve"> abaixo;</w:t>
      </w:r>
    </w:p>
    <w:p w14:paraId="3BF072E2"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12740D43" w14:textId="6AE52499"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fornecer ao Administrador cópia dos Termos de Adesão ao Regulamento e Ciência de Risco, anexo ao </w:t>
      </w:r>
      <w:r w:rsidR="00F00C7B" w:rsidRPr="00E6188E">
        <w:rPr>
          <w:rFonts w:ascii="Calibri Light" w:hAnsi="Calibri Light" w:cs="Calibri Light"/>
          <w:sz w:val="22"/>
          <w:szCs w:val="22"/>
        </w:rPr>
        <w:t xml:space="preserve">Documento de Aceitação </w:t>
      </w:r>
      <w:r w:rsidRPr="00E6188E">
        <w:rPr>
          <w:rFonts w:ascii="Calibri Light" w:hAnsi="Calibri Light" w:cs="Calibri Light"/>
          <w:sz w:val="22"/>
          <w:szCs w:val="22"/>
        </w:rPr>
        <w:t xml:space="preserve">devidamente assinados e à CVM, se solicitado, no prazo de até 2 (dois) dias úteis contados da data da respectiva solicitação, ou em menos prazo por ele indicado, para atender à requisição da CVM, da ANBIMA, da B3 e/ou ainda em caso de determinação judicial; </w:t>
      </w:r>
    </w:p>
    <w:p w14:paraId="092D8FEC"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33F6F646" w14:textId="7E31C6B5"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fornecer cópia dos </w:t>
      </w:r>
      <w:r w:rsidR="00F00C7B" w:rsidRPr="00E6188E">
        <w:rPr>
          <w:rFonts w:ascii="Calibri Light" w:hAnsi="Calibri Light" w:cs="Calibri Light"/>
          <w:sz w:val="22"/>
          <w:szCs w:val="22"/>
        </w:rPr>
        <w:t xml:space="preserve">Documentos de Aceitação </w:t>
      </w:r>
      <w:r w:rsidRPr="00E6188E">
        <w:rPr>
          <w:rFonts w:ascii="Calibri Light" w:hAnsi="Calibri Light" w:cs="Calibri Light"/>
          <w:sz w:val="22"/>
          <w:szCs w:val="22"/>
        </w:rPr>
        <w:t>devidamente assinados à CVM, se solicitado;</w:t>
      </w:r>
    </w:p>
    <w:p w14:paraId="2452B558"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1403C99D" w14:textId="5C76AC82"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43" w:name="_Ref362597215"/>
      <w:r w:rsidRPr="00E6188E">
        <w:rPr>
          <w:rFonts w:ascii="Calibri Light" w:hAnsi="Calibri Light" w:cs="Calibri Light"/>
          <w:sz w:val="22"/>
          <w:szCs w:val="22"/>
        </w:rPr>
        <w:t xml:space="preserve">pelo prazo de 5 (cinco) anos contados da data de disponibilização do Anúncio de Encerramento, (i) guardar os </w:t>
      </w:r>
      <w:r w:rsidR="00F00C7B" w:rsidRPr="00E6188E">
        <w:rPr>
          <w:rFonts w:ascii="Calibri Light" w:hAnsi="Calibri Light" w:cs="Calibri Light"/>
          <w:sz w:val="22"/>
          <w:szCs w:val="22"/>
        </w:rPr>
        <w:t xml:space="preserve">Documentos de Aceitação </w:t>
      </w:r>
      <w:r w:rsidRPr="00E6188E">
        <w:rPr>
          <w:rFonts w:ascii="Calibri Light" w:hAnsi="Calibri Light" w:cs="Calibri Light"/>
          <w:sz w:val="22"/>
          <w:szCs w:val="22"/>
        </w:rPr>
        <w:t>que tenha processado, bem como os demais documentos relacionados à Oferta; e (ii) enviar cópia de tais documentos ao Coordenador Líder no prazo de até 5 (cinco) dias úteis contados da data da respectiva solicitação, ou em menor prazo por ele indicado, para atender à requisição de autoridades administrativas ou judiciais;</w:t>
      </w:r>
      <w:bookmarkEnd w:id="43"/>
    </w:p>
    <w:p w14:paraId="705A3AF0" w14:textId="7BE0EE93" w:rsidR="00090501" w:rsidRPr="00E6188E" w:rsidRDefault="00090501" w:rsidP="00721142">
      <w:pPr>
        <w:pStyle w:val="Level5"/>
        <w:numPr>
          <w:ilvl w:val="0"/>
          <w:numId w:val="0"/>
        </w:numPr>
        <w:spacing w:after="0" w:line="276" w:lineRule="auto"/>
        <w:ind w:left="709"/>
        <w:rPr>
          <w:rFonts w:ascii="Calibri Light" w:hAnsi="Calibri Light" w:cs="Calibri Light"/>
          <w:sz w:val="22"/>
          <w:szCs w:val="22"/>
        </w:rPr>
      </w:pPr>
    </w:p>
    <w:p w14:paraId="5093FE26" w14:textId="1DD9525B"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44" w:name="_Ref348906897"/>
      <w:r w:rsidRPr="00E6188E">
        <w:rPr>
          <w:rFonts w:ascii="Calibri Light" w:hAnsi="Calibri Light" w:cs="Calibri Light"/>
          <w:sz w:val="22"/>
          <w:szCs w:val="22"/>
        </w:rPr>
        <w:t>até às 1</w:t>
      </w:r>
      <w:r w:rsidR="00F00C7B" w:rsidRPr="00E6188E">
        <w:rPr>
          <w:rFonts w:ascii="Calibri Light" w:hAnsi="Calibri Light" w:cs="Calibri Light"/>
          <w:sz w:val="22"/>
          <w:szCs w:val="22"/>
        </w:rPr>
        <w:t>1</w:t>
      </w:r>
      <w:r w:rsidRPr="00E6188E">
        <w:rPr>
          <w:rFonts w:ascii="Calibri Light" w:hAnsi="Calibri Light" w:cs="Calibri Light"/>
          <w:sz w:val="22"/>
          <w:szCs w:val="22"/>
        </w:rPr>
        <w:t>:00 horas da Data de Liquidação, efetuar o pagamento, por meio da B3, do preço das Cotas que colocar, pelo seu valor bruto de subscrição, sem dedução da remuneração previst</w:t>
      </w:r>
      <w:r w:rsidR="00F00C7B" w:rsidRPr="00E6188E">
        <w:rPr>
          <w:rFonts w:ascii="Calibri Light" w:hAnsi="Calibri Light" w:cs="Calibri Light"/>
          <w:sz w:val="22"/>
          <w:szCs w:val="22"/>
        </w:rPr>
        <w:t xml:space="preserve">o </w:t>
      </w:r>
      <w:r w:rsidRPr="00E6188E">
        <w:rPr>
          <w:rFonts w:ascii="Calibri Light" w:hAnsi="Calibri Light" w:cs="Calibri Light"/>
          <w:sz w:val="22"/>
          <w:szCs w:val="22"/>
        </w:rPr>
        <w:t>abaixo ou de despesas relativas à Oferta, de acordo com as disposições do Contrato de Distribuição;</w:t>
      </w:r>
      <w:bookmarkEnd w:id="44"/>
      <w:r w:rsidRPr="00E6188E">
        <w:rPr>
          <w:rFonts w:ascii="Calibri Light" w:hAnsi="Calibri Light" w:cs="Calibri Light"/>
          <w:sz w:val="22"/>
          <w:szCs w:val="22"/>
        </w:rPr>
        <w:t xml:space="preserve"> </w:t>
      </w:r>
    </w:p>
    <w:p w14:paraId="5889E679"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3D5B94A9" w14:textId="77777777"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45" w:name="_Ref362597389"/>
      <w:r w:rsidRPr="00E6188E">
        <w:rPr>
          <w:rFonts w:ascii="Calibri Light" w:hAnsi="Calibri Light" w:cs="Calibri Light"/>
          <w:sz w:val="22"/>
          <w:szCs w:val="22"/>
        </w:rPr>
        <w:t>arcar com seus próprios custos e despesas (</w:t>
      </w:r>
      <w:r w:rsidRPr="00E6188E">
        <w:rPr>
          <w:rFonts w:ascii="Calibri Light" w:hAnsi="Calibri Light" w:cs="Calibri Light"/>
          <w:i/>
          <w:iCs/>
          <w:sz w:val="22"/>
          <w:szCs w:val="22"/>
        </w:rPr>
        <w:t>out-of-pocket expenses</w:t>
      </w:r>
      <w:r w:rsidRPr="00E6188E">
        <w:rPr>
          <w:rFonts w:ascii="Calibri Light" w:hAnsi="Calibri Light" w:cs="Calibri Light"/>
          <w:sz w:val="22"/>
          <w:szCs w:val="22"/>
        </w:rPr>
        <w:t>) relativos à Oferta;</w:t>
      </w:r>
      <w:bookmarkEnd w:id="45"/>
    </w:p>
    <w:p w14:paraId="7D62F607"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58855431" w14:textId="759733B5"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cumprir todas as normas previstas na regulamentação aplicável à Oferta, incluindo, sem limitação, aquelas previstas na </w:t>
      </w:r>
      <w:r w:rsidR="00C713EC" w:rsidRPr="00E6188E">
        <w:rPr>
          <w:rFonts w:ascii="Calibri Light" w:hAnsi="Calibri Light" w:cs="Calibri Light"/>
          <w:sz w:val="22"/>
          <w:szCs w:val="22"/>
        </w:rPr>
        <w:t xml:space="preserve">Resolução </w:t>
      </w:r>
      <w:r w:rsidRPr="00E6188E">
        <w:rPr>
          <w:rFonts w:ascii="Calibri Light" w:hAnsi="Calibri Light" w:cs="Calibri Light"/>
          <w:sz w:val="22"/>
          <w:szCs w:val="22"/>
        </w:rPr>
        <w:t xml:space="preserve">CVM </w:t>
      </w:r>
      <w:r w:rsidR="00C713EC" w:rsidRPr="00E6188E">
        <w:rPr>
          <w:rFonts w:ascii="Calibri Light" w:hAnsi="Calibri Light" w:cs="Calibri Light"/>
          <w:sz w:val="22"/>
          <w:szCs w:val="22"/>
        </w:rPr>
        <w:t>160</w:t>
      </w:r>
      <w:r w:rsidRPr="00E6188E">
        <w:rPr>
          <w:rFonts w:ascii="Calibri Light" w:hAnsi="Calibri Light" w:cs="Calibri Light"/>
          <w:sz w:val="22"/>
          <w:szCs w:val="22"/>
        </w:rPr>
        <w:t>, em especial ao disposto no artigo 48, e cumprir com todas as instruções e requerimentos do Coordenador Líder;</w:t>
      </w:r>
    </w:p>
    <w:p w14:paraId="0DFBBA24"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0D209E7E" w14:textId="327CC069"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46" w:name="_Ref501642371"/>
      <w:r w:rsidRPr="00E6188E">
        <w:rPr>
          <w:rFonts w:ascii="Calibri Light" w:hAnsi="Calibri Light" w:cs="Calibri Light"/>
          <w:sz w:val="22"/>
          <w:szCs w:val="22"/>
        </w:rPr>
        <w:t>responsabilizar-se (i) pelas informações das ordens encaminhadas à B3</w:t>
      </w:r>
      <w:r w:rsidR="007240D8">
        <w:rPr>
          <w:rFonts w:ascii="Calibri Light" w:hAnsi="Calibri Light" w:cs="Calibri Light"/>
          <w:sz w:val="22"/>
          <w:szCs w:val="22"/>
        </w:rPr>
        <w:t>;</w:t>
      </w:r>
      <w:r w:rsidRPr="00E6188E">
        <w:rPr>
          <w:rFonts w:ascii="Calibri Light" w:hAnsi="Calibri Light" w:cs="Calibri Light"/>
          <w:sz w:val="22"/>
          <w:szCs w:val="22"/>
        </w:rPr>
        <w:t xml:space="preserve"> e (ii) pela adequação das referidas informações às regras contidas na </w:t>
      </w:r>
      <w:r w:rsidR="00C713EC" w:rsidRPr="00E6188E">
        <w:rPr>
          <w:rFonts w:ascii="Calibri Light" w:hAnsi="Calibri Light" w:cs="Calibri Light"/>
          <w:sz w:val="22"/>
          <w:szCs w:val="22"/>
        </w:rPr>
        <w:t xml:space="preserve">Resolução </w:t>
      </w:r>
      <w:r w:rsidRPr="00E6188E">
        <w:rPr>
          <w:rFonts w:ascii="Calibri Light" w:hAnsi="Calibri Light" w:cs="Calibri Light"/>
          <w:sz w:val="22"/>
          <w:szCs w:val="22"/>
        </w:rPr>
        <w:t xml:space="preserve">CVM </w:t>
      </w:r>
      <w:r w:rsidR="00C713EC" w:rsidRPr="00E6188E">
        <w:rPr>
          <w:rFonts w:ascii="Calibri Light" w:hAnsi="Calibri Light" w:cs="Calibri Light"/>
          <w:sz w:val="22"/>
          <w:szCs w:val="22"/>
        </w:rPr>
        <w:t>160</w:t>
      </w:r>
      <w:r w:rsidRPr="00E6188E">
        <w:rPr>
          <w:rFonts w:ascii="Calibri Light" w:hAnsi="Calibri Light" w:cs="Calibri Light"/>
          <w:sz w:val="22"/>
          <w:szCs w:val="22"/>
        </w:rPr>
        <w:t>;</w:t>
      </w:r>
      <w:bookmarkEnd w:id="46"/>
      <w:r w:rsidRPr="00E6188E">
        <w:rPr>
          <w:rFonts w:ascii="Calibri Light" w:hAnsi="Calibri Light" w:cs="Calibri Light"/>
          <w:sz w:val="22"/>
          <w:szCs w:val="22"/>
        </w:rPr>
        <w:t xml:space="preserve"> </w:t>
      </w:r>
    </w:p>
    <w:p w14:paraId="376D1015"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6E0EB3F7" w14:textId="179DF11C" w:rsidR="00090501" w:rsidRPr="00E6188E" w:rsidRDefault="00090501" w:rsidP="00090501">
      <w:pPr>
        <w:pStyle w:val="Level5"/>
        <w:spacing w:after="0" w:line="276" w:lineRule="auto"/>
        <w:ind w:left="709" w:firstLine="0"/>
        <w:rPr>
          <w:rFonts w:ascii="Calibri Light" w:hAnsi="Calibri Light" w:cs="Calibri Light"/>
          <w:sz w:val="22"/>
          <w:szCs w:val="22"/>
        </w:rPr>
      </w:pPr>
      <w:bookmarkStart w:id="47" w:name="_Ref501642385"/>
      <w:bookmarkStart w:id="48" w:name="_Ref362597220"/>
      <w:r w:rsidRPr="00E6188E">
        <w:rPr>
          <w:rFonts w:ascii="Calibri Light" w:hAnsi="Calibri Light" w:cs="Calibri Light"/>
          <w:sz w:val="22"/>
          <w:szCs w:val="22"/>
        </w:rPr>
        <w:t>manter a confidencialidade de todas as informações referentes à Oferta, incluindo informações relativas aos preparativos para a Oferta, à intenção de realizar a Oferta e aos termos e condições da Oferta, excluindo as informações que já tenham legitimamente se tornado públicas, as informações que sejam requeridas por lei, regulamentação ou determinação governamental, judicial ou emanada de autoridade governamental competente e as informações sobre a Oferta arquivadas na CVM e tornadas públicas (“</w:t>
      </w:r>
      <w:r w:rsidRPr="00E6188E">
        <w:rPr>
          <w:rFonts w:ascii="Calibri Light" w:hAnsi="Calibri Light" w:cs="Calibri Light"/>
          <w:b/>
          <w:sz w:val="22"/>
          <w:szCs w:val="22"/>
        </w:rPr>
        <w:t>Informações Confidenciais</w:t>
      </w:r>
      <w:r w:rsidRPr="00E6188E">
        <w:rPr>
          <w:rFonts w:ascii="Calibri Light" w:hAnsi="Calibri Light" w:cs="Calibri Light"/>
          <w:sz w:val="22"/>
          <w:szCs w:val="22"/>
        </w:rPr>
        <w:t xml:space="preserve">”). Cada Participante Especial obriga-se, ainda, a (i) abster-se de usar ou divulgar as Informações Confidenciais para qualquer pessoa, exceto a seus representantes que tiverem necessidade de conhecer as Informações Confidenciais para </w:t>
      </w:r>
      <w:r w:rsidRPr="00E6188E">
        <w:rPr>
          <w:rFonts w:ascii="Calibri Light" w:hAnsi="Calibri Light" w:cs="Calibri Light"/>
          <w:sz w:val="22"/>
          <w:szCs w:val="22"/>
        </w:rPr>
        <w:lastRenderedPageBreak/>
        <w:t xml:space="preserve">permitir a participação de tal Participante Especial na Oferta; e (ii) devolver imediatamente ao Coordenador Líder todos os materiais e documentos relacionados às Informações Confidenciais, se decidir não participar da Oferta; </w:t>
      </w:r>
      <w:bookmarkEnd w:id="47"/>
    </w:p>
    <w:p w14:paraId="451B0FBA" w14:textId="77777777" w:rsidR="00090501" w:rsidRPr="00E6188E" w:rsidRDefault="00090501" w:rsidP="00090501">
      <w:pPr>
        <w:pStyle w:val="Level5"/>
        <w:numPr>
          <w:ilvl w:val="0"/>
          <w:numId w:val="0"/>
        </w:numPr>
        <w:spacing w:after="0" w:line="276" w:lineRule="auto"/>
        <w:ind w:left="709"/>
        <w:rPr>
          <w:rFonts w:ascii="Calibri Light" w:hAnsi="Calibri Light" w:cs="Calibri Light"/>
          <w:sz w:val="22"/>
          <w:szCs w:val="22"/>
        </w:rPr>
      </w:pPr>
    </w:p>
    <w:p w14:paraId="3A373C4B" w14:textId="77777777"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não realizar, de qualquer forma, a procura de investidores em qualquer outra jurisdição e/ou investidores não residentes;</w:t>
      </w:r>
    </w:p>
    <w:p w14:paraId="7410EE65" w14:textId="77777777" w:rsidR="00090501" w:rsidRPr="00E6188E" w:rsidRDefault="00090501" w:rsidP="00721142">
      <w:pPr>
        <w:pStyle w:val="Level5"/>
        <w:numPr>
          <w:ilvl w:val="0"/>
          <w:numId w:val="0"/>
        </w:numPr>
        <w:spacing w:after="0" w:line="276" w:lineRule="auto"/>
        <w:ind w:left="709"/>
        <w:rPr>
          <w:rFonts w:ascii="Calibri Light" w:hAnsi="Calibri Light" w:cs="Calibri Light"/>
          <w:sz w:val="22"/>
          <w:szCs w:val="22"/>
        </w:rPr>
      </w:pPr>
    </w:p>
    <w:p w14:paraId="61D7C4CC" w14:textId="35391F30" w:rsidR="00090501" w:rsidRPr="00E6188E" w:rsidRDefault="00090501" w:rsidP="00721142">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remeter ao Coordenador Líder relatório indicativo do movimento consolidado da Oferta, observado o modelo previsto no Anexo </w:t>
      </w:r>
      <w:r w:rsidR="00874DB0" w:rsidRPr="00E6188E">
        <w:rPr>
          <w:rFonts w:ascii="Calibri Light" w:hAnsi="Calibri Light" w:cs="Calibri Light"/>
          <w:sz w:val="22"/>
          <w:szCs w:val="22"/>
        </w:rPr>
        <w:t xml:space="preserve">N </w:t>
      </w:r>
      <w:r w:rsidRPr="00E6188E">
        <w:rPr>
          <w:rFonts w:ascii="Calibri Light" w:hAnsi="Calibri Light" w:cs="Calibri Light"/>
          <w:sz w:val="22"/>
          <w:szCs w:val="22"/>
        </w:rPr>
        <w:t xml:space="preserve">da </w:t>
      </w:r>
      <w:r w:rsidR="00874DB0" w:rsidRPr="00E6188E">
        <w:rPr>
          <w:rFonts w:ascii="Calibri Light" w:hAnsi="Calibri Light" w:cs="Calibri Light"/>
          <w:sz w:val="22"/>
          <w:szCs w:val="22"/>
        </w:rPr>
        <w:t xml:space="preserve">Resolução </w:t>
      </w:r>
      <w:r w:rsidRPr="00E6188E">
        <w:rPr>
          <w:rFonts w:ascii="Calibri Light" w:hAnsi="Calibri Light" w:cs="Calibri Light"/>
          <w:sz w:val="22"/>
          <w:szCs w:val="22"/>
        </w:rPr>
        <w:t xml:space="preserve">CVM </w:t>
      </w:r>
      <w:r w:rsidR="00874DB0" w:rsidRPr="00E6188E">
        <w:rPr>
          <w:rFonts w:ascii="Calibri Light" w:hAnsi="Calibri Light" w:cs="Calibri Light"/>
          <w:sz w:val="22"/>
          <w:szCs w:val="22"/>
        </w:rPr>
        <w:t>160</w:t>
      </w:r>
      <w:r w:rsidRPr="00E6188E">
        <w:rPr>
          <w:rFonts w:ascii="Calibri Light" w:hAnsi="Calibri Light" w:cs="Calibri Light"/>
          <w:sz w:val="22"/>
          <w:szCs w:val="22"/>
        </w:rPr>
        <w:t xml:space="preserve">; </w:t>
      </w:r>
    </w:p>
    <w:p w14:paraId="4982102D" w14:textId="77777777" w:rsidR="00090501" w:rsidRPr="00E6188E" w:rsidRDefault="00090501" w:rsidP="00090501">
      <w:pPr>
        <w:pStyle w:val="PargrafodaLista"/>
        <w:rPr>
          <w:rFonts w:ascii="Calibri Light" w:hAnsi="Calibri Light" w:cs="Calibri Light"/>
          <w:sz w:val="22"/>
          <w:szCs w:val="22"/>
        </w:rPr>
      </w:pPr>
    </w:p>
    <w:p w14:paraId="4896A123" w14:textId="1BF1DE28"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ler o Prospecto e esclarecer quaisquer dúvidas que porventura tenha perante representantes dos Coordenadores</w:t>
      </w:r>
      <w:r w:rsidR="00C713EC" w:rsidRPr="00E6188E">
        <w:rPr>
          <w:rFonts w:ascii="Calibri Light" w:hAnsi="Calibri Light" w:cs="Calibri Light"/>
          <w:sz w:val="22"/>
          <w:szCs w:val="22"/>
        </w:rPr>
        <w:t>;</w:t>
      </w:r>
    </w:p>
    <w:p w14:paraId="71130984" w14:textId="4A514604" w:rsidR="00090501" w:rsidRPr="00E6188E" w:rsidRDefault="00090501" w:rsidP="00C713EC">
      <w:pPr>
        <w:pStyle w:val="alpha6"/>
        <w:numPr>
          <w:ilvl w:val="0"/>
          <w:numId w:val="0"/>
        </w:numPr>
        <w:spacing w:after="0" w:line="276" w:lineRule="auto"/>
        <w:ind w:left="3969" w:hanging="681"/>
        <w:rPr>
          <w:rFonts w:ascii="Calibri Light" w:hAnsi="Calibri Light" w:cs="Calibri Light"/>
          <w:kern w:val="0"/>
          <w:sz w:val="22"/>
          <w:szCs w:val="22"/>
        </w:rPr>
      </w:pPr>
    </w:p>
    <w:p w14:paraId="02610046" w14:textId="60ABE334"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subscrever e integralizar as Cotas </w:t>
      </w:r>
      <w:proofErr w:type="gramStart"/>
      <w:r w:rsidRPr="00E6188E">
        <w:rPr>
          <w:rFonts w:ascii="Calibri Light" w:hAnsi="Calibri Light" w:cs="Calibri Light"/>
          <w:sz w:val="22"/>
          <w:szCs w:val="22"/>
        </w:rPr>
        <w:t>das ordem</w:t>
      </w:r>
      <w:proofErr w:type="gramEnd"/>
      <w:r w:rsidRPr="00E6188E">
        <w:rPr>
          <w:rFonts w:ascii="Calibri Light" w:hAnsi="Calibri Light" w:cs="Calibri Light"/>
          <w:sz w:val="22"/>
          <w:szCs w:val="22"/>
        </w:rPr>
        <w:t xml:space="preserve"> de seus Investidores, caso o Investidor não o faça, na Data de Liquidação</w:t>
      </w:r>
      <w:r w:rsidR="00C713EC" w:rsidRPr="00E6188E">
        <w:rPr>
          <w:rFonts w:ascii="Calibri Light" w:hAnsi="Calibri Light" w:cs="Calibri Light"/>
          <w:sz w:val="22"/>
          <w:szCs w:val="22"/>
        </w:rPr>
        <w:t>;</w:t>
      </w:r>
    </w:p>
    <w:p w14:paraId="3D383B80" w14:textId="35F13417" w:rsidR="00C713EC" w:rsidRPr="00E6188E" w:rsidRDefault="00C713EC" w:rsidP="00C713EC">
      <w:pPr>
        <w:pStyle w:val="Level5"/>
        <w:numPr>
          <w:ilvl w:val="0"/>
          <w:numId w:val="0"/>
        </w:numPr>
        <w:spacing w:after="0" w:line="276" w:lineRule="auto"/>
        <w:rPr>
          <w:rFonts w:ascii="Calibri Light" w:hAnsi="Calibri Light" w:cs="Calibri Light"/>
          <w:sz w:val="22"/>
          <w:szCs w:val="22"/>
        </w:rPr>
      </w:pPr>
    </w:p>
    <w:bookmarkEnd w:id="48"/>
    <w:p w14:paraId="42F84ABA" w14:textId="20C9077B" w:rsidR="00090501" w:rsidRPr="00E6188E" w:rsidRDefault="00090501" w:rsidP="00090501">
      <w:pPr>
        <w:pStyle w:val="Level5"/>
        <w:spacing w:after="0" w:line="276" w:lineRule="auto"/>
        <w:ind w:left="709" w:firstLine="0"/>
        <w:rPr>
          <w:rFonts w:ascii="Calibri Light" w:hAnsi="Calibri Light" w:cs="Calibri Light"/>
          <w:sz w:val="22"/>
          <w:szCs w:val="22"/>
        </w:rPr>
      </w:pPr>
      <w:r w:rsidRPr="00E6188E">
        <w:rPr>
          <w:rFonts w:ascii="Calibri Light" w:hAnsi="Calibri Light" w:cs="Calibri Light"/>
          <w:sz w:val="22"/>
          <w:szCs w:val="22"/>
        </w:rPr>
        <w:t xml:space="preserve">(a) observar as normas aplicáveis que versam sobre atos de corrupção e atos lesivos contra a administração pública, incluindo, sem limitação, a Lei nº 12.846, de 1º de agosto de 2013, conforme alterada, a </w:t>
      </w:r>
      <w:r w:rsidRPr="007240D8">
        <w:rPr>
          <w:rFonts w:ascii="Calibri Light" w:hAnsi="Calibri Light" w:cs="Calibri Light"/>
          <w:i/>
          <w:iCs/>
          <w:sz w:val="22"/>
          <w:szCs w:val="22"/>
        </w:rPr>
        <w:t>U.S. Foreign Corrupt Practices Act of 1977</w:t>
      </w:r>
      <w:r w:rsidRPr="00E6188E">
        <w:rPr>
          <w:rFonts w:ascii="Calibri Light" w:hAnsi="Calibri Light" w:cs="Calibri Light"/>
          <w:sz w:val="22"/>
          <w:szCs w:val="22"/>
        </w:rPr>
        <w:t xml:space="preserve">, conforme alterada, e a </w:t>
      </w:r>
      <w:r w:rsidRPr="007240D8">
        <w:rPr>
          <w:rFonts w:ascii="Calibri Light" w:hAnsi="Calibri Light" w:cs="Calibri Light"/>
          <w:i/>
          <w:iCs/>
          <w:sz w:val="22"/>
          <w:szCs w:val="22"/>
        </w:rPr>
        <w:t>UK Bribery Act</w:t>
      </w:r>
      <w:r w:rsidRPr="00E6188E">
        <w:rPr>
          <w:rFonts w:ascii="Calibri Light" w:hAnsi="Calibri Light" w:cs="Calibri Light"/>
          <w:sz w:val="22"/>
          <w:szCs w:val="22"/>
        </w:rPr>
        <w:t>, conforme alterada, conforme aplicável, por meio da manutenção de políticas e procedimentos internos, ficando obrigados a cumprir as normas que lhes forem aplicáveis; (b) disponibilizar para acesso a profissionais com que venham a se relacionar as políticas e procedimentos internos mencionados no item (a), acima; e (c) não pratica</w:t>
      </w:r>
      <w:r w:rsidR="007240D8">
        <w:rPr>
          <w:rFonts w:ascii="Calibri Light" w:hAnsi="Calibri Light" w:cs="Calibri Light"/>
          <w:sz w:val="22"/>
          <w:szCs w:val="22"/>
        </w:rPr>
        <w:t>r</w:t>
      </w:r>
      <w:r w:rsidRPr="00E6188E">
        <w:rPr>
          <w:rFonts w:ascii="Calibri Light" w:hAnsi="Calibri Light" w:cs="Calibri Light"/>
          <w:sz w:val="22"/>
          <w:szCs w:val="22"/>
        </w:rPr>
        <w:t xml:space="preserve"> atos de corrupção e lesivos à administração pública, nacional ou estrangeira, no interesse ou para benefício, exclusivo ou não, de cada parte, apurados em decisão administrativa final sancionadora, exarada por autoridade ou órgão competente e/ou decisão condenatória transitada em julgado.</w:t>
      </w:r>
    </w:p>
    <w:p w14:paraId="78F9288B" w14:textId="77777777" w:rsidR="00A23B96" w:rsidRPr="00E6188E" w:rsidRDefault="00A23B96" w:rsidP="00A06B22">
      <w:pPr>
        <w:pStyle w:val="Level5"/>
        <w:numPr>
          <w:ilvl w:val="0"/>
          <w:numId w:val="0"/>
        </w:numPr>
        <w:spacing w:after="0" w:line="276" w:lineRule="auto"/>
        <w:ind w:left="2401" w:hanging="360"/>
        <w:rPr>
          <w:rFonts w:ascii="Calibri Light" w:hAnsi="Calibri Light" w:cs="Calibri Light"/>
          <w:sz w:val="22"/>
          <w:szCs w:val="22"/>
        </w:rPr>
      </w:pPr>
    </w:p>
    <w:p w14:paraId="2D0ED6F9" w14:textId="1B2F6E5C" w:rsidR="007D0021" w:rsidRPr="00E6188E" w:rsidRDefault="007D0021" w:rsidP="00F74956">
      <w:pPr>
        <w:pStyle w:val="Level2"/>
        <w:numPr>
          <w:ilvl w:val="2"/>
          <w:numId w:val="44"/>
        </w:numPr>
        <w:spacing w:after="0" w:line="276" w:lineRule="auto"/>
        <w:ind w:left="0" w:firstLine="0"/>
        <w:rPr>
          <w:rFonts w:ascii="Calibri Light" w:eastAsia="MS Mincho" w:hAnsi="Calibri Light" w:cs="Calibri Light"/>
          <w:sz w:val="22"/>
          <w:szCs w:val="22"/>
        </w:rPr>
      </w:pPr>
      <w:r w:rsidRPr="00E6188E">
        <w:rPr>
          <w:rFonts w:ascii="Calibri Light" w:eastAsia="MS Mincho" w:hAnsi="Calibri Light" w:cs="Calibri Light"/>
          <w:sz w:val="22"/>
          <w:szCs w:val="22"/>
        </w:rPr>
        <w:t xml:space="preserve">Para fins desta Carta Convite, “Dia Útil”, significa qualquer dia, exceto: (i) sábados, domingos ou feriados nacionais, no </w:t>
      </w:r>
      <w:r w:rsidR="00DF20EF" w:rsidRPr="00E6188E">
        <w:rPr>
          <w:rFonts w:ascii="Calibri Light" w:eastAsia="MS Mincho" w:hAnsi="Calibri Light" w:cs="Calibri Light"/>
          <w:sz w:val="22"/>
          <w:szCs w:val="22"/>
        </w:rPr>
        <w:t>e</w:t>
      </w:r>
      <w:r w:rsidRPr="00E6188E">
        <w:rPr>
          <w:rFonts w:ascii="Calibri Light" w:eastAsia="MS Mincho" w:hAnsi="Calibri Light" w:cs="Calibri Light"/>
          <w:sz w:val="22"/>
          <w:szCs w:val="22"/>
        </w:rPr>
        <w:t xml:space="preserve">stado ou na </w:t>
      </w:r>
      <w:r w:rsidR="00DF20EF" w:rsidRPr="00E6188E">
        <w:rPr>
          <w:rFonts w:ascii="Calibri Light" w:eastAsia="MS Mincho" w:hAnsi="Calibri Light" w:cs="Calibri Light"/>
          <w:sz w:val="22"/>
          <w:szCs w:val="22"/>
        </w:rPr>
        <w:t>c</w:t>
      </w:r>
      <w:r w:rsidRPr="00E6188E">
        <w:rPr>
          <w:rFonts w:ascii="Calibri Light" w:eastAsia="MS Mincho" w:hAnsi="Calibri Light" w:cs="Calibri Light"/>
          <w:sz w:val="22"/>
          <w:szCs w:val="22"/>
        </w:rPr>
        <w:t>idade de São Paulo; e (ii) aqueles sem expediente na B3.</w:t>
      </w:r>
    </w:p>
    <w:p w14:paraId="50174FFD" w14:textId="77777777" w:rsidR="00A23B96" w:rsidRPr="00E6188E" w:rsidRDefault="00A23B96" w:rsidP="00A06B22">
      <w:pPr>
        <w:pStyle w:val="Level3"/>
        <w:numPr>
          <w:ilvl w:val="0"/>
          <w:numId w:val="0"/>
        </w:numPr>
        <w:spacing w:after="0" w:line="276" w:lineRule="auto"/>
        <w:ind w:left="1361"/>
        <w:rPr>
          <w:rFonts w:ascii="Calibri Light" w:eastAsia="MS Mincho" w:hAnsi="Calibri Light" w:cs="Calibri Light"/>
          <w:sz w:val="22"/>
          <w:szCs w:val="22"/>
        </w:rPr>
      </w:pPr>
    </w:p>
    <w:p w14:paraId="2D59D39E" w14:textId="52979277" w:rsidR="00A575E6" w:rsidRPr="00E6188E" w:rsidRDefault="00D42090" w:rsidP="00F74956">
      <w:pPr>
        <w:pStyle w:val="Level2"/>
        <w:numPr>
          <w:ilvl w:val="1"/>
          <w:numId w:val="46"/>
        </w:numPr>
        <w:rPr>
          <w:rFonts w:ascii="Calibri Light" w:hAnsi="Calibri Light" w:cs="Calibri Light"/>
          <w:sz w:val="22"/>
          <w:szCs w:val="22"/>
        </w:rPr>
      </w:pPr>
      <w:bookmarkStart w:id="49" w:name="_DV_M46"/>
      <w:bookmarkStart w:id="50" w:name="_DV_M47"/>
      <w:bookmarkStart w:id="51" w:name="_DV_M48"/>
      <w:bookmarkStart w:id="52" w:name="_DV_M49"/>
      <w:bookmarkStart w:id="53" w:name="_DV_M50"/>
      <w:bookmarkStart w:id="54" w:name="_DV_M51"/>
      <w:bookmarkStart w:id="55" w:name="_DV_M52"/>
      <w:bookmarkStart w:id="56" w:name="_DV_M53"/>
      <w:bookmarkStart w:id="57" w:name="_DV_M54"/>
      <w:bookmarkStart w:id="58" w:name="_DV_M55"/>
      <w:bookmarkStart w:id="59" w:name="_DV_M56"/>
      <w:bookmarkStart w:id="60" w:name="_DV_M57"/>
      <w:bookmarkStart w:id="61" w:name="_DV_M58"/>
      <w:bookmarkStart w:id="62" w:name="_DV_M59"/>
      <w:bookmarkStart w:id="63" w:name="_DV_M60"/>
      <w:bookmarkStart w:id="64" w:name="_DV_M61"/>
      <w:bookmarkStart w:id="65" w:name="_DV_M62"/>
      <w:bookmarkStart w:id="66" w:name="_DV_M63"/>
      <w:bookmarkStart w:id="67" w:name="_DV_M64"/>
      <w:bookmarkStart w:id="68" w:name="_DV_M65"/>
      <w:bookmarkStart w:id="69" w:name="_DV_M66"/>
      <w:bookmarkStart w:id="70" w:name="_DV_M67"/>
      <w:bookmarkStart w:id="71" w:name="_DV_M68"/>
      <w:bookmarkStart w:id="72" w:name="_DV_M69"/>
      <w:bookmarkStart w:id="73" w:name="_DV_M70"/>
      <w:bookmarkStart w:id="74" w:name="_Ref362597224"/>
      <w:bookmarkStart w:id="75" w:name="_Ref48358892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E6188E">
        <w:rPr>
          <w:rFonts w:ascii="Calibri Light" w:eastAsia="MS Mincho" w:hAnsi="Calibri Light" w:cs="Calibri Light"/>
          <w:sz w:val="22"/>
          <w:szCs w:val="22"/>
        </w:rPr>
        <w:t xml:space="preserve">Cada </w:t>
      </w:r>
      <w:r w:rsidRPr="00E6188E">
        <w:rPr>
          <w:rFonts w:ascii="Calibri Light" w:eastAsia="Batang" w:hAnsi="Calibri Light" w:cs="Calibri Light"/>
          <w:spacing w:val="-2"/>
          <w:sz w:val="22"/>
          <w:szCs w:val="22"/>
        </w:rPr>
        <w:t xml:space="preserve">Participante Especial </w:t>
      </w:r>
      <w:r w:rsidRPr="00E6188E">
        <w:rPr>
          <w:rFonts w:ascii="Calibri Light" w:eastAsia="MS Mincho" w:hAnsi="Calibri Light" w:cs="Calibri Light"/>
          <w:sz w:val="22"/>
          <w:szCs w:val="22"/>
        </w:rPr>
        <w:t xml:space="preserve">entende e concorda, de forma individual e não solidária que, </w:t>
      </w:r>
      <w:bookmarkEnd w:id="74"/>
      <w:r w:rsidRPr="00E6188E">
        <w:rPr>
          <w:rFonts w:ascii="Calibri Light" w:eastAsia="MS Mincho" w:hAnsi="Calibri Light" w:cs="Calibri Light"/>
          <w:sz w:val="22"/>
          <w:szCs w:val="22"/>
        </w:rPr>
        <w:t xml:space="preserve">na hipótese de haver descumprimento, por qualquer das Instituições Participantes da Oferta, de qualquer das obrigações previstas no respectivo instrumento de adesão ao Contrato de Distribuição ou em qualquer contrato celebrado no âmbito da Oferta, ou ainda, de qualquer das normas de conduta previstas na regulamentação aplicável à Oferta, incluindo, sem limitação, aquelas previstas na </w:t>
      </w:r>
      <w:r w:rsidR="00163AF9" w:rsidRPr="00E6188E">
        <w:rPr>
          <w:rFonts w:ascii="Calibri Light" w:eastAsia="MS Mincho" w:hAnsi="Calibri Light" w:cs="Calibri Light"/>
          <w:sz w:val="22"/>
          <w:szCs w:val="22"/>
        </w:rPr>
        <w:t xml:space="preserve">Resolução </w:t>
      </w:r>
      <w:r w:rsidRPr="00E6188E">
        <w:rPr>
          <w:rFonts w:ascii="Calibri Light" w:eastAsia="MS Mincho" w:hAnsi="Calibri Light" w:cs="Calibri Light"/>
          <w:sz w:val="22"/>
          <w:szCs w:val="22"/>
        </w:rPr>
        <w:t>CVM</w:t>
      </w:r>
      <w:r w:rsidR="00163AF9" w:rsidRPr="00E6188E">
        <w:rPr>
          <w:rFonts w:ascii="Calibri Light" w:eastAsia="MS Mincho" w:hAnsi="Calibri Light" w:cs="Calibri Light"/>
          <w:sz w:val="22"/>
          <w:szCs w:val="22"/>
        </w:rPr>
        <w:t xml:space="preserve"> 160</w:t>
      </w:r>
      <w:r w:rsidR="00BE07F7" w:rsidRPr="00E6188E">
        <w:rPr>
          <w:rFonts w:ascii="Calibri Light" w:eastAsia="MS Mincho" w:hAnsi="Calibri Light" w:cs="Calibri Light"/>
          <w:sz w:val="22"/>
          <w:szCs w:val="22"/>
        </w:rPr>
        <w:t xml:space="preserve"> </w:t>
      </w:r>
      <w:r w:rsidRPr="00E6188E">
        <w:rPr>
          <w:rFonts w:ascii="Calibri Light" w:eastAsia="MS Mincho" w:hAnsi="Calibri Light" w:cs="Calibri Light"/>
          <w:sz w:val="22"/>
          <w:szCs w:val="22"/>
        </w:rPr>
        <w:t>e na Instrução CVM 472 e, especificamente, na hipótese de manifestação indevida na mídia durante o período de silêncio, conforme previsto no artigo</w:t>
      </w:r>
      <w:r w:rsidR="00BE07F7" w:rsidRPr="00E6188E">
        <w:rPr>
          <w:rFonts w:ascii="Calibri Light" w:eastAsia="MS Mincho" w:hAnsi="Calibri Light" w:cs="Calibri Light"/>
          <w:sz w:val="22"/>
          <w:szCs w:val="22"/>
        </w:rPr>
        <w:t xml:space="preserve"> 11</w:t>
      </w:r>
      <w:r w:rsidRPr="00E6188E">
        <w:rPr>
          <w:rFonts w:ascii="Calibri Light" w:eastAsia="MS Mincho" w:hAnsi="Calibri Light" w:cs="Calibri Light"/>
          <w:sz w:val="22"/>
          <w:szCs w:val="22"/>
        </w:rPr>
        <w:t xml:space="preserve"> da </w:t>
      </w:r>
      <w:r w:rsidR="00BE07F7" w:rsidRPr="00E6188E">
        <w:rPr>
          <w:rFonts w:ascii="Calibri Light" w:eastAsia="MS Mincho" w:hAnsi="Calibri Light" w:cs="Calibri Light"/>
          <w:sz w:val="22"/>
          <w:szCs w:val="22"/>
        </w:rPr>
        <w:t xml:space="preserve">Resolução </w:t>
      </w:r>
      <w:r w:rsidRPr="00E6188E">
        <w:rPr>
          <w:rFonts w:ascii="Calibri Light" w:eastAsia="MS Mincho" w:hAnsi="Calibri Light" w:cs="Calibri Light"/>
          <w:sz w:val="22"/>
          <w:szCs w:val="22"/>
        </w:rPr>
        <w:t>CVM</w:t>
      </w:r>
      <w:r w:rsidR="00BE07F7" w:rsidRPr="00E6188E">
        <w:rPr>
          <w:rFonts w:ascii="Calibri Light" w:eastAsia="MS Mincho" w:hAnsi="Calibri Light" w:cs="Calibri Light"/>
          <w:sz w:val="22"/>
          <w:szCs w:val="22"/>
        </w:rPr>
        <w:t xml:space="preserve"> 160</w:t>
      </w:r>
      <w:r w:rsidRPr="00E6188E">
        <w:rPr>
          <w:rFonts w:ascii="Calibri Light" w:eastAsia="MS Mincho" w:hAnsi="Calibri Light" w:cs="Calibri Light"/>
          <w:sz w:val="22"/>
          <w:szCs w:val="22"/>
        </w:rPr>
        <w:t>, tal Instituição Participante da Oferta deixará de integrar o grupo de instituições responsáveis pela colocação das Cotas no âmbito da Oferta, a critério exclusivo do</w:t>
      </w:r>
      <w:r w:rsidR="000E3E86" w:rsidRPr="00E6188E">
        <w:rPr>
          <w:rFonts w:ascii="Calibri Light" w:eastAsia="MS Mincho" w:hAnsi="Calibri Light" w:cs="Calibri Light"/>
          <w:sz w:val="22"/>
          <w:szCs w:val="22"/>
        </w:rPr>
        <w:t>s</w:t>
      </w:r>
      <w:r w:rsidRPr="00E6188E">
        <w:rPr>
          <w:rFonts w:ascii="Calibri Light" w:eastAsia="MS Mincho" w:hAnsi="Calibri Light" w:cs="Calibri Light"/>
          <w:sz w:val="22"/>
          <w:szCs w:val="22"/>
        </w:rPr>
        <w:t xml:space="preserve"> Coordenador</w:t>
      </w:r>
      <w:r w:rsidR="000E3E86" w:rsidRPr="00E6188E">
        <w:rPr>
          <w:rFonts w:ascii="Calibri Light" w:eastAsia="MS Mincho" w:hAnsi="Calibri Light" w:cs="Calibri Light"/>
          <w:sz w:val="22"/>
          <w:szCs w:val="22"/>
        </w:rPr>
        <w:t>es</w:t>
      </w:r>
      <w:r w:rsidRPr="00E6188E">
        <w:rPr>
          <w:rFonts w:ascii="Calibri Light" w:eastAsia="MS Mincho" w:hAnsi="Calibri Light" w:cs="Calibri Light"/>
          <w:sz w:val="22"/>
          <w:szCs w:val="22"/>
        </w:rPr>
        <w:t>, devendo cancelar todas as ordens que tenha recebido e informar imediatamente os Investidores que com ela tenham realizado ordens sobre o referido cancelamento. Adicionalmente, o Participante Especial em questão será, a critério exclusivo do</w:t>
      </w:r>
      <w:r w:rsidR="000E3E86" w:rsidRPr="00E6188E">
        <w:rPr>
          <w:rFonts w:ascii="Calibri Light" w:eastAsia="MS Mincho" w:hAnsi="Calibri Light" w:cs="Calibri Light"/>
          <w:sz w:val="22"/>
          <w:szCs w:val="22"/>
        </w:rPr>
        <w:t>s</w:t>
      </w:r>
      <w:r w:rsidRPr="00E6188E">
        <w:rPr>
          <w:rFonts w:ascii="Calibri Light" w:eastAsia="MS Mincho" w:hAnsi="Calibri Light" w:cs="Calibri Light"/>
          <w:sz w:val="22"/>
          <w:szCs w:val="22"/>
        </w:rPr>
        <w:t xml:space="preserve"> Coordenador</w:t>
      </w:r>
      <w:r w:rsidR="000E3E86" w:rsidRPr="00E6188E">
        <w:rPr>
          <w:rFonts w:ascii="Calibri Light" w:eastAsia="MS Mincho" w:hAnsi="Calibri Light" w:cs="Calibri Light"/>
          <w:sz w:val="22"/>
          <w:szCs w:val="22"/>
        </w:rPr>
        <w:t>es</w:t>
      </w:r>
      <w:r w:rsidRPr="00E6188E">
        <w:rPr>
          <w:rFonts w:ascii="Calibri Light" w:eastAsia="MS Mincho" w:hAnsi="Calibri Light" w:cs="Calibri Light"/>
          <w:sz w:val="22"/>
          <w:szCs w:val="22"/>
        </w:rPr>
        <w:t xml:space="preserve"> e sem prejuízo das demais medidas </w:t>
      </w:r>
      <w:r w:rsidRPr="00E6188E">
        <w:rPr>
          <w:rFonts w:ascii="Calibri Light" w:eastAsia="MS Mincho" w:hAnsi="Calibri Light" w:cs="Calibri Light"/>
          <w:sz w:val="22"/>
          <w:szCs w:val="22"/>
        </w:rPr>
        <w:lastRenderedPageBreak/>
        <w:t>julgadas cabíveis pelo</w:t>
      </w:r>
      <w:r w:rsidR="000E3E86" w:rsidRPr="00E6188E">
        <w:rPr>
          <w:rFonts w:ascii="Calibri Light" w:eastAsia="MS Mincho" w:hAnsi="Calibri Light" w:cs="Calibri Light"/>
          <w:sz w:val="22"/>
          <w:szCs w:val="22"/>
        </w:rPr>
        <w:t>s</w:t>
      </w:r>
      <w:r w:rsidRPr="00E6188E">
        <w:rPr>
          <w:rFonts w:ascii="Calibri Light" w:eastAsia="MS Mincho" w:hAnsi="Calibri Light" w:cs="Calibri Light"/>
          <w:sz w:val="22"/>
          <w:szCs w:val="22"/>
        </w:rPr>
        <w:t xml:space="preserve"> Coordenador</w:t>
      </w:r>
      <w:r w:rsidR="000E3E86" w:rsidRPr="00E6188E">
        <w:rPr>
          <w:rFonts w:ascii="Calibri Light" w:eastAsia="MS Mincho" w:hAnsi="Calibri Light" w:cs="Calibri Light"/>
          <w:sz w:val="22"/>
          <w:szCs w:val="22"/>
        </w:rPr>
        <w:t>es</w:t>
      </w:r>
      <w:r w:rsidRPr="00E6188E">
        <w:rPr>
          <w:rFonts w:ascii="Calibri Light" w:eastAsia="MS Mincho" w:hAnsi="Calibri Light" w:cs="Calibri Light"/>
          <w:sz w:val="22"/>
          <w:szCs w:val="22"/>
        </w:rPr>
        <w:t xml:space="preserve">, descredenciado do consórcio de distribuição e, por um período de </w:t>
      </w:r>
      <w:r w:rsidR="00A97B99" w:rsidRPr="00E6188E">
        <w:rPr>
          <w:rFonts w:ascii="Calibri Light" w:eastAsia="MS Mincho" w:hAnsi="Calibri Light" w:cs="Calibri Light"/>
          <w:sz w:val="22"/>
          <w:szCs w:val="22"/>
        </w:rPr>
        <w:t>180 (cento e oitenta) dias</w:t>
      </w:r>
      <w:r w:rsidRPr="00E6188E">
        <w:rPr>
          <w:rFonts w:ascii="Calibri Light" w:eastAsia="MS Mincho" w:hAnsi="Calibri Light" w:cs="Calibri Light"/>
          <w:sz w:val="22"/>
          <w:szCs w:val="22"/>
        </w:rPr>
        <w:t xml:space="preserve"> contados da data do descredenciamento, poderá não ser admitida nos consórcios de distribuição por ele coordenados. Caso o Investidor já tenha efetuado o pagamento da ordem, os valores depositados serão devolvidos acrescidos dos rendimentos líquidos auferidos pelas aplicações do Fundo e dos rendimentos pagos pelo Fundo, calculados </w:t>
      </w:r>
      <w:r w:rsidRPr="00E6188E">
        <w:rPr>
          <w:rFonts w:ascii="Calibri Light" w:eastAsia="MS Mincho" w:hAnsi="Calibri Light" w:cs="Calibri Light"/>
          <w:i/>
          <w:iCs/>
          <w:sz w:val="22"/>
          <w:szCs w:val="22"/>
        </w:rPr>
        <w:t>pro rata temporis</w:t>
      </w:r>
      <w:r w:rsidRPr="00E6188E">
        <w:rPr>
          <w:rFonts w:ascii="Calibri Light" w:eastAsia="MS Mincho" w:hAnsi="Calibri Light" w:cs="Calibri Light"/>
          <w:sz w:val="22"/>
          <w:szCs w:val="22"/>
        </w:rPr>
        <w:t>, a partir da Data de Liquidação, com dedução, se for o caso, dos valores relativos aos tributos incidentes, se a alíquota for superior a zero, no prazo de até 5 (cinco) Dias Úteis contados da comunicação do cancelamento da respectiva ordem, na conta corrente de sua titularidade por ele indicada no Boletim de Subscrição</w:t>
      </w:r>
      <w:r w:rsidR="00E16EC0" w:rsidRPr="00E6188E">
        <w:rPr>
          <w:rFonts w:ascii="Calibri Light" w:hAnsi="Calibri Light" w:cs="Calibri Light"/>
          <w:sz w:val="22"/>
          <w:szCs w:val="22"/>
        </w:rPr>
        <w:t>.</w:t>
      </w:r>
    </w:p>
    <w:p w14:paraId="66DA79ED" w14:textId="77777777" w:rsidR="00A23B96" w:rsidRPr="00E6188E" w:rsidRDefault="00A23B96" w:rsidP="00CC4A4F">
      <w:pPr>
        <w:pStyle w:val="Level2"/>
        <w:numPr>
          <w:ilvl w:val="0"/>
          <w:numId w:val="0"/>
        </w:numPr>
        <w:spacing w:after="0" w:line="276" w:lineRule="auto"/>
        <w:rPr>
          <w:rFonts w:ascii="Calibri Light" w:hAnsi="Calibri Light" w:cs="Calibri Light"/>
          <w:sz w:val="22"/>
          <w:szCs w:val="22"/>
        </w:rPr>
      </w:pPr>
    </w:p>
    <w:p w14:paraId="6A1820F9" w14:textId="5CACB3F9" w:rsidR="00A575E6" w:rsidRPr="00E6188E" w:rsidRDefault="00E16EC0" w:rsidP="00A06B22">
      <w:pPr>
        <w:pStyle w:val="Level2"/>
        <w:spacing w:after="0" w:line="276" w:lineRule="auto"/>
        <w:rPr>
          <w:rFonts w:ascii="Calibri Light" w:hAnsi="Calibri Light" w:cs="Calibri Light"/>
          <w:sz w:val="22"/>
          <w:szCs w:val="22"/>
        </w:rPr>
      </w:pPr>
      <w:bookmarkStart w:id="76" w:name="_Ref362597228"/>
      <w:bookmarkStart w:id="77" w:name="_Ref501642434"/>
      <w:bookmarkEnd w:id="75"/>
      <w:r w:rsidRPr="00E6188E">
        <w:rPr>
          <w:rFonts w:ascii="Calibri Light" w:hAnsi="Calibri Light" w:cs="Calibri Light"/>
          <w:sz w:val="22"/>
          <w:szCs w:val="22"/>
        </w:rPr>
        <w:t xml:space="preserve">Na hipótese de o Investidor da Oferta não efetuar o pagamento pontual, o </w:t>
      </w:r>
      <w:r w:rsidR="00A97B99" w:rsidRPr="00E6188E">
        <w:rPr>
          <w:rFonts w:ascii="Calibri Light" w:hAnsi="Calibri Light" w:cs="Calibri Light"/>
          <w:sz w:val="22"/>
          <w:szCs w:val="22"/>
        </w:rPr>
        <w:t xml:space="preserve">Documentos de Aceitação </w:t>
      </w:r>
      <w:r w:rsidRPr="00E6188E">
        <w:rPr>
          <w:rFonts w:ascii="Calibri Light" w:hAnsi="Calibri Light" w:cs="Calibri Light"/>
          <w:sz w:val="22"/>
          <w:szCs w:val="22"/>
        </w:rPr>
        <w:t>ser</w:t>
      </w:r>
      <w:r w:rsidR="000E3E86" w:rsidRPr="00E6188E">
        <w:rPr>
          <w:rFonts w:ascii="Calibri Light" w:hAnsi="Calibri Light" w:cs="Calibri Light"/>
          <w:sz w:val="22"/>
          <w:szCs w:val="22"/>
        </w:rPr>
        <w:t>á</w:t>
      </w:r>
      <w:r w:rsidRPr="00E6188E">
        <w:rPr>
          <w:rFonts w:ascii="Calibri Light" w:hAnsi="Calibri Light" w:cs="Calibri Light"/>
          <w:sz w:val="22"/>
          <w:szCs w:val="22"/>
        </w:rPr>
        <w:t xml:space="preserve"> automaticamente </w:t>
      </w:r>
      <w:proofErr w:type="gramStart"/>
      <w:r w:rsidRPr="00E6188E">
        <w:rPr>
          <w:rFonts w:ascii="Calibri Light" w:hAnsi="Calibri Light" w:cs="Calibri Light"/>
          <w:sz w:val="22"/>
          <w:szCs w:val="22"/>
        </w:rPr>
        <w:t>desconsiderados</w:t>
      </w:r>
      <w:proofErr w:type="gramEnd"/>
      <w:r w:rsidRPr="00E6188E">
        <w:rPr>
          <w:rFonts w:ascii="Calibri Light" w:hAnsi="Calibri Light" w:cs="Calibri Light"/>
          <w:sz w:val="22"/>
          <w:szCs w:val="22"/>
        </w:rPr>
        <w:t>.</w:t>
      </w:r>
      <w:bookmarkEnd w:id="76"/>
    </w:p>
    <w:p w14:paraId="7976DB89" w14:textId="2F277A1F" w:rsidR="00A23B96" w:rsidRPr="00E6188E" w:rsidRDefault="00A23B96" w:rsidP="00A06B22">
      <w:pPr>
        <w:pStyle w:val="Level2"/>
        <w:numPr>
          <w:ilvl w:val="0"/>
          <w:numId w:val="0"/>
        </w:numPr>
        <w:spacing w:after="0" w:line="276" w:lineRule="auto"/>
        <w:rPr>
          <w:rFonts w:ascii="Calibri Light" w:hAnsi="Calibri Light" w:cs="Calibri Light"/>
          <w:sz w:val="22"/>
          <w:szCs w:val="22"/>
        </w:rPr>
      </w:pPr>
    </w:p>
    <w:p w14:paraId="3AB5E2B9" w14:textId="6C55AA8E" w:rsidR="00A575E6" w:rsidRPr="00E6188E" w:rsidRDefault="00A575E6" w:rsidP="00A06B22">
      <w:pPr>
        <w:pStyle w:val="Level2"/>
        <w:spacing w:after="0" w:line="276" w:lineRule="auto"/>
        <w:rPr>
          <w:rFonts w:ascii="Calibri Light" w:hAnsi="Calibri Light" w:cs="Calibri Light"/>
          <w:sz w:val="22"/>
          <w:szCs w:val="22"/>
        </w:rPr>
      </w:pPr>
      <w:r w:rsidRPr="00E6188E">
        <w:rPr>
          <w:rFonts w:ascii="Calibri Light" w:eastAsia="MS Mincho" w:hAnsi="Calibri Light" w:cs="Calibri Light"/>
          <w:sz w:val="22"/>
          <w:szCs w:val="22"/>
        </w:rPr>
        <w:t>O Coordenador Líder obriga-se a:</w:t>
      </w:r>
      <w:bookmarkEnd w:id="77"/>
    </w:p>
    <w:p w14:paraId="2D7D006C" w14:textId="77777777" w:rsidR="00A23B96" w:rsidRPr="00E6188E" w:rsidRDefault="00A23B96" w:rsidP="00A06B22">
      <w:pPr>
        <w:pStyle w:val="Level2"/>
        <w:numPr>
          <w:ilvl w:val="0"/>
          <w:numId w:val="0"/>
        </w:numPr>
        <w:spacing w:after="0" w:line="276" w:lineRule="auto"/>
        <w:ind w:left="680"/>
        <w:rPr>
          <w:rFonts w:ascii="Calibri Light" w:hAnsi="Calibri Light" w:cs="Calibri Light"/>
          <w:sz w:val="22"/>
          <w:szCs w:val="22"/>
        </w:rPr>
      </w:pPr>
    </w:p>
    <w:p w14:paraId="6EC7AD1E" w14:textId="453C86D5" w:rsidR="00E16EC0" w:rsidRPr="00E6188E" w:rsidRDefault="00D42090" w:rsidP="00F74956">
      <w:pPr>
        <w:pStyle w:val="Level3"/>
        <w:numPr>
          <w:ilvl w:val="0"/>
          <w:numId w:val="47"/>
        </w:numPr>
        <w:spacing w:after="0" w:line="276" w:lineRule="auto"/>
        <w:rPr>
          <w:rFonts w:ascii="Calibri Light" w:eastAsia="MS Mincho" w:hAnsi="Calibri Light" w:cs="Calibri Light"/>
          <w:sz w:val="22"/>
          <w:szCs w:val="22"/>
        </w:rPr>
      </w:pPr>
      <w:bookmarkStart w:id="78" w:name="_DV_M77"/>
      <w:bookmarkEnd w:id="78"/>
      <w:r w:rsidRPr="00E6188E">
        <w:rPr>
          <w:rFonts w:ascii="Calibri Light" w:eastAsia="MS Mincho" w:hAnsi="Calibri Light" w:cs="Calibri Light"/>
          <w:sz w:val="22"/>
          <w:szCs w:val="22"/>
        </w:rPr>
        <w:t xml:space="preserve">instruir a B3 para receber e processar todos os </w:t>
      </w:r>
      <w:r w:rsidR="00A97B99" w:rsidRPr="00E6188E">
        <w:rPr>
          <w:rFonts w:ascii="Calibri Light" w:hAnsi="Calibri Light" w:cs="Calibri Light"/>
          <w:sz w:val="22"/>
          <w:szCs w:val="22"/>
        </w:rPr>
        <w:t>Documentos de Aceitação</w:t>
      </w:r>
      <w:r w:rsidR="00A97B99" w:rsidRPr="00E6188E">
        <w:rPr>
          <w:rFonts w:ascii="Calibri Light" w:eastAsia="MS Mincho" w:hAnsi="Calibri Light" w:cs="Calibri Light"/>
          <w:sz w:val="22"/>
          <w:szCs w:val="22"/>
        </w:rPr>
        <w:t xml:space="preserve"> </w:t>
      </w:r>
      <w:r w:rsidRPr="00E6188E">
        <w:rPr>
          <w:rFonts w:ascii="Calibri Light" w:eastAsia="MS Mincho" w:hAnsi="Calibri Light" w:cs="Calibri Light"/>
          <w:sz w:val="22"/>
          <w:szCs w:val="22"/>
        </w:rPr>
        <w:t xml:space="preserve">e as ordens de investimento em nome de cada </w:t>
      </w:r>
      <w:r w:rsidRPr="00E6188E">
        <w:rPr>
          <w:rFonts w:ascii="Calibri Light" w:eastAsia="Batang" w:hAnsi="Calibri Light" w:cs="Calibri Light"/>
          <w:spacing w:val="-2"/>
          <w:sz w:val="22"/>
          <w:szCs w:val="22"/>
        </w:rPr>
        <w:t>Participante Especial</w:t>
      </w:r>
      <w:r w:rsidRPr="00E6188E">
        <w:rPr>
          <w:rFonts w:ascii="Calibri Light" w:eastAsia="MS Mincho" w:hAnsi="Calibri Light" w:cs="Calibri Light"/>
          <w:sz w:val="22"/>
          <w:szCs w:val="22"/>
        </w:rPr>
        <w:t>, relativos às Cotas do Participante Especial</w:t>
      </w:r>
      <w:r w:rsidR="00E16EC0" w:rsidRPr="00E6188E">
        <w:rPr>
          <w:rFonts w:ascii="Calibri Light" w:eastAsia="MS Mincho" w:hAnsi="Calibri Light" w:cs="Calibri Light"/>
          <w:sz w:val="22"/>
          <w:szCs w:val="22"/>
        </w:rPr>
        <w:t>;</w:t>
      </w:r>
    </w:p>
    <w:p w14:paraId="01F38FF2" w14:textId="77777777" w:rsidR="00163AF9" w:rsidRPr="00E6188E" w:rsidRDefault="00163AF9" w:rsidP="00163AF9">
      <w:pPr>
        <w:pStyle w:val="Level3"/>
        <w:numPr>
          <w:ilvl w:val="0"/>
          <w:numId w:val="0"/>
        </w:numPr>
        <w:spacing w:after="0" w:line="276" w:lineRule="auto"/>
        <w:ind w:left="1361"/>
        <w:rPr>
          <w:rFonts w:ascii="Calibri Light" w:eastAsia="MS Mincho" w:hAnsi="Calibri Light" w:cs="Calibri Light"/>
          <w:sz w:val="22"/>
          <w:szCs w:val="22"/>
        </w:rPr>
      </w:pPr>
    </w:p>
    <w:p w14:paraId="7D4956E6" w14:textId="1ED18001" w:rsidR="00E16EC0" w:rsidRPr="00E6188E" w:rsidRDefault="00D42090" w:rsidP="00F74956">
      <w:pPr>
        <w:pStyle w:val="Level3"/>
        <w:numPr>
          <w:ilvl w:val="0"/>
          <w:numId w:val="47"/>
        </w:numPr>
        <w:spacing w:after="0" w:line="276" w:lineRule="auto"/>
        <w:rPr>
          <w:rFonts w:ascii="Calibri Light" w:eastAsia="MS Mincho" w:hAnsi="Calibri Light" w:cs="Calibri Light"/>
          <w:sz w:val="22"/>
          <w:szCs w:val="22"/>
        </w:rPr>
      </w:pPr>
      <w:bookmarkStart w:id="79" w:name="_DV_M78"/>
      <w:bookmarkEnd w:id="79"/>
      <w:r w:rsidRPr="00E6188E">
        <w:rPr>
          <w:rFonts w:ascii="Calibri Light" w:eastAsia="MS Mincho" w:hAnsi="Calibri Light" w:cs="Calibri Light"/>
          <w:sz w:val="22"/>
          <w:szCs w:val="22"/>
        </w:rPr>
        <w:t>encaminhar à CVM o mapa de colocação recebido de cada Participante Especial, indicativo do movimento de distribuição das Cotas por cada Participante Especial;</w:t>
      </w:r>
      <w:r w:rsidR="00E16EC0" w:rsidRPr="00E6188E">
        <w:rPr>
          <w:rFonts w:ascii="Calibri Light" w:eastAsia="MS Mincho" w:hAnsi="Calibri Light" w:cs="Calibri Light"/>
          <w:sz w:val="22"/>
          <w:szCs w:val="22"/>
        </w:rPr>
        <w:t xml:space="preserve"> e</w:t>
      </w:r>
    </w:p>
    <w:p w14:paraId="662872CA" w14:textId="0641B652" w:rsidR="00163AF9" w:rsidRPr="00E6188E" w:rsidRDefault="00163AF9" w:rsidP="00163AF9">
      <w:pPr>
        <w:pStyle w:val="Level3"/>
        <w:numPr>
          <w:ilvl w:val="0"/>
          <w:numId w:val="0"/>
        </w:numPr>
        <w:spacing w:after="0" w:line="276" w:lineRule="auto"/>
        <w:rPr>
          <w:rFonts w:ascii="Calibri Light" w:eastAsia="MS Mincho" w:hAnsi="Calibri Light" w:cs="Calibri Light"/>
          <w:sz w:val="22"/>
          <w:szCs w:val="22"/>
        </w:rPr>
      </w:pPr>
    </w:p>
    <w:p w14:paraId="0197B144" w14:textId="77777777" w:rsidR="00A575E6" w:rsidRPr="00E6188E" w:rsidRDefault="00D42090" w:rsidP="00F74956">
      <w:pPr>
        <w:pStyle w:val="Level3"/>
        <w:numPr>
          <w:ilvl w:val="0"/>
          <w:numId w:val="47"/>
        </w:numPr>
        <w:spacing w:after="0" w:line="276" w:lineRule="auto"/>
        <w:rPr>
          <w:rFonts w:ascii="Calibri Light" w:eastAsia="MS Mincho" w:hAnsi="Calibri Light" w:cs="Calibri Light"/>
          <w:sz w:val="22"/>
          <w:szCs w:val="22"/>
        </w:rPr>
      </w:pPr>
      <w:bookmarkStart w:id="80" w:name="_DV_M79"/>
      <w:bookmarkEnd w:id="80"/>
      <w:r w:rsidRPr="00E6188E">
        <w:rPr>
          <w:rFonts w:ascii="Calibri Light" w:eastAsia="MS Mincho" w:hAnsi="Calibri Light" w:cs="Calibri Light"/>
          <w:sz w:val="22"/>
          <w:szCs w:val="22"/>
        </w:rPr>
        <w:t>informar à CVM a participação de cada Participante Especial na Oferta, discriminando a quantidade das Cotas inicialmente atribuídas a cada um dos Participante Especial</w:t>
      </w:r>
      <w:r w:rsidR="00E16EC0" w:rsidRPr="00E6188E">
        <w:rPr>
          <w:rFonts w:ascii="Calibri Light" w:eastAsia="MS Mincho" w:hAnsi="Calibri Light" w:cs="Calibri Light"/>
          <w:sz w:val="22"/>
          <w:szCs w:val="22"/>
        </w:rPr>
        <w:t>.</w:t>
      </w:r>
    </w:p>
    <w:p w14:paraId="33782CFC" w14:textId="77777777" w:rsidR="007F6505" w:rsidRPr="00E6188E" w:rsidRDefault="007F6505" w:rsidP="00A06B22">
      <w:pPr>
        <w:pStyle w:val="Level3"/>
        <w:numPr>
          <w:ilvl w:val="0"/>
          <w:numId w:val="0"/>
        </w:numPr>
        <w:spacing w:after="0" w:line="276" w:lineRule="auto"/>
        <w:ind w:left="1361"/>
        <w:rPr>
          <w:rFonts w:ascii="Calibri Light" w:eastAsia="MS Mincho" w:hAnsi="Calibri Light" w:cs="Calibri Light"/>
          <w:sz w:val="22"/>
          <w:szCs w:val="22"/>
        </w:rPr>
      </w:pPr>
    </w:p>
    <w:p w14:paraId="24628AA1" w14:textId="26B89F15" w:rsidR="00E8062E" w:rsidRPr="00E6188E" w:rsidRDefault="00AF6037" w:rsidP="00A06B22">
      <w:pPr>
        <w:pStyle w:val="Level1"/>
        <w:spacing w:before="0" w:after="0" w:line="276" w:lineRule="auto"/>
        <w:rPr>
          <w:rFonts w:ascii="Calibri Light" w:hAnsi="Calibri Light" w:cs="Calibri Light"/>
          <w:szCs w:val="22"/>
        </w:rPr>
      </w:pPr>
      <w:bookmarkStart w:id="81" w:name="_Ref409455426"/>
      <w:r w:rsidRPr="00E6188E">
        <w:rPr>
          <w:rFonts w:ascii="Calibri Light" w:hAnsi="Calibri Light" w:cs="Calibri Light"/>
          <w:szCs w:val="22"/>
        </w:rPr>
        <w:t>DA AUTORIZAÇÃO</w:t>
      </w:r>
      <w:bookmarkEnd w:id="81"/>
    </w:p>
    <w:p w14:paraId="13BBB0A3" w14:textId="77777777" w:rsidR="002C1581" w:rsidRPr="00E6188E" w:rsidRDefault="002C1581" w:rsidP="00A06B22">
      <w:pPr>
        <w:pStyle w:val="Level1"/>
        <w:numPr>
          <w:ilvl w:val="0"/>
          <w:numId w:val="0"/>
        </w:numPr>
        <w:spacing w:before="0" w:after="0" w:line="276" w:lineRule="auto"/>
        <w:ind w:left="360"/>
        <w:rPr>
          <w:rFonts w:ascii="Calibri Light" w:hAnsi="Calibri Light" w:cs="Calibri Light"/>
          <w:szCs w:val="22"/>
        </w:rPr>
      </w:pPr>
    </w:p>
    <w:p w14:paraId="736D019D" w14:textId="77777777" w:rsidR="00E8062E" w:rsidRPr="00E6188E" w:rsidRDefault="002E2709" w:rsidP="00A06B22">
      <w:pPr>
        <w:pStyle w:val="Level2"/>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Mediante a assinatura do campo “de acordo” desta Carta Convite, </w:t>
      </w:r>
      <w:r w:rsidR="00507E49" w:rsidRPr="00E6188E">
        <w:rPr>
          <w:rFonts w:ascii="Calibri Light" w:hAnsi="Calibri Light" w:cs="Calibri Light"/>
          <w:sz w:val="22"/>
          <w:szCs w:val="22"/>
        </w:rPr>
        <w:t>o Participante Especial</w:t>
      </w:r>
      <w:r w:rsidRPr="00E6188E">
        <w:rPr>
          <w:rFonts w:ascii="Calibri Light" w:hAnsi="Calibri Light" w:cs="Calibri Light"/>
          <w:sz w:val="22"/>
          <w:szCs w:val="22"/>
        </w:rPr>
        <w:t xml:space="preserve"> </w:t>
      </w:r>
      <w:r w:rsidRPr="00E6188E">
        <w:rPr>
          <w:rFonts w:ascii="Calibri Light" w:hAnsi="Calibri Light" w:cs="Calibri Light"/>
          <w:b/>
          <w:bCs/>
          <w:sz w:val="22"/>
          <w:szCs w:val="22"/>
        </w:rPr>
        <w:t>(i)</w:t>
      </w:r>
      <w:r w:rsidRPr="00E6188E">
        <w:rPr>
          <w:rFonts w:ascii="Calibri Light" w:hAnsi="Calibri Light" w:cs="Calibri Light"/>
          <w:sz w:val="22"/>
          <w:szCs w:val="22"/>
        </w:rPr>
        <w:t xml:space="preserve"> concede mandato válido e eficaz, outorgando poderes de representação para que a B3, por meio de seus representantes legais, assine o Termo de Adesão em nome d</w:t>
      </w:r>
      <w:r w:rsidR="00507E49" w:rsidRPr="00E6188E">
        <w:rPr>
          <w:rFonts w:ascii="Calibri Light" w:hAnsi="Calibri Light" w:cs="Calibri Light"/>
          <w:sz w:val="22"/>
          <w:szCs w:val="22"/>
        </w:rPr>
        <w:t xml:space="preserve">o </w:t>
      </w:r>
      <w:r w:rsidR="005132AB" w:rsidRPr="00E6188E">
        <w:rPr>
          <w:rFonts w:ascii="Calibri Light" w:hAnsi="Calibri Light" w:cs="Calibri Light"/>
          <w:sz w:val="22"/>
          <w:szCs w:val="22"/>
        </w:rPr>
        <w:t>Participante Especial</w:t>
      </w:r>
      <w:r w:rsidRPr="00E6188E">
        <w:rPr>
          <w:rFonts w:ascii="Calibri Light" w:hAnsi="Calibri Light" w:cs="Calibri Light"/>
          <w:sz w:val="22"/>
          <w:szCs w:val="22"/>
        </w:rPr>
        <w:t xml:space="preserve">; e </w:t>
      </w:r>
      <w:r w:rsidRPr="00E6188E">
        <w:rPr>
          <w:rFonts w:ascii="Calibri Light" w:hAnsi="Calibri Light" w:cs="Calibri Light"/>
          <w:b/>
          <w:bCs/>
          <w:sz w:val="22"/>
          <w:szCs w:val="22"/>
        </w:rPr>
        <w:t>(ii)</w:t>
      </w:r>
      <w:r w:rsidRPr="00E6188E">
        <w:rPr>
          <w:rFonts w:ascii="Calibri Light" w:hAnsi="Calibri Light" w:cs="Calibri Light"/>
          <w:sz w:val="22"/>
          <w:szCs w:val="22"/>
        </w:rPr>
        <w:t xml:space="preserve"> declara e garante ao Coordenador Líder que não produziu, divulgou ou veiculou qualquer relatório de pesquisa referente ao Fundo até a presente data.</w:t>
      </w:r>
    </w:p>
    <w:p w14:paraId="37E3D24B" w14:textId="77777777" w:rsidR="007F6505" w:rsidRPr="00E6188E" w:rsidRDefault="007F6505" w:rsidP="00A06B22">
      <w:pPr>
        <w:pStyle w:val="Level2"/>
        <w:numPr>
          <w:ilvl w:val="0"/>
          <w:numId w:val="0"/>
        </w:numPr>
        <w:spacing w:after="0" w:line="276" w:lineRule="auto"/>
        <w:ind w:left="680"/>
        <w:rPr>
          <w:rFonts w:ascii="Calibri Light" w:hAnsi="Calibri Light" w:cs="Calibri Light"/>
          <w:sz w:val="22"/>
          <w:szCs w:val="22"/>
        </w:rPr>
      </w:pPr>
    </w:p>
    <w:p w14:paraId="3A0758D8" w14:textId="290A1DB2" w:rsidR="00385077" w:rsidRPr="00E6188E" w:rsidRDefault="00385077" w:rsidP="00A06B22">
      <w:pPr>
        <w:pStyle w:val="Level1"/>
        <w:keepNext w:val="0"/>
        <w:widowControl w:val="0"/>
        <w:suppressAutoHyphens/>
        <w:spacing w:before="0" w:after="0" w:line="276" w:lineRule="auto"/>
        <w:rPr>
          <w:rFonts w:ascii="Calibri Light" w:hAnsi="Calibri Light" w:cs="Calibri Light"/>
          <w:szCs w:val="22"/>
        </w:rPr>
      </w:pPr>
      <w:bookmarkStart w:id="82" w:name="_DV_C88"/>
      <w:bookmarkStart w:id="83" w:name="_Ref409455487"/>
      <w:r w:rsidRPr="00E6188E">
        <w:rPr>
          <w:rFonts w:ascii="Calibri Light" w:hAnsi="Calibri Light" w:cs="Calibri Light"/>
          <w:szCs w:val="22"/>
        </w:rPr>
        <w:t>DO REGIME DE DISTRIBUIÇÃO</w:t>
      </w:r>
      <w:bookmarkEnd w:id="82"/>
    </w:p>
    <w:p w14:paraId="0421EFF6" w14:textId="77777777" w:rsidR="00B840CA" w:rsidRPr="00E6188E" w:rsidRDefault="00B840CA" w:rsidP="00A06B22">
      <w:pPr>
        <w:pStyle w:val="Level1"/>
        <w:keepNext w:val="0"/>
        <w:widowControl w:val="0"/>
        <w:numPr>
          <w:ilvl w:val="0"/>
          <w:numId w:val="0"/>
        </w:numPr>
        <w:suppressAutoHyphens/>
        <w:spacing w:before="0" w:after="0" w:line="276" w:lineRule="auto"/>
        <w:ind w:left="360"/>
        <w:rPr>
          <w:rFonts w:ascii="Calibri Light" w:hAnsi="Calibri Light" w:cs="Calibri Light"/>
          <w:szCs w:val="22"/>
        </w:rPr>
      </w:pPr>
    </w:p>
    <w:p w14:paraId="46E828E4" w14:textId="5DD9C0BA" w:rsidR="001F165A" w:rsidRPr="00E6188E" w:rsidRDefault="007623EA" w:rsidP="00A06B22">
      <w:pPr>
        <w:pStyle w:val="Level2"/>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Observadas as condições previstas nesta Carta Convite, no Termo de Adesão e no Contrat</w:t>
      </w:r>
      <w:r w:rsidR="00E26A44" w:rsidRPr="00E6188E">
        <w:rPr>
          <w:rFonts w:ascii="Calibri Light" w:hAnsi="Calibri Light" w:cs="Calibri Light"/>
          <w:sz w:val="22"/>
          <w:szCs w:val="22"/>
        </w:rPr>
        <w:t xml:space="preserve">o de Distribuição, cada um dos </w:t>
      </w:r>
      <w:r w:rsidR="006737EE" w:rsidRPr="00E6188E">
        <w:rPr>
          <w:rFonts w:ascii="Calibri Light" w:hAnsi="Calibri Light" w:cs="Calibri Light"/>
          <w:sz w:val="22"/>
          <w:szCs w:val="22"/>
        </w:rPr>
        <w:t>Participantes</w:t>
      </w:r>
      <w:r w:rsidR="00E26A44" w:rsidRPr="00E6188E">
        <w:rPr>
          <w:rFonts w:ascii="Calibri Light" w:hAnsi="Calibri Light" w:cs="Calibri Light"/>
          <w:sz w:val="22"/>
          <w:szCs w:val="22"/>
        </w:rPr>
        <w:t xml:space="preserve"> </w:t>
      </w:r>
      <w:r w:rsidR="00E26A44" w:rsidRPr="00E6188E">
        <w:rPr>
          <w:rFonts w:ascii="Calibri Light" w:eastAsia="MS Mincho" w:hAnsi="Calibri Light" w:cs="Calibri Light"/>
          <w:sz w:val="22"/>
          <w:szCs w:val="22"/>
        </w:rPr>
        <w:t>Especia</w:t>
      </w:r>
      <w:r w:rsidR="002C1581" w:rsidRPr="00E6188E">
        <w:rPr>
          <w:rFonts w:ascii="Calibri Light" w:eastAsia="MS Mincho" w:hAnsi="Calibri Light" w:cs="Calibri Light"/>
          <w:sz w:val="22"/>
          <w:szCs w:val="22"/>
        </w:rPr>
        <w:t>is</w:t>
      </w:r>
      <w:r w:rsidRPr="00E6188E">
        <w:rPr>
          <w:rFonts w:ascii="Calibri Light" w:hAnsi="Calibri Light" w:cs="Calibri Light"/>
          <w:sz w:val="22"/>
          <w:szCs w:val="22"/>
        </w:rPr>
        <w:t>, neste ato, obriga-se, individualmente e sem solidariedade entre elas, a participar da Oferta, realizando a colocação de Cotas até o limite total objeto da Oferta</w:t>
      </w:r>
      <w:r w:rsidR="00C314D9"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ao </w:t>
      </w:r>
      <w:r w:rsidR="00EB51E8" w:rsidRPr="00E6188E">
        <w:rPr>
          <w:rFonts w:ascii="Calibri Light" w:hAnsi="Calibri Light" w:cs="Calibri Light"/>
          <w:sz w:val="22"/>
          <w:szCs w:val="22"/>
        </w:rPr>
        <w:t xml:space="preserve">Preço de </w:t>
      </w:r>
      <w:r w:rsidR="00A97B99" w:rsidRPr="00E6188E">
        <w:rPr>
          <w:rFonts w:ascii="Calibri Light" w:hAnsi="Calibri Light" w:cs="Calibri Light"/>
          <w:sz w:val="22"/>
          <w:szCs w:val="22"/>
        </w:rPr>
        <w:t>Subscrição</w:t>
      </w:r>
      <w:r w:rsidR="005E4210" w:rsidRPr="00E6188E">
        <w:rPr>
          <w:rFonts w:ascii="Calibri Light" w:hAnsi="Calibri Light" w:cs="Calibri Light"/>
          <w:sz w:val="22"/>
          <w:szCs w:val="22"/>
        </w:rPr>
        <w:t>.</w:t>
      </w:r>
    </w:p>
    <w:p w14:paraId="61906354" w14:textId="77777777" w:rsidR="00163AF9" w:rsidRPr="00E6188E" w:rsidRDefault="00163AF9" w:rsidP="00163AF9">
      <w:pPr>
        <w:pStyle w:val="Level2"/>
        <w:widowControl w:val="0"/>
        <w:numPr>
          <w:ilvl w:val="0"/>
          <w:numId w:val="0"/>
        </w:numPr>
        <w:suppressAutoHyphens/>
        <w:spacing w:after="0" w:line="276" w:lineRule="auto"/>
        <w:ind w:left="680"/>
        <w:rPr>
          <w:rFonts w:ascii="Calibri Light" w:hAnsi="Calibri Light" w:cs="Calibri Light"/>
          <w:sz w:val="22"/>
          <w:szCs w:val="22"/>
        </w:rPr>
      </w:pPr>
    </w:p>
    <w:p w14:paraId="6EC41131" w14:textId="3023A895" w:rsidR="00BE07F7" w:rsidRPr="00E6188E" w:rsidRDefault="007623EA" w:rsidP="00083B7F">
      <w:pPr>
        <w:pStyle w:val="Level2"/>
        <w:spacing w:after="0" w:line="276" w:lineRule="auto"/>
        <w:rPr>
          <w:rFonts w:ascii="Calibri Light" w:hAnsi="Calibri Light" w:cs="Calibri Light"/>
          <w:sz w:val="22"/>
          <w:szCs w:val="22"/>
        </w:rPr>
      </w:pPr>
      <w:r w:rsidRPr="00E6188E">
        <w:rPr>
          <w:rFonts w:ascii="Calibri Light" w:hAnsi="Calibri Light" w:cs="Calibri Light"/>
          <w:sz w:val="22"/>
          <w:szCs w:val="22"/>
        </w:rPr>
        <w:t>Cada um</w:t>
      </w:r>
      <w:r w:rsidR="00E26A44" w:rsidRPr="00E6188E">
        <w:rPr>
          <w:rFonts w:ascii="Calibri Light" w:hAnsi="Calibri Light" w:cs="Calibri Light"/>
          <w:sz w:val="22"/>
          <w:szCs w:val="22"/>
        </w:rPr>
        <w:t xml:space="preserve"> do</w:t>
      </w:r>
      <w:r w:rsidRPr="00E6188E">
        <w:rPr>
          <w:rFonts w:ascii="Calibri Light" w:hAnsi="Calibri Light" w:cs="Calibri Light"/>
          <w:sz w:val="22"/>
          <w:szCs w:val="22"/>
        </w:rPr>
        <w:t xml:space="preserve">s </w:t>
      </w:r>
      <w:r w:rsidR="006737EE" w:rsidRPr="00E6188E">
        <w:rPr>
          <w:rFonts w:ascii="Calibri Light" w:hAnsi="Calibri Light" w:cs="Calibri Light"/>
          <w:sz w:val="22"/>
          <w:szCs w:val="22"/>
        </w:rPr>
        <w:t>Participantes</w:t>
      </w:r>
      <w:r w:rsidRPr="00E6188E">
        <w:rPr>
          <w:rFonts w:ascii="Calibri Light" w:hAnsi="Calibri Light" w:cs="Calibri Light"/>
          <w:sz w:val="22"/>
          <w:szCs w:val="22"/>
        </w:rPr>
        <w:t xml:space="preserve"> </w:t>
      </w:r>
      <w:r w:rsidR="00E26A44" w:rsidRPr="00E6188E">
        <w:rPr>
          <w:rFonts w:ascii="Calibri Light" w:eastAsia="MS Mincho" w:hAnsi="Calibri Light" w:cs="Calibri Light"/>
          <w:sz w:val="22"/>
          <w:szCs w:val="22"/>
        </w:rPr>
        <w:t>Especial</w:t>
      </w:r>
      <w:r w:rsidR="00E26A44"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efetuará a colocação no âmbito da Oferta das respectivas </w:t>
      </w:r>
      <w:r w:rsidR="007F06E0" w:rsidRPr="00E6188E">
        <w:rPr>
          <w:rFonts w:ascii="Calibri Light" w:hAnsi="Calibri Light" w:cs="Calibri Light"/>
          <w:sz w:val="22"/>
          <w:szCs w:val="22"/>
        </w:rPr>
        <w:t xml:space="preserve">Novas </w:t>
      </w:r>
      <w:r w:rsidRPr="00E6188E">
        <w:rPr>
          <w:rFonts w:ascii="Calibri Light" w:hAnsi="Calibri Light" w:cs="Calibri Light"/>
          <w:sz w:val="22"/>
          <w:szCs w:val="22"/>
        </w:rPr>
        <w:t xml:space="preserve">Cotas na Data de Liquidação, sendo certo que a B3 irá enviar ao Coordenador Líder o montante total efetivamente distribuído por cada </w:t>
      </w:r>
      <w:r w:rsidR="006737EE" w:rsidRPr="00E6188E">
        <w:rPr>
          <w:rFonts w:ascii="Calibri Light" w:hAnsi="Calibri Light" w:cs="Calibri Light"/>
          <w:sz w:val="22"/>
          <w:szCs w:val="22"/>
        </w:rPr>
        <w:t>Participante</w:t>
      </w:r>
      <w:r w:rsidR="00E26A44" w:rsidRPr="00E6188E">
        <w:rPr>
          <w:rFonts w:ascii="Calibri Light" w:hAnsi="Calibri Light" w:cs="Calibri Light"/>
          <w:sz w:val="22"/>
          <w:szCs w:val="22"/>
        </w:rPr>
        <w:t xml:space="preserve"> </w:t>
      </w:r>
      <w:r w:rsidR="00E26A44" w:rsidRPr="00E6188E">
        <w:rPr>
          <w:rFonts w:ascii="Calibri Light" w:eastAsia="MS Mincho" w:hAnsi="Calibri Light" w:cs="Calibri Light"/>
          <w:sz w:val="22"/>
          <w:szCs w:val="22"/>
        </w:rPr>
        <w:t>Especial</w:t>
      </w:r>
      <w:r w:rsidRPr="00E6188E">
        <w:rPr>
          <w:rFonts w:ascii="Calibri Light" w:hAnsi="Calibri Light" w:cs="Calibri Light"/>
          <w:sz w:val="22"/>
          <w:szCs w:val="22"/>
        </w:rPr>
        <w:t>.</w:t>
      </w:r>
    </w:p>
    <w:p w14:paraId="1FF5C7E2" w14:textId="77777777" w:rsidR="00BE07F7" w:rsidRPr="00E6188E" w:rsidRDefault="00BE07F7" w:rsidP="00BE07F7">
      <w:pPr>
        <w:pStyle w:val="Level2"/>
        <w:numPr>
          <w:ilvl w:val="0"/>
          <w:numId w:val="0"/>
        </w:numPr>
        <w:spacing w:after="0" w:line="276" w:lineRule="auto"/>
        <w:ind w:left="680" w:hanging="680"/>
        <w:rPr>
          <w:rFonts w:ascii="Calibri Light" w:hAnsi="Calibri Light" w:cs="Calibri Light"/>
          <w:sz w:val="22"/>
          <w:szCs w:val="22"/>
        </w:rPr>
      </w:pPr>
    </w:p>
    <w:p w14:paraId="5E82DAB9" w14:textId="77777777" w:rsidR="00385077" w:rsidRPr="00E6188E" w:rsidRDefault="007623EA" w:rsidP="00A06B22">
      <w:pPr>
        <w:pStyle w:val="Level2"/>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 xml:space="preserve">O pagamento das </w:t>
      </w:r>
      <w:r w:rsidR="007F06E0" w:rsidRPr="00E6188E">
        <w:rPr>
          <w:rFonts w:ascii="Calibri Light" w:hAnsi="Calibri Light" w:cs="Calibri Light"/>
          <w:sz w:val="22"/>
          <w:szCs w:val="22"/>
        </w:rPr>
        <w:t xml:space="preserve">Novas </w:t>
      </w:r>
      <w:r w:rsidRPr="00E6188E">
        <w:rPr>
          <w:rFonts w:ascii="Calibri Light" w:hAnsi="Calibri Light" w:cs="Calibri Light"/>
          <w:sz w:val="22"/>
          <w:szCs w:val="22"/>
        </w:rPr>
        <w:t>Cotas será realizado à vista, em moeda corrente nacional, em recursos imediatamente disponíveis, na Data de Liquidação, de acordo com os procedimentos de liquidação previstos no Contrato de Distribuição.</w:t>
      </w:r>
    </w:p>
    <w:p w14:paraId="5D0DE111" w14:textId="77777777" w:rsidR="007F6505" w:rsidRPr="00E6188E" w:rsidRDefault="007F6505" w:rsidP="00A06B22">
      <w:pPr>
        <w:pStyle w:val="Level2"/>
        <w:widowControl w:val="0"/>
        <w:numPr>
          <w:ilvl w:val="0"/>
          <w:numId w:val="0"/>
        </w:numPr>
        <w:suppressAutoHyphens/>
        <w:spacing w:after="0" w:line="276" w:lineRule="auto"/>
        <w:ind w:left="680"/>
        <w:rPr>
          <w:rFonts w:ascii="Calibri Light" w:hAnsi="Calibri Light" w:cs="Calibri Light"/>
          <w:sz w:val="22"/>
          <w:szCs w:val="22"/>
        </w:rPr>
      </w:pPr>
    </w:p>
    <w:bookmarkEnd w:id="83"/>
    <w:p w14:paraId="78803EA9" w14:textId="7DB5FE86" w:rsidR="00E8062E" w:rsidRPr="00E6188E" w:rsidRDefault="00AF6037" w:rsidP="00A06B22">
      <w:pPr>
        <w:pStyle w:val="Level1"/>
        <w:spacing w:before="0" w:after="0" w:line="276" w:lineRule="auto"/>
        <w:rPr>
          <w:rFonts w:ascii="Calibri Light" w:hAnsi="Calibri Light" w:cs="Calibri Light"/>
          <w:szCs w:val="22"/>
        </w:rPr>
      </w:pPr>
      <w:r w:rsidRPr="00E6188E">
        <w:rPr>
          <w:rFonts w:ascii="Calibri Light" w:hAnsi="Calibri Light" w:cs="Calibri Light"/>
          <w:szCs w:val="22"/>
        </w:rPr>
        <w:t>DA REMUNERAÇÃO</w:t>
      </w:r>
      <w:r w:rsidR="00CA39C5" w:rsidRPr="00E6188E">
        <w:rPr>
          <w:rFonts w:ascii="Calibri Light" w:hAnsi="Calibri Light" w:cs="Calibri Light"/>
          <w:szCs w:val="22"/>
        </w:rPr>
        <w:t xml:space="preserve"> </w:t>
      </w:r>
    </w:p>
    <w:p w14:paraId="235C2893" w14:textId="77777777" w:rsidR="00B840CA" w:rsidRPr="00E6188E" w:rsidRDefault="00B840CA" w:rsidP="00A06B22">
      <w:pPr>
        <w:pStyle w:val="Level1"/>
        <w:numPr>
          <w:ilvl w:val="0"/>
          <w:numId w:val="0"/>
        </w:numPr>
        <w:spacing w:before="0" w:after="0" w:line="276" w:lineRule="auto"/>
        <w:ind w:left="360"/>
        <w:rPr>
          <w:rFonts w:ascii="Calibri Light" w:hAnsi="Calibri Light" w:cs="Calibri Light"/>
          <w:szCs w:val="22"/>
        </w:rPr>
      </w:pPr>
    </w:p>
    <w:p w14:paraId="76D325A3" w14:textId="4D2C8D38" w:rsidR="00717828" w:rsidRPr="00717828" w:rsidRDefault="00CA39C5" w:rsidP="00717828">
      <w:pPr>
        <w:pStyle w:val="Level2"/>
        <w:numPr>
          <w:ilvl w:val="1"/>
          <w:numId w:val="48"/>
        </w:numPr>
        <w:spacing w:after="0" w:line="276" w:lineRule="auto"/>
        <w:ind w:left="0" w:firstLine="0"/>
        <w:rPr>
          <w:rFonts w:ascii="Calibri Light" w:hAnsi="Calibri Light" w:cs="Calibri Light"/>
          <w:sz w:val="22"/>
          <w:szCs w:val="22"/>
        </w:rPr>
      </w:pPr>
      <w:bookmarkStart w:id="84" w:name="_Ref130212712"/>
      <w:bookmarkStart w:id="85" w:name="_Ref131602575"/>
      <w:r w:rsidRPr="00E6188E">
        <w:rPr>
          <w:rFonts w:ascii="Calibri Light" w:hAnsi="Calibri Light" w:cs="Calibri Light"/>
          <w:sz w:val="22"/>
          <w:szCs w:val="22"/>
        </w:rPr>
        <w:t xml:space="preserve">A título de remuneração pelo desempenho das obrigações previstas </w:t>
      </w:r>
      <w:r w:rsidR="00B8166E" w:rsidRPr="00E6188E">
        <w:rPr>
          <w:rFonts w:ascii="Calibri Light" w:hAnsi="Calibri Light" w:cs="Calibri Light"/>
          <w:sz w:val="22"/>
          <w:szCs w:val="22"/>
        </w:rPr>
        <w:t>no</w:t>
      </w:r>
      <w:r w:rsidRPr="00E6188E">
        <w:rPr>
          <w:rFonts w:ascii="Calibri Light" w:hAnsi="Calibri Light" w:cs="Calibri Light"/>
          <w:sz w:val="22"/>
          <w:szCs w:val="22"/>
        </w:rPr>
        <w:t xml:space="preserve"> Termo de Adesão, o Participante Especial fará jus a uma comissão incidente sobre o montante efetivamente distribuído pela respectiva Instituição Participante da Oferta</w:t>
      </w:r>
      <w:r w:rsidR="005C609C" w:rsidRPr="00E6188E">
        <w:rPr>
          <w:rFonts w:ascii="Calibri Light" w:hAnsi="Calibri Light" w:cs="Calibri Light"/>
          <w:sz w:val="22"/>
          <w:szCs w:val="22"/>
        </w:rPr>
        <w:t xml:space="preserve"> aos Investidores Não Institucionais</w:t>
      </w:r>
      <w:r w:rsidRPr="00E6188E">
        <w:rPr>
          <w:rFonts w:ascii="Calibri Light" w:hAnsi="Calibri Light" w:cs="Calibri Light"/>
          <w:sz w:val="22"/>
          <w:szCs w:val="22"/>
        </w:rPr>
        <w:t>, que variará a depender do montante colocado pela respectiva instituição, conforme abaixo (“</w:t>
      </w:r>
      <w:r w:rsidRPr="00E6188E">
        <w:rPr>
          <w:rFonts w:ascii="Calibri Light" w:hAnsi="Calibri Light" w:cs="Calibri Light"/>
          <w:sz w:val="22"/>
          <w:szCs w:val="22"/>
          <w:u w:val="single"/>
        </w:rPr>
        <w:t>Comissionamento das Participantes Especiais</w:t>
      </w:r>
      <w:r w:rsidRPr="00E6188E">
        <w:rPr>
          <w:rFonts w:ascii="Calibri Light" w:hAnsi="Calibri Light" w:cs="Calibri Light"/>
          <w:sz w:val="22"/>
          <w:szCs w:val="22"/>
        </w:rPr>
        <w:t>”)</w:t>
      </w:r>
      <w:r w:rsidR="00717828">
        <w:rPr>
          <w:rFonts w:ascii="Calibri Light" w:hAnsi="Calibri Light" w:cs="Calibri Light"/>
          <w:sz w:val="22"/>
          <w:szCs w:val="22"/>
        </w:rPr>
        <w:t xml:space="preserve"> </w:t>
      </w:r>
      <w:r w:rsidR="00717828" w:rsidRPr="00717828">
        <w:rPr>
          <w:rFonts w:ascii="Calibri Light" w:hAnsi="Calibri Light" w:cs="Calibri Light"/>
          <w:sz w:val="22"/>
          <w:szCs w:val="22"/>
        </w:rPr>
        <w:t xml:space="preserve">no valor equivalente ao percentual de 2,0% flat, incidente sobre o valor total da Oferta efetivamente subscrito e integralizado, com base no Preço de Emissão. Adicionalmente ao percentual fixo aqui previsto, o Coordenador Líder e cada Participante Especial fará jus a comissão adicional em razão do sucesso da colocação da seguinte forma: (i) se colocado, por si, volume entre R$ 30.000.000,00 (trinta milhões) e R$ 50.000.000,00 (cinquenta milhões de reais), receberá o adicional de 0,30% (trinta </w:t>
      </w:r>
      <w:bookmarkStart w:id="86" w:name="_Hlk196833368"/>
      <w:r w:rsidR="00717828" w:rsidRPr="00717828">
        <w:rPr>
          <w:rFonts w:ascii="Calibri Light" w:hAnsi="Calibri Light" w:cs="Calibri Light"/>
          <w:sz w:val="22"/>
          <w:szCs w:val="22"/>
        </w:rPr>
        <w:t>centésimos</w:t>
      </w:r>
      <w:bookmarkEnd w:id="86"/>
      <w:r w:rsidR="00717828" w:rsidRPr="00717828">
        <w:rPr>
          <w:rFonts w:ascii="Calibri Light" w:hAnsi="Calibri Light" w:cs="Calibri Light"/>
          <w:sz w:val="22"/>
          <w:szCs w:val="22"/>
        </w:rPr>
        <w:t xml:space="preserve"> por cento) incidente sobre o valor total emitido das Cotas da Primeira Emissão, na proporção das Cotas da Primeira Emissão efetivamente distribuídas pelo respectivo Participante Especial; (ii) se colocado, por si, volume entre R$ 50.000.000,00 (cinquenta milhões de reais) e R$ 75.000.000,00 (setenta e cinco milhões de reais), receberá o adicional de 0,40% (quarenta centésimos por cento) incidente sobre o valor total emitido das Cotas da Primeira Emissão, na proporção das Cotas da Primeira Emissão efetivamente distribuídas pelo respectivo Participante Especial; e (iii) se colocado volume superior a R$ 75.000.000,00 (setenta e cinco milhões de reais), receberá o adicional de 0,50% (cinquenta centésimos por cento) incidente sobre o valor total emitido das Cotas da Primeira Emissão, na proporção das Cotas da Primeira Emissão efetivamente distribuídas pelo respectivo Participante Especial.</w:t>
      </w:r>
    </w:p>
    <w:p w14:paraId="3064C8F2" w14:textId="2A656702" w:rsidR="00E003BF" w:rsidRPr="00E6188E" w:rsidRDefault="00CA39C5" w:rsidP="006200C6">
      <w:pPr>
        <w:spacing w:line="276" w:lineRule="auto"/>
        <w:jc w:val="both"/>
        <w:rPr>
          <w:rFonts w:ascii="Calibri Light" w:hAnsi="Calibri Light" w:cs="Calibri Light"/>
          <w:sz w:val="22"/>
          <w:szCs w:val="22"/>
        </w:rPr>
      </w:pPr>
      <w:r w:rsidRPr="00E6188E">
        <w:rPr>
          <w:rFonts w:ascii="Calibri Light" w:hAnsi="Calibri Light" w:cs="Calibri Light"/>
          <w:sz w:val="22"/>
          <w:szCs w:val="22"/>
        </w:rPr>
        <w:t> </w:t>
      </w:r>
    </w:p>
    <w:p w14:paraId="54C4C4CF" w14:textId="46A8736D" w:rsidR="00527136" w:rsidRPr="00E6188E" w:rsidRDefault="00527136" w:rsidP="00F74956">
      <w:pPr>
        <w:pStyle w:val="Level2"/>
        <w:numPr>
          <w:ilvl w:val="1"/>
          <w:numId w:val="48"/>
        </w:numPr>
        <w:spacing w:after="0" w:line="276" w:lineRule="auto"/>
        <w:ind w:left="0" w:firstLine="0"/>
        <w:rPr>
          <w:rFonts w:ascii="Calibri Light" w:hAnsi="Calibri Light" w:cs="Calibri Light"/>
          <w:sz w:val="22"/>
          <w:szCs w:val="22"/>
        </w:rPr>
      </w:pPr>
      <w:r w:rsidRPr="00E6188E">
        <w:rPr>
          <w:rFonts w:ascii="Calibri Light" w:hAnsi="Calibri Light" w:cs="Calibri Light"/>
          <w:sz w:val="22"/>
          <w:szCs w:val="22"/>
        </w:rPr>
        <w:t>Os pagamentos do Comissionamento da Instituição Contratada deverão ser feitos líquidos de deduções e retenções fiscais de qualquer natureza, incluindo-se quaisquer outros tributos que porventura venham a incidir sobre a remuneração, bem como quaisquer majorações das alíquotas dos tributos já existentes. Dessa forma, todos os pagamentos relativos à Comissão de Colocação serão acrescidos dos valores relativos ao Imposto Sobre Serviços de Qualquer Natureza - ISS; à Contribuição para o Programa de Integração Social - PIS; e à Contribuição para o Financiamento da Seguridade Social – COFINS, de forma que a Instituição Contratada receba a Comissão de Colocação como se tais tributos não fossem incidentes (</w:t>
      </w:r>
      <w:r w:rsidRPr="00E6188E">
        <w:rPr>
          <w:rFonts w:ascii="Calibri Light" w:hAnsi="Calibri Light" w:cs="Calibri Light"/>
          <w:i/>
          <w:iCs/>
          <w:sz w:val="22"/>
          <w:szCs w:val="22"/>
        </w:rPr>
        <w:t>Gross up</w:t>
      </w:r>
      <w:r w:rsidRPr="00E6188E">
        <w:rPr>
          <w:rFonts w:ascii="Calibri Light" w:hAnsi="Calibri Light" w:cs="Calibri Light"/>
          <w:sz w:val="22"/>
          <w:szCs w:val="22"/>
        </w:rPr>
        <w:t>).</w:t>
      </w:r>
    </w:p>
    <w:p w14:paraId="4760EEB8" w14:textId="77777777" w:rsidR="00E6188E" w:rsidRPr="00E6188E" w:rsidRDefault="00E6188E" w:rsidP="00E6188E">
      <w:pPr>
        <w:pStyle w:val="Level2"/>
        <w:numPr>
          <w:ilvl w:val="0"/>
          <w:numId w:val="0"/>
        </w:numPr>
        <w:spacing w:after="0" w:line="276" w:lineRule="auto"/>
        <w:rPr>
          <w:rFonts w:ascii="Calibri Light" w:hAnsi="Calibri Light" w:cs="Calibri Light"/>
          <w:sz w:val="22"/>
          <w:szCs w:val="22"/>
        </w:rPr>
      </w:pPr>
    </w:p>
    <w:p w14:paraId="1085E78D" w14:textId="77777777" w:rsidR="00527136" w:rsidRPr="00E6188E" w:rsidRDefault="00527136" w:rsidP="00F74956">
      <w:pPr>
        <w:pStyle w:val="Level2"/>
        <w:numPr>
          <w:ilvl w:val="1"/>
          <w:numId w:val="48"/>
        </w:numPr>
        <w:spacing w:after="0" w:line="276" w:lineRule="auto"/>
        <w:ind w:left="0" w:firstLine="0"/>
        <w:rPr>
          <w:rFonts w:ascii="Calibri Light" w:hAnsi="Calibri Light" w:cs="Calibri Light"/>
          <w:sz w:val="22"/>
          <w:szCs w:val="22"/>
        </w:rPr>
      </w:pPr>
      <w:r w:rsidRPr="00E6188E">
        <w:rPr>
          <w:rFonts w:ascii="Calibri Light" w:hAnsi="Calibri Light" w:cs="Calibri Light"/>
          <w:sz w:val="22"/>
          <w:szCs w:val="22"/>
        </w:rPr>
        <w:t>Da importância paga a título do da Instituição Contratada prevista na Cláusula 12.1 acima, a Instituição Contratada emitirá recibo dando quitação da operação realizada.</w:t>
      </w:r>
    </w:p>
    <w:p w14:paraId="27D9EC4A" w14:textId="77777777" w:rsidR="00E6188E" w:rsidRPr="00E6188E" w:rsidRDefault="00E6188E" w:rsidP="00E6188E">
      <w:pPr>
        <w:pStyle w:val="Level2"/>
        <w:numPr>
          <w:ilvl w:val="0"/>
          <w:numId w:val="0"/>
        </w:numPr>
        <w:ind w:left="680" w:hanging="680"/>
        <w:rPr>
          <w:rFonts w:ascii="Calibri Light" w:hAnsi="Calibri Light" w:cs="Calibri Light"/>
          <w:sz w:val="22"/>
          <w:szCs w:val="22"/>
        </w:rPr>
      </w:pPr>
    </w:p>
    <w:p w14:paraId="2C68873D" w14:textId="6CB2F124" w:rsidR="00527136" w:rsidRPr="00E6188E" w:rsidRDefault="00527136" w:rsidP="00F74956">
      <w:pPr>
        <w:pStyle w:val="Level2"/>
        <w:numPr>
          <w:ilvl w:val="1"/>
          <w:numId w:val="48"/>
        </w:numPr>
        <w:spacing w:after="0" w:line="276" w:lineRule="auto"/>
        <w:ind w:left="0" w:firstLine="0"/>
        <w:rPr>
          <w:rFonts w:ascii="Calibri Light" w:hAnsi="Calibri Light" w:cs="Calibri Light"/>
          <w:sz w:val="22"/>
          <w:szCs w:val="22"/>
        </w:rPr>
      </w:pPr>
      <w:r w:rsidRPr="00E6188E">
        <w:rPr>
          <w:rFonts w:ascii="Calibri Light" w:hAnsi="Calibri Light" w:cs="Calibri Light"/>
          <w:sz w:val="22"/>
          <w:szCs w:val="22"/>
        </w:rPr>
        <w:t>Além da remuneração prevista nesta Cláusula 12, nenhuma outra será contratada ou paga à Instituição Contratada, direta ou indiretamente, por força ou em decorrência deste Termo de Adesão, sem prévia autorização da CVM.</w:t>
      </w:r>
    </w:p>
    <w:bookmarkEnd w:id="84"/>
    <w:bookmarkEnd w:id="85"/>
    <w:p w14:paraId="7AAFACC4" w14:textId="77777777" w:rsidR="00E6188E" w:rsidRPr="00E6188E" w:rsidRDefault="00E6188E" w:rsidP="00E6188E">
      <w:pPr>
        <w:pStyle w:val="Level2"/>
        <w:numPr>
          <w:ilvl w:val="0"/>
          <w:numId w:val="0"/>
        </w:numPr>
        <w:spacing w:after="0" w:line="276" w:lineRule="auto"/>
        <w:ind w:left="680" w:hanging="680"/>
        <w:rPr>
          <w:rFonts w:ascii="Calibri Light" w:eastAsia="MS Mincho" w:hAnsi="Calibri Light" w:cs="Calibri Light"/>
          <w:sz w:val="22"/>
          <w:szCs w:val="22"/>
        </w:rPr>
      </w:pPr>
    </w:p>
    <w:p w14:paraId="3E5BA273" w14:textId="2C52AC7B" w:rsidR="005C609C" w:rsidRPr="00E6188E" w:rsidRDefault="005C609C" w:rsidP="00F74956">
      <w:pPr>
        <w:pStyle w:val="Level2"/>
        <w:numPr>
          <w:ilvl w:val="1"/>
          <w:numId w:val="48"/>
        </w:numPr>
        <w:spacing w:after="0" w:line="276" w:lineRule="auto"/>
        <w:ind w:left="0" w:firstLine="0"/>
        <w:rPr>
          <w:rFonts w:ascii="Calibri Light" w:eastAsia="MS Mincho" w:hAnsi="Calibri Light" w:cs="Calibri Light"/>
          <w:sz w:val="22"/>
          <w:szCs w:val="22"/>
        </w:rPr>
      </w:pPr>
      <w:r w:rsidRPr="00E6188E">
        <w:rPr>
          <w:rFonts w:ascii="Calibri Light" w:eastAsia="MS Mincho" w:hAnsi="Calibri Light" w:cs="Calibri Light"/>
          <w:sz w:val="22"/>
          <w:szCs w:val="22"/>
        </w:rPr>
        <w:lastRenderedPageBreak/>
        <w:t>O Comissionamento de cada um dos Participantes Especiais será devido somente em relação ao montante efetivamente distribuído para Investidores Não Institucionais, sendo certo que, caso o Participante Especial realize distribuições para Investidores Institucionais, não haverá incidência de Comissionamento em relação à parcela colocada aos Investidores Institucionais.</w:t>
      </w:r>
    </w:p>
    <w:p w14:paraId="5DF26866" w14:textId="77777777" w:rsidR="007F6505" w:rsidRPr="00E6188E" w:rsidRDefault="007F6505" w:rsidP="001E3704">
      <w:pPr>
        <w:pStyle w:val="Level2"/>
        <w:numPr>
          <w:ilvl w:val="0"/>
          <w:numId w:val="0"/>
        </w:numPr>
        <w:spacing w:after="0" w:line="276" w:lineRule="auto"/>
        <w:ind w:left="680"/>
        <w:rPr>
          <w:rFonts w:ascii="Calibri Light" w:eastAsia="MS Mincho" w:hAnsi="Calibri Light" w:cs="Calibri Light"/>
          <w:sz w:val="22"/>
          <w:szCs w:val="22"/>
        </w:rPr>
      </w:pPr>
    </w:p>
    <w:p w14:paraId="379BF649" w14:textId="218D5DA1" w:rsidR="00E8062E" w:rsidRPr="00E6188E" w:rsidRDefault="007F6505" w:rsidP="001E3704">
      <w:pPr>
        <w:pStyle w:val="Level1"/>
        <w:spacing w:before="0" w:after="0" w:line="276" w:lineRule="auto"/>
        <w:rPr>
          <w:rFonts w:ascii="Calibri Light" w:hAnsi="Calibri Light" w:cs="Calibri Light"/>
          <w:szCs w:val="22"/>
        </w:rPr>
      </w:pPr>
      <w:r w:rsidRPr="00E6188E">
        <w:rPr>
          <w:rFonts w:ascii="Calibri Light" w:hAnsi="Calibri Light" w:cs="Calibri Light"/>
          <w:szCs w:val="22"/>
        </w:rPr>
        <w:t xml:space="preserve">DA </w:t>
      </w:r>
      <w:r w:rsidR="00AF6037" w:rsidRPr="00E6188E">
        <w:rPr>
          <w:rFonts w:ascii="Calibri Light" w:hAnsi="Calibri Light" w:cs="Calibri Light"/>
          <w:szCs w:val="22"/>
        </w:rPr>
        <w:t>INDENIZAÇÃO</w:t>
      </w:r>
    </w:p>
    <w:p w14:paraId="474DB53E" w14:textId="77777777" w:rsidR="00B840CA" w:rsidRPr="00E6188E" w:rsidRDefault="00B840CA" w:rsidP="001E3704">
      <w:pPr>
        <w:pStyle w:val="Level1"/>
        <w:numPr>
          <w:ilvl w:val="0"/>
          <w:numId w:val="0"/>
        </w:numPr>
        <w:spacing w:before="0" w:after="0" w:line="276" w:lineRule="auto"/>
        <w:ind w:left="360"/>
        <w:rPr>
          <w:rFonts w:ascii="Calibri Light" w:hAnsi="Calibri Light" w:cs="Calibri Light"/>
          <w:szCs w:val="22"/>
        </w:rPr>
      </w:pPr>
    </w:p>
    <w:p w14:paraId="75441134" w14:textId="5B8C79A5" w:rsidR="00DA60FD" w:rsidRPr="00E6188E" w:rsidRDefault="0010066A" w:rsidP="00F74956">
      <w:pPr>
        <w:pStyle w:val="Level2"/>
        <w:numPr>
          <w:ilvl w:val="1"/>
          <w:numId w:val="49"/>
        </w:numPr>
        <w:spacing w:after="0" w:line="276" w:lineRule="auto"/>
        <w:ind w:left="0" w:firstLine="0"/>
        <w:rPr>
          <w:rFonts w:ascii="Calibri Light" w:hAnsi="Calibri Light" w:cs="Calibri Light"/>
          <w:sz w:val="22"/>
          <w:szCs w:val="22"/>
        </w:rPr>
      </w:pPr>
      <w:bookmarkStart w:id="87" w:name="_Ref362597236"/>
      <w:bookmarkStart w:id="88" w:name="_Ref428459757"/>
      <w:r w:rsidRPr="00E6188E">
        <w:rPr>
          <w:rFonts w:ascii="Calibri Light" w:hAnsi="Calibri Light" w:cs="Calibri Light"/>
          <w:sz w:val="22"/>
          <w:szCs w:val="22"/>
        </w:rPr>
        <w:t xml:space="preserve">Cada um dos Participantes Especiais obriga-se, de forma individual e não solidária, a indenizar, defender e isentar </w:t>
      </w:r>
      <w:r w:rsidR="00717828">
        <w:rPr>
          <w:rFonts w:ascii="Calibri Light" w:hAnsi="Calibri Light" w:cs="Calibri Light"/>
          <w:sz w:val="22"/>
          <w:szCs w:val="22"/>
        </w:rPr>
        <w:t>o Coordenador Líder</w:t>
      </w:r>
      <w:r w:rsidRPr="00E6188E">
        <w:rPr>
          <w:rFonts w:ascii="Calibri Light" w:hAnsi="Calibri Light" w:cs="Calibri Light"/>
          <w:sz w:val="22"/>
          <w:szCs w:val="22"/>
        </w:rPr>
        <w:t>, suas coligadas, qualquer pessoa que esteja sob controle comum, controle ou seja controlada, direta ou indiretamente, pelo</w:t>
      </w:r>
      <w:r w:rsidR="00CF559C" w:rsidRPr="00E6188E">
        <w:rPr>
          <w:rFonts w:ascii="Calibri Light" w:hAnsi="Calibri Light" w:cs="Calibri Light"/>
          <w:sz w:val="22"/>
          <w:szCs w:val="22"/>
        </w:rPr>
        <w:t>s</w:t>
      </w:r>
      <w:r w:rsidRPr="00E6188E">
        <w:rPr>
          <w:rFonts w:ascii="Calibri Light" w:hAnsi="Calibri Light" w:cs="Calibri Light"/>
          <w:sz w:val="22"/>
          <w:szCs w:val="22"/>
        </w:rPr>
        <w:t xml:space="preserve"> Coordenador</w:t>
      </w:r>
      <w:r w:rsidR="00CF559C" w:rsidRPr="00E6188E">
        <w:rPr>
          <w:rFonts w:ascii="Calibri Light" w:hAnsi="Calibri Light" w:cs="Calibri Light"/>
          <w:sz w:val="22"/>
          <w:szCs w:val="22"/>
        </w:rPr>
        <w:t>es</w:t>
      </w:r>
      <w:r w:rsidRPr="00E6188E">
        <w:rPr>
          <w:rFonts w:ascii="Calibri Light" w:hAnsi="Calibri Light" w:cs="Calibri Light"/>
          <w:sz w:val="22"/>
          <w:szCs w:val="22"/>
        </w:rPr>
        <w:t xml:space="preserve">, bem como seus respectivos administradores, sócios, membros, empregados, diretores, assessores, consultores, funcionários, agentes contratados para realizar esforços de colocação das Cotas no contexto da Oferta e/ou sócios e sucessores, por todas e quaisquer perdas e danos, diretos ou indiretos, reivindicações, prejuízos, despesas, responsabilidades ou reclamações, inclusive judicial (incluindo custo destinado à investigação e eventuais despesas com custas judiciais e honorários advocatícios judiciais e extrajudiciais) que qualquer das pessoas acima referidas possa incorrer, individualmente ou em conjunto, como resultado da inveracidade ou incorreção de declarações prestadas nesse instrumento e/ou do descumprimento, pelo Participante Especial, de suas obrigações previstas em qualquer documento da Oferta, incluindo </w:t>
      </w:r>
      <w:r w:rsidR="006A41EE" w:rsidRPr="00E6188E">
        <w:rPr>
          <w:rFonts w:ascii="Calibri Light" w:eastAsia="Batang" w:hAnsi="Calibri Light" w:cs="Calibri Light"/>
          <w:sz w:val="22"/>
          <w:szCs w:val="22"/>
        </w:rPr>
        <w:t>est</w:t>
      </w:r>
      <w:r w:rsidR="007623EA" w:rsidRPr="00E6188E">
        <w:rPr>
          <w:rFonts w:ascii="Calibri Light" w:eastAsia="Batang" w:hAnsi="Calibri Light" w:cs="Calibri Light"/>
          <w:sz w:val="22"/>
          <w:szCs w:val="22"/>
        </w:rPr>
        <w:t>a</w:t>
      </w:r>
      <w:r w:rsidRPr="00E6188E">
        <w:rPr>
          <w:rFonts w:ascii="Calibri Light" w:hAnsi="Calibri Light" w:cs="Calibri Light"/>
          <w:sz w:val="22"/>
          <w:szCs w:val="22"/>
        </w:rPr>
        <w:t xml:space="preserve"> Carta Convite, </w:t>
      </w:r>
      <w:r w:rsidR="006A41EE" w:rsidRPr="00E6188E">
        <w:rPr>
          <w:rFonts w:ascii="Calibri Light" w:eastAsia="Batang" w:hAnsi="Calibri Light" w:cs="Calibri Light"/>
          <w:sz w:val="22"/>
          <w:szCs w:val="22"/>
        </w:rPr>
        <w:t>o</w:t>
      </w:r>
      <w:r w:rsidRPr="00E6188E">
        <w:rPr>
          <w:rFonts w:ascii="Calibri Light" w:hAnsi="Calibri Light" w:cs="Calibri Light"/>
          <w:sz w:val="22"/>
          <w:szCs w:val="22"/>
        </w:rPr>
        <w:t xml:space="preserve"> Termo de Adesão e o Contrato de Distribuição, bem como a legislação aplicável à Oferta, devendo ainda indenizar </w:t>
      </w:r>
      <w:r w:rsidR="00717828">
        <w:rPr>
          <w:rFonts w:ascii="Calibri Light" w:hAnsi="Calibri Light" w:cs="Calibri Light"/>
          <w:sz w:val="22"/>
          <w:szCs w:val="22"/>
        </w:rPr>
        <w:t>o Coordenador Líder</w:t>
      </w:r>
      <w:r w:rsidR="00717828"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por qualquer prejuízo advindo de informação falsa, inconsistente, incorreta ou insuficiente </w:t>
      </w:r>
      <w:r w:rsidR="00717828">
        <w:rPr>
          <w:rFonts w:ascii="Calibri Light" w:hAnsi="Calibri Light" w:cs="Calibri Light"/>
          <w:sz w:val="22"/>
          <w:szCs w:val="22"/>
        </w:rPr>
        <w:t>em relação ao previst</w:t>
      </w:r>
      <w:r w:rsidRPr="00E6188E">
        <w:rPr>
          <w:rFonts w:ascii="Calibri Light" w:hAnsi="Calibri Light" w:cs="Calibri Light"/>
          <w:sz w:val="22"/>
          <w:szCs w:val="22"/>
        </w:rPr>
        <w:t>o</w:t>
      </w:r>
      <w:r w:rsidR="00717828">
        <w:rPr>
          <w:rFonts w:ascii="Calibri Light" w:hAnsi="Calibri Light" w:cs="Calibri Light"/>
          <w:sz w:val="22"/>
          <w:szCs w:val="22"/>
        </w:rPr>
        <w:t xml:space="preserve"> no</w:t>
      </w:r>
      <w:r w:rsidR="003A2EB7" w:rsidRPr="00E6188E">
        <w:rPr>
          <w:rFonts w:ascii="Calibri Light" w:hAnsi="Calibri Light" w:cs="Calibri Light"/>
          <w:sz w:val="22"/>
          <w:szCs w:val="22"/>
        </w:rPr>
        <w:t xml:space="preserve"> Prospeto </w:t>
      </w:r>
      <w:r w:rsidR="00E6188E" w:rsidRPr="00E6188E">
        <w:rPr>
          <w:rFonts w:ascii="Calibri Light" w:hAnsi="Calibri Light" w:cs="Calibri Light"/>
          <w:sz w:val="22"/>
          <w:szCs w:val="22"/>
        </w:rPr>
        <w:t>Definitivo</w:t>
      </w:r>
      <w:r w:rsidRPr="00E6188E">
        <w:rPr>
          <w:rFonts w:ascii="Calibri Light" w:hAnsi="Calibri Light" w:cs="Calibri Light"/>
          <w:sz w:val="22"/>
          <w:szCs w:val="22"/>
        </w:rPr>
        <w:t xml:space="preserve"> ou por omissão de informações proveniente do Participante Especial</w:t>
      </w:r>
      <w:r w:rsidR="007623EA" w:rsidRPr="00E6188E">
        <w:rPr>
          <w:rFonts w:ascii="Calibri Light" w:hAnsi="Calibri Light" w:cs="Calibri Light"/>
          <w:sz w:val="22"/>
          <w:szCs w:val="22"/>
        </w:rPr>
        <w:t>.</w:t>
      </w:r>
      <w:bookmarkEnd w:id="87"/>
    </w:p>
    <w:p w14:paraId="11382C61" w14:textId="77777777" w:rsidR="00CF559C" w:rsidRPr="00E6188E" w:rsidRDefault="00CF559C" w:rsidP="00AF5445">
      <w:pPr>
        <w:pStyle w:val="Level2"/>
        <w:numPr>
          <w:ilvl w:val="0"/>
          <w:numId w:val="0"/>
        </w:numPr>
        <w:spacing w:after="0" w:line="276" w:lineRule="auto"/>
        <w:ind w:left="680"/>
        <w:rPr>
          <w:rFonts w:ascii="Calibri Light" w:hAnsi="Calibri Light" w:cs="Calibri Light"/>
          <w:sz w:val="22"/>
          <w:szCs w:val="22"/>
        </w:rPr>
      </w:pPr>
    </w:p>
    <w:p w14:paraId="393F0095" w14:textId="263DA2D8" w:rsidR="00CF559C" w:rsidRPr="00E6188E" w:rsidRDefault="00CF559C" w:rsidP="00F74956">
      <w:pPr>
        <w:pStyle w:val="Level2"/>
        <w:numPr>
          <w:ilvl w:val="1"/>
          <w:numId w:val="49"/>
        </w:numPr>
        <w:spacing w:after="0" w:line="276" w:lineRule="auto"/>
        <w:ind w:left="0" w:firstLine="0"/>
        <w:rPr>
          <w:rFonts w:ascii="Calibri Light" w:hAnsi="Calibri Light" w:cs="Calibri Light"/>
          <w:sz w:val="22"/>
          <w:szCs w:val="22"/>
        </w:rPr>
      </w:pPr>
      <w:r w:rsidRPr="00E6188E">
        <w:rPr>
          <w:rFonts w:ascii="Calibri Light" w:hAnsi="Calibri Light" w:cs="Calibri Light"/>
          <w:sz w:val="22"/>
          <w:szCs w:val="22"/>
        </w:rPr>
        <w:t xml:space="preserve">Em nenhuma circunstância </w:t>
      </w:r>
      <w:r w:rsidR="00717828">
        <w:rPr>
          <w:rFonts w:ascii="Calibri Light" w:hAnsi="Calibri Light" w:cs="Calibri Light"/>
          <w:sz w:val="22"/>
          <w:szCs w:val="22"/>
        </w:rPr>
        <w:t>o Coordenador Líder</w:t>
      </w:r>
      <w:r w:rsidRPr="00E6188E">
        <w:rPr>
          <w:rFonts w:ascii="Calibri Light" w:hAnsi="Calibri Light" w:cs="Calibri Light"/>
          <w:sz w:val="22"/>
          <w:szCs w:val="22"/>
        </w:rPr>
        <w:t xml:space="preserve"> e/ou quaisquer de seus administradores, sócios, membros, empregados, diretores, assessores, consultores, funcionários, agentes contratados para realizar esforços de colocação das Cotas no contexto da Oferta e/ou sócios e sucessores (“</w:t>
      </w:r>
      <w:r w:rsidRPr="00E6188E">
        <w:rPr>
          <w:rFonts w:ascii="Calibri Light" w:hAnsi="Calibri Light" w:cs="Calibri Light"/>
          <w:b/>
          <w:sz w:val="22"/>
          <w:szCs w:val="22"/>
        </w:rPr>
        <w:t>Partes Indenizáveis</w:t>
      </w:r>
      <w:r w:rsidRPr="00E6188E">
        <w:rPr>
          <w:rFonts w:ascii="Calibri Light" w:hAnsi="Calibri Light" w:cs="Calibri Light"/>
          <w:sz w:val="22"/>
          <w:szCs w:val="22"/>
        </w:rPr>
        <w:t>”), serão responsáveis por indenizar os Participantes Especiais, suas afiliadas, quaisquer contratados ou executivos ou terceiros direta ou indiretamente envolvidos com os serviços a serem prestados, exceto na hipótese comprovada de dolo do</w:t>
      </w:r>
      <w:r w:rsidR="00717828">
        <w:rPr>
          <w:rFonts w:ascii="Calibri Light" w:hAnsi="Calibri Light" w:cs="Calibri Light"/>
          <w:sz w:val="22"/>
          <w:szCs w:val="22"/>
        </w:rPr>
        <w:t xml:space="preserve"> Coordenador Líder</w:t>
      </w:r>
      <w:r w:rsidRPr="00E6188E">
        <w:rPr>
          <w:rFonts w:ascii="Calibri Light" w:hAnsi="Calibri Light" w:cs="Calibri Light"/>
          <w:sz w:val="22"/>
          <w:szCs w:val="22"/>
        </w:rPr>
        <w:t xml:space="preserve"> e/ou de quaisquer das Partes Indenizáveis, conforme decisão judicial transitada em julgado. Tal indenização fica limitada aos danos diretos comprovados </w:t>
      </w:r>
      <w:r w:rsidR="000E0982">
        <w:rPr>
          <w:rFonts w:ascii="Calibri Light" w:hAnsi="Calibri Light" w:cs="Calibri Light"/>
          <w:sz w:val="22"/>
          <w:szCs w:val="22"/>
        </w:rPr>
        <w:t xml:space="preserve">e </w:t>
      </w:r>
      <w:r w:rsidRPr="00E6188E">
        <w:rPr>
          <w:rFonts w:ascii="Calibri Light" w:hAnsi="Calibri Light" w:cs="Calibri Light"/>
          <w:sz w:val="22"/>
          <w:szCs w:val="22"/>
        </w:rPr>
        <w:t xml:space="preserve">efetivamente causados pelo </w:t>
      </w:r>
      <w:r w:rsidR="00717828">
        <w:rPr>
          <w:rFonts w:ascii="Calibri Light" w:hAnsi="Calibri Light" w:cs="Calibri Light"/>
          <w:sz w:val="22"/>
          <w:szCs w:val="22"/>
        </w:rPr>
        <w:t>Coordenador Líder</w:t>
      </w:r>
      <w:r w:rsidR="00717828" w:rsidRPr="00E6188E">
        <w:rPr>
          <w:rFonts w:ascii="Calibri Light" w:hAnsi="Calibri Light" w:cs="Calibri Light"/>
          <w:sz w:val="22"/>
          <w:szCs w:val="22"/>
        </w:rPr>
        <w:t xml:space="preserve"> </w:t>
      </w:r>
      <w:r w:rsidRPr="00E6188E">
        <w:rPr>
          <w:rFonts w:ascii="Calibri Light" w:hAnsi="Calibri Light" w:cs="Calibri Light"/>
          <w:sz w:val="22"/>
          <w:szCs w:val="22"/>
        </w:rPr>
        <w:t>e é limitada ao valor efetivamente recebido do Comissionamento do</w:t>
      </w:r>
      <w:r w:rsidR="00717828">
        <w:rPr>
          <w:rFonts w:ascii="Calibri Light" w:hAnsi="Calibri Light" w:cs="Calibri Light"/>
          <w:sz w:val="22"/>
          <w:szCs w:val="22"/>
        </w:rPr>
        <w:t xml:space="preserve"> Coordenador Líder</w:t>
      </w:r>
      <w:r w:rsidRPr="00E6188E">
        <w:rPr>
          <w:rFonts w:ascii="Calibri Light" w:hAnsi="Calibri Light" w:cs="Calibri Light"/>
          <w:sz w:val="22"/>
          <w:szCs w:val="22"/>
        </w:rPr>
        <w:t xml:space="preserve"> deu causa a indenização</w:t>
      </w:r>
      <w:r w:rsidR="000E0982">
        <w:rPr>
          <w:rFonts w:ascii="Calibri Light" w:hAnsi="Calibri Light" w:cs="Calibri Light"/>
          <w:sz w:val="22"/>
          <w:szCs w:val="22"/>
        </w:rPr>
        <w:t xml:space="preserve"> por conduta dolosa</w:t>
      </w:r>
      <w:r w:rsidRPr="00E6188E">
        <w:rPr>
          <w:rFonts w:ascii="Calibri Light" w:hAnsi="Calibri Light" w:cs="Calibri Light"/>
          <w:sz w:val="22"/>
          <w:szCs w:val="22"/>
        </w:rPr>
        <w:t>.</w:t>
      </w:r>
    </w:p>
    <w:p w14:paraId="4F54EB0E" w14:textId="77777777" w:rsidR="007F6505" w:rsidRPr="00E6188E" w:rsidRDefault="007F6505" w:rsidP="001E3704">
      <w:pPr>
        <w:pStyle w:val="Level2"/>
        <w:numPr>
          <w:ilvl w:val="0"/>
          <w:numId w:val="0"/>
        </w:numPr>
        <w:spacing w:after="0" w:line="276" w:lineRule="auto"/>
        <w:ind w:left="680"/>
        <w:rPr>
          <w:rFonts w:ascii="Calibri Light" w:hAnsi="Calibri Light" w:cs="Calibri Light"/>
          <w:sz w:val="22"/>
          <w:szCs w:val="22"/>
        </w:rPr>
      </w:pPr>
    </w:p>
    <w:p w14:paraId="07CA58F9" w14:textId="7D7CC61E" w:rsidR="00E8062E" w:rsidRPr="00E6188E" w:rsidRDefault="007F6505" w:rsidP="001E3704">
      <w:pPr>
        <w:pStyle w:val="Level1"/>
        <w:spacing w:before="0" w:after="0" w:line="276" w:lineRule="auto"/>
        <w:rPr>
          <w:rFonts w:ascii="Calibri Light" w:hAnsi="Calibri Light" w:cs="Calibri Light"/>
          <w:szCs w:val="22"/>
        </w:rPr>
      </w:pPr>
      <w:r w:rsidRPr="00E6188E">
        <w:rPr>
          <w:rFonts w:ascii="Calibri Light" w:hAnsi="Calibri Light" w:cs="Calibri Light"/>
          <w:szCs w:val="22"/>
        </w:rPr>
        <w:t xml:space="preserve">DAS </w:t>
      </w:r>
      <w:r w:rsidR="007623EA" w:rsidRPr="00E6188E">
        <w:rPr>
          <w:rFonts w:ascii="Calibri Light" w:hAnsi="Calibri Light" w:cs="Calibri Light"/>
          <w:szCs w:val="22"/>
        </w:rPr>
        <w:t>DECLARAÇÕES E INFORMAÇÕES</w:t>
      </w:r>
      <w:bookmarkEnd w:id="88"/>
    </w:p>
    <w:p w14:paraId="36C968E8" w14:textId="77777777" w:rsidR="00B840CA" w:rsidRPr="00E6188E" w:rsidRDefault="00B840CA" w:rsidP="001E3704">
      <w:pPr>
        <w:pStyle w:val="Level1"/>
        <w:numPr>
          <w:ilvl w:val="0"/>
          <w:numId w:val="0"/>
        </w:numPr>
        <w:spacing w:before="0" w:after="0" w:line="276" w:lineRule="auto"/>
        <w:ind w:left="360"/>
        <w:rPr>
          <w:rFonts w:ascii="Calibri Light" w:hAnsi="Calibri Light" w:cs="Calibri Light"/>
          <w:szCs w:val="22"/>
        </w:rPr>
      </w:pPr>
    </w:p>
    <w:p w14:paraId="78C3F69C" w14:textId="77C44306" w:rsidR="00E8062E" w:rsidRPr="00E6188E" w:rsidRDefault="00E8062E" w:rsidP="00F74956">
      <w:pPr>
        <w:pStyle w:val="Level2"/>
        <w:numPr>
          <w:ilvl w:val="1"/>
          <w:numId w:val="50"/>
        </w:numPr>
        <w:spacing w:after="0" w:line="276" w:lineRule="auto"/>
        <w:ind w:left="0" w:firstLine="0"/>
        <w:rPr>
          <w:rFonts w:ascii="Calibri Light" w:hAnsi="Calibri Light" w:cs="Calibri Light"/>
          <w:sz w:val="22"/>
          <w:szCs w:val="22"/>
        </w:rPr>
      </w:pPr>
      <w:r w:rsidRPr="00E6188E">
        <w:rPr>
          <w:rFonts w:ascii="Calibri Light" w:hAnsi="Calibri Light" w:cs="Calibri Light"/>
          <w:sz w:val="22"/>
          <w:szCs w:val="22"/>
        </w:rPr>
        <w:t xml:space="preserve">Com o objetivo de confirmar a sua participação na Oferta, </w:t>
      </w:r>
      <w:r w:rsidR="0010066A" w:rsidRPr="00E6188E">
        <w:rPr>
          <w:rFonts w:ascii="Calibri Light" w:hAnsi="Calibri Light" w:cs="Calibri Light"/>
          <w:sz w:val="22"/>
          <w:szCs w:val="22"/>
        </w:rPr>
        <w:t>o Participante Especial</w:t>
      </w:r>
      <w:r w:rsidRPr="00E6188E">
        <w:rPr>
          <w:rFonts w:ascii="Calibri Light" w:hAnsi="Calibri Light" w:cs="Calibri Light"/>
          <w:sz w:val="22"/>
          <w:szCs w:val="22"/>
        </w:rPr>
        <w:t xml:space="preserve"> deverá enviar ao Coordenador Líder as seguintes informações:</w:t>
      </w:r>
    </w:p>
    <w:p w14:paraId="21EAFA80" w14:textId="77777777" w:rsidR="00163AF9" w:rsidRPr="00E6188E" w:rsidRDefault="00163AF9" w:rsidP="00E6188E">
      <w:pPr>
        <w:pStyle w:val="Level2"/>
        <w:numPr>
          <w:ilvl w:val="0"/>
          <w:numId w:val="0"/>
        </w:numPr>
        <w:spacing w:after="0" w:line="276" w:lineRule="auto"/>
        <w:ind w:left="680"/>
        <w:rPr>
          <w:rFonts w:ascii="Calibri Light" w:hAnsi="Calibri Light" w:cs="Calibri Light"/>
          <w:sz w:val="22"/>
          <w:szCs w:val="22"/>
        </w:rPr>
      </w:pPr>
    </w:p>
    <w:p w14:paraId="7C9EF73C" w14:textId="32762F67" w:rsidR="00163AF9" w:rsidRPr="00E6188E" w:rsidRDefault="00E8062E" w:rsidP="00E6188E">
      <w:pPr>
        <w:pStyle w:val="Level2"/>
        <w:tabs>
          <w:tab w:val="clear" w:pos="680"/>
        </w:tabs>
        <w:spacing w:after="0"/>
        <w:ind w:left="1134" w:hanging="425"/>
        <w:rPr>
          <w:rFonts w:ascii="Calibri Light" w:hAnsi="Calibri Light" w:cs="Calibri Light"/>
          <w:sz w:val="22"/>
          <w:szCs w:val="22"/>
        </w:rPr>
      </w:pPr>
      <w:r w:rsidRPr="00E6188E">
        <w:rPr>
          <w:rFonts w:ascii="Calibri Light" w:hAnsi="Calibri Light" w:cs="Calibri Light"/>
          <w:sz w:val="22"/>
          <w:szCs w:val="22"/>
        </w:rPr>
        <w:t xml:space="preserve">informações para contato de pelo menos duas pessoas </w:t>
      </w:r>
      <w:r w:rsidR="0010066A" w:rsidRPr="00E6188E">
        <w:rPr>
          <w:rFonts w:ascii="Calibri Light" w:hAnsi="Calibri Light" w:cs="Calibri Light"/>
          <w:sz w:val="22"/>
          <w:szCs w:val="22"/>
        </w:rPr>
        <w:t>do Participante Especial</w:t>
      </w:r>
      <w:r w:rsidRPr="00E6188E">
        <w:rPr>
          <w:rFonts w:ascii="Calibri Light" w:hAnsi="Calibri Light" w:cs="Calibri Light"/>
          <w:sz w:val="22"/>
          <w:szCs w:val="22"/>
        </w:rPr>
        <w:t>, que serão os responsáveis pelo recebimento de informações relacionadas à Oferta;</w:t>
      </w:r>
    </w:p>
    <w:p w14:paraId="67277C2F" w14:textId="77777777" w:rsidR="00163AF9" w:rsidRPr="00E6188E" w:rsidRDefault="00163AF9" w:rsidP="00E6188E">
      <w:pPr>
        <w:pStyle w:val="Level3"/>
        <w:numPr>
          <w:ilvl w:val="0"/>
          <w:numId w:val="0"/>
        </w:numPr>
        <w:spacing w:after="0" w:line="276" w:lineRule="auto"/>
        <w:ind w:left="1361"/>
        <w:rPr>
          <w:rFonts w:ascii="Calibri Light" w:hAnsi="Calibri Light" w:cs="Calibri Light"/>
          <w:sz w:val="22"/>
          <w:szCs w:val="22"/>
        </w:rPr>
      </w:pPr>
    </w:p>
    <w:p w14:paraId="657E705D" w14:textId="2052B2C9" w:rsidR="00E8062E" w:rsidRPr="00E6188E" w:rsidRDefault="00133CF7" w:rsidP="00E6188E">
      <w:pPr>
        <w:pStyle w:val="Level2"/>
        <w:tabs>
          <w:tab w:val="clear" w:pos="680"/>
        </w:tabs>
        <w:spacing w:after="0"/>
        <w:ind w:left="1134" w:hanging="425"/>
        <w:rPr>
          <w:rFonts w:ascii="Calibri Light" w:hAnsi="Calibri Light" w:cs="Calibri Light"/>
          <w:sz w:val="22"/>
          <w:szCs w:val="22"/>
        </w:rPr>
      </w:pPr>
      <w:r w:rsidRPr="00E6188E">
        <w:rPr>
          <w:rFonts w:ascii="Calibri Light" w:hAnsi="Calibri Light" w:cs="Calibri Light"/>
          <w:sz w:val="22"/>
          <w:szCs w:val="22"/>
        </w:rPr>
        <w:lastRenderedPageBreak/>
        <w:t xml:space="preserve">denominação e </w:t>
      </w:r>
      <w:r w:rsidR="004232B1" w:rsidRPr="00E6188E">
        <w:rPr>
          <w:rFonts w:ascii="Calibri Light" w:hAnsi="Calibri Light" w:cs="Calibri Light"/>
          <w:sz w:val="22"/>
          <w:szCs w:val="22"/>
        </w:rPr>
        <w:t>logomarca</w:t>
      </w:r>
      <w:r w:rsidRPr="00E6188E">
        <w:rPr>
          <w:rFonts w:ascii="Calibri Light" w:hAnsi="Calibri Light" w:cs="Calibri Light"/>
          <w:sz w:val="22"/>
          <w:szCs w:val="22"/>
        </w:rPr>
        <w:t xml:space="preserve"> do Participante Especial, sendo que este último deverá seguir por e-mail, a ser utilizado no Prospecto Definitivo. O envio </w:t>
      </w:r>
      <w:proofErr w:type="gramStart"/>
      <w:r w:rsidRPr="00E6188E">
        <w:rPr>
          <w:rFonts w:ascii="Calibri Light" w:hAnsi="Calibri Light" w:cs="Calibri Light"/>
          <w:sz w:val="22"/>
          <w:szCs w:val="22"/>
        </w:rPr>
        <w:t xml:space="preserve">do </w:t>
      </w:r>
      <w:r w:rsidR="004232B1" w:rsidRPr="00E6188E">
        <w:rPr>
          <w:rFonts w:ascii="Calibri Light" w:hAnsi="Calibri Light" w:cs="Calibri Light"/>
          <w:sz w:val="22"/>
          <w:szCs w:val="22"/>
        </w:rPr>
        <w:t>logomarca</w:t>
      </w:r>
      <w:proofErr w:type="gramEnd"/>
      <w:r w:rsidRPr="00E6188E">
        <w:rPr>
          <w:rFonts w:ascii="Calibri Light" w:hAnsi="Calibri Light" w:cs="Calibri Light"/>
          <w:sz w:val="22"/>
          <w:szCs w:val="22"/>
        </w:rPr>
        <w:t xml:space="preserve"> não é obrigatório, sendo que somente serão inseridos no Prospecto Definitivo os </w:t>
      </w:r>
      <w:r w:rsidR="004232B1" w:rsidRPr="00E6188E">
        <w:rPr>
          <w:rFonts w:ascii="Calibri Light" w:hAnsi="Calibri Light" w:cs="Calibri Light"/>
          <w:sz w:val="22"/>
          <w:szCs w:val="22"/>
        </w:rPr>
        <w:t>logomarca</w:t>
      </w:r>
      <w:r w:rsidRPr="00E6188E">
        <w:rPr>
          <w:rFonts w:ascii="Calibri Light" w:hAnsi="Calibri Light" w:cs="Calibri Light"/>
          <w:sz w:val="22"/>
          <w:szCs w:val="22"/>
        </w:rPr>
        <w:t xml:space="preserve"> dos Participantes Especiais que enviarem seus </w:t>
      </w:r>
      <w:r w:rsidR="004232B1" w:rsidRPr="00E6188E">
        <w:rPr>
          <w:rFonts w:ascii="Calibri Light" w:hAnsi="Calibri Light" w:cs="Calibri Light"/>
          <w:sz w:val="22"/>
          <w:szCs w:val="22"/>
        </w:rPr>
        <w:t>logomarca</w:t>
      </w:r>
      <w:r w:rsidRPr="00E6188E">
        <w:rPr>
          <w:rFonts w:ascii="Calibri Light" w:hAnsi="Calibri Light" w:cs="Calibri Light"/>
          <w:sz w:val="22"/>
          <w:szCs w:val="22"/>
        </w:rPr>
        <w:t xml:space="preserve"> no prazo abaixo estabelecido;</w:t>
      </w:r>
      <w:r w:rsidR="00AD0536" w:rsidRPr="00E6188E">
        <w:rPr>
          <w:rFonts w:ascii="Calibri Light" w:hAnsi="Calibri Light" w:cs="Calibri Light"/>
          <w:sz w:val="22"/>
          <w:szCs w:val="22"/>
        </w:rPr>
        <w:t xml:space="preserve"> e</w:t>
      </w:r>
    </w:p>
    <w:p w14:paraId="1FA17CCC" w14:textId="3F8511BB" w:rsidR="00163AF9" w:rsidRPr="00E6188E" w:rsidRDefault="00163AF9" w:rsidP="00E6188E">
      <w:pPr>
        <w:pStyle w:val="Level3"/>
        <w:numPr>
          <w:ilvl w:val="0"/>
          <w:numId w:val="0"/>
        </w:numPr>
        <w:spacing w:after="0" w:line="276" w:lineRule="auto"/>
        <w:rPr>
          <w:rFonts w:ascii="Calibri Light" w:hAnsi="Calibri Light" w:cs="Calibri Light"/>
          <w:sz w:val="22"/>
          <w:szCs w:val="22"/>
        </w:rPr>
      </w:pPr>
    </w:p>
    <w:p w14:paraId="3EA980BE" w14:textId="77777777" w:rsidR="007F6505" w:rsidRPr="00E6188E" w:rsidRDefault="00E8062E" w:rsidP="00E6188E">
      <w:pPr>
        <w:pStyle w:val="Level2"/>
        <w:tabs>
          <w:tab w:val="clear" w:pos="680"/>
        </w:tabs>
        <w:spacing w:after="0"/>
        <w:ind w:left="1134" w:hanging="425"/>
        <w:rPr>
          <w:rFonts w:ascii="Calibri Light" w:hAnsi="Calibri Light" w:cs="Calibri Light"/>
          <w:sz w:val="22"/>
          <w:szCs w:val="22"/>
        </w:rPr>
      </w:pPr>
      <w:r w:rsidRPr="00E6188E">
        <w:rPr>
          <w:rFonts w:ascii="Calibri Light" w:hAnsi="Calibri Light" w:cs="Calibri Light"/>
          <w:sz w:val="22"/>
          <w:szCs w:val="22"/>
        </w:rPr>
        <w:t xml:space="preserve">Carta de Acordo (conforme o Anexo I </w:t>
      </w:r>
      <w:r w:rsidR="0023128C" w:rsidRPr="00E6188E">
        <w:rPr>
          <w:rFonts w:ascii="Calibri Light" w:hAnsi="Calibri Light" w:cs="Calibri Light"/>
          <w:sz w:val="22"/>
          <w:szCs w:val="22"/>
        </w:rPr>
        <w:t xml:space="preserve">à </w:t>
      </w:r>
      <w:r w:rsidRPr="00E6188E">
        <w:rPr>
          <w:rFonts w:ascii="Calibri Light" w:hAnsi="Calibri Light" w:cs="Calibri Light"/>
          <w:sz w:val="22"/>
          <w:szCs w:val="22"/>
        </w:rPr>
        <w:t xml:space="preserve">presente </w:t>
      </w:r>
      <w:r w:rsidR="0023128C" w:rsidRPr="00E6188E">
        <w:rPr>
          <w:rFonts w:ascii="Calibri Light" w:hAnsi="Calibri Light" w:cs="Calibri Light"/>
          <w:sz w:val="22"/>
          <w:szCs w:val="22"/>
        </w:rPr>
        <w:t>Carta C</w:t>
      </w:r>
      <w:r w:rsidRPr="00E6188E">
        <w:rPr>
          <w:rFonts w:ascii="Calibri Light" w:hAnsi="Calibri Light" w:cs="Calibri Light"/>
          <w:sz w:val="22"/>
          <w:szCs w:val="22"/>
        </w:rPr>
        <w:t>onvite) devidamente preenchida, contendo as informações acima referidas.</w:t>
      </w:r>
    </w:p>
    <w:p w14:paraId="07BCD484" w14:textId="77777777" w:rsidR="00E8062E" w:rsidRPr="00E6188E" w:rsidRDefault="00E8062E" w:rsidP="001E3704">
      <w:pPr>
        <w:pStyle w:val="Level3"/>
        <w:numPr>
          <w:ilvl w:val="0"/>
          <w:numId w:val="0"/>
        </w:numPr>
        <w:spacing w:after="0" w:line="276" w:lineRule="auto"/>
        <w:ind w:left="1361"/>
        <w:rPr>
          <w:rFonts w:ascii="Calibri Light" w:hAnsi="Calibri Light" w:cs="Calibri Light"/>
          <w:sz w:val="22"/>
          <w:szCs w:val="22"/>
        </w:rPr>
      </w:pPr>
    </w:p>
    <w:p w14:paraId="7231771C" w14:textId="47C81326" w:rsidR="00E8062E" w:rsidRPr="00E6188E" w:rsidRDefault="007F6505" w:rsidP="001E3704">
      <w:pPr>
        <w:pStyle w:val="Level1"/>
        <w:spacing w:before="0" w:after="0" w:line="276" w:lineRule="auto"/>
        <w:rPr>
          <w:rFonts w:ascii="Calibri Light" w:hAnsi="Calibri Light" w:cs="Calibri Light"/>
          <w:szCs w:val="22"/>
        </w:rPr>
      </w:pPr>
      <w:r w:rsidRPr="00E6188E">
        <w:rPr>
          <w:rFonts w:ascii="Calibri Light" w:hAnsi="Calibri Light" w:cs="Calibri Light"/>
          <w:szCs w:val="22"/>
        </w:rPr>
        <w:t xml:space="preserve">DO </w:t>
      </w:r>
      <w:r w:rsidR="007623EA" w:rsidRPr="00E6188E">
        <w:rPr>
          <w:rFonts w:ascii="Calibri Light" w:hAnsi="Calibri Light" w:cs="Calibri Light"/>
          <w:szCs w:val="22"/>
        </w:rPr>
        <w:t>PRAZO</w:t>
      </w:r>
    </w:p>
    <w:p w14:paraId="619379D6" w14:textId="77777777" w:rsidR="00B840CA" w:rsidRPr="00E6188E" w:rsidRDefault="00B840CA" w:rsidP="001E3704">
      <w:pPr>
        <w:pStyle w:val="Level1"/>
        <w:numPr>
          <w:ilvl w:val="0"/>
          <w:numId w:val="0"/>
        </w:numPr>
        <w:spacing w:before="0" w:after="0" w:line="276" w:lineRule="auto"/>
        <w:ind w:left="360"/>
        <w:rPr>
          <w:rFonts w:ascii="Calibri Light" w:hAnsi="Calibri Light" w:cs="Calibri Light"/>
          <w:szCs w:val="22"/>
        </w:rPr>
      </w:pPr>
    </w:p>
    <w:p w14:paraId="6EB35EFC" w14:textId="7F52E437" w:rsidR="00E8062E" w:rsidRPr="00E6188E" w:rsidRDefault="0010066A" w:rsidP="00F74956">
      <w:pPr>
        <w:pStyle w:val="Level2"/>
        <w:numPr>
          <w:ilvl w:val="1"/>
          <w:numId w:val="51"/>
        </w:numPr>
        <w:spacing w:after="0" w:line="276" w:lineRule="auto"/>
        <w:ind w:left="0" w:firstLine="0"/>
        <w:rPr>
          <w:rFonts w:ascii="Calibri Light" w:hAnsi="Calibri Light" w:cs="Calibri Light"/>
          <w:sz w:val="22"/>
          <w:szCs w:val="22"/>
        </w:rPr>
      </w:pPr>
      <w:r w:rsidRPr="00E6188E">
        <w:rPr>
          <w:rFonts w:ascii="Calibri Light" w:hAnsi="Calibri Light" w:cs="Calibri Light"/>
          <w:sz w:val="22"/>
          <w:szCs w:val="22"/>
        </w:rPr>
        <w:t>O Participante Especial</w:t>
      </w:r>
      <w:r w:rsidR="00E8062E" w:rsidRPr="00E6188E">
        <w:rPr>
          <w:rFonts w:ascii="Calibri Light" w:hAnsi="Calibri Light" w:cs="Calibri Light"/>
          <w:sz w:val="22"/>
          <w:szCs w:val="22"/>
        </w:rPr>
        <w:t xml:space="preserve"> tem, impreterivelmente, até às </w:t>
      </w:r>
      <w:r w:rsidR="00FC4B6D">
        <w:rPr>
          <w:rFonts w:ascii="Calibri Light" w:hAnsi="Calibri Light" w:cs="Calibri Light"/>
          <w:sz w:val="22"/>
        </w:rPr>
        <w:t>12h00</w:t>
      </w:r>
      <w:r w:rsidR="00FC4B6D" w:rsidRPr="00E6188E">
        <w:rPr>
          <w:rFonts w:ascii="Calibri Light" w:hAnsi="Calibri Light" w:cs="Calibri Light"/>
          <w:sz w:val="22"/>
        </w:rPr>
        <w:t xml:space="preserve"> </w:t>
      </w:r>
      <w:r w:rsidR="00792674" w:rsidRPr="00E6188E">
        <w:rPr>
          <w:rFonts w:ascii="Calibri Light" w:hAnsi="Calibri Light" w:cs="Calibri Light"/>
          <w:sz w:val="22"/>
        </w:rPr>
        <w:t>horas</w:t>
      </w:r>
      <w:r w:rsidR="00792674" w:rsidRPr="00E6188E">
        <w:rPr>
          <w:rFonts w:ascii="Calibri Light" w:hAnsi="Calibri Light" w:cs="Calibri Light"/>
          <w:sz w:val="22"/>
          <w:szCs w:val="22"/>
        </w:rPr>
        <w:t xml:space="preserve"> do dia </w:t>
      </w:r>
      <w:r w:rsidR="00FC4B6D" w:rsidRPr="00FC4B6D">
        <w:rPr>
          <w:rFonts w:ascii="Calibri Light" w:hAnsi="Calibri Light" w:cs="Calibri Light"/>
          <w:sz w:val="22"/>
          <w:szCs w:val="22"/>
        </w:rPr>
        <w:t>16/05/2025</w:t>
      </w:r>
      <w:r w:rsidR="000E2AA8" w:rsidRPr="00E6188E">
        <w:rPr>
          <w:rFonts w:ascii="Calibri Light" w:hAnsi="Calibri Light" w:cs="Calibri Light"/>
          <w:sz w:val="22"/>
          <w:szCs w:val="22"/>
        </w:rPr>
        <w:t>,</w:t>
      </w:r>
      <w:r w:rsidR="00E8062E" w:rsidRPr="00E6188E">
        <w:rPr>
          <w:rFonts w:ascii="Calibri Light" w:hAnsi="Calibri Light" w:cs="Calibri Light"/>
          <w:sz w:val="22"/>
          <w:szCs w:val="22"/>
        </w:rPr>
        <w:t xml:space="preserve"> para formalizar seu interesse em participar da Oferta, mediante aposição de rubrica ao lado do item</w:t>
      </w:r>
      <w:r w:rsidR="00507E49" w:rsidRPr="00E6188E">
        <w:rPr>
          <w:rFonts w:ascii="Calibri Light" w:hAnsi="Calibri Light" w:cs="Calibri Light"/>
          <w:sz w:val="22"/>
          <w:szCs w:val="22"/>
        </w:rPr>
        <w:t xml:space="preserve"> 9</w:t>
      </w:r>
      <w:r w:rsidR="000E2AA8" w:rsidRPr="00E6188E">
        <w:rPr>
          <w:rFonts w:ascii="Calibri Light" w:hAnsi="Calibri Light" w:cs="Calibri Light"/>
          <w:sz w:val="22"/>
          <w:szCs w:val="22"/>
        </w:rPr>
        <w:t xml:space="preserve"> </w:t>
      </w:r>
      <w:r w:rsidR="00E8062E" w:rsidRPr="00E6188E">
        <w:rPr>
          <w:rFonts w:ascii="Calibri Light" w:hAnsi="Calibri Light" w:cs="Calibri Light"/>
          <w:sz w:val="22"/>
          <w:szCs w:val="22"/>
        </w:rPr>
        <w:t xml:space="preserve">acima, devendo enviar ao Coordenador Líder </w:t>
      </w:r>
      <w:r w:rsidR="002C1581" w:rsidRPr="00E6188E">
        <w:rPr>
          <w:rFonts w:ascii="Calibri Light" w:hAnsi="Calibri Light" w:cs="Calibri Light"/>
          <w:sz w:val="22"/>
          <w:szCs w:val="22"/>
        </w:rPr>
        <w:t>0</w:t>
      </w:r>
      <w:r w:rsidR="00E8062E" w:rsidRPr="00E6188E">
        <w:rPr>
          <w:rFonts w:ascii="Calibri Light" w:hAnsi="Calibri Light" w:cs="Calibri Light"/>
          <w:sz w:val="22"/>
          <w:szCs w:val="22"/>
        </w:rPr>
        <w:t>3 (três) vias do presente documento, devidamente assinadas e com firmas reconhecidas</w:t>
      </w:r>
      <w:r w:rsidR="00097144" w:rsidRPr="00E6188E">
        <w:rPr>
          <w:rFonts w:ascii="Calibri Light" w:hAnsi="Calibri Light" w:cs="Calibri Light"/>
          <w:sz w:val="22"/>
          <w:szCs w:val="22"/>
        </w:rPr>
        <w:t xml:space="preserve"> ou assinado com certificado digital ICP-Brasil</w:t>
      </w:r>
      <w:r w:rsidR="00E8062E" w:rsidRPr="00E6188E">
        <w:rPr>
          <w:rFonts w:ascii="Calibri Light" w:hAnsi="Calibri Light" w:cs="Calibri Light"/>
          <w:sz w:val="22"/>
          <w:szCs w:val="22"/>
        </w:rPr>
        <w:t>, incluindo o Anexo I devidamente preenchido.</w:t>
      </w:r>
    </w:p>
    <w:p w14:paraId="6EA44CE9" w14:textId="77777777" w:rsidR="00163AF9" w:rsidRPr="00E6188E" w:rsidRDefault="00163AF9" w:rsidP="00163AF9">
      <w:pPr>
        <w:pStyle w:val="Level2"/>
        <w:numPr>
          <w:ilvl w:val="0"/>
          <w:numId w:val="0"/>
        </w:numPr>
        <w:spacing w:after="0" w:line="276" w:lineRule="auto"/>
        <w:ind w:left="680"/>
        <w:rPr>
          <w:rFonts w:ascii="Calibri Light" w:hAnsi="Calibri Light" w:cs="Calibri Light"/>
          <w:sz w:val="22"/>
          <w:szCs w:val="22"/>
        </w:rPr>
      </w:pPr>
    </w:p>
    <w:p w14:paraId="7E48C22F" w14:textId="150F2247" w:rsidR="007F6505" w:rsidRPr="00E6188E" w:rsidRDefault="00133CF7" w:rsidP="00F74956">
      <w:pPr>
        <w:pStyle w:val="Level2"/>
        <w:numPr>
          <w:ilvl w:val="1"/>
          <w:numId w:val="51"/>
        </w:numPr>
        <w:spacing w:after="0" w:line="276" w:lineRule="auto"/>
        <w:ind w:left="0" w:firstLine="0"/>
        <w:rPr>
          <w:rFonts w:ascii="Calibri Light" w:hAnsi="Calibri Light" w:cs="Calibri Light"/>
          <w:sz w:val="22"/>
          <w:szCs w:val="22"/>
        </w:rPr>
      </w:pPr>
      <w:r w:rsidRPr="00E6188E">
        <w:rPr>
          <w:rFonts w:ascii="Calibri Light" w:hAnsi="Calibri Light" w:cs="Calibri Light"/>
          <w:sz w:val="22"/>
          <w:szCs w:val="22"/>
        </w:rPr>
        <w:t xml:space="preserve">Sem prejuízo do disposto no parágrafo anterior, cada Participante Especial que desejar ter sua respectiva logomarca incluída </w:t>
      </w:r>
      <w:r w:rsidR="006629D3" w:rsidRPr="00E6188E">
        <w:rPr>
          <w:rFonts w:ascii="Calibri Light" w:hAnsi="Calibri Light" w:cs="Calibri Light"/>
          <w:sz w:val="22"/>
          <w:szCs w:val="22"/>
        </w:rPr>
        <w:t>nos Documentos da Oferta</w:t>
      </w:r>
      <w:r w:rsidRPr="00E6188E">
        <w:rPr>
          <w:rFonts w:ascii="Calibri Light" w:hAnsi="Calibri Light" w:cs="Calibri Light"/>
          <w:sz w:val="22"/>
          <w:szCs w:val="22"/>
        </w:rPr>
        <w:t xml:space="preserve">, deverá fazê-lo até às </w:t>
      </w:r>
      <w:r w:rsidR="00FC4B6D" w:rsidRPr="00FC4B6D">
        <w:rPr>
          <w:rFonts w:ascii="Calibri Light" w:hAnsi="Calibri Light" w:cs="Calibri Light"/>
          <w:sz w:val="22"/>
        </w:rPr>
        <w:t>12h00</w:t>
      </w:r>
      <w:r w:rsidR="00792674" w:rsidRPr="00E6188E">
        <w:rPr>
          <w:rFonts w:ascii="Calibri Light" w:hAnsi="Calibri Light" w:cs="Calibri Light"/>
          <w:sz w:val="22"/>
        </w:rPr>
        <w:t xml:space="preserve"> horas</w:t>
      </w:r>
      <w:r w:rsidR="00792674" w:rsidRPr="00E6188E">
        <w:rPr>
          <w:rFonts w:ascii="Calibri Light" w:hAnsi="Calibri Light" w:cs="Calibri Light"/>
          <w:sz w:val="22"/>
          <w:szCs w:val="22"/>
        </w:rPr>
        <w:t xml:space="preserve"> do dia </w:t>
      </w:r>
      <w:r w:rsidR="00FC4B6D" w:rsidRPr="00FC4B6D">
        <w:rPr>
          <w:rFonts w:ascii="Calibri Light" w:hAnsi="Calibri Light" w:cs="Calibri Light"/>
          <w:sz w:val="22"/>
        </w:rPr>
        <w:t>16/05/2025</w:t>
      </w:r>
      <w:r w:rsidRPr="00E6188E">
        <w:rPr>
          <w:rFonts w:ascii="Calibri Light" w:hAnsi="Calibri Light" w:cs="Calibri Light"/>
          <w:sz w:val="22"/>
          <w:szCs w:val="22"/>
        </w:rPr>
        <w:t xml:space="preserve">, por meio do envio do Anexo I, devidamente preenchido e assinado, sem a necessidade de reconhecimento de firma, por </w:t>
      </w:r>
      <w:r w:rsidR="002D4A8B">
        <w:rPr>
          <w:rFonts w:ascii="Calibri Light" w:hAnsi="Calibri Light" w:cs="Calibri Light"/>
          <w:sz w:val="22"/>
          <w:szCs w:val="22"/>
        </w:rPr>
        <w:t>e-mail</w:t>
      </w:r>
      <w:r w:rsidRPr="00E6188E">
        <w:rPr>
          <w:rFonts w:ascii="Calibri Light" w:hAnsi="Calibri Light" w:cs="Calibri Light"/>
          <w:sz w:val="22"/>
          <w:szCs w:val="22"/>
        </w:rPr>
        <w:t>, para o Coordenador Líder, e de sua respectiva logomarca para o e-mail:</w:t>
      </w:r>
      <w:r w:rsidR="00072A05" w:rsidRPr="00E6188E">
        <w:rPr>
          <w:rFonts w:ascii="Calibri Light" w:hAnsi="Calibri Light" w:cs="Calibri Light"/>
        </w:rPr>
        <w:t xml:space="preserve"> </w:t>
      </w:r>
      <w:r w:rsidR="00306D56">
        <w:rPr>
          <w:rFonts w:ascii="Calibri Light" w:hAnsi="Calibri Light" w:cs="Calibri Light"/>
          <w:sz w:val="22"/>
        </w:rPr>
        <w:t>distribuição@rbinvestimentos.com</w:t>
      </w:r>
    </w:p>
    <w:p w14:paraId="2A140EF8" w14:textId="77777777" w:rsidR="00B8166E" w:rsidRPr="00E6188E" w:rsidRDefault="00B8166E" w:rsidP="001E3704">
      <w:pPr>
        <w:pStyle w:val="Level2"/>
        <w:numPr>
          <w:ilvl w:val="0"/>
          <w:numId w:val="0"/>
        </w:numPr>
        <w:spacing w:after="0" w:line="276" w:lineRule="auto"/>
        <w:ind w:left="680"/>
        <w:rPr>
          <w:rFonts w:ascii="Calibri Light" w:hAnsi="Calibri Light" w:cs="Calibri Light"/>
          <w:sz w:val="22"/>
          <w:szCs w:val="22"/>
        </w:rPr>
      </w:pPr>
    </w:p>
    <w:p w14:paraId="484E8161" w14:textId="71B5E932" w:rsidR="00E8062E" w:rsidRPr="00E6188E" w:rsidRDefault="007F6505" w:rsidP="001E3704">
      <w:pPr>
        <w:pStyle w:val="Level1"/>
        <w:spacing w:before="0" w:after="0" w:line="276" w:lineRule="auto"/>
        <w:rPr>
          <w:rFonts w:ascii="Calibri Light" w:hAnsi="Calibri Light" w:cs="Calibri Light"/>
          <w:szCs w:val="22"/>
        </w:rPr>
      </w:pPr>
      <w:r w:rsidRPr="00E6188E">
        <w:rPr>
          <w:rFonts w:ascii="Calibri Light" w:hAnsi="Calibri Light" w:cs="Calibri Light"/>
          <w:szCs w:val="22"/>
        </w:rPr>
        <w:t xml:space="preserve">DA </w:t>
      </w:r>
      <w:r w:rsidR="007623EA" w:rsidRPr="00E6188E">
        <w:rPr>
          <w:rFonts w:ascii="Calibri Light" w:hAnsi="Calibri Light" w:cs="Calibri Light"/>
          <w:szCs w:val="22"/>
        </w:rPr>
        <w:t>COMUNICAÇÃO COM O COORDENADOR LÍDER</w:t>
      </w:r>
    </w:p>
    <w:p w14:paraId="6AC016ED" w14:textId="77777777" w:rsidR="00B840CA" w:rsidRPr="00E6188E" w:rsidRDefault="00B840CA" w:rsidP="001E3704">
      <w:pPr>
        <w:pStyle w:val="Level1"/>
        <w:numPr>
          <w:ilvl w:val="0"/>
          <w:numId w:val="0"/>
        </w:numPr>
        <w:spacing w:before="0" w:after="0" w:line="276" w:lineRule="auto"/>
        <w:ind w:left="360"/>
        <w:rPr>
          <w:rFonts w:ascii="Calibri Light" w:hAnsi="Calibri Light" w:cs="Calibri Light"/>
          <w:szCs w:val="22"/>
        </w:rPr>
      </w:pPr>
    </w:p>
    <w:p w14:paraId="06C64D45" w14:textId="77777777" w:rsidR="00E8062E" w:rsidRPr="00E6188E" w:rsidRDefault="00E8062E" w:rsidP="001E3704">
      <w:pPr>
        <w:pStyle w:val="Level2"/>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Toda e qualquer comunicação com o Coordenador Líder deverá ser encaminhada para </w:t>
      </w:r>
      <w:r w:rsidR="00E6427B" w:rsidRPr="00E6188E">
        <w:rPr>
          <w:rFonts w:ascii="Calibri Light" w:hAnsi="Calibri Light" w:cs="Calibri Light"/>
          <w:sz w:val="22"/>
          <w:szCs w:val="22"/>
        </w:rPr>
        <w:t>o</w:t>
      </w:r>
      <w:r w:rsidRPr="00E6188E">
        <w:rPr>
          <w:rFonts w:ascii="Calibri Light" w:hAnsi="Calibri Light" w:cs="Calibri Light"/>
          <w:sz w:val="22"/>
          <w:szCs w:val="22"/>
        </w:rPr>
        <w:t xml:space="preserve"> contato abaixo:</w:t>
      </w:r>
    </w:p>
    <w:p w14:paraId="008EFA2E" w14:textId="77777777" w:rsidR="00BE1732" w:rsidRPr="00E6188E" w:rsidRDefault="00BE1732" w:rsidP="001E3704">
      <w:pPr>
        <w:pStyle w:val="Level2"/>
        <w:numPr>
          <w:ilvl w:val="0"/>
          <w:numId w:val="0"/>
        </w:numPr>
        <w:spacing w:after="0" w:line="276" w:lineRule="auto"/>
        <w:ind w:left="680"/>
        <w:rPr>
          <w:rFonts w:ascii="Calibri Light" w:hAnsi="Calibri Light" w:cs="Calibri Light"/>
          <w:sz w:val="22"/>
          <w:szCs w:val="22"/>
        </w:rPr>
      </w:pPr>
    </w:p>
    <w:p w14:paraId="571784C7" w14:textId="0E6E9542" w:rsidR="003F212C" w:rsidRPr="0024759B" w:rsidRDefault="0024759B" w:rsidP="003F212C">
      <w:pPr>
        <w:pStyle w:val="Body"/>
        <w:spacing w:after="0" w:line="276" w:lineRule="auto"/>
        <w:ind w:left="680"/>
        <w:rPr>
          <w:rFonts w:ascii="Calibri Light" w:hAnsi="Calibri Light" w:cs="Calibri Light"/>
          <w:b/>
          <w:bCs/>
          <w:sz w:val="22"/>
          <w:szCs w:val="22"/>
          <w:highlight w:val="yellow"/>
        </w:rPr>
      </w:pPr>
      <w:r w:rsidRPr="00834413">
        <w:rPr>
          <w:rFonts w:ascii="Calibri Light" w:hAnsi="Calibri Light" w:cs="Calibri Light"/>
          <w:b/>
          <w:sz w:val="22"/>
          <w:szCs w:val="22"/>
        </w:rPr>
        <w:t>RB INVESTIMENTOS DISTRIBUIDORA DE TÍTULOS E VALORES MOBILIÁRIOS LIMITAD</w:t>
      </w:r>
      <w:r w:rsidRPr="00FC4B6D">
        <w:rPr>
          <w:rFonts w:ascii="Calibri Light" w:hAnsi="Calibri Light" w:cs="Calibri Light"/>
          <w:b/>
          <w:sz w:val="22"/>
          <w:szCs w:val="22"/>
        </w:rPr>
        <w:t>A</w:t>
      </w:r>
      <w:r w:rsidR="003F212C" w:rsidRPr="00FC4B6D">
        <w:rPr>
          <w:rFonts w:ascii="Calibri Light" w:hAnsi="Calibri Light" w:cs="Calibri Light"/>
          <w:b/>
          <w:bCs/>
          <w:sz w:val="22"/>
          <w:szCs w:val="22"/>
        </w:rPr>
        <w:t>.</w:t>
      </w:r>
    </w:p>
    <w:p w14:paraId="2142BECA" w14:textId="77777777" w:rsidR="0024759B" w:rsidRDefault="0024759B" w:rsidP="003F212C">
      <w:pPr>
        <w:pStyle w:val="Body"/>
        <w:spacing w:after="0" w:line="276" w:lineRule="auto"/>
        <w:ind w:left="680"/>
        <w:rPr>
          <w:rFonts w:ascii="Calibri Light" w:hAnsi="Calibri Light" w:cs="Calibri Light"/>
          <w:sz w:val="22"/>
          <w:szCs w:val="22"/>
          <w:highlight w:val="yellow"/>
        </w:rPr>
      </w:pPr>
      <w:r w:rsidRPr="00834413">
        <w:rPr>
          <w:rFonts w:ascii="Calibri Light" w:hAnsi="Calibri Light" w:cs="Calibri Light"/>
          <w:bCs/>
          <w:sz w:val="22"/>
          <w:szCs w:val="22"/>
        </w:rPr>
        <w:t>Rua do Rocio, nº 350, 14º andar, Vila Olímpia</w:t>
      </w:r>
      <w:r w:rsidRPr="009A5196">
        <w:rPr>
          <w:rFonts w:ascii="Calibri Light" w:hAnsi="Calibri Light" w:cs="Calibri Light"/>
          <w:sz w:val="22"/>
          <w:szCs w:val="22"/>
          <w:highlight w:val="yellow"/>
        </w:rPr>
        <w:t xml:space="preserve"> </w:t>
      </w:r>
    </w:p>
    <w:p w14:paraId="09D400B7" w14:textId="063A92C5" w:rsidR="003F212C" w:rsidRPr="0024759B" w:rsidRDefault="0024759B" w:rsidP="003F212C">
      <w:pPr>
        <w:pStyle w:val="Body"/>
        <w:spacing w:after="0" w:line="276" w:lineRule="auto"/>
        <w:ind w:left="680"/>
        <w:rPr>
          <w:rFonts w:ascii="Calibri Light" w:hAnsi="Calibri Light" w:cs="Calibri Light"/>
          <w:bCs/>
          <w:sz w:val="22"/>
          <w:szCs w:val="22"/>
        </w:rPr>
      </w:pPr>
      <w:r w:rsidRPr="00834413">
        <w:rPr>
          <w:rFonts w:ascii="Calibri Light" w:hAnsi="Calibri Light" w:cs="Calibri Light"/>
          <w:bCs/>
          <w:sz w:val="22"/>
          <w:szCs w:val="22"/>
        </w:rPr>
        <w:t>CEP 04552-000</w:t>
      </w:r>
      <w:r w:rsidR="003F212C" w:rsidRPr="0024759B">
        <w:rPr>
          <w:rFonts w:ascii="Calibri Light" w:hAnsi="Calibri Light" w:cs="Calibri Light"/>
          <w:bCs/>
          <w:sz w:val="22"/>
          <w:szCs w:val="22"/>
        </w:rPr>
        <w:t>, São Paulo - SP</w:t>
      </w:r>
    </w:p>
    <w:p w14:paraId="252C29B3" w14:textId="4FC02831" w:rsidR="003F212C" w:rsidRPr="0024759B" w:rsidRDefault="003F212C" w:rsidP="003F212C">
      <w:pPr>
        <w:pStyle w:val="Body"/>
        <w:spacing w:after="0" w:line="276" w:lineRule="auto"/>
        <w:ind w:left="680"/>
        <w:rPr>
          <w:rFonts w:ascii="Calibri Light" w:hAnsi="Calibri Light" w:cs="Calibri Light"/>
          <w:bCs/>
          <w:sz w:val="22"/>
          <w:szCs w:val="22"/>
        </w:rPr>
      </w:pPr>
      <w:r w:rsidRPr="0024759B">
        <w:rPr>
          <w:rFonts w:ascii="Calibri Light" w:hAnsi="Calibri Light" w:cs="Calibri Light"/>
          <w:bCs/>
          <w:sz w:val="22"/>
          <w:szCs w:val="22"/>
        </w:rPr>
        <w:t xml:space="preserve">At.: </w:t>
      </w:r>
      <w:r w:rsidR="0024759B" w:rsidRPr="0024759B">
        <w:rPr>
          <w:rFonts w:ascii="Calibri Light" w:hAnsi="Calibri Light" w:cs="Calibri Light"/>
          <w:bCs/>
          <w:sz w:val="22"/>
          <w:szCs w:val="22"/>
        </w:rPr>
        <w:t>Mauro Tukiyama</w:t>
      </w:r>
    </w:p>
    <w:p w14:paraId="2A487ADD" w14:textId="505C5F84" w:rsidR="003F212C" w:rsidRPr="0024759B" w:rsidRDefault="003F212C" w:rsidP="003F212C">
      <w:pPr>
        <w:pStyle w:val="Body"/>
        <w:spacing w:after="0" w:line="276" w:lineRule="auto"/>
        <w:ind w:left="680"/>
        <w:rPr>
          <w:rFonts w:ascii="Calibri Light" w:hAnsi="Calibri Light" w:cs="Calibri Light"/>
          <w:bCs/>
          <w:sz w:val="22"/>
          <w:szCs w:val="22"/>
        </w:rPr>
      </w:pPr>
      <w:r w:rsidRPr="0024759B">
        <w:rPr>
          <w:rFonts w:ascii="Calibri Light" w:hAnsi="Calibri Light" w:cs="Calibri Light"/>
          <w:bCs/>
          <w:sz w:val="22"/>
          <w:szCs w:val="22"/>
        </w:rPr>
        <w:t xml:space="preserve">Telefone: +55 (11) </w:t>
      </w:r>
      <w:r w:rsidR="0024759B" w:rsidRPr="0024759B">
        <w:rPr>
          <w:rFonts w:ascii="Calibri Light" w:hAnsi="Calibri Light" w:cs="Calibri Light"/>
          <w:bCs/>
          <w:sz w:val="22"/>
          <w:szCs w:val="22"/>
        </w:rPr>
        <w:t>3127-6863</w:t>
      </w:r>
    </w:p>
    <w:p w14:paraId="116F6979" w14:textId="5631FFB0" w:rsidR="0024759B" w:rsidRPr="0024759B" w:rsidRDefault="003F212C" w:rsidP="0024759B">
      <w:pPr>
        <w:autoSpaceDE w:val="0"/>
        <w:autoSpaceDN w:val="0"/>
        <w:adjustRightInd w:val="0"/>
        <w:spacing w:before="60" w:after="60"/>
        <w:ind w:left="709"/>
        <w:rPr>
          <w:rFonts w:ascii="Calibri Light" w:hAnsi="Calibri Light" w:cs="Calibri Light"/>
          <w:bCs/>
          <w:sz w:val="22"/>
          <w:szCs w:val="22"/>
        </w:rPr>
      </w:pPr>
      <w:r w:rsidRPr="0024759B">
        <w:rPr>
          <w:rFonts w:ascii="Calibri Light" w:hAnsi="Calibri Light" w:cs="Calibri Light"/>
          <w:bCs/>
          <w:sz w:val="22"/>
          <w:szCs w:val="22"/>
        </w:rPr>
        <w:t xml:space="preserve">E-mail: </w:t>
      </w:r>
      <w:r w:rsidR="002D4A8B">
        <w:rPr>
          <w:rFonts w:ascii="Calibri Light" w:hAnsi="Calibri Light" w:cs="Calibri Light"/>
          <w:bCs/>
          <w:sz w:val="22"/>
          <w:szCs w:val="22"/>
        </w:rPr>
        <w:t>mauro.tukiyama</w:t>
      </w:r>
      <w:r w:rsidR="0024759B" w:rsidRPr="0024759B">
        <w:rPr>
          <w:rFonts w:ascii="Calibri Light" w:hAnsi="Calibri Light" w:cs="Calibri Light"/>
          <w:bCs/>
          <w:sz w:val="22"/>
          <w:szCs w:val="22"/>
        </w:rPr>
        <w:t>@rbinvestimentos.com, com cópia para</w:t>
      </w:r>
    </w:p>
    <w:p w14:paraId="24B338AA" w14:textId="55A78226" w:rsidR="00BE1732" w:rsidRPr="0024759B" w:rsidRDefault="002D4A8B" w:rsidP="0024759B">
      <w:pPr>
        <w:pStyle w:val="Body"/>
        <w:spacing w:after="0" w:line="276" w:lineRule="auto"/>
        <w:ind w:left="709"/>
        <w:rPr>
          <w:rFonts w:ascii="Calibri Light" w:hAnsi="Calibri Light" w:cs="Calibri Light"/>
          <w:bCs/>
          <w:sz w:val="22"/>
          <w:szCs w:val="22"/>
        </w:rPr>
      </w:pPr>
      <w:hyperlink r:id="rId14" w:history="1">
        <w:r w:rsidRPr="004777B4">
          <w:rPr>
            <w:rStyle w:val="Hyperlink"/>
            <w:rFonts w:ascii="Calibri Light" w:hAnsi="Calibri Light" w:cs="Calibri Light"/>
            <w:bCs/>
            <w:sz w:val="22"/>
            <w:szCs w:val="22"/>
          </w:rPr>
          <w:t>juridico@rbinvestimentos.com</w:t>
        </w:r>
      </w:hyperlink>
      <w:r>
        <w:rPr>
          <w:rFonts w:ascii="Calibri Light" w:hAnsi="Calibri Light" w:cs="Calibri Light"/>
          <w:bCs/>
          <w:sz w:val="22"/>
          <w:szCs w:val="22"/>
        </w:rPr>
        <w:t xml:space="preserve"> </w:t>
      </w:r>
    </w:p>
    <w:p w14:paraId="090356B1" w14:textId="77777777" w:rsidR="003F212C" w:rsidRPr="00E6188E" w:rsidRDefault="003F212C" w:rsidP="003F212C">
      <w:pPr>
        <w:pStyle w:val="Body"/>
        <w:spacing w:after="0" w:line="276" w:lineRule="auto"/>
        <w:rPr>
          <w:rStyle w:val="DeltaViewInsertion"/>
          <w:rFonts w:ascii="Calibri Light" w:hAnsi="Calibri Light" w:cs="Calibri Light"/>
          <w:sz w:val="22"/>
          <w:szCs w:val="22"/>
          <w:u w:val="none"/>
        </w:rPr>
      </w:pPr>
    </w:p>
    <w:p w14:paraId="0A919BF1" w14:textId="1E460DF3" w:rsidR="00E8062E" w:rsidRPr="00E6188E" w:rsidRDefault="00BE1732" w:rsidP="001E3704">
      <w:pPr>
        <w:pStyle w:val="Level1"/>
        <w:spacing w:before="0" w:after="0" w:line="276" w:lineRule="auto"/>
        <w:rPr>
          <w:rFonts w:ascii="Calibri Light" w:hAnsi="Calibri Light" w:cs="Calibri Light"/>
          <w:b w:val="0"/>
          <w:bCs w:val="0"/>
          <w:szCs w:val="22"/>
        </w:rPr>
      </w:pPr>
      <w:r w:rsidRPr="00E6188E">
        <w:rPr>
          <w:rFonts w:ascii="Calibri Light" w:hAnsi="Calibri Light" w:cs="Calibri Light"/>
          <w:szCs w:val="22"/>
        </w:rPr>
        <w:t>DA CONFIDENCIALIDADE</w:t>
      </w:r>
    </w:p>
    <w:p w14:paraId="0091DABA" w14:textId="77777777" w:rsidR="00B840CA" w:rsidRPr="00E6188E" w:rsidRDefault="00B840CA" w:rsidP="001E3704">
      <w:pPr>
        <w:pStyle w:val="Level1"/>
        <w:numPr>
          <w:ilvl w:val="0"/>
          <w:numId w:val="0"/>
        </w:numPr>
        <w:spacing w:before="0" w:after="0" w:line="276" w:lineRule="auto"/>
        <w:ind w:left="360"/>
        <w:rPr>
          <w:rFonts w:ascii="Calibri Light" w:hAnsi="Calibri Light" w:cs="Calibri Light"/>
          <w:b w:val="0"/>
          <w:bCs w:val="0"/>
          <w:szCs w:val="22"/>
        </w:rPr>
      </w:pPr>
    </w:p>
    <w:p w14:paraId="0F181949" w14:textId="77777777" w:rsidR="00E8062E" w:rsidRPr="00E6188E" w:rsidRDefault="0010066A" w:rsidP="001E3704">
      <w:pPr>
        <w:pStyle w:val="Level2"/>
        <w:spacing w:after="0" w:line="276" w:lineRule="auto"/>
        <w:rPr>
          <w:rFonts w:ascii="Calibri Light" w:hAnsi="Calibri Light" w:cs="Calibri Light"/>
          <w:sz w:val="22"/>
          <w:szCs w:val="22"/>
        </w:rPr>
      </w:pPr>
      <w:r w:rsidRPr="00E6188E">
        <w:rPr>
          <w:rFonts w:ascii="Calibri Light" w:hAnsi="Calibri Light" w:cs="Calibri Light"/>
          <w:sz w:val="22"/>
          <w:szCs w:val="22"/>
        </w:rPr>
        <w:t>O Participante Especial</w:t>
      </w:r>
      <w:r w:rsidR="00E8062E" w:rsidRPr="00E6188E">
        <w:rPr>
          <w:rFonts w:ascii="Calibri Light" w:hAnsi="Calibri Light" w:cs="Calibri Light"/>
          <w:sz w:val="22"/>
          <w:szCs w:val="22"/>
        </w:rPr>
        <w:t xml:space="preserve"> compromete-se a manter a confidencialidade em relação às Informações Confidenciais. As Informações Confidenciais referem-se às informações relativas aos preparativos para a Oferta, à intenção de realizar a Oferta</w:t>
      </w:r>
      <w:r w:rsidR="008C1C78" w:rsidRPr="00E6188E">
        <w:rPr>
          <w:rFonts w:ascii="Calibri Light" w:hAnsi="Calibri Light" w:cs="Calibri Light"/>
          <w:sz w:val="22"/>
          <w:szCs w:val="22"/>
        </w:rPr>
        <w:t xml:space="preserve"> </w:t>
      </w:r>
      <w:r w:rsidR="00E8062E" w:rsidRPr="00E6188E">
        <w:rPr>
          <w:rFonts w:ascii="Calibri Light" w:hAnsi="Calibri Light" w:cs="Calibri Light"/>
          <w:sz w:val="22"/>
          <w:szCs w:val="22"/>
        </w:rPr>
        <w:t>e aos termos e condições da Oferta, não incluindo informações que se tornaram públicas sem violação do presente documento.</w:t>
      </w:r>
    </w:p>
    <w:p w14:paraId="2A8EC9DB" w14:textId="77777777" w:rsidR="00BE1732" w:rsidRPr="00E6188E" w:rsidRDefault="00BE1732" w:rsidP="001E3704">
      <w:pPr>
        <w:pStyle w:val="Level2"/>
        <w:numPr>
          <w:ilvl w:val="0"/>
          <w:numId w:val="0"/>
        </w:numPr>
        <w:spacing w:after="0" w:line="276" w:lineRule="auto"/>
        <w:ind w:left="680"/>
        <w:rPr>
          <w:rFonts w:ascii="Calibri Light" w:hAnsi="Calibri Light" w:cs="Calibri Light"/>
          <w:sz w:val="22"/>
          <w:szCs w:val="22"/>
        </w:rPr>
      </w:pPr>
    </w:p>
    <w:p w14:paraId="42E2A336" w14:textId="77777777" w:rsidR="00E8062E" w:rsidRPr="00E6188E" w:rsidRDefault="00E8062E" w:rsidP="001E3704">
      <w:pPr>
        <w:pStyle w:val="Body"/>
        <w:spacing w:after="0" w:line="276" w:lineRule="auto"/>
        <w:rPr>
          <w:rFonts w:ascii="Calibri Light" w:hAnsi="Calibri Light" w:cs="Calibri Light"/>
          <w:sz w:val="22"/>
          <w:szCs w:val="22"/>
        </w:rPr>
      </w:pPr>
      <w:r w:rsidRPr="00E6188E">
        <w:rPr>
          <w:rFonts w:ascii="Calibri Light" w:hAnsi="Calibri Light" w:cs="Calibri Light"/>
          <w:sz w:val="22"/>
          <w:szCs w:val="22"/>
        </w:rPr>
        <w:lastRenderedPageBreak/>
        <w:t>Colocamo-nos à disposição para quaisquer esclarecimentos adicionais que se façam necessários.</w:t>
      </w:r>
    </w:p>
    <w:p w14:paraId="0B9C217E" w14:textId="77777777" w:rsidR="00E8062E" w:rsidRPr="00E6188E" w:rsidRDefault="00E8062E" w:rsidP="001E3704">
      <w:pPr>
        <w:pStyle w:val="Body"/>
        <w:widowControl w:val="0"/>
        <w:suppressAutoHyphens/>
        <w:spacing w:after="0" w:line="276" w:lineRule="auto"/>
        <w:rPr>
          <w:rFonts w:ascii="Calibri Light" w:hAnsi="Calibri Light" w:cs="Calibri Light"/>
          <w:sz w:val="22"/>
          <w:szCs w:val="22"/>
        </w:rPr>
      </w:pPr>
    </w:p>
    <w:p w14:paraId="7FBD8E33" w14:textId="77777777" w:rsidR="00E8062E" w:rsidRPr="00E6188E" w:rsidRDefault="00E8062E"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Atenciosamente,</w:t>
      </w:r>
    </w:p>
    <w:p w14:paraId="260539E8" w14:textId="77777777" w:rsidR="007C508F" w:rsidRPr="00E6188E" w:rsidRDefault="007C508F" w:rsidP="001E3704">
      <w:pPr>
        <w:pStyle w:val="Body"/>
        <w:widowControl w:val="0"/>
        <w:suppressAutoHyphens/>
        <w:spacing w:after="0" w:line="276" w:lineRule="auto"/>
        <w:rPr>
          <w:rFonts w:ascii="Calibri Light" w:hAnsi="Calibri Light" w:cs="Calibri Light"/>
          <w:sz w:val="22"/>
          <w:szCs w:val="22"/>
        </w:rPr>
      </w:pPr>
    </w:p>
    <w:p w14:paraId="53A2DB3A" w14:textId="33DDDD91" w:rsidR="005402BF" w:rsidRPr="00E6188E" w:rsidRDefault="005402BF" w:rsidP="001E3704">
      <w:pPr>
        <w:pStyle w:val="Body"/>
        <w:widowControl w:val="0"/>
        <w:suppressAutoHyphens/>
        <w:spacing w:after="0" w:line="276" w:lineRule="auto"/>
        <w:jc w:val="center"/>
        <w:rPr>
          <w:rFonts w:ascii="Calibri Light" w:hAnsi="Calibri Light" w:cs="Calibri Light"/>
          <w:sz w:val="22"/>
          <w:szCs w:val="22"/>
        </w:rPr>
      </w:pPr>
    </w:p>
    <w:p w14:paraId="32030706" w14:textId="7D174D0E" w:rsidR="00E8062E" w:rsidRPr="000D05A3" w:rsidRDefault="005402BF" w:rsidP="003F212C">
      <w:pPr>
        <w:pStyle w:val="Body"/>
        <w:spacing w:after="0" w:line="276" w:lineRule="auto"/>
        <w:jc w:val="center"/>
        <w:rPr>
          <w:rFonts w:ascii="Calibri Light" w:hAnsi="Calibri Light" w:cs="Calibri Light"/>
          <w:b/>
          <w:bCs/>
          <w:sz w:val="22"/>
          <w:szCs w:val="22"/>
        </w:rPr>
      </w:pPr>
      <w:r w:rsidRPr="00E6188E">
        <w:rPr>
          <w:rFonts w:ascii="Calibri Light" w:hAnsi="Calibri Light" w:cs="Calibri Light"/>
          <w:b/>
          <w:noProof/>
          <w:sz w:val="22"/>
          <w:szCs w:val="22"/>
          <w:lang w:eastAsia="pt-BR"/>
        </w:rPr>
        <mc:AlternateContent>
          <mc:Choice Requires="wps">
            <w:drawing>
              <wp:anchor distT="0" distB="0" distL="114300" distR="114300" simplePos="0" relativeHeight="251659264" behindDoc="0" locked="0" layoutInCell="1" allowOverlap="1" wp14:anchorId="707538CF" wp14:editId="1C2450E7">
                <wp:simplePos x="0" y="0"/>
                <wp:positionH relativeFrom="column">
                  <wp:posOffset>1362075</wp:posOffset>
                </wp:positionH>
                <wp:positionV relativeFrom="paragraph">
                  <wp:posOffset>5715</wp:posOffset>
                </wp:positionV>
                <wp:extent cx="2867025" cy="0"/>
                <wp:effectExtent l="0" t="0" r="28575" b="19050"/>
                <wp:wrapNone/>
                <wp:docPr id="1" name="Conector reto 1"/>
                <wp:cNvGraphicFramePr/>
                <a:graphic xmlns:a="http://schemas.openxmlformats.org/drawingml/2006/main">
                  <a:graphicData uri="http://schemas.microsoft.com/office/word/2010/wordprocessingShape">
                    <wps:wsp>
                      <wps:cNvCnPr/>
                      <wps:spPr>
                        <a:xfrm flipV="1">
                          <a:off x="0" y="0"/>
                          <a:ext cx="286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9BE75" id="Conector re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45pt" to="3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" strokecolor="black [3213]"/>
            </w:pict>
          </mc:Fallback>
        </mc:AlternateContent>
      </w:r>
      <w:r w:rsidR="0024759B" w:rsidRPr="0024759B">
        <w:rPr>
          <w:rFonts w:ascii="Calibri Light" w:hAnsi="Calibri Light" w:cs="Calibri Light"/>
          <w:b/>
          <w:sz w:val="22"/>
          <w:szCs w:val="22"/>
        </w:rPr>
        <w:t xml:space="preserve"> </w:t>
      </w:r>
      <w:r w:rsidR="0024759B" w:rsidRPr="00834413">
        <w:rPr>
          <w:rFonts w:ascii="Calibri Light" w:hAnsi="Calibri Light" w:cs="Calibri Light"/>
          <w:b/>
          <w:sz w:val="22"/>
          <w:szCs w:val="22"/>
        </w:rPr>
        <w:t>RB INVESTIMENTOS DISTRIBUIDORA DE TÍTULOS E VALORES MOBILIÁRIOS LIMITADA</w:t>
      </w:r>
      <w:r w:rsidR="003F212C" w:rsidRPr="000D05A3">
        <w:rPr>
          <w:rFonts w:ascii="Calibri Light" w:hAnsi="Calibri Light" w:cs="Calibri Light"/>
          <w:b/>
          <w:bCs/>
          <w:sz w:val="22"/>
          <w:szCs w:val="22"/>
        </w:rPr>
        <w:t>.</w:t>
      </w:r>
    </w:p>
    <w:p w14:paraId="55121F79" w14:textId="77777777" w:rsidR="003F212C" w:rsidRDefault="003F212C" w:rsidP="001E3704">
      <w:pPr>
        <w:pStyle w:val="Body"/>
        <w:widowControl w:val="0"/>
        <w:suppressAutoHyphens/>
        <w:spacing w:after="0" w:line="276" w:lineRule="auto"/>
        <w:rPr>
          <w:rFonts w:ascii="Calibri Light" w:hAnsi="Calibri Light" w:cs="Calibri Light"/>
          <w:sz w:val="22"/>
          <w:szCs w:val="22"/>
        </w:rPr>
      </w:pPr>
    </w:p>
    <w:p w14:paraId="39313D4F" w14:textId="3E96E714" w:rsidR="00E8062E" w:rsidRPr="00E6188E" w:rsidRDefault="00E8062E"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De acordo em </w:t>
      </w:r>
      <w:r w:rsidR="00BA5423" w:rsidRPr="00E6188E">
        <w:rPr>
          <w:rFonts w:ascii="Calibri Light" w:hAnsi="Calibri Light" w:cs="Calibri Light"/>
          <w:sz w:val="22"/>
          <w:szCs w:val="22"/>
        </w:rPr>
        <w:fldChar w:fldCharType="begin">
          <w:ffData>
            <w:name w:val="Texto6"/>
            <w:enabled/>
            <w:calcOnExit w:val="0"/>
            <w:textInput/>
          </w:ffData>
        </w:fldChar>
      </w:r>
      <w:bookmarkStart w:id="89" w:name="Texto6"/>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89"/>
      <w:r w:rsidRPr="00E6188E">
        <w:rPr>
          <w:rFonts w:ascii="Calibri Light" w:hAnsi="Calibri Light" w:cs="Calibri Light"/>
          <w:sz w:val="22"/>
          <w:szCs w:val="22"/>
        </w:rPr>
        <w:t xml:space="preserve"> de </w:t>
      </w:r>
      <w:r w:rsidR="00BA5423" w:rsidRPr="00E6188E">
        <w:rPr>
          <w:rFonts w:ascii="Calibri Light" w:hAnsi="Calibri Light" w:cs="Calibri Light"/>
          <w:sz w:val="22"/>
          <w:szCs w:val="22"/>
        </w:rPr>
        <w:fldChar w:fldCharType="begin">
          <w:ffData>
            <w:name w:val="Texto7"/>
            <w:enabled/>
            <w:calcOnExit w:val="0"/>
            <w:textInput/>
          </w:ffData>
        </w:fldChar>
      </w:r>
      <w:bookmarkStart w:id="90" w:name="Texto7"/>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0"/>
      <w:r w:rsidR="00BA5423"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de </w:t>
      </w:r>
      <w:r w:rsidR="00FF2ACB" w:rsidRPr="00E6188E">
        <w:rPr>
          <w:rFonts w:ascii="Calibri Light" w:hAnsi="Calibri Light" w:cs="Calibri Light"/>
          <w:sz w:val="22"/>
          <w:szCs w:val="22"/>
        </w:rPr>
        <w:t>202</w:t>
      </w:r>
      <w:r w:rsidR="00FF2ACB">
        <w:rPr>
          <w:rFonts w:ascii="Calibri Light" w:hAnsi="Calibri Light" w:cs="Calibri Light"/>
          <w:sz w:val="22"/>
          <w:szCs w:val="22"/>
        </w:rPr>
        <w:t>5</w:t>
      </w:r>
      <w:r w:rsidR="00E40E22" w:rsidRPr="00E6188E">
        <w:rPr>
          <w:rFonts w:ascii="Calibri Light" w:hAnsi="Calibri Light" w:cs="Calibri Light"/>
          <w:sz w:val="22"/>
          <w:szCs w:val="22"/>
        </w:rPr>
        <w:t>.</w:t>
      </w:r>
    </w:p>
    <w:p w14:paraId="3109C828" w14:textId="77777777" w:rsidR="00E8062E" w:rsidRPr="00E6188E" w:rsidRDefault="00E8062E" w:rsidP="001E3704">
      <w:pPr>
        <w:pStyle w:val="Body"/>
        <w:widowControl w:val="0"/>
        <w:suppressAutoHyphens/>
        <w:spacing w:after="0" w:line="276" w:lineRule="auto"/>
        <w:rPr>
          <w:rFonts w:ascii="Calibri Light" w:hAnsi="Calibri Light" w:cs="Calibri Light"/>
          <w:sz w:val="22"/>
          <w:szCs w:val="22"/>
        </w:rPr>
      </w:pPr>
    </w:p>
    <w:p w14:paraId="5F5072CF" w14:textId="6BDE777F" w:rsidR="00E8062E" w:rsidRPr="00E6188E" w:rsidRDefault="00E8062E" w:rsidP="001E3704">
      <w:pPr>
        <w:pStyle w:val="Body"/>
        <w:widowControl w:val="0"/>
        <w:suppressAutoHyphens/>
        <w:spacing w:after="0" w:line="276" w:lineRule="auto"/>
        <w:rPr>
          <w:rFonts w:ascii="Calibri Light" w:hAnsi="Calibri Light" w:cs="Calibri Light"/>
          <w:sz w:val="22"/>
          <w:szCs w:val="22"/>
        </w:rPr>
      </w:pPr>
    </w:p>
    <w:p w14:paraId="2C514598" w14:textId="3A15DCA6" w:rsidR="00E8062E" w:rsidRPr="00E6188E" w:rsidRDefault="0010066A" w:rsidP="001E3704">
      <w:pPr>
        <w:pStyle w:val="Body"/>
        <w:widowControl w:val="0"/>
        <w:suppressAutoHyphens/>
        <w:spacing w:after="0" w:line="276" w:lineRule="auto"/>
        <w:contextualSpacing/>
        <w:rPr>
          <w:rFonts w:ascii="Calibri Light" w:hAnsi="Calibri Light" w:cs="Calibri Light"/>
          <w:sz w:val="22"/>
          <w:szCs w:val="22"/>
        </w:rPr>
      </w:pPr>
      <w:r w:rsidRPr="00E6188E">
        <w:rPr>
          <w:rFonts w:ascii="Calibri Light" w:hAnsi="Calibri Light" w:cs="Calibri Light"/>
          <w:sz w:val="22"/>
          <w:szCs w:val="22"/>
        </w:rPr>
        <w:t>Participante Especial</w:t>
      </w:r>
      <w:r w:rsidR="00E40E22" w:rsidRPr="00E6188E">
        <w:rPr>
          <w:rFonts w:ascii="Calibri Light" w:hAnsi="Calibri Light" w:cs="Calibri Light"/>
          <w:sz w:val="22"/>
          <w:szCs w:val="22"/>
        </w:rPr>
        <w:t>:</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8"/>
            <w:enabled/>
            <w:calcOnExit w:val="0"/>
            <w:textInput/>
          </w:ffData>
        </w:fldChar>
      </w:r>
      <w:bookmarkStart w:id="91" w:name="Texto8"/>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1"/>
    </w:p>
    <w:p w14:paraId="44E79C41" w14:textId="7C59482D" w:rsidR="00E8062E" w:rsidRPr="00E6188E" w:rsidRDefault="00E8062E" w:rsidP="001E3704">
      <w:pPr>
        <w:pStyle w:val="Body"/>
        <w:widowControl w:val="0"/>
        <w:suppressAutoHyphens/>
        <w:spacing w:after="0" w:line="276" w:lineRule="auto"/>
        <w:contextualSpacing/>
        <w:rPr>
          <w:rFonts w:ascii="Calibri Light" w:hAnsi="Calibri Light" w:cs="Calibri Light"/>
          <w:sz w:val="22"/>
          <w:szCs w:val="22"/>
        </w:rPr>
      </w:pPr>
      <w:r w:rsidRPr="00E6188E">
        <w:rPr>
          <w:rFonts w:ascii="Calibri Light" w:hAnsi="Calibri Light" w:cs="Calibri Light"/>
          <w:sz w:val="22"/>
          <w:szCs w:val="22"/>
        </w:rPr>
        <w:t>CNPJ:</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9"/>
            <w:enabled/>
            <w:calcOnExit w:val="0"/>
            <w:textInput/>
          </w:ffData>
        </w:fldChar>
      </w:r>
      <w:bookmarkStart w:id="92" w:name="Texto9"/>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2"/>
    </w:p>
    <w:p w14:paraId="046240C2" w14:textId="01F0590B" w:rsidR="00E8062E" w:rsidRPr="00E6188E" w:rsidRDefault="00E8062E" w:rsidP="001E3704">
      <w:pPr>
        <w:pStyle w:val="Body"/>
        <w:widowControl w:val="0"/>
        <w:suppressAutoHyphens/>
        <w:spacing w:after="0" w:line="276" w:lineRule="auto"/>
        <w:contextualSpacing/>
        <w:rPr>
          <w:rFonts w:ascii="Calibri Light" w:hAnsi="Calibri Light" w:cs="Calibri Light"/>
          <w:sz w:val="22"/>
          <w:szCs w:val="22"/>
        </w:rPr>
      </w:pPr>
      <w:r w:rsidRPr="00E6188E">
        <w:rPr>
          <w:rFonts w:ascii="Calibri Light" w:hAnsi="Calibri Light" w:cs="Calibri Light"/>
          <w:sz w:val="22"/>
          <w:szCs w:val="22"/>
        </w:rPr>
        <w:t>Endereço:</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10"/>
            <w:enabled/>
            <w:calcOnExit w:val="0"/>
            <w:textInput/>
          </w:ffData>
        </w:fldChar>
      </w:r>
      <w:bookmarkStart w:id="93" w:name="Texto10"/>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3"/>
    </w:p>
    <w:p w14:paraId="485B0F78" w14:textId="21226BF7" w:rsidR="00E8062E" w:rsidRPr="00E6188E" w:rsidRDefault="00E40E22" w:rsidP="001E3704">
      <w:pPr>
        <w:pStyle w:val="Body"/>
        <w:widowControl w:val="0"/>
        <w:suppressAutoHyphens/>
        <w:spacing w:after="0" w:line="276" w:lineRule="auto"/>
        <w:contextualSpacing/>
        <w:rPr>
          <w:rFonts w:ascii="Calibri Light" w:hAnsi="Calibri Light" w:cs="Calibri Light"/>
          <w:sz w:val="22"/>
          <w:szCs w:val="22"/>
        </w:rPr>
      </w:pPr>
      <w:r w:rsidRPr="00E6188E">
        <w:rPr>
          <w:rFonts w:ascii="Calibri Light" w:hAnsi="Calibri Light" w:cs="Calibri Light"/>
          <w:sz w:val="22"/>
          <w:szCs w:val="22"/>
        </w:rPr>
        <w:t>Nome do Representante Legal:</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11"/>
            <w:enabled/>
            <w:calcOnExit w:val="0"/>
            <w:textInput/>
          </w:ffData>
        </w:fldChar>
      </w:r>
      <w:bookmarkStart w:id="94" w:name="Texto11"/>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4"/>
    </w:p>
    <w:p w14:paraId="686D42E3" w14:textId="75FCAC91" w:rsidR="00CA4819" w:rsidRPr="00E6188E" w:rsidRDefault="00E8062E"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Cargo:</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12"/>
            <w:enabled/>
            <w:calcOnExit w:val="0"/>
            <w:textInput/>
          </w:ffData>
        </w:fldChar>
      </w:r>
      <w:bookmarkStart w:id="95" w:name="Texto12"/>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5"/>
      <w:r w:rsidR="00CA4819" w:rsidRPr="00E6188E">
        <w:rPr>
          <w:rFonts w:ascii="Calibri Light" w:hAnsi="Calibri Light" w:cs="Calibri Light"/>
          <w:sz w:val="22"/>
          <w:szCs w:val="22"/>
        </w:rPr>
        <w:br w:type="page"/>
      </w:r>
    </w:p>
    <w:p w14:paraId="42ABE591" w14:textId="77777777" w:rsidR="00CA4819" w:rsidRPr="00E6188E" w:rsidRDefault="00CA4819" w:rsidP="001E3704">
      <w:pPr>
        <w:pStyle w:val="Ttulo"/>
        <w:keepNext w:val="0"/>
        <w:widowControl w:val="0"/>
        <w:suppressAutoHyphens/>
        <w:spacing w:after="0" w:line="276" w:lineRule="auto"/>
        <w:jc w:val="center"/>
        <w:rPr>
          <w:rFonts w:ascii="Calibri Light" w:hAnsi="Calibri Light" w:cs="Calibri Light"/>
          <w:sz w:val="22"/>
          <w:szCs w:val="22"/>
        </w:rPr>
      </w:pPr>
      <w:r w:rsidRPr="00E6188E">
        <w:rPr>
          <w:rFonts w:ascii="Calibri Light" w:hAnsi="Calibri Light" w:cs="Calibri Light"/>
          <w:sz w:val="22"/>
          <w:szCs w:val="22"/>
        </w:rPr>
        <w:lastRenderedPageBreak/>
        <w:t>ANEXO I</w:t>
      </w:r>
    </w:p>
    <w:p w14:paraId="5792C31E" w14:textId="77777777" w:rsidR="00BE1732" w:rsidRPr="00E6188E" w:rsidRDefault="00BE1732" w:rsidP="001E3704">
      <w:pPr>
        <w:pStyle w:val="Body"/>
        <w:spacing w:after="0" w:line="276" w:lineRule="auto"/>
        <w:rPr>
          <w:rFonts w:ascii="Calibri Light" w:hAnsi="Calibri Light" w:cs="Calibri Light"/>
          <w:sz w:val="22"/>
          <w:szCs w:val="22"/>
        </w:rPr>
      </w:pPr>
    </w:p>
    <w:p w14:paraId="34542EC4" w14:textId="15D7E72B" w:rsidR="00CA4819"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Ref.: Carta Convite relacionada à Oferta Pública de Distribuição Primária de Cotas da </w:t>
      </w:r>
      <w:r w:rsidR="003F212C">
        <w:rPr>
          <w:rFonts w:ascii="Calibri Light" w:hAnsi="Calibri Light" w:cs="Calibri Light"/>
          <w:sz w:val="22"/>
          <w:szCs w:val="22"/>
        </w:rPr>
        <w:t>1</w:t>
      </w:r>
      <w:r w:rsidR="00163AF9" w:rsidRPr="00E6188E">
        <w:rPr>
          <w:rFonts w:ascii="Calibri Light" w:hAnsi="Calibri Light" w:cs="Calibri Light"/>
          <w:sz w:val="22"/>
          <w:szCs w:val="22"/>
        </w:rPr>
        <w:t xml:space="preserve">ª </w:t>
      </w:r>
      <w:r w:rsidR="009F00A7" w:rsidRPr="00E6188E">
        <w:rPr>
          <w:rFonts w:ascii="Calibri Light" w:hAnsi="Calibri Light" w:cs="Calibri Light"/>
          <w:sz w:val="22"/>
          <w:szCs w:val="22"/>
        </w:rPr>
        <w:t>(</w:t>
      </w:r>
      <w:r w:rsidR="003F212C">
        <w:rPr>
          <w:rFonts w:ascii="Calibri Light" w:hAnsi="Calibri Light" w:cs="Calibri Light"/>
          <w:sz w:val="22"/>
          <w:szCs w:val="22"/>
        </w:rPr>
        <w:t>primeira</w:t>
      </w:r>
      <w:r w:rsidR="009F00A7" w:rsidRPr="00E6188E">
        <w:rPr>
          <w:rFonts w:ascii="Calibri Light" w:hAnsi="Calibri Light" w:cs="Calibri Light"/>
          <w:sz w:val="22"/>
          <w:szCs w:val="22"/>
        </w:rPr>
        <w:t>) emissão (“</w:t>
      </w:r>
      <w:r w:rsidR="009F00A7" w:rsidRPr="00E6188E">
        <w:rPr>
          <w:rFonts w:ascii="Calibri Light" w:hAnsi="Calibri Light" w:cs="Calibri Light"/>
          <w:b/>
          <w:bCs/>
          <w:sz w:val="22"/>
          <w:szCs w:val="22"/>
        </w:rPr>
        <w:t>Emissão</w:t>
      </w:r>
      <w:r w:rsidR="009F00A7" w:rsidRPr="00E6188E">
        <w:rPr>
          <w:rFonts w:ascii="Calibri Light" w:hAnsi="Calibri Light" w:cs="Calibri Light"/>
          <w:sz w:val="22"/>
          <w:szCs w:val="22"/>
        </w:rPr>
        <w:t xml:space="preserve">”) do </w:t>
      </w:r>
      <w:r w:rsidR="006E3717" w:rsidRPr="00834413">
        <w:rPr>
          <w:rFonts w:ascii="Calibri Light" w:hAnsi="Calibri Light" w:cs="Calibri Light"/>
          <w:b/>
          <w:bCs/>
          <w:sz w:val="22"/>
          <w:szCs w:val="22"/>
        </w:rPr>
        <w:t>RB INVESTIMENTOS MULTIESTRATÉGIA FUNDO DE INVESTIMENTO IMOBILIÁRIO RESPONSABILIDADE LIMITADA</w:t>
      </w:r>
      <w:r w:rsidRPr="00E6188E">
        <w:rPr>
          <w:rFonts w:ascii="Calibri Light" w:hAnsi="Calibri Light" w:cs="Calibri Light"/>
          <w:sz w:val="22"/>
          <w:szCs w:val="22"/>
        </w:rPr>
        <w:t xml:space="preserve">, datada de </w:t>
      </w:r>
      <w:r w:rsidR="00BA5423" w:rsidRPr="00E6188E">
        <w:rPr>
          <w:rFonts w:ascii="Calibri Light" w:hAnsi="Calibri Light" w:cs="Calibri Light"/>
          <w:sz w:val="22"/>
          <w:szCs w:val="22"/>
        </w:rPr>
        <w:fldChar w:fldCharType="begin">
          <w:ffData>
            <w:name w:val="Texto14"/>
            <w:enabled/>
            <w:calcOnExit w:val="0"/>
            <w:textInput/>
          </w:ffData>
        </w:fldChar>
      </w:r>
      <w:bookmarkStart w:id="96" w:name="Texto14"/>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6"/>
      <w:r w:rsidR="00941D84"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de </w:t>
      </w:r>
      <w:r w:rsidR="00BA5423" w:rsidRPr="00E6188E">
        <w:rPr>
          <w:rFonts w:ascii="Calibri Light" w:hAnsi="Calibri Light" w:cs="Calibri Light"/>
          <w:sz w:val="22"/>
          <w:szCs w:val="22"/>
        </w:rPr>
        <w:fldChar w:fldCharType="begin">
          <w:ffData>
            <w:name w:val="Texto15"/>
            <w:enabled/>
            <w:calcOnExit w:val="0"/>
            <w:textInput/>
          </w:ffData>
        </w:fldChar>
      </w:r>
      <w:bookmarkStart w:id="97" w:name="Texto15"/>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7"/>
      <w:r w:rsidR="00BA5423"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de </w:t>
      </w:r>
      <w:r w:rsidR="007F06E0" w:rsidRPr="00E6188E">
        <w:rPr>
          <w:rFonts w:ascii="Calibri Light" w:hAnsi="Calibri Light" w:cs="Calibri Light"/>
          <w:sz w:val="22"/>
          <w:szCs w:val="22"/>
        </w:rPr>
        <w:t>20</w:t>
      </w:r>
      <w:r w:rsidR="009F00A7" w:rsidRPr="00E6188E">
        <w:rPr>
          <w:rFonts w:ascii="Calibri Light" w:hAnsi="Calibri Light" w:cs="Calibri Light"/>
          <w:sz w:val="22"/>
          <w:szCs w:val="22"/>
        </w:rPr>
        <w:t>2</w:t>
      </w:r>
      <w:r w:rsidR="00FF2ACB">
        <w:rPr>
          <w:rFonts w:ascii="Calibri Light" w:hAnsi="Calibri Light" w:cs="Calibri Light"/>
          <w:sz w:val="22"/>
          <w:szCs w:val="22"/>
        </w:rPr>
        <w:t>5</w:t>
      </w:r>
      <w:r w:rsidRPr="00E6188E">
        <w:rPr>
          <w:rFonts w:ascii="Calibri Light" w:hAnsi="Calibri Light" w:cs="Calibri Light"/>
          <w:sz w:val="22"/>
          <w:szCs w:val="22"/>
        </w:rPr>
        <w:t>.</w:t>
      </w:r>
    </w:p>
    <w:p w14:paraId="1C92D904" w14:textId="77777777" w:rsidR="009F00A7" w:rsidRPr="00E6188E" w:rsidRDefault="009F00A7" w:rsidP="001E3704">
      <w:pPr>
        <w:pStyle w:val="Body"/>
        <w:widowControl w:val="0"/>
        <w:suppressAutoHyphens/>
        <w:spacing w:after="0" w:line="276" w:lineRule="auto"/>
        <w:rPr>
          <w:rFonts w:ascii="Calibri Light" w:hAnsi="Calibri Light" w:cs="Calibri Light"/>
          <w:sz w:val="22"/>
          <w:szCs w:val="22"/>
        </w:rPr>
      </w:pPr>
    </w:p>
    <w:p w14:paraId="489C30B1" w14:textId="77777777" w:rsidR="00CA4819"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Prezados Senhores,</w:t>
      </w:r>
    </w:p>
    <w:p w14:paraId="2B04BFA8" w14:textId="77777777" w:rsidR="00BE1732" w:rsidRPr="00E6188E" w:rsidRDefault="00BE1732" w:rsidP="001E3704">
      <w:pPr>
        <w:pStyle w:val="Body"/>
        <w:widowControl w:val="0"/>
        <w:suppressAutoHyphens/>
        <w:spacing w:after="0" w:line="276" w:lineRule="auto"/>
        <w:rPr>
          <w:rFonts w:ascii="Calibri Light" w:hAnsi="Calibri Light" w:cs="Calibri Light"/>
          <w:sz w:val="22"/>
          <w:szCs w:val="22"/>
        </w:rPr>
      </w:pPr>
    </w:p>
    <w:p w14:paraId="70396333" w14:textId="20DC3E39" w:rsidR="00CA4819"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Fazemos referência à Carta Convite datada de </w:t>
      </w:r>
      <w:r w:rsidR="00BA5423" w:rsidRPr="00E6188E">
        <w:rPr>
          <w:rFonts w:ascii="Calibri Light" w:hAnsi="Calibri Light" w:cs="Calibri Light"/>
          <w:sz w:val="22"/>
          <w:szCs w:val="22"/>
        </w:rPr>
        <w:fldChar w:fldCharType="begin">
          <w:ffData>
            <w:name w:val="Texto16"/>
            <w:enabled/>
            <w:calcOnExit w:val="0"/>
            <w:textInput/>
          </w:ffData>
        </w:fldChar>
      </w:r>
      <w:bookmarkStart w:id="98" w:name="Texto16"/>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8"/>
      <w:r w:rsidR="00941D84" w:rsidRPr="00E6188E">
        <w:rPr>
          <w:rFonts w:ascii="Calibri Light" w:hAnsi="Calibri Light" w:cs="Calibri Light"/>
          <w:sz w:val="22"/>
          <w:szCs w:val="22"/>
        </w:rPr>
        <w:t xml:space="preserve"> </w:t>
      </w:r>
      <w:r w:rsidRPr="00E6188E">
        <w:rPr>
          <w:rFonts w:ascii="Calibri Light" w:hAnsi="Calibri Light" w:cs="Calibri Light"/>
          <w:sz w:val="22"/>
          <w:szCs w:val="22"/>
        </w:rPr>
        <w:t xml:space="preserve">de </w:t>
      </w:r>
      <w:r w:rsidR="00BA5423" w:rsidRPr="00E6188E">
        <w:rPr>
          <w:rFonts w:ascii="Calibri Light" w:hAnsi="Calibri Light" w:cs="Calibri Light"/>
          <w:sz w:val="22"/>
          <w:szCs w:val="22"/>
        </w:rPr>
        <w:fldChar w:fldCharType="begin">
          <w:ffData>
            <w:name w:val="Texto17"/>
            <w:enabled/>
            <w:calcOnExit w:val="0"/>
            <w:textInput/>
          </w:ffData>
        </w:fldChar>
      </w:r>
      <w:bookmarkStart w:id="99" w:name="Texto17"/>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99"/>
      <w:r w:rsidRPr="00E6188E">
        <w:rPr>
          <w:rFonts w:ascii="Calibri Light" w:hAnsi="Calibri Light" w:cs="Calibri Light"/>
          <w:sz w:val="22"/>
          <w:szCs w:val="22"/>
        </w:rPr>
        <w:t xml:space="preserve"> de </w:t>
      </w:r>
      <w:r w:rsidR="00FF2ACB" w:rsidRPr="00E6188E">
        <w:rPr>
          <w:rFonts w:ascii="Calibri Light" w:hAnsi="Calibri Light" w:cs="Calibri Light"/>
          <w:sz w:val="22"/>
          <w:szCs w:val="22"/>
        </w:rPr>
        <w:t>202</w:t>
      </w:r>
      <w:r w:rsidR="00FF2ACB">
        <w:rPr>
          <w:rFonts w:ascii="Calibri Light" w:hAnsi="Calibri Light" w:cs="Calibri Light"/>
          <w:sz w:val="22"/>
          <w:szCs w:val="22"/>
        </w:rPr>
        <w:t>5</w:t>
      </w:r>
      <w:r w:rsidRPr="00E6188E">
        <w:rPr>
          <w:rFonts w:ascii="Calibri Light" w:hAnsi="Calibri Light" w:cs="Calibri Light"/>
          <w:sz w:val="22"/>
          <w:szCs w:val="22"/>
        </w:rPr>
        <w:t xml:space="preserve">, por meio da qual V.Sas. na qualidade de Coordenador Líder da oferta pública de distribuição primária de cotas da </w:t>
      </w:r>
      <w:r w:rsidR="00F74956">
        <w:rPr>
          <w:rFonts w:ascii="Calibri Light" w:hAnsi="Calibri Light" w:cs="Calibri Light"/>
          <w:sz w:val="22"/>
          <w:szCs w:val="22"/>
        </w:rPr>
        <w:t>1</w:t>
      </w:r>
      <w:r w:rsidR="007F06E0" w:rsidRPr="00E6188E">
        <w:rPr>
          <w:rFonts w:ascii="Calibri Light" w:hAnsi="Calibri Light" w:cs="Calibri Light"/>
          <w:sz w:val="22"/>
          <w:szCs w:val="22"/>
        </w:rPr>
        <w:t xml:space="preserve">ª </w:t>
      </w:r>
      <w:r w:rsidRPr="00E6188E">
        <w:rPr>
          <w:rFonts w:ascii="Calibri Light" w:hAnsi="Calibri Light" w:cs="Calibri Light"/>
          <w:sz w:val="22"/>
          <w:szCs w:val="22"/>
        </w:rPr>
        <w:t>(</w:t>
      </w:r>
      <w:r w:rsidR="00F74956">
        <w:rPr>
          <w:rFonts w:ascii="Calibri Light" w:hAnsi="Calibri Light" w:cs="Calibri Light"/>
          <w:sz w:val="22"/>
          <w:szCs w:val="22"/>
        </w:rPr>
        <w:t>primeira</w:t>
      </w:r>
      <w:r w:rsidRPr="00E6188E">
        <w:rPr>
          <w:rFonts w:ascii="Calibri Light" w:hAnsi="Calibri Light" w:cs="Calibri Light"/>
          <w:sz w:val="22"/>
          <w:szCs w:val="22"/>
        </w:rPr>
        <w:t xml:space="preserve">) emissão do </w:t>
      </w:r>
      <w:r w:rsidR="0024759B" w:rsidRPr="00834413">
        <w:rPr>
          <w:rFonts w:ascii="Calibri Light" w:hAnsi="Calibri Light" w:cs="Calibri Light"/>
          <w:b/>
          <w:bCs/>
          <w:sz w:val="22"/>
          <w:szCs w:val="22"/>
        </w:rPr>
        <w:t>RB INVESTIMENTOS MULTIESTRATÉGIA FUNDO DE INVESTIMENTO IMOBILIÁRIO RESPONSABILIDADE LIMITADA</w:t>
      </w:r>
      <w:r w:rsidR="0024759B" w:rsidRPr="00834413" w:rsidDel="00834413">
        <w:rPr>
          <w:rFonts w:ascii="Calibri Light" w:hAnsi="Calibri Light" w:cs="Calibri Light"/>
          <w:b/>
          <w:bCs/>
          <w:sz w:val="22"/>
          <w:szCs w:val="22"/>
        </w:rPr>
        <w:t xml:space="preserve"> </w:t>
      </w:r>
      <w:r w:rsidRPr="00E6188E">
        <w:rPr>
          <w:rFonts w:ascii="Calibri Light" w:hAnsi="Calibri Light" w:cs="Calibri Light"/>
          <w:sz w:val="22"/>
          <w:szCs w:val="22"/>
        </w:rPr>
        <w:t>(“</w:t>
      </w:r>
      <w:r w:rsidRPr="00E6188E">
        <w:rPr>
          <w:rFonts w:ascii="Calibri Light" w:hAnsi="Calibri Light" w:cs="Calibri Light"/>
          <w:b/>
          <w:sz w:val="22"/>
          <w:szCs w:val="22"/>
        </w:rPr>
        <w:t>Fundo</w:t>
      </w:r>
      <w:r w:rsidRPr="00E6188E">
        <w:rPr>
          <w:rFonts w:ascii="Calibri Light" w:hAnsi="Calibri Light" w:cs="Calibri Light"/>
          <w:sz w:val="22"/>
          <w:szCs w:val="22"/>
        </w:rPr>
        <w:t xml:space="preserve">”), convidam </w:t>
      </w:r>
      <w:sdt>
        <w:sdtPr>
          <w:rPr>
            <w:rFonts w:ascii="Calibri Light" w:hAnsi="Calibri Light" w:cs="Calibri Light"/>
            <w:sz w:val="22"/>
            <w:szCs w:val="22"/>
          </w:rPr>
          <w:id w:val="-1541267314"/>
          <w:placeholder>
            <w:docPart w:val="DefaultPlaceholder_-1854013440"/>
          </w:placeholder>
        </w:sdtPr>
        <w:sdtEndPr/>
        <w:sdtContent>
          <w:r w:rsidRPr="00E6188E">
            <w:rPr>
              <w:rFonts w:ascii="Calibri Light" w:hAnsi="Calibri Light" w:cs="Calibri Light"/>
              <w:sz w:val="22"/>
              <w:szCs w:val="22"/>
            </w:rPr>
            <w:t>[INCLUIR DENOMINAÇÃO SOCIAL, CNPJ E ENDEREÇO]</w:t>
          </w:r>
        </w:sdtContent>
      </w:sdt>
      <w:r w:rsidRPr="00E6188E">
        <w:rPr>
          <w:rFonts w:ascii="Calibri Light" w:hAnsi="Calibri Light" w:cs="Calibri Light"/>
          <w:sz w:val="22"/>
          <w:szCs w:val="22"/>
        </w:rPr>
        <w:t xml:space="preserve"> a participar da Oferta, no Brasil, na qualidade de </w:t>
      </w:r>
      <w:r w:rsidR="0010066A" w:rsidRPr="00E6188E">
        <w:rPr>
          <w:rFonts w:ascii="Calibri Light" w:hAnsi="Calibri Light" w:cs="Calibri Light"/>
          <w:sz w:val="22"/>
          <w:szCs w:val="22"/>
        </w:rPr>
        <w:t>Participante Especial</w:t>
      </w:r>
      <w:r w:rsidRPr="00E6188E">
        <w:rPr>
          <w:rFonts w:ascii="Calibri Light" w:hAnsi="Calibri Light" w:cs="Calibri Light"/>
          <w:sz w:val="22"/>
          <w:szCs w:val="22"/>
        </w:rPr>
        <w:t>.</w:t>
      </w:r>
    </w:p>
    <w:p w14:paraId="649F8D31" w14:textId="77777777" w:rsidR="00BE1732" w:rsidRPr="00E6188E" w:rsidRDefault="00BE1732" w:rsidP="001E3704">
      <w:pPr>
        <w:pStyle w:val="Body"/>
        <w:widowControl w:val="0"/>
        <w:suppressAutoHyphens/>
        <w:spacing w:after="0" w:line="276" w:lineRule="auto"/>
        <w:rPr>
          <w:rFonts w:ascii="Calibri Light" w:hAnsi="Calibri Light" w:cs="Calibri Light"/>
          <w:sz w:val="22"/>
          <w:szCs w:val="22"/>
        </w:rPr>
      </w:pPr>
    </w:p>
    <w:p w14:paraId="57F87FC5" w14:textId="17E1994E" w:rsidR="00CA4819"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Neste sentido, vimos confirmar nossa aceitação em relação ao convite em referência, incluindo abaixo as informações solicitadas, bem como o documento enviado por V.</w:t>
      </w:r>
      <w:r w:rsidR="002C1581" w:rsidRPr="00E6188E">
        <w:rPr>
          <w:rFonts w:ascii="Calibri Light" w:hAnsi="Calibri Light" w:cs="Calibri Light"/>
          <w:sz w:val="22"/>
          <w:szCs w:val="22"/>
        </w:rPr>
        <w:t xml:space="preserve"> </w:t>
      </w:r>
      <w:r w:rsidRPr="00E6188E">
        <w:rPr>
          <w:rFonts w:ascii="Calibri Light" w:hAnsi="Calibri Light" w:cs="Calibri Light"/>
          <w:sz w:val="22"/>
          <w:szCs w:val="22"/>
        </w:rPr>
        <w:t>Sas. devidamente assinado, rubricado em todas as páginas e com firmas reconhecidas:</w:t>
      </w:r>
    </w:p>
    <w:p w14:paraId="734A82C7" w14:textId="77777777" w:rsidR="00CA4819"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Pessoas para Contato:</w:t>
      </w:r>
    </w:p>
    <w:p w14:paraId="0C8800CF" w14:textId="77777777"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rPr>
      </w:pPr>
    </w:p>
    <w:p w14:paraId="5893CA0F" w14:textId="23035961"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rPr>
      </w:pPr>
      <w:r w:rsidRPr="00E6188E">
        <w:rPr>
          <w:rFonts w:ascii="Calibri Light" w:hAnsi="Calibri Light" w:cs="Calibri Light"/>
          <w:sz w:val="22"/>
          <w:szCs w:val="22"/>
        </w:rPr>
        <w:t>Nome:</w:t>
      </w:r>
      <w:r w:rsidR="00BE1732"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18"/>
            <w:enabled/>
            <w:calcOnExit w:val="0"/>
            <w:textInput/>
          </w:ffData>
        </w:fldChar>
      </w:r>
      <w:bookmarkStart w:id="100" w:name="Texto18"/>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100"/>
    </w:p>
    <w:p w14:paraId="38BB7884" w14:textId="6995EA0D"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rPr>
      </w:pPr>
      <w:r w:rsidRPr="00E6188E">
        <w:rPr>
          <w:rFonts w:ascii="Calibri Light" w:hAnsi="Calibri Light" w:cs="Calibri Light"/>
          <w:sz w:val="22"/>
          <w:szCs w:val="22"/>
        </w:rPr>
        <w:t>Telefone:</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19"/>
            <w:enabled/>
            <w:calcOnExit w:val="0"/>
            <w:textInput/>
          </w:ffData>
        </w:fldChar>
      </w:r>
      <w:bookmarkStart w:id="101" w:name="Texto19"/>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101"/>
    </w:p>
    <w:p w14:paraId="0B0B3C58" w14:textId="34208D00"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lang w:val="it-IT"/>
        </w:rPr>
      </w:pPr>
      <w:r w:rsidRPr="00E6188E">
        <w:rPr>
          <w:rFonts w:ascii="Calibri Light" w:hAnsi="Calibri Light" w:cs="Calibri Light"/>
          <w:sz w:val="22"/>
          <w:szCs w:val="22"/>
          <w:lang w:val="it-IT"/>
        </w:rPr>
        <w:t>Fax:</w:t>
      </w:r>
      <w:r w:rsidR="00BA5423" w:rsidRPr="00E6188E">
        <w:rPr>
          <w:rFonts w:ascii="Calibri Light" w:hAnsi="Calibri Light" w:cs="Calibri Light"/>
          <w:sz w:val="22"/>
          <w:szCs w:val="22"/>
          <w:lang w:val="it-IT"/>
        </w:rPr>
        <w:t xml:space="preserve"> </w:t>
      </w:r>
      <w:r w:rsidR="00BA5423" w:rsidRPr="00E6188E">
        <w:rPr>
          <w:rFonts w:ascii="Calibri Light" w:hAnsi="Calibri Light" w:cs="Calibri Light"/>
          <w:sz w:val="22"/>
          <w:szCs w:val="22"/>
          <w:lang w:val="it-IT"/>
        </w:rPr>
        <w:fldChar w:fldCharType="begin">
          <w:ffData>
            <w:name w:val="Texto20"/>
            <w:enabled/>
            <w:calcOnExit w:val="0"/>
            <w:textInput/>
          </w:ffData>
        </w:fldChar>
      </w:r>
      <w:bookmarkStart w:id="102" w:name="Texto20"/>
      <w:r w:rsidR="00BA5423" w:rsidRPr="00E6188E">
        <w:rPr>
          <w:rFonts w:ascii="Calibri Light" w:hAnsi="Calibri Light" w:cs="Calibri Light"/>
          <w:sz w:val="22"/>
          <w:szCs w:val="22"/>
          <w:lang w:val="it-IT"/>
        </w:rPr>
        <w:instrText xml:space="preserve"> FORMTEXT </w:instrText>
      </w:r>
      <w:r w:rsidR="00BA5423" w:rsidRPr="00E6188E">
        <w:rPr>
          <w:rFonts w:ascii="Calibri Light" w:hAnsi="Calibri Light" w:cs="Calibri Light"/>
          <w:sz w:val="22"/>
          <w:szCs w:val="22"/>
          <w:lang w:val="it-IT"/>
        </w:rPr>
      </w:r>
      <w:r w:rsidR="00BA5423" w:rsidRPr="00E6188E">
        <w:rPr>
          <w:rFonts w:ascii="Calibri Light" w:hAnsi="Calibri Light" w:cs="Calibri Light"/>
          <w:sz w:val="22"/>
          <w:szCs w:val="22"/>
          <w:lang w:val="it-IT"/>
        </w:rPr>
        <w:fldChar w:fldCharType="separate"/>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sz w:val="22"/>
          <w:szCs w:val="22"/>
          <w:lang w:val="it-IT"/>
        </w:rPr>
        <w:fldChar w:fldCharType="end"/>
      </w:r>
      <w:bookmarkEnd w:id="102"/>
    </w:p>
    <w:p w14:paraId="4916AE05" w14:textId="2910C82F" w:rsidR="00CA4819" w:rsidRPr="00E6188E" w:rsidRDefault="00CA4819" w:rsidP="001E3704">
      <w:pPr>
        <w:pStyle w:val="Body"/>
        <w:widowControl w:val="0"/>
        <w:suppressAutoHyphens/>
        <w:spacing w:after="0" w:line="276" w:lineRule="auto"/>
        <w:rPr>
          <w:rFonts w:ascii="Calibri Light" w:hAnsi="Calibri Light" w:cs="Calibri Light"/>
          <w:sz w:val="22"/>
          <w:szCs w:val="22"/>
          <w:lang w:val="it-IT"/>
        </w:rPr>
      </w:pPr>
      <w:r w:rsidRPr="00E6188E">
        <w:rPr>
          <w:rFonts w:ascii="Calibri Light" w:hAnsi="Calibri Light" w:cs="Calibri Light"/>
          <w:sz w:val="22"/>
          <w:szCs w:val="22"/>
          <w:lang w:val="it-IT"/>
        </w:rPr>
        <w:t>E-mail:</w:t>
      </w:r>
      <w:r w:rsidR="00BA5423" w:rsidRPr="00E6188E">
        <w:rPr>
          <w:rFonts w:ascii="Calibri Light" w:hAnsi="Calibri Light" w:cs="Calibri Light"/>
          <w:sz w:val="22"/>
          <w:szCs w:val="22"/>
          <w:lang w:val="it-IT"/>
        </w:rPr>
        <w:t xml:space="preserve"> </w:t>
      </w:r>
      <w:r w:rsidR="00BA5423" w:rsidRPr="00E6188E">
        <w:rPr>
          <w:rFonts w:ascii="Calibri Light" w:hAnsi="Calibri Light" w:cs="Calibri Light"/>
          <w:sz w:val="22"/>
          <w:szCs w:val="22"/>
          <w:lang w:val="it-IT"/>
        </w:rPr>
        <w:fldChar w:fldCharType="begin">
          <w:ffData>
            <w:name w:val="Texto21"/>
            <w:enabled/>
            <w:calcOnExit w:val="0"/>
            <w:textInput/>
          </w:ffData>
        </w:fldChar>
      </w:r>
      <w:bookmarkStart w:id="103" w:name="Texto21"/>
      <w:r w:rsidR="00BA5423" w:rsidRPr="00E6188E">
        <w:rPr>
          <w:rFonts w:ascii="Calibri Light" w:hAnsi="Calibri Light" w:cs="Calibri Light"/>
          <w:sz w:val="22"/>
          <w:szCs w:val="22"/>
          <w:lang w:val="it-IT"/>
        </w:rPr>
        <w:instrText xml:space="preserve"> FORMTEXT </w:instrText>
      </w:r>
      <w:r w:rsidR="00BA5423" w:rsidRPr="00E6188E">
        <w:rPr>
          <w:rFonts w:ascii="Calibri Light" w:hAnsi="Calibri Light" w:cs="Calibri Light"/>
          <w:sz w:val="22"/>
          <w:szCs w:val="22"/>
          <w:lang w:val="it-IT"/>
        </w:rPr>
      </w:r>
      <w:r w:rsidR="00BA5423" w:rsidRPr="00E6188E">
        <w:rPr>
          <w:rFonts w:ascii="Calibri Light" w:hAnsi="Calibri Light" w:cs="Calibri Light"/>
          <w:sz w:val="22"/>
          <w:szCs w:val="22"/>
          <w:lang w:val="it-IT"/>
        </w:rPr>
        <w:fldChar w:fldCharType="separate"/>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sz w:val="22"/>
          <w:szCs w:val="22"/>
          <w:lang w:val="it-IT"/>
        </w:rPr>
        <w:fldChar w:fldCharType="end"/>
      </w:r>
      <w:bookmarkEnd w:id="103"/>
    </w:p>
    <w:p w14:paraId="061EDC8C" w14:textId="77777777"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lang w:val="it-IT"/>
        </w:rPr>
      </w:pPr>
    </w:p>
    <w:p w14:paraId="68FF9B75" w14:textId="2D589EDD"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lang w:val="it-IT"/>
        </w:rPr>
      </w:pPr>
      <w:r w:rsidRPr="00E6188E">
        <w:rPr>
          <w:rFonts w:ascii="Calibri Light" w:hAnsi="Calibri Light" w:cs="Calibri Light"/>
          <w:sz w:val="22"/>
          <w:szCs w:val="22"/>
          <w:lang w:val="it-IT"/>
        </w:rPr>
        <w:t>Nome:</w:t>
      </w:r>
      <w:r w:rsidR="00BA5423" w:rsidRPr="00E6188E">
        <w:rPr>
          <w:rFonts w:ascii="Calibri Light" w:hAnsi="Calibri Light" w:cs="Calibri Light"/>
          <w:sz w:val="22"/>
          <w:szCs w:val="22"/>
          <w:lang w:val="it-IT"/>
        </w:rPr>
        <w:t xml:space="preserve"> </w:t>
      </w:r>
      <w:r w:rsidR="00BA5423" w:rsidRPr="00E6188E">
        <w:rPr>
          <w:rFonts w:ascii="Calibri Light" w:hAnsi="Calibri Light" w:cs="Calibri Light"/>
          <w:sz w:val="22"/>
          <w:szCs w:val="22"/>
          <w:lang w:val="it-IT"/>
        </w:rPr>
        <w:fldChar w:fldCharType="begin">
          <w:ffData>
            <w:name w:val="Texto22"/>
            <w:enabled/>
            <w:calcOnExit w:val="0"/>
            <w:textInput/>
          </w:ffData>
        </w:fldChar>
      </w:r>
      <w:bookmarkStart w:id="104" w:name="Texto22"/>
      <w:r w:rsidR="00BA5423" w:rsidRPr="00E6188E">
        <w:rPr>
          <w:rFonts w:ascii="Calibri Light" w:hAnsi="Calibri Light" w:cs="Calibri Light"/>
          <w:sz w:val="22"/>
          <w:szCs w:val="22"/>
          <w:lang w:val="it-IT"/>
        </w:rPr>
        <w:instrText xml:space="preserve"> FORMTEXT </w:instrText>
      </w:r>
      <w:r w:rsidR="00BA5423" w:rsidRPr="00E6188E">
        <w:rPr>
          <w:rFonts w:ascii="Calibri Light" w:hAnsi="Calibri Light" w:cs="Calibri Light"/>
          <w:sz w:val="22"/>
          <w:szCs w:val="22"/>
          <w:lang w:val="it-IT"/>
        </w:rPr>
      </w:r>
      <w:r w:rsidR="00BA5423" w:rsidRPr="00E6188E">
        <w:rPr>
          <w:rFonts w:ascii="Calibri Light" w:hAnsi="Calibri Light" w:cs="Calibri Light"/>
          <w:sz w:val="22"/>
          <w:szCs w:val="22"/>
          <w:lang w:val="it-IT"/>
        </w:rPr>
        <w:fldChar w:fldCharType="separate"/>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sz w:val="22"/>
          <w:szCs w:val="22"/>
          <w:lang w:val="it-IT"/>
        </w:rPr>
        <w:fldChar w:fldCharType="end"/>
      </w:r>
      <w:bookmarkEnd w:id="104"/>
    </w:p>
    <w:p w14:paraId="30FBC4FA" w14:textId="1C339579"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lang w:val="it-IT"/>
        </w:rPr>
      </w:pPr>
      <w:r w:rsidRPr="00E6188E">
        <w:rPr>
          <w:rFonts w:ascii="Calibri Light" w:hAnsi="Calibri Light" w:cs="Calibri Light"/>
          <w:sz w:val="22"/>
          <w:szCs w:val="22"/>
          <w:lang w:val="it-IT"/>
        </w:rPr>
        <w:t>Telefone:</w:t>
      </w:r>
      <w:r w:rsidR="00BA5423" w:rsidRPr="00E6188E">
        <w:rPr>
          <w:rFonts w:ascii="Calibri Light" w:hAnsi="Calibri Light" w:cs="Calibri Light"/>
          <w:sz w:val="22"/>
          <w:szCs w:val="22"/>
          <w:lang w:val="it-IT"/>
        </w:rPr>
        <w:t xml:space="preserve"> </w:t>
      </w:r>
      <w:r w:rsidR="00BA5423" w:rsidRPr="00E6188E">
        <w:rPr>
          <w:rFonts w:ascii="Calibri Light" w:hAnsi="Calibri Light" w:cs="Calibri Light"/>
          <w:sz w:val="22"/>
          <w:szCs w:val="22"/>
          <w:lang w:val="it-IT"/>
        </w:rPr>
        <w:fldChar w:fldCharType="begin">
          <w:ffData>
            <w:name w:val="Texto23"/>
            <w:enabled/>
            <w:calcOnExit w:val="0"/>
            <w:textInput/>
          </w:ffData>
        </w:fldChar>
      </w:r>
      <w:bookmarkStart w:id="105" w:name="Texto23"/>
      <w:r w:rsidR="00BA5423" w:rsidRPr="00E6188E">
        <w:rPr>
          <w:rFonts w:ascii="Calibri Light" w:hAnsi="Calibri Light" w:cs="Calibri Light"/>
          <w:sz w:val="22"/>
          <w:szCs w:val="22"/>
          <w:lang w:val="it-IT"/>
        </w:rPr>
        <w:instrText xml:space="preserve"> FORMTEXT </w:instrText>
      </w:r>
      <w:r w:rsidR="00BA5423" w:rsidRPr="00E6188E">
        <w:rPr>
          <w:rFonts w:ascii="Calibri Light" w:hAnsi="Calibri Light" w:cs="Calibri Light"/>
          <w:sz w:val="22"/>
          <w:szCs w:val="22"/>
          <w:lang w:val="it-IT"/>
        </w:rPr>
      </w:r>
      <w:r w:rsidR="00BA5423" w:rsidRPr="00E6188E">
        <w:rPr>
          <w:rFonts w:ascii="Calibri Light" w:hAnsi="Calibri Light" w:cs="Calibri Light"/>
          <w:sz w:val="22"/>
          <w:szCs w:val="22"/>
          <w:lang w:val="it-IT"/>
        </w:rPr>
        <w:fldChar w:fldCharType="separate"/>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sz w:val="22"/>
          <w:szCs w:val="22"/>
          <w:lang w:val="it-IT"/>
        </w:rPr>
        <w:fldChar w:fldCharType="end"/>
      </w:r>
      <w:bookmarkEnd w:id="105"/>
    </w:p>
    <w:p w14:paraId="45C06CC2" w14:textId="1AE024C5"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lang w:val="it-IT"/>
        </w:rPr>
      </w:pPr>
      <w:r w:rsidRPr="00E6188E">
        <w:rPr>
          <w:rFonts w:ascii="Calibri Light" w:hAnsi="Calibri Light" w:cs="Calibri Light"/>
          <w:sz w:val="22"/>
          <w:szCs w:val="22"/>
          <w:lang w:val="it-IT"/>
        </w:rPr>
        <w:t>Fax:</w:t>
      </w:r>
      <w:r w:rsidR="00BA5423" w:rsidRPr="00E6188E">
        <w:rPr>
          <w:rFonts w:ascii="Calibri Light" w:hAnsi="Calibri Light" w:cs="Calibri Light"/>
          <w:sz w:val="22"/>
          <w:szCs w:val="22"/>
          <w:lang w:val="it-IT"/>
        </w:rPr>
        <w:t xml:space="preserve"> </w:t>
      </w:r>
      <w:r w:rsidR="00BA5423" w:rsidRPr="00E6188E">
        <w:rPr>
          <w:rFonts w:ascii="Calibri Light" w:hAnsi="Calibri Light" w:cs="Calibri Light"/>
          <w:sz w:val="22"/>
          <w:szCs w:val="22"/>
          <w:lang w:val="it-IT"/>
        </w:rPr>
        <w:fldChar w:fldCharType="begin">
          <w:ffData>
            <w:name w:val="Texto24"/>
            <w:enabled/>
            <w:calcOnExit w:val="0"/>
            <w:textInput/>
          </w:ffData>
        </w:fldChar>
      </w:r>
      <w:bookmarkStart w:id="106" w:name="Texto24"/>
      <w:r w:rsidR="00BA5423" w:rsidRPr="00E6188E">
        <w:rPr>
          <w:rFonts w:ascii="Calibri Light" w:hAnsi="Calibri Light" w:cs="Calibri Light"/>
          <w:sz w:val="22"/>
          <w:szCs w:val="22"/>
          <w:lang w:val="it-IT"/>
        </w:rPr>
        <w:instrText xml:space="preserve"> FORMTEXT </w:instrText>
      </w:r>
      <w:r w:rsidR="00BA5423" w:rsidRPr="00E6188E">
        <w:rPr>
          <w:rFonts w:ascii="Calibri Light" w:hAnsi="Calibri Light" w:cs="Calibri Light"/>
          <w:sz w:val="22"/>
          <w:szCs w:val="22"/>
          <w:lang w:val="it-IT"/>
        </w:rPr>
      </w:r>
      <w:r w:rsidR="00BA5423" w:rsidRPr="00E6188E">
        <w:rPr>
          <w:rFonts w:ascii="Calibri Light" w:hAnsi="Calibri Light" w:cs="Calibri Light"/>
          <w:sz w:val="22"/>
          <w:szCs w:val="22"/>
          <w:lang w:val="it-IT"/>
        </w:rPr>
        <w:fldChar w:fldCharType="separate"/>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noProof/>
          <w:sz w:val="22"/>
          <w:szCs w:val="22"/>
          <w:lang w:val="it-IT"/>
        </w:rPr>
        <w:t> </w:t>
      </w:r>
      <w:r w:rsidR="00BA5423" w:rsidRPr="00E6188E">
        <w:rPr>
          <w:rFonts w:ascii="Calibri Light" w:hAnsi="Calibri Light" w:cs="Calibri Light"/>
          <w:sz w:val="22"/>
          <w:szCs w:val="22"/>
          <w:lang w:val="it-IT"/>
        </w:rPr>
        <w:fldChar w:fldCharType="end"/>
      </w:r>
      <w:bookmarkEnd w:id="106"/>
    </w:p>
    <w:p w14:paraId="02192253" w14:textId="38E07C74" w:rsidR="00CA4819"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E-mail:</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25"/>
            <w:enabled/>
            <w:calcOnExit w:val="0"/>
            <w:textInput/>
          </w:ffData>
        </w:fldChar>
      </w:r>
      <w:bookmarkStart w:id="107" w:name="Texto25"/>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107"/>
    </w:p>
    <w:p w14:paraId="19468772" w14:textId="77777777" w:rsidR="00BE1732" w:rsidRPr="00E6188E" w:rsidRDefault="00BE1732" w:rsidP="001E3704">
      <w:pPr>
        <w:pStyle w:val="Body"/>
        <w:widowControl w:val="0"/>
        <w:suppressAutoHyphens/>
        <w:spacing w:after="0" w:line="276" w:lineRule="auto"/>
        <w:rPr>
          <w:rFonts w:ascii="Calibri Light" w:hAnsi="Calibri Light" w:cs="Calibri Light"/>
          <w:sz w:val="22"/>
          <w:szCs w:val="22"/>
        </w:rPr>
      </w:pPr>
    </w:p>
    <w:p w14:paraId="41C6EA39" w14:textId="241535A0" w:rsidR="00612AB6" w:rsidRDefault="00612AB6"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Denominação social e logo</w:t>
      </w:r>
      <w:r w:rsidR="004232B1" w:rsidRPr="00E6188E">
        <w:rPr>
          <w:rFonts w:ascii="Calibri Light" w:hAnsi="Calibri Light" w:cs="Calibri Light"/>
          <w:sz w:val="22"/>
          <w:szCs w:val="22"/>
        </w:rPr>
        <w:t>marca</w:t>
      </w:r>
      <w:r w:rsidRPr="00E6188E">
        <w:rPr>
          <w:rFonts w:ascii="Calibri Light" w:hAnsi="Calibri Light" w:cs="Calibri Light"/>
          <w:sz w:val="22"/>
          <w:szCs w:val="22"/>
        </w:rPr>
        <w:t xml:space="preserve"> do Participante Especial (este último deverá seguir por e-mail, </w:t>
      </w:r>
      <w:r w:rsidR="0024759B">
        <w:rPr>
          <w:rFonts w:ascii="Calibri Light" w:hAnsi="Calibri Light" w:cs="Calibri Light"/>
          <w:sz w:val="22"/>
          <w:szCs w:val="22"/>
        </w:rPr>
        <w:t>e poderá</w:t>
      </w:r>
      <w:r w:rsidRPr="00E6188E">
        <w:rPr>
          <w:rFonts w:ascii="Calibri Light" w:hAnsi="Calibri Light" w:cs="Calibri Light"/>
          <w:sz w:val="22"/>
          <w:szCs w:val="22"/>
        </w:rPr>
        <w:t xml:space="preserve"> ser utilizado no Prospecto Definitivo)</w:t>
      </w:r>
      <w:r w:rsidR="00BE1732" w:rsidRPr="00E6188E">
        <w:rPr>
          <w:rFonts w:ascii="Calibri Light" w:hAnsi="Calibri Light" w:cs="Calibri Light"/>
          <w:sz w:val="22"/>
          <w:szCs w:val="22"/>
        </w:rPr>
        <w:t>.</w:t>
      </w:r>
    </w:p>
    <w:p w14:paraId="70D245AE" w14:textId="77777777" w:rsidR="00F74956" w:rsidRPr="00E6188E" w:rsidRDefault="00F74956" w:rsidP="001E3704">
      <w:pPr>
        <w:pStyle w:val="Body"/>
        <w:widowControl w:val="0"/>
        <w:suppressAutoHyphens/>
        <w:spacing w:after="0" w:line="276" w:lineRule="auto"/>
        <w:rPr>
          <w:rFonts w:ascii="Calibri Light" w:hAnsi="Calibri Light" w:cs="Calibri Light"/>
          <w:sz w:val="22"/>
          <w:szCs w:val="22"/>
        </w:rPr>
      </w:pPr>
    </w:p>
    <w:p w14:paraId="071453F8" w14:textId="77777777" w:rsidR="0032303F" w:rsidRPr="00E6188E" w:rsidRDefault="0032303F"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 xml:space="preserve">Por fim, declaramos </w:t>
      </w:r>
      <w:r w:rsidR="004232B1" w:rsidRPr="00E6188E">
        <w:rPr>
          <w:rFonts w:ascii="Calibri Light" w:hAnsi="Calibri Light" w:cs="Calibri Light"/>
          <w:sz w:val="22"/>
          <w:szCs w:val="22"/>
        </w:rPr>
        <w:t>estar</w:t>
      </w:r>
      <w:r w:rsidRPr="00E6188E">
        <w:rPr>
          <w:rFonts w:ascii="Calibri Light" w:hAnsi="Calibri Light" w:cs="Calibri Light"/>
          <w:sz w:val="22"/>
          <w:szCs w:val="22"/>
        </w:rPr>
        <w:t xml:space="preserve"> cientes </w:t>
      </w:r>
      <w:r w:rsidR="00B15DED" w:rsidRPr="00E6188E">
        <w:rPr>
          <w:rFonts w:ascii="Calibri Light" w:hAnsi="Calibri Light" w:cs="Calibri Light"/>
          <w:sz w:val="22"/>
          <w:szCs w:val="22"/>
        </w:rPr>
        <w:t>a respeito</w:t>
      </w:r>
      <w:r w:rsidR="004232B1" w:rsidRPr="00E6188E">
        <w:rPr>
          <w:rFonts w:ascii="Calibri Light" w:hAnsi="Calibri Light" w:cs="Calibri Light"/>
          <w:sz w:val="22"/>
          <w:szCs w:val="22"/>
        </w:rPr>
        <w:t xml:space="preserve"> de que envio </w:t>
      </w:r>
      <w:proofErr w:type="gramStart"/>
      <w:r w:rsidR="004232B1" w:rsidRPr="00E6188E">
        <w:rPr>
          <w:rFonts w:ascii="Calibri Light" w:hAnsi="Calibri Light" w:cs="Calibri Light"/>
          <w:sz w:val="22"/>
          <w:szCs w:val="22"/>
        </w:rPr>
        <w:t>do logomarca</w:t>
      </w:r>
      <w:proofErr w:type="gramEnd"/>
      <w:r w:rsidR="004232B1" w:rsidRPr="00E6188E">
        <w:rPr>
          <w:rFonts w:ascii="Calibri Light" w:hAnsi="Calibri Light" w:cs="Calibri Light"/>
          <w:sz w:val="22"/>
          <w:szCs w:val="22"/>
        </w:rPr>
        <w:t xml:space="preserve"> não é obrigatório, sendo que somente serão inseridos no Prospecto Definitivo as logomarca</w:t>
      </w:r>
      <w:r w:rsidR="00185B8D" w:rsidRPr="00E6188E">
        <w:rPr>
          <w:rFonts w:ascii="Calibri Light" w:hAnsi="Calibri Light" w:cs="Calibri Light"/>
          <w:sz w:val="22"/>
          <w:szCs w:val="22"/>
        </w:rPr>
        <w:t>s</w:t>
      </w:r>
      <w:r w:rsidR="004232B1" w:rsidRPr="00E6188E">
        <w:rPr>
          <w:rFonts w:ascii="Calibri Light" w:hAnsi="Calibri Light" w:cs="Calibri Light"/>
          <w:sz w:val="22"/>
          <w:szCs w:val="22"/>
        </w:rPr>
        <w:t xml:space="preserve"> dos Participantes Especiais que enviarem seus logomarca no prazo estabelecido</w:t>
      </w:r>
      <w:r w:rsidR="0085122C" w:rsidRPr="00E6188E">
        <w:rPr>
          <w:rFonts w:ascii="Calibri Light" w:hAnsi="Calibri Light" w:cs="Calibri Light"/>
          <w:sz w:val="22"/>
          <w:szCs w:val="22"/>
        </w:rPr>
        <w:t xml:space="preserve"> na Carta Convite.</w:t>
      </w:r>
    </w:p>
    <w:p w14:paraId="31E5FA9B" w14:textId="77777777" w:rsidR="0032303F" w:rsidRPr="00E6188E" w:rsidRDefault="0032303F" w:rsidP="001E3704">
      <w:pPr>
        <w:pStyle w:val="Body"/>
        <w:widowControl w:val="0"/>
        <w:suppressAutoHyphens/>
        <w:spacing w:after="0" w:line="276" w:lineRule="auto"/>
        <w:rPr>
          <w:rFonts w:ascii="Calibri Light" w:hAnsi="Calibri Light" w:cs="Calibri Light"/>
          <w:sz w:val="22"/>
          <w:szCs w:val="22"/>
        </w:rPr>
      </w:pPr>
    </w:p>
    <w:p w14:paraId="5ECBD7E9" w14:textId="77777777" w:rsidR="00CA4819"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Atenciosamente,</w:t>
      </w:r>
    </w:p>
    <w:p w14:paraId="4D26EA0C" w14:textId="77777777" w:rsidR="00CA4819" w:rsidRPr="00E6188E" w:rsidRDefault="00CA4819" w:rsidP="001E3704">
      <w:pPr>
        <w:pStyle w:val="Body"/>
        <w:widowControl w:val="0"/>
        <w:suppressAutoHyphens/>
        <w:spacing w:after="0" w:line="276" w:lineRule="auto"/>
        <w:rPr>
          <w:rFonts w:ascii="Calibri Light" w:hAnsi="Calibri Light" w:cs="Calibri Light"/>
          <w:sz w:val="22"/>
          <w:szCs w:val="22"/>
        </w:rPr>
      </w:pPr>
    </w:p>
    <w:p w14:paraId="597902E9" w14:textId="27388D91" w:rsidR="00BA5423"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__________________________</w:t>
      </w:r>
    </w:p>
    <w:sdt>
      <w:sdtPr>
        <w:rPr>
          <w:rFonts w:ascii="Calibri Light" w:hAnsi="Calibri Light" w:cs="Calibri Light"/>
          <w:b/>
          <w:bCs/>
          <w:sz w:val="22"/>
          <w:szCs w:val="22"/>
        </w:rPr>
        <w:id w:val="404878203"/>
        <w:placeholder>
          <w:docPart w:val="DefaultPlaceholder_-1854013440"/>
        </w:placeholder>
      </w:sdtPr>
      <w:sdtEndPr/>
      <w:sdtContent>
        <w:p w14:paraId="02A4E3D2" w14:textId="77B23E66" w:rsidR="00CA4819" w:rsidRPr="00E6188E" w:rsidRDefault="00CA4819" w:rsidP="001E3704">
          <w:pPr>
            <w:pStyle w:val="Body"/>
            <w:widowControl w:val="0"/>
            <w:suppressAutoHyphens/>
            <w:spacing w:after="0" w:line="276" w:lineRule="auto"/>
            <w:contextualSpacing/>
            <w:rPr>
              <w:rFonts w:ascii="Calibri Light" w:hAnsi="Calibri Light" w:cs="Calibri Light"/>
              <w:b/>
              <w:bCs/>
              <w:sz w:val="22"/>
              <w:szCs w:val="22"/>
            </w:rPr>
          </w:pPr>
          <w:r w:rsidRPr="00E6188E">
            <w:rPr>
              <w:rFonts w:ascii="Calibri Light" w:hAnsi="Calibri Light" w:cs="Calibri Light"/>
              <w:b/>
              <w:bCs/>
              <w:sz w:val="22"/>
              <w:szCs w:val="22"/>
            </w:rPr>
            <w:t xml:space="preserve">[DENOMINAÇÃO SOCIAL </w:t>
          </w:r>
          <w:r w:rsidR="0010066A" w:rsidRPr="00E6188E">
            <w:rPr>
              <w:rFonts w:ascii="Calibri Light" w:hAnsi="Calibri Light" w:cs="Calibri Light"/>
              <w:b/>
              <w:bCs/>
              <w:sz w:val="22"/>
              <w:szCs w:val="22"/>
            </w:rPr>
            <w:t>DO PARTICIPANTE ESPECIAL</w:t>
          </w:r>
          <w:r w:rsidRPr="00E6188E">
            <w:rPr>
              <w:rFonts w:ascii="Calibri Light" w:hAnsi="Calibri Light" w:cs="Calibri Light"/>
              <w:b/>
              <w:bCs/>
              <w:sz w:val="22"/>
              <w:szCs w:val="22"/>
            </w:rPr>
            <w:t>]</w:t>
          </w:r>
        </w:p>
      </w:sdtContent>
    </w:sdt>
    <w:p w14:paraId="0AC4A59E" w14:textId="1A5A2BAB" w:rsidR="00CA4819" w:rsidRPr="00E6188E" w:rsidRDefault="00CA4819" w:rsidP="001E3704">
      <w:pPr>
        <w:pStyle w:val="Body"/>
        <w:widowControl w:val="0"/>
        <w:suppressAutoHyphens/>
        <w:spacing w:after="0" w:line="276" w:lineRule="auto"/>
        <w:contextualSpacing/>
        <w:rPr>
          <w:rFonts w:ascii="Calibri Light" w:hAnsi="Calibri Light" w:cs="Calibri Light"/>
          <w:sz w:val="22"/>
          <w:szCs w:val="22"/>
        </w:rPr>
      </w:pPr>
      <w:r w:rsidRPr="00E6188E">
        <w:rPr>
          <w:rFonts w:ascii="Calibri Light" w:hAnsi="Calibri Light" w:cs="Calibri Light"/>
          <w:sz w:val="22"/>
          <w:szCs w:val="22"/>
        </w:rPr>
        <w:t>Nome:</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27"/>
            <w:enabled/>
            <w:calcOnExit w:val="0"/>
            <w:textInput/>
          </w:ffData>
        </w:fldChar>
      </w:r>
      <w:bookmarkStart w:id="108" w:name="Texto27"/>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108"/>
    </w:p>
    <w:p w14:paraId="037F8D76" w14:textId="0E4886EF" w:rsidR="00E929A5" w:rsidRPr="00E6188E" w:rsidRDefault="00CA4819" w:rsidP="001E3704">
      <w:pPr>
        <w:pStyle w:val="Body"/>
        <w:widowControl w:val="0"/>
        <w:suppressAutoHyphens/>
        <w:spacing w:after="0" w:line="276" w:lineRule="auto"/>
        <w:rPr>
          <w:rFonts w:ascii="Calibri Light" w:hAnsi="Calibri Light" w:cs="Calibri Light"/>
          <w:sz w:val="22"/>
          <w:szCs w:val="22"/>
        </w:rPr>
      </w:pPr>
      <w:r w:rsidRPr="00E6188E">
        <w:rPr>
          <w:rFonts w:ascii="Calibri Light" w:hAnsi="Calibri Light" w:cs="Calibri Light"/>
          <w:sz w:val="22"/>
          <w:szCs w:val="22"/>
        </w:rPr>
        <w:t>Cargo:</w:t>
      </w:r>
      <w:r w:rsidR="00BA5423" w:rsidRPr="00E6188E">
        <w:rPr>
          <w:rFonts w:ascii="Calibri Light" w:hAnsi="Calibri Light" w:cs="Calibri Light"/>
          <w:sz w:val="22"/>
          <w:szCs w:val="22"/>
        </w:rPr>
        <w:t xml:space="preserve"> </w:t>
      </w:r>
      <w:r w:rsidR="00BA5423" w:rsidRPr="00E6188E">
        <w:rPr>
          <w:rFonts w:ascii="Calibri Light" w:hAnsi="Calibri Light" w:cs="Calibri Light"/>
          <w:sz w:val="22"/>
          <w:szCs w:val="22"/>
        </w:rPr>
        <w:fldChar w:fldCharType="begin">
          <w:ffData>
            <w:name w:val="Texto28"/>
            <w:enabled/>
            <w:calcOnExit w:val="0"/>
            <w:textInput/>
          </w:ffData>
        </w:fldChar>
      </w:r>
      <w:bookmarkStart w:id="109" w:name="Texto28"/>
      <w:r w:rsidR="00BA5423" w:rsidRPr="00E6188E">
        <w:rPr>
          <w:rFonts w:ascii="Calibri Light" w:hAnsi="Calibri Light" w:cs="Calibri Light"/>
          <w:sz w:val="22"/>
          <w:szCs w:val="22"/>
        </w:rPr>
        <w:instrText xml:space="preserve"> FORMTEXT </w:instrText>
      </w:r>
      <w:r w:rsidR="00BA5423" w:rsidRPr="00E6188E">
        <w:rPr>
          <w:rFonts w:ascii="Calibri Light" w:hAnsi="Calibri Light" w:cs="Calibri Light"/>
          <w:sz w:val="22"/>
          <w:szCs w:val="22"/>
        </w:rPr>
      </w:r>
      <w:r w:rsidR="00BA5423" w:rsidRPr="00E6188E">
        <w:rPr>
          <w:rFonts w:ascii="Calibri Light" w:hAnsi="Calibri Light" w:cs="Calibri Light"/>
          <w:sz w:val="22"/>
          <w:szCs w:val="22"/>
        </w:rPr>
        <w:fldChar w:fldCharType="separate"/>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noProof/>
          <w:sz w:val="22"/>
          <w:szCs w:val="22"/>
        </w:rPr>
        <w:t> </w:t>
      </w:r>
      <w:r w:rsidR="00BA5423" w:rsidRPr="00E6188E">
        <w:rPr>
          <w:rFonts w:ascii="Calibri Light" w:hAnsi="Calibri Light" w:cs="Calibri Light"/>
          <w:sz w:val="22"/>
          <w:szCs w:val="22"/>
        </w:rPr>
        <w:fldChar w:fldCharType="end"/>
      </w:r>
      <w:bookmarkEnd w:id="109"/>
    </w:p>
    <w:sectPr w:rsidR="00E929A5" w:rsidRPr="00E6188E" w:rsidSect="00C45F4A">
      <w:headerReference w:type="even" r:id="rId15"/>
      <w:headerReference w:type="default" r:id="rId16"/>
      <w:footerReference w:type="even" r:id="rId17"/>
      <w:footerReference w:type="default" r:id="rId18"/>
      <w:headerReference w:type="first" r:id="rId19"/>
      <w:footerReference w:type="first" r:id="rId20"/>
      <w:pgSz w:w="11907" w:h="16839" w:code="9"/>
      <w:pgMar w:top="1701" w:right="1588" w:bottom="1304" w:left="1560"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EFF9" w14:textId="77777777" w:rsidR="00C17F44" w:rsidRDefault="00C17F44">
      <w:r>
        <w:separator/>
      </w:r>
    </w:p>
  </w:endnote>
  <w:endnote w:type="continuationSeparator" w:id="0">
    <w:p w14:paraId="61F6596C" w14:textId="77777777" w:rsidR="00C17F44" w:rsidRDefault="00C17F44">
      <w:r>
        <w:continuationSeparator/>
      </w:r>
    </w:p>
  </w:endnote>
  <w:endnote w:type="continuationNotice" w:id="1">
    <w:p w14:paraId="7737D7DF" w14:textId="77777777" w:rsidR="00C17F44" w:rsidRDefault="00C17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yriadPro-Semibold">
    <w:altName w:val="Calibri"/>
    <w:panose1 w:val="00000000000000000000"/>
    <w:charset w:val="4D"/>
    <w:family w:val="auto"/>
    <w:notTrueType/>
    <w:pitch w:val="default"/>
    <w:sig w:usb0="00000003" w:usb1="00000000" w:usb2="00000000" w:usb3="00000000" w:csb0="00000001" w:csb1="00000000"/>
  </w:font>
  <w:font w:name="MyriadPro-Light">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44AB" w14:textId="77777777" w:rsidR="008A65C7" w:rsidRDefault="008A65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DE3C" w14:textId="07C36FE5" w:rsidR="00C17F44" w:rsidRDefault="00C17F44">
    <w:pPr>
      <w:pStyle w:val="DocExCode"/>
    </w:pPr>
    <w:fldSimple w:instr=" DOCPROPERTY &quot;Last Modified&quot;  \* MERGEFORMAT ">
      <w:r>
        <w:t xml:space="preserve"> </w:t>
      </w:r>
    </w:fldSimple>
  </w:p>
  <w:p w14:paraId="098A7FAA" w14:textId="02AD771F" w:rsidR="00C17F44" w:rsidRDefault="00C17F44">
    <w:pPr>
      <w:pStyle w:val="DocExCode"/>
      <w:jc w:val="center"/>
    </w:pPr>
    <w:r>
      <w:rPr>
        <w:rStyle w:val="Nmerodepgina"/>
        <w:kern w:val="17"/>
      </w:rPr>
      <w:fldChar w:fldCharType="begin"/>
    </w:r>
    <w:r>
      <w:rPr>
        <w:rStyle w:val="Nmerodepgina"/>
        <w:kern w:val="17"/>
      </w:rPr>
      <w:instrText xml:space="preserve"> PAGE </w:instrText>
    </w:r>
    <w:r>
      <w:rPr>
        <w:rStyle w:val="Nmerodepgina"/>
        <w:kern w:val="17"/>
      </w:rPr>
      <w:fldChar w:fldCharType="separate"/>
    </w:r>
    <w:r w:rsidR="006200C6">
      <w:rPr>
        <w:rStyle w:val="Nmerodepgina"/>
        <w:noProof/>
        <w:kern w:val="17"/>
      </w:rPr>
      <w:t>26</w:t>
    </w:r>
    <w:r>
      <w:rPr>
        <w:rStyle w:val="Nmerodepgina"/>
        <w:kern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F9CF" w14:textId="77777777" w:rsidR="008A65C7" w:rsidRDefault="008A65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8B8A" w14:textId="77777777" w:rsidR="00C17F44" w:rsidRDefault="00C17F44">
      <w:r>
        <w:separator/>
      </w:r>
    </w:p>
  </w:footnote>
  <w:footnote w:type="continuationSeparator" w:id="0">
    <w:p w14:paraId="799D2E0F" w14:textId="77777777" w:rsidR="00C17F44" w:rsidRDefault="00C17F44">
      <w:r>
        <w:continuationSeparator/>
      </w:r>
    </w:p>
  </w:footnote>
  <w:footnote w:type="continuationNotice" w:id="1">
    <w:p w14:paraId="0B52060A" w14:textId="77777777" w:rsidR="00C17F44" w:rsidRDefault="00C17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72CE" w14:textId="77777777" w:rsidR="008A65C7" w:rsidRDefault="008A65C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F204" w14:textId="77777777" w:rsidR="008A65C7" w:rsidRDefault="008A65C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3FE9" w14:textId="77777777" w:rsidR="008A65C7" w:rsidRDefault="008A65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singleLevel"/>
    <w:tmpl w:val="4B880D0C"/>
    <w:lvl w:ilvl="0">
      <w:start w:val="1"/>
      <w:numFmt w:val="lowerLetter"/>
      <w:pStyle w:val="alpha3-2"/>
      <w:lvlText w:val="(%1)"/>
      <w:lvlJc w:val="left"/>
      <w:pPr>
        <w:tabs>
          <w:tab w:val="num" w:pos="2041"/>
        </w:tabs>
        <w:ind w:left="2041" w:hanging="680"/>
      </w:pPr>
      <w:rPr>
        <w:rFonts w:ascii="Arial" w:hAnsi="Arial"/>
        <w:b w:val="0"/>
        <w:i w:val="0"/>
        <w:sz w:val="20"/>
      </w:rPr>
    </w:lvl>
  </w:abstractNum>
  <w:abstractNum w:abstractNumId="1"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5" w15:restartNumberingAfterBreak="0">
    <w:nsid w:val="116B7A43"/>
    <w:multiLevelType w:val="multilevel"/>
    <w:tmpl w:val="64E2AFBA"/>
    <w:lvl w:ilvl="0">
      <w:start w:val="1"/>
      <w:numFmt w:val="decimal"/>
      <w:pStyle w:val="Table1"/>
      <w:lvlText w:val="%1"/>
      <w:lvlJc w:val="left"/>
      <w:pPr>
        <w:tabs>
          <w:tab w:val="num" w:pos="680"/>
        </w:tabs>
        <w:ind w:left="680" w:hanging="680"/>
      </w:pPr>
      <w:rPr>
        <w:rFonts w:hint="default"/>
        <w:b/>
        <w:i w:val="0"/>
        <w:sz w:val="16"/>
        <w:szCs w:val="16"/>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6" w15:restartNumberingAfterBreak="0">
    <w:nsid w:val="12E17DEF"/>
    <w:multiLevelType w:val="hybridMultilevel"/>
    <w:tmpl w:val="E986439E"/>
    <w:name w:val="TabBullet22"/>
    <w:lvl w:ilvl="0" w:tplc="7056F162">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8"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055597"/>
    <w:multiLevelType w:val="multilevel"/>
    <w:tmpl w:val="1CBCB16A"/>
    <w:name w:val="House_Style"/>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2"/>
        <w:szCs w:val="22"/>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37322B5"/>
    <w:multiLevelType w:val="multilevel"/>
    <w:tmpl w:val="7AAA37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5" w15:restartNumberingAfterBreak="0">
    <w:nsid w:val="2F1C7558"/>
    <w:multiLevelType w:val="multilevel"/>
    <w:tmpl w:val="1938F85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EE2746"/>
    <w:multiLevelType w:val="multilevel"/>
    <w:tmpl w:val="C532BBF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73E07"/>
    <w:multiLevelType w:val="multilevel"/>
    <w:tmpl w:val="B3EE1F0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252447"/>
    <w:multiLevelType w:val="multilevel"/>
    <w:tmpl w:val="80B05386"/>
    <w:lvl w:ilvl="0">
      <w:start w:val="1"/>
      <w:numFmt w:val="bullet"/>
      <w:lvlRestart w:val="0"/>
      <w:pStyle w:val="bullet1"/>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1">
      <w:start w:val="1"/>
      <w:numFmt w:val="bullet"/>
      <w:lvlRestart w:val="0"/>
      <w:pStyle w:val="bullet2"/>
      <w:lvlText w:val=""/>
      <w:lvlJc w:val="left"/>
      <w:pPr>
        <w:tabs>
          <w:tab w:val="num" w:pos="680"/>
        </w:tabs>
        <w:ind w:left="680" w:hanging="680"/>
      </w:pPr>
      <w:rPr>
        <w:rFonts w:ascii="Symbol" w:hAnsi="Symbol" w:hint="default"/>
        <w:b w:val="0"/>
        <w:caps w:val="0"/>
        <w:strike w:val="0"/>
        <w:dstrike w:val="0"/>
        <w:vanish w:val="0"/>
        <w:color w:val="000000"/>
        <w:sz w:val="20"/>
        <w:vertAlign w:val="baseline"/>
      </w:rPr>
    </w:lvl>
    <w:lvl w:ilvl="2">
      <w:start w:val="1"/>
      <w:numFmt w:val="bullet"/>
      <w:lvlRestart w:val="0"/>
      <w:pStyle w:val="bullet3"/>
      <w:lvlText w:val="o"/>
      <w:lvlJc w:val="left"/>
      <w:pPr>
        <w:tabs>
          <w:tab w:val="num" w:pos="680"/>
        </w:tabs>
        <w:ind w:left="680" w:hanging="680"/>
      </w:pPr>
      <w:rPr>
        <w:rFonts w:ascii="Symbol" w:hAnsi="Symbol" w:hint="default"/>
        <w:b w:val="0"/>
        <w:caps w:val="0"/>
        <w:strike w:val="0"/>
        <w:dstrike w:val="0"/>
        <w:vanish w:val="0"/>
        <w:color w:val="000000"/>
        <w:sz w:val="20"/>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0"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3" w15:restartNumberingAfterBreak="0">
    <w:nsid w:val="3DA35647"/>
    <w:multiLevelType w:val="multilevel"/>
    <w:tmpl w:val="AAF62B6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8" w15:restartNumberingAfterBreak="0">
    <w:nsid w:val="4ECF227C"/>
    <w:multiLevelType w:val="multilevel"/>
    <w:tmpl w:val="CFCA1E4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30" w15:restartNumberingAfterBreak="0">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5"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7"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13917EF"/>
    <w:multiLevelType w:val="multilevel"/>
    <w:tmpl w:val="0412849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40"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1" w15:restartNumberingAfterBreak="0">
    <w:nsid w:val="67AF7151"/>
    <w:multiLevelType w:val="multilevel"/>
    <w:tmpl w:val="D994A092"/>
    <w:name w:val="House_Style2"/>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B1D1232"/>
    <w:multiLevelType w:val="multilevel"/>
    <w:tmpl w:val="8070DAAA"/>
    <w:lvl w:ilvl="0">
      <w:start w:val="1"/>
      <w:numFmt w:val="decimal"/>
      <w:pStyle w:val="Level1"/>
      <w:lvlText w:val="%1."/>
      <w:lvlJc w:val="left"/>
      <w:pPr>
        <w:ind w:left="360" w:hanging="360"/>
      </w:pPr>
      <w:rPr>
        <w:rFonts w:ascii="Calibri" w:hAnsi="Calibri" w:cs="Calibri" w:hint="default"/>
        <w:b/>
        <w:bCs/>
        <w:i w:val="0"/>
        <w:iCs w:val="0"/>
        <w:caps w:val="0"/>
        <w:strike w:val="0"/>
        <w:dstrike w:val="0"/>
        <w:vanish w:val="0"/>
        <w:color w:val="000000"/>
        <w:sz w:val="22"/>
        <w:szCs w:val="22"/>
        <w:vertAlign w:val="baseline"/>
      </w:rPr>
    </w:lvl>
    <w:lvl w:ilvl="1">
      <w:start w:val="1"/>
      <w:numFmt w:val="lowerRoman"/>
      <w:pStyle w:val="Level2"/>
      <w:lvlText w:val="(%2)"/>
      <w:lvlJc w:val="left"/>
      <w:pPr>
        <w:tabs>
          <w:tab w:val="num" w:pos="680"/>
        </w:tabs>
        <w:ind w:left="680" w:hanging="680"/>
      </w:pPr>
      <w:rPr>
        <w:rFonts w:ascii="Calibri Light" w:eastAsia="Times New Roman" w:hAnsi="Calibri Light" w:cs="Calibri Light"/>
        <w:b w:val="0"/>
        <w:bCs w:val="0"/>
        <w:i w:val="0"/>
        <w:iCs w:val="0"/>
        <w:caps w:val="0"/>
        <w:strike w:val="0"/>
        <w:dstrike w:val="0"/>
        <w:vanish w:val="0"/>
        <w:color w:val="000000"/>
        <w:sz w:val="22"/>
        <w:szCs w:val="22"/>
        <w:vertAlign w:val="baseline"/>
      </w:rPr>
    </w:lvl>
    <w:lvl w:ilvl="2">
      <w:start w:val="1"/>
      <w:numFmt w:val="decimal"/>
      <w:pStyle w:val="Level3"/>
      <w:lvlText w:val="%1.%2.%3"/>
      <w:lvlJc w:val="left"/>
      <w:pPr>
        <w:tabs>
          <w:tab w:val="num" w:pos="1361"/>
        </w:tabs>
        <w:ind w:left="1361" w:hanging="681"/>
      </w:pPr>
      <w:rPr>
        <w:rFonts w:ascii="Calibri" w:hAnsi="Calibri" w:cs="Arial" w:hint="default"/>
        <w:b/>
        <w:bCs/>
        <w:i w:val="0"/>
        <w:iCs w:val="0"/>
        <w:caps w:val="0"/>
        <w:strike w:val="0"/>
        <w:dstrike w:val="0"/>
        <w:vanish w:val="0"/>
        <w:color w:val="000000"/>
        <w:sz w:val="22"/>
        <w:szCs w:val="22"/>
        <w:vertAlign w:val="baseline"/>
      </w:rPr>
    </w:lvl>
    <w:lvl w:ilvl="3">
      <w:start w:val="1"/>
      <w:numFmt w:val="lowerRoman"/>
      <w:pStyle w:val="Level4"/>
      <w:lvlText w:val="(%4)"/>
      <w:lvlJc w:val="left"/>
      <w:pPr>
        <w:tabs>
          <w:tab w:val="num" w:pos="2041"/>
        </w:tabs>
        <w:ind w:left="2041" w:hanging="680"/>
      </w:pPr>
      <w:rPr>
        <w:rFonts w:ascii="Arial" w:hAnsi="Arial" w:cs="Arial" w:hint="default"/>
        <w:b w:val="0"/>
        <w:i w:val="0"/>
        <w:caps w:val="0"/>
        <w:strike w:val="0"/>
        <w:dstrike w:val="0"/>
        <w:vanish w:val="0"/>
        <w:color w:val="000000"/>
        <w:sz w:val="20"/>
        <w:vertAlign w:val="baseline"/>
      </w:rPr>
    </w:lvl>
    <w:lvl w:ilvl="4">
      <w:start w:val="1"/>
      <w:numFmt w:val="lowerRoman"/>
      <w:pStyle w:val="Level5"/>
      <w:lvlText w:val="(%5)"/>
      <w:lvlJc w:val="left"/>
      <w:pPr>
        <w:ind w:left="2401" w:hanging="360"/>
      </w:pPr>
      <w:rPr>
        <w:rFonts w:hint="default"/>
        <w:b/>
        <w:bCs/>
        <w:i w:val="0"/>
        <w:iCs w:val="0"/>
        <w:caps w:val="0"/>
        <w:strike w:val="0"/>
        <w:dstrike w:val="0"/>
        <w:vanish w:val="0"/>
        <w:color w:val="000000"/>
        <w:sz w:val="21"/>
        <w:szCs w:val="24"/>
        <w:vertAlign w:val="baseline"/>
      </w:rPr>
    </w:lvl>
    <w:lvl w:ilvl="5">
      <w:start w:val="1"/>
      <w:numFmt w:val="upperRoman"/>
      <w:pStyle w:val="Level6"/>
      <w:lvlText w:val="(%6)"/>
      <w:lvlJc w:val="left"/>
      <w:pPr>
        <w:tabs>
          <w:tab w:val="num" w:pos="3402"/>
        </w:tabs>
        <w:ind w:left="3402" w:hanging="681"/>
      </w:pPr>
      <w:rPr>
        <w:rFonts w:ascii="Arial" w:hAnsi="Arial" w:cs="Arial" w:hint="default"/>
        <w:b w:val="0"/>
        <w:i w:val="0"/>
        <w:caps w:val="0"/>
        <w:strike w:val="0"/>
        <w:dstrike w:val="0"/>
        <w:vanish w:val="0"/>
        <w:color w:val="000000"/>
        <w:sz w:val="20"/>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B6C6B8F"/>
    <w:multiLevelType w:val="hybridMultilevel"/>
    <w:tmpl w:val="36524260"/>
    <w:lvl w:ilvl="0" w:tplc="89C00D08">
      <w:start w:val="1"/>
      <w:numFmt w:val="lowerLetter"/>
      <w:lvlText w:val="(%1)"/>
      <w:lvlJc w:val="left"/>
      <w:pPr>
        <w:ind w:left="1040" w:hanging="360"/>
      </w:pPr>
      <w:rPr>
        <w:rFonts w:hint="default"/>
      </w:rPr>
    </w:lvl>
    <w:lvl w:ilvl="1" w:tplc="04160019" w:tentative="1">
      <w:start w:val="1"/>
      <w:numFmt w:val="lowerLetter"/>
      <w:lvlText w:val="%2."/>
      <w:lvlJc w:val="left"/>
      <w:pPr>
        <w:ind w:left="1760" w:hanging="360"/>
      </w:pPr>
    </w:lvl>
    <w:lvl w:ilvl="2" w:tplc="0416001B" w:tentative="1">
      <w:start w:val="1"/>
      <w:numFmt w:val="lowerRoman"/>
      <w:lvlText w:val="%3."/>
      <w:lvlJc w:val="right"/>
      <w:pPr>
        <w:ind w:left="2480" w:hanging="180"/>
      </w:pPr>
    </w:lvl>
    <w:lvl w:ilvl="3" w:tplc="0416000F" w:tentative="1">
      <w:start w:val="1"/>
      <w:numFmt w:val="decimal"/>
      <w:lvlText w:val="%4."/>
      <w:lvlJc w:val="left"/>
      <w:pPr>
        <w:ind w:left="3200" w:hanging="360"/>
      </w:pPr>
    </w:lvl>
    <w:lvl w:ilvl="4" w:tplc="04160019" w:tentative="1">
      <w:start w:val="1"/>
      <w:numFmt w:val="lowerLetter"/>
      <w:lvlText w:val="%5."/>
      <w:lvlJc w:val="left"/>
      <w:pPr>
        <w:ind w:left="3920" w:hanging="360"/>
      </w:pPr>
    </w:lvl>
    <w:lvl w:ilvl="5" w:tplc="0416001B" w:tentative="1">
      <w:start w:val="1"/>
      <w:numFmt w:val="lowerRoman"/>
      <w:lvlText w:val="%6."/>
      <w:lvlJc w:val="right"/>
      <w:pPr>
        <w:ind w:left="4640" w:hanging="180"/>
      </w:pPr>
    </w:lvl>
    <w:lvl w:ilvl="6" w:tplc="0416000F" w:tentative="1">
      <w:start w:val="1"/>
      <w:numFmt w:val="decimal"/>
      <w:lvlText w:val="%7."/>
      <w:lvlJc w:val="left"/>
      <w:pPr>
        <w:ind w:left="5360" w:hanging="360"/>
      </w:pPr>
    </w:lvl>
    <w:lvl w:ilvl="7" w:tplc="04160019" w:tentative="1">
      <w:start w:val="1"/>
      <w:numFmt w:val="lowerLetter"/>
      <w:lvlText w:val="%8."/>
      <w:lvlJc w:val="left"/>
      <w:pPr>
        <w:ind w:left="6080" w:hanging="360"/>
      </w:pPr>
    </w:lvl>
    <w:lvl w:ilvl="8" w:tplc="0416001B" w:tentative="1">
      <w:start w:val="1"/>
      <w:numFmt w:val="lowerRoman"/>
      <w:lvlText w:val="%9."/>
      <w:lvlJc w:val="right"/>
      <w:pPr>
        <w:ind w:left="6800" w:hanging="180"/>
      </w:pPr>
    </w:lvl>
  </w:abstractNum>
  <w:abstractNum w:abstractNumId="46"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8" w15:restartNumberingAfterBreak="0">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9"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0" w15:restartNumberingAfterBreak="0">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51"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8491445">
    <w:abstractNumId w:val="29"/>
  </w:num>
  <w:num w:numId="2" w16cid:durableId="267585749">
    <w:abstractNumId w:val="48"/>
  </w:num>
  <w:num w:numId="3" w16cid:durableId="1509251332">
    <w:abstractNumId w:val="19"/>
  </w:num>
  <w:num w:numId="4" w16cid:durableId="1726489411">
    <w:abstractNumId w:val="7"/>
  </w:num>
  <w:num w:numId="5" w16cid:durableId="648244814">
    <w:abstractNumId w:val="27"/>
  </w:num>
  <w:num w:numId="6" w16cid:durableId="354159396">
    <w:abstractNumId w:val="22"/>
  </w:num>
  <w:num w:numId="7" w16cid:durableId="1789465053">
    <w:abstractNumId w:val="18"/>
  </w:num>
  <w:num w:numId="8" w16cid:durableId="592864665">
    <w:abstractNumId w:val="35"/>
  </w:num>
  <w:num w:numId="9" w16cid:durableId="573516728">
    <w:abstractNumId w:val="51"/>
  </w:num>
  <w:num w:numId="10" w16cid:durableId="206533931">
    <w:abstractNumId w:val="8"/>
  </w:num>
  <w:num w:numId="11" w16cid:durableId="1837108157">
    <w:abstractNumId w:val="24"/>
  </w:num>
  <w:num w:numId="12" w16cid:durableId="1506626215">
    <w:abstractNumId w:val="32"/>
  </w:num>
  <w:num w:numId="13" w16cid:durableId="1017854400">
    <w:abstractNumId w:val="26"/>
  </w:num>
  <w:num w:numId="14" w16cid:durableId="849102348">
    <w:abstractNumId w:val="31"/>
  </w:num>
  <w:num w:numId="15" w16cid:durableId="1443527489">
    <w:abstractNumId w:val="30"/>
  </w:num>
  <w:num w:numId="16" w16cid:durableId="1522472666">
    <w:abstractNumId w:val="9"/>
  </w:num>
  <w:num w:numId="17" w16cid:durableId="2091079420">
    <w:abstractNumId w:val="44"/>
  </w:num>
  <w:num w:numId="18" w16cid:durableId="1745252681">
    <w:abstractNumId w:val="43"/>
  </w:num>
  <w:num w:numId="19" w16cid:durableId="247421230">
    <w:abstractNumId w:val="52"/>
  </w:num>
  <w:num w:numId="20" w16cid:durableId="1696497535">
    <w:abstractNumId w:val="2"/>
  </w:num>
  <w:num w:numId="21" w16cid:durableId="151529360">
    <w:abstractNumId w:val="37"/>
  </w:num>
  <w:num w:numId="22" w16cid:durableId="1447386942">
    <w:abstractNumId w:val="36"/>
  </w:num>
  <w:num w:numId="23" w16cid:durableId="593903419">
    <w:abstractNumId w:val="50"/>
  </w:num>
  <w:num w:numId="24" w16cid:durableId="1331134110">
    <w:abstractNumId w:val="39"/>
  </w:num>
  <w:num w:numId="25" w16cid:durableId="1251349137">
    <w:abstractNumId w:val="34"/>
  </w:num>
  <w:num w:numId="26" w16cid:durableId="1878272442">
    <w:abstractNumId w:val="49"/>
  </w:num>
  <w:num w:numId="27" w16cid:durableId="936862240">
    <w:abstractNumId w:val="47"/>
  </w:num>
  <w:num w:numId="28" w16cid:durableId="1791315981">
    <w:abstractNumId w:val="4"/>
  </w:num>
  <w:num w:numId="29" w16cid:durableId="987132880">
    <w:abstractNumId w:val="21"/>
  </w:num>
  <w:num w:numId="30" w16cid:durableId="2049841929">
    <w:abstractNumId w:val="5"/>
  </w:num>
  <w:num w:numId="31" w16cid:durableId="99571494">
    <w:abstractNumId w:val="14"/>
  </w:num>
  <w:num w:numId="32" w16cid:durableId="1907915514">
    <w:abstractNumId w:val="3"/>
  </w:num>
  <w:num w:numId="33" w16cid:durableId="1687175682">
    <w:abstractNumId w:val="40"/>
  </w:num>
  <w:num w:numId="34" w16cid:durableId="1410536354">
    <w:abstractNumId w:val="1"/>
  </w:num>
  <w:num w:numId="35" w16cid:durableId="1427340390">
    <w:abstractNumId w:val="20"/>
  </w:num>
  <w:num w:numId="36" w16cid:durableId="673383132">
    <w:abstractNumId w:val="42"/>
  </w:num>
  <w:num w:numId="37" w16cid:durableId="233126653">
    <w:abstractNumId w:val="13"/>
  </w:num>
  <w:num w:numId="38" w16cid:durableId="336425310">
    <w:abstractNumId w:val="25"/>
  </w:num>
  <w:num w:numId="39" w16cid:durableId="1417170112">
    <w:abstractNumId w:val="46"/>
  </w:num>
  <w:num w:numId="40" w16cid:durableId="100302230">
    <w:abstractNumId w:val="11"/>
  </w:num>
  <w:num w:numId="41" w16cid:durableId="1562330366">
    <w:abstractNumId w:val="33"/>
  </w:num>
  <w:num w:numId="42" w16cid:durableId="1435704882">
    <w:abstractNumId w:val="0"/>
  </w:num>
  <w:num w:numId="43" w16cid:durableId="282812731">
    <w:abstractNumId w:val="23"/>
  </w:num>
  <w:num w:numId="44" w16cid:durableId="505365372">
    <w:abstractNumId w:val="38"/>
  </w:num>
  <w:num w:numId="45" w16cid:durableId="1256596051">
    <w:abstractNumId w:val="12"/>
  </w:num>
  <w:num w:numId="46" w16cid:durableId="1312953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0028542">
    <w:abstractNumId w:val="45"/>
  </w:num>
  <w:num w:numId="48" w16cid:durableId="1718582744">
    <w:abstractNumId w:val="17"/>
  </w:num>
  <w:num w:numId="49" w16cid:durableId="1063987459">
    <w:abstractNumId w:val="28"/>
  </w:num>
  <w:num w:numId="50" w16cid:durableId="1466778999">
    <w:abstractNumId w:val="15"/>
  </w:num>
  <w:num w:numId="51" w16cid:durableId="1276791320">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activeWritingStyle w:appName="MSWord" w:lang="pt-BR" w:vendorID="64" w:dllVersion="6" w:nlCheck="1" w:checkStyle="0"/>
  <w:activeWritingStyle w:appName="MSWord" w:lang="es-AR" w:vendorID="64" w:dllVersion="6" w:nlCheck="1" w:checkStyle="0"/>
  <w:activeWritingStyle w:appName="MSWord" w:lang="pt-BR" w:vendorID="64" w:dllVersion="0" w:nlCheck="1" w:checkStyle="0"/>
  <w:activeWritingStyle w:appName="MSWord" w:lang="es-AR" w:vendorID="64" w:dllVersion="0" w:nlCheck="1" w:checkStyle="0"/>
  <w:activeWritingStyle w:appName="MSWord" w:lang="pt-BR"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forms" w:formatting="1" w:enforcement="1" w:cryptProviderType="rsaAES" w:cryptAlgorithmClass="hash" w:cryptAlgorithmType="typeAny" w:cryptAlgorithmSid="14" w:cryptSpinCount="100000" w:hash="MJeZM0OVvQzGu52MCIUecNdbhv4LlCSj7NNRIDfZF6QbgVFF8CJD9YXcEcHVq4FEdPOhQOlZsG7FU+0SDnRz4Q==" w:salt="2S0+lpyXBNi2U6nCKpQeGw=="/>
  <w:defaultTabStop w:val="675"/>
  <w:hyphenationZone w:val="425"/>
  <w:noPunctuationKerning/>
  <w:characterSpacingControl w:val="doNotCompress"/>
  <w:hdrShapeDefaults>
    <o:shapedefaults v:ext="edit" spidmax="5222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NDocID" w:val="101313870.1"/>
    <w:docVar w:name="APWAFVersion" w:val="5.0"/>
    <w:docVar w:name="CurrentReferenceFormat" w:val="[DocumentNumber].[DocumentVersion]"/>
    <w:docVar w:name="imProfileCustom1Description" w:val="MAYER BROWN - INTERNAL"/>
    <w:docVar w:name="imProfileCustom2" w:val="42053995"/>
    <w:docVar w:name="imProfileCustom2Description" w:val="Bertanha, João"/>
    <w:docVar w:name="imProfileDatabase" w:val="SAMCURRENT"/>
    <w:docVar w:name="imProfileDocNum" w:val="101313870"/>
    <w:docVar w:name="imProfileLastSavedTime" w:val="13-Oct-20 18:48"/>
    <w:docVar w:name="imProfileVersion" w:val="1"/>
  </w:docVars>
  <w:rsids>
    <w:rsidRoot w:val="00E8062E"/>
    <w:rsid w:val="0000046D"/>
    <w:rsid w:val="000023C6"/>
    <w:rsid w:val="000033F3"/>
    <w:rsid w:val="00003A07"/>
    <w:rsid w:val="00006062"/>
    <w:rsid w:val="00006A17"/>
    <w:rsid w:val="00007443"/>
    <w:rsid w:val="000079AF"/>
    <w:rsid w:val="00010B81"/>
    <w:rsid w:val="0001289C"/>
    <w:rsid w:val="00012A32"/>
    <w:rsid w:val="0001318E"/>
    <w:rsid w:val="00015D3B"/>
    <w:rsid w:val="00020434"/>
    <w:rsid w:val="00021849"/>
    <w:rsid w:val="00021E4E"/>
    <w:rsid w:val="00022235"/>
    <w:rsid w:val="000235EF"/>
    <w:rsid w:val="00025C75"/>
    <w:rsid w:val="00026D95"/>
    <w:rsid w:val="0002730E"/>
    <w:rsid w:val="0003009C"/>
    <w:rsid w:val="00030328"/>
    <w:rsid w:val="0003236C"/>
    <w:rsid w:val="00035CD4"/>
    <w:rsid w:val="00037411"/>
    <w:rsid w:val="00037F12"/>
    <w:rsid w:val="00037F22"/>
    <w:rsid w:val="000402B9"/>
    <w:rsid w:val="00043D97"/>
    <w:rsid w:val="000472F0"/>
    <w:rsid w:val="00050E42"/>
    <w:rsid w:val="00052CCD"/>
    <w:rsid w:val="00053054"/>
    <w:rsid w:val="00053619"/>
    <w:rsid w:val="00053DD2"/>
    <w:rsid w:val="000560F1"/>
    <w:rsid w:val="00056D5E"/>
    <w:rsid w:val="00061D06"/>
    <w:rsid w:val="00062311"/>
    <w:rsid w:val="00063D90"/>
    <w:rsid w:val="0006415C"/>
    <w:rsid w:val="0006434A"/>
    <w:rsid w:val="00067F28"/>
    <w:rsid w:val="00070547"/>
    <w:rsid w:val="00070CE5"/>
    <w:rsid w:val="00071C96"/>
    <w:rsid w:val="00072A05"/>
    <w:rsid w:val="00074212"/>
    <w:rsid w:val="00074490"/>
    <w:rsid w:val="000808F8"/>
    <w:rsid w:val="00082B5F"/>
    <w:rsid w:val="00083B7F"/>
    <w:rsid w:val="00084BA2"/>
    <w:rsid w:val="0008721D"/>
    <w:rsid w:val="00087DA3"/>
    <w:rsid w:val="00090501"/>
    <w:rsid w:val="00090A7A"/>
    <w:rsid w:val="00090B22"/>
    <w:rsid w:val="000913E4"/>
    <w:rsid w:val="000915FF"/>
    <w:rsid w:val="00091B63"/>
    <w:rsid w:val="0009597B"/>
    <w:rsid w:val="00097071"/>
    <w:rsid w:val="00097144"/>
    <w:rsid w:val="000976EF"/>
    <w:rsid w:val="000A1930"/>
    <w:rsid w:val="000A37F6"/>
    <w:rsid w:val="000A3E56"/>
    <w:rsid w:val="000A531B"/>
    <w:rsid w:val="000A6EA7"/>
    <w:rsid w:val="000B3E39"/>
    <w:rsid w:val="000B6F5F"/>
    <w:rsid w:val="000B741F"/>
    <w:rsid w:val="000C195F"/>
    <w:rsid w:val="000C1B7B"/>
    <w:rsid w:val="000C3A41"/>
    <w:rsid w:val="000C3EFA"/>
    <w:rsid w:val="000C4C6F"/>
    <w:rsid w:val="000C6303"/>
    <w:rsid w:val="000D00CE"/>
    <w:rsid w:val="000D05A3"/>
    <w:rsid w:val="000D1C02"/>
    <w:rsid w:val="000D40A4"/>
    <w:rsid w:val="000D5311"/>
    <w:rsid w:val="000D5C63"/>
    <w:rsid w:val="000D5F17"/>
    <w:rsid w:val="000D7148"/>
    <w:rsid w:val="000E0982"/>
    <w:rsid w:val="000E0A2C"/>
    <w:rsid w:val="000E2124"/>
    <w:rsid w:val="000E2AA8"/>
    <w:rsid w:val="000E3014"/>
    <w:rsid w:val="000E3E86"/>
    <w:rsid w:val="000E4E42"/>
    <w:rsid w:val="000E6686"/>
    <w:rsid w:val="000E6F20"/>
    <w:rsid w:val="000E720F"/>
    <w:rsid w:val="000E73C9"/>
    <w:rsid w:val="000F0451"/>
    <w:rsid w:val="000F349B"/>
    <w:rsid w:val="000F6A66"/>
    <w:rsid w:val="000F7973"/>
    <w:rsid w:val="0010066A"/>
    <w:rsid w:val="001018D5"/>
    <w:rsid w:val="00105127"/>
    <w:rsid w:val="001073C2"/>
    <w:rsid w:val="00110F2F"/>
    <w:rsid w:val="00111ABC"/>
    <w:rsid w:val="00113029"/>
    <w:rsid w:val="00113FB8"/>
    <w:rsid w:val="00115418"/>
    <w:rsid w:val="00115E63"/>
    <w:rsid w:val="001167B8"/>
    <w:rsid w:val="00124083"/>
    <w:rsid w:val="00127591"/>
    <w:rsid w:val="001306C4"/>
    <w:rsid w:val="001318FA"/>
    <w:rsid w:val="00132084"/>
    <w:rsid w:val="00132E9F"/>
    <w:rsid w:val="00133046"/>
    <w:rsid w:val="00133276"/>
    <w:rsid w:val="00133CAB"/>
    <w:rsid w:val="00133CF7"/>
    <w:rsid w:val="00133DD5"/>
    <w:rsid w:val="00134E83"/>
    <w:rsid w:val="00136A66"/>
    <w:rsid w:val="0014096C"/>
    <w:rsid w:val="00140E5A"/>
    <w:rsid w:val="0014232F"/>
    <w:rsid w:val="001450AD"/>
    <w:rsid w:val="00145A55"/>
    <w:rsid w:val="00151357"/>
    <w:rsid w:val="00152BE7"/>
    <w:rsid w:val="0015498B"/>
    <w:rsid w:val="00155565"/>
    <w:rsid w:val="00155E87"/>
    <w:rsid w:val="001618F1"/>
    <w:rsid w:val="00162530"/>
    <w:rsid w:val="00163AF9"/>
    <w:rsid w:val="00164526"/>
    <w:rsid w:val="0016533E"/>
    <w:rsid w:val="0016571C"/>
    <w:rsid w:val="0017049F"/>
    <w:rsid w:val="00171C4B"/>
    <w:rsid w:val="0017719E"/>
    <w:rsid w:val="0018208E"/>
    <w:rsid w:val="00182490"/>
    <w:rsid w:val="0018421F"/>
    <w:rsid w:val="001845F2"/>
    <w:rsid w:val="00185B8D"/>
    <w:rsid w:val="001862A2"/>
    <w:rsid w:val="0019042A"/>
    <w:rsid w:val="00191CFE"/>
    <w:rsid w:val="001930AE"/>
    <w:rsid w:val="001935AD"/>
    <w:rsid w:val="00194511"/>
    <w:rsid w:val="001951FA"/>
    <w:rsid w:val="00195AE7"/>
    <w:rsid w:val="00195EFD"/>
    <w:rsid w:val="001965A1"/>
    <w:rsid w:val="0019731B"/>
    <w:rsid w:val="001A73B2"/>
    <w:rsid w:val="001A796A"/>
    <w:rsid w:val="001B05E3"/>
    <w:rsid w:val="001B07C8"/>
    <w:rsid w:val="001B0E5D"/>
    <w:rsid w:val="001B200B"/>
    <w:rsid w:val="001B2790"/>
    <w:rsid w:val="001B2924"/>
    <w:rsid w:val="001B2A8E"/>
    <w:rsid w:val="001B3990"/>
    <w:rsid w:val="001B524C"/>
    <w:rsid w:val="001B65CA"/>
    <w:rsid w:val="001B743A"/>
    <w:rsid w:val="001C6695"/>
    <w:rsid w:val="001C6982"/>
    <w:rsid w:val="001C7107"/>
    <w:rsid w:val="001D03E4"/>
    <w:rsid w:val="001D064B"/>
    <w:rsid w:val="001D11D4"/>
    <w:rsid w:val="001D2B13"/>
    <w:rsid w:val="001D3866"/>
    <w:rsid w:val="001D51E4"/>
    <w:rsid w:val="001D6455"/>
    <w:rsid w:val="001D6C8D"/>
    <w:rsid w:val="001E2DB0"/>
    <w:rsid w:val="001E35D7"/>
    <w:rsid w:val="001E3704"/>
    <w:rsid w:val="001E4B05"/>
    <w:rsid w:val="001E53DD"/>
    <w:rsid w:val="001E6836"/>
    <w:rsid w:val="001E795B"/>
    <w:rsid w:val="001F165A"/>
    <w:rsid w:val="001F1737"/>
    <w:rsid w:val="001F2B89"/>
    <w:rsid w:val="001F6A67"/>
    <w:rsid w:val="00200253"/>
    <w:rsid w:val="00205628"/>
    <w:rsid w:val="00206280"/>
    <w:rsid w:val="002070BB"/>
    <w:rsid w:val="00207C1A"/>
    <w:rsid w:val="00211572"/>
    <w:rsid w:val="002125AC"/>
    <w:rsid w:val="0021632D"/>
    <w:rsid w:val="00216A2A"/>
    <w:rsid w:val="00221F99"/>
    <w:rsid w:val="0022411E"/>
    <w:rsid w:val="0022573D"/>
    <w:rsid w:val="00225BBA"/>
    <w:rsid w:val="00226906"/>
    <w:rsid w:val="00227257"/>
    <w:rsid w:val="00227AAB"/>
    <w:rsid w:val="0023128C"/>
    <w:rsid w:val="002325EF"/>
    <w:rsid w:val="00233D48"/>
    <w:rsid w:val="00234185"/>
    <w:rsid w:val="00234238"/>
    <w:rsid w:val="002354B1"/>
    <w:rsid w:val="00240DCC"/>
    <w:rsid w:val="00241B9E"/>
    <w:rsid w:val="002454CB"/>
    <w:rsid w:val="0024759B"/>
    <w:rsid w:val="00247F62"/>
    <w:rsid w:val="002515F9"/>
    <w:rsid w:val="00251769"/>
    <w:rsid w:val="0025470A"/>
    <w:rsid w:val="00256B86"/>
    <w:rsid w:val="00262428"/>
    <w:rsid w:val="002638F7"/>
    <w:rsid w:val="00265451"/>
    <w:rsid w:val="00267FE0"/>
    <w:rsid w:val="002718D8"/>
    <w:rsid w:val="00271BAB"/>
    <w:rsid w:val="00273720"/>
    <w:rsid w:val="002741F4"/>
    <w:rsid w:val="0027440C"/>
    <w:rsid w:val="0027520F"/>
    <w:rsid w:val="0027639B"/>
    <w:rsid w:val="0027755D"/>
    <w:rsid w:val="00280041"/>
    <w:rsid w:val="002818DF"/>
    <w:rsid w:val="00281E35"/>
    <w:rsid w:val="002867E3"/>
    <w:rsid w:val="002875D9"/>
    <w:rsid w:val="00291B95"/>
    <w:rsid w:val="00292CD0"/>
    <w:rsid w:val="002942EE"/>
    <w:rsid w:val="0029447D"/>
    <w:rsid w:val="002957BE"/>
    <w:rsid w:val="00295B27"/>
    <w:rsid w:val="00296248"/>
    <w:rsid w:val="002965E3"/>
    <w:rsid w:val="002A3670"/>
    <w:rsid w:val="002A4966"/>
    <w:rsid w:val="002A4A4B"/>
    <w:rsid w:val="002A4C9E"/>
    <w:rsid w:val="002B27A3"/>
    <w:rsid w:val="002B45B9"/>
    <w:rsid w:val="002C1581"/>
    <w:rsid w:val="002C3CE9"/>
    <w:rsid w:val="002C3DC7"/>
    <w:rsid w:val="002C6006"/>
    <w:rsid w:val="002C7114"/>
    <w:rsid w:val="002D0DF6"/>
    <w:rsid w:val="002D0F06"/>
    <w:rsid w:val="002D1948"/>
    <w:rsid w:val="002D1DAD"/>
    <w:rsid w:val="002D393F"/>
    <w:rsid w:val="002D3A18"/>
    <w:rsid w:val="002D3BE7"/>
    <w:rsid w:val="002D3F70"/>
    <w:rsid w:val="002D4439"/>
    <w:rsid w:val="002D4A8B"/>
    <w:rsid w:val="002D6685"/>
    <w:rsid w:val="002D732A"/>
    <w:rsid w:val="002D73BE"/>
    <w:rsid w:val="002D7598"/>
    <w:rsid w:val="002D75DF"/>
    <w:rsid w:val="002E1DA0"/>
    <w:rsid w:val="002E2709"/>
    <w:rsid w:val="002E3D37"/>
    <w:rsid w:val="002E5429"/>
    <w:rsid w:val="002E6579"/>
    <w:rsid w:val="002E6EF0"/>
    <w:rsid w:val="002E71C9"/>
    <w:rsid w:val="002F034D"/>
    <w:rsid w:val="002F1D8B"/>
    <w:rsid w:val="002F2F45"/>
    <w:rsid w:val="002F3C80"/>
    <w:rsid w:val="00303E4F"/>
    <w:rsid w:val="003056B6"/>
    <w:rsid w:val="0030643A"/>
    <w:rsid w:val="00306D56"/>
    <w:rsid w:val="00307995"/>
    <w:rsid w:val="0031059C"/>
    <w:rsid w:val="00310676"/>
    <w:rsid w:val="00312C1F"/>
    <w:rsid w:val="0031376F"/>
    <w:rsid w:val="003138B0"/>
    <w:rsid w:val="00313BD1"/>
    <w:rsid w:val="00313D20"/>
    <w:rsid w:val="00316BCA"/>
    <w:rsid w:val="00322849"/>
    <w:rsid w:val="0032303F"/>
    <w:rsid w:val="00323F61"/>
    <w:rsid w:val="003259CD"/>
    <w:rsid w:val="00330909"/>
    <w:rsid w:val="00331490"/>
    <w:rsid w:val="003353D9"/>
    <w:rsid w:val="003408C9"/>
    <w:rsid w:val="003421C6"/>
    <w:rsid w:val="00344DAC"/>
    <w:rsid w:val="0034610C"/>
    <w:rsid w:val="003468A6"/>
    <w:rsid w:val="003544A0"/>
    <w:rsid w:val="00354AB9"/>
    <w:rsid w:val="00356E60"/>
    <w:rsid w:val="00360386"/>
    <w:rsid w:val="00360495"/>
    <w:rsid w:val="003616FA"/>
    <w:rsid w:val="003617CA"/>
    <w:rsid w:val="003623F5"/>
    <w:rsid w:val="00362514"/>
    <w:rsid w:val="00362B05"/>
    <w:rsid w:val="003639BE"/>
    <w:rsid w:val="003661E3"/>
    <w:rsid w:val="00367FE9"/>
    <w:rsid w:val="00370BDF"/>
    <w:rsid w:val="00372339"/>
    <w:rsid w:val="003729DD"/>
    <w:rsid w:val="003731B7"/>
    <w:rsid w:val="00373283"/>
    <w:rsid w:val="003763D9"/>
    <w:rsid w:val="0038074F"/>
    <w:rsid w:val="003817F1"/>
    <w:rsid w:val="00382377"/>
    <w:rsid w:val="00385077"/>
    <w:rsid w:val="0039181D"/>
    <w:rsid w:val="00394E7B"/>
    <w:rsid w:val="00396028"/>
    <w:rsid w:val="00396727"/>
    <w:rsid w:val="00396839"/>
    <w:rsid w:val="003A2EB7"/>
    <w:rsid w:val="003B098D"/>
    <w:rsid w:val="003B1548"/>
    <w:rsid w:val="003B2E4B"/>
    <w:rsid w:val="003B4F39"/>
    <w:rsid w:val="003B507F"/>
    <w:rsid w:val="003B74F3"/>
    <w:rsid w:val="003B7977"/>
    <w:rsid w:val="003C3FE1"/>
    <w:rsid w:val="003C4069"/>
    <w:rsid w:val="003C5624"/>
    <w:rsid w:val="003C73D0"/>
    <w:rsid w:val="003D0802"/>
    <w:rsid w:val="003D091F"/>
    <w:rsid w:val="003D1F7E"/>
    <w:rsid w:val="003D4BBB"/>
    <w:rsid w:val="003D5DD3"/>
    <w:rsid w:val="003D6514"/>
    <w:rsid w:val="003D6A51"/>
    <w:rsid w:val="003D7F63"/>
    <w:rsid w:val="003E08F9"/>
    <w:rsid w:val="003E7E2E"/>
    <w:rsid w:val="003F0DD8"/>
    <w:rsid w:val="003F212C"/>
    <w:rsid w:val="003F2751"/>
    <w:rsid w:val="003F2EE7"/>
    <w:rsid w:val="003F3308"/>
    <w:rsid w:val="003F457D"/>
    <w:rsid w:val="003F49FA"/>
    <w:rsid w:val="003F4D18"/>
    <w:rsid w:val="003F5078"/>
    <w:rsid w:val="0040071D"/>
    <w:rsid w:val="00403A2B"/>
    <w:rsid w:val="00403EBB"/>
    <w:rsid w:val="00404FD2"/>
    <w:rsid w:val="00405378"/>
    <w:rsid w:val="004064DE"/>
    <w:rsid w:val="004069A1"/>
    <w:rsid w:val="0040798B"/>
    <w:rsid w:val="00411838"/>
    <w:rsid w:val="00412CC8"/>
    <w:rsid w:val="004140F6"/>
    <w:rsid w:val="00417E3B"/>
    <w:rsid w:val="00420E9B"/>
    <w:rsid w:val="004232B1"/>
    <w:rsid w:val="004322F3"/>
    <w:rsid w:val="004330D5"/>
    <w:rsid w:val="00433ADC"/>
    <w:rsid w:val="00434624"/>
    <w:rsid w:val="00434F8E"/>
    <w:rsid w:val="0043570E"/>
    <w:rsid w:val="00437DBF"/>
    <w:rsid w:val="00440282"/>
    <w:rsid w:val="0044301A"/>
    <w:rsid w:val="004435BD"/>
    <w:rsid w:val="004438EB"/>
    <w:rsid w:val="00447158"/>
    <w:rsid w:val="00447B45"/>
    <w:rsid w:val="00451378"/>
    <w:rsid w:val="004517FA"/>
    <w:rsid w:val="00457670"/>
    <w:rsid w:val="00460922"/>
    <w:rsid w:val="00460BA3"/>
    <w:rsid w:val="00460E12"/>
    <w:rsid w:val="00461A5E"/>
    <w:rsid w:val="004622DC"/>
    <w:rsid w:val="00462C9B"/>
    <w:rsid w:val="0046615A"/>
    <w:rsid w:val="00476DBC"/>
    <w:rsid w:val="00477D62"/>
    <w:rsid w:val="00482CE3"/>
    <w:rsid w:val="00482FF8"/>
    <w:rsid w:val="004859D1"/>
    <w:rsid w:val="004877D5"/>
    <w:rsid w:val="00491102"/>
    <w:rsid w:val="0049190D"/>
    <w:rsid w:val="0049452A"/>
    <w:rsid w:val="00495956"/>
    <w:rsid w:val="00495A41"/>
    <w:rsid w:val="004974A3"/>
    <w:rsid w:val="004978F6"/>
    <w:rsid w:val="004A17D0"/>
    <w:rsid w:val="004A6BE4"/>
    <w:rsid w:val="004A7A85"/>
    <w:rsid w:val="004B211C"/>
    <w:rsid w:val="004B2A87"/>
    <w:rsid w:val="004B6B61"/>
    <w:rsid w:val="004B6D8F"/>
    <w:rsid w:val="004B73DA"/>
    <w:rsid w:val="004C0060"/>
    <w:rsid w:val="004C19DB"/>
    <w:rsid w:val="004C1DF2"/>
    <w:rsid w:val="004C326A"/>
    <w:rsid w:val="004C4AD8"/>
    <w:rsid w:val="004C4FC0"/>
    <w:rsid w:val="004C5D64"/>
    <w:rsid w:val="004D29AE"/>
    <w:rsid w:val="004D31A1"/>
    <w:rsid w:val="004D3C0C"/>
    <w:rsid w:val="004D5FED"/>
    <w:rsid w:val="004D67FF"/>
    <w:rsid w:val="004D732D"/>
    <w:rsid w:val="004D7A8A"/>
    <w:rsid w:val="004D7B47"/>
    <w:rsid w:val="004E294E"/>
    <w:rsid w:val="004E3B7F"/>
    <w:rsid w:val="004E4466"/>
    <w:rsid w:val="004E4DD1"/>
    <w:rsid w:val="004E5263"/>
    <w:rsid w:val="004E538C"/>
    <w:rsid w:val="004E583A"/>
    <w:rsid w:val="004E6F58"/>
    <w:rsid w:val="004F1A7B"/>
    <w:rsid w:val="004F1FF1"/>
    <w:rsid w:val="004F2CC9"/>
    <w:rsid w:val="004F3DBE"/>
    <w:rsid w:val="004F666C"/>
    <w:rsid w:val="004F6C14"/>
    <w:rsid w:val="005015E9"/>
    <w:rsid w:val="005026C2"/>
    <w:rsid w:val="00502BD3"/>
    <w:rsid w:val="0050389C"/>
    <w:rsid w:val="0050468F"/>
    <w:rsid w:val="005062E0"/>
    <w:rsid w:val="00507C20"/>
    <w:rsid w:val="00507E49"/>
    <w:rsid w:val="0051076C"/>
    <w:rsid w:val="005110D3"/>
    <w:rsid w:val="005132AB"/>
    <w:rsid w:val="00514435"/>
    <w:rsid w:val="00514C36"/>
    <w:rsid w:val="0051530E"/>
    <w:rsid w:val="00517496"/>
    <w:rsid w:val="00517E90"/>
    <w:rsid w:val="0052073F"/>
    <w:rsid w:val="00520F91"/>
    <w:rsid w:val="00521778"/>
    <w:rsid w:val="005217FA"/>
    <w:rsid w:val="00524340"/>
    <w:rsid w:val="00524A7D"/>
    <w:rsid w:val="00525700"/>
    <w:rsid w:val="00527136"/>
    <w:rsid w:val="005274DE"/>
    <w:rsid w:val="005278B5"/>
    <w:rsid w:val="005339CD"/>
    <w:rsid w:val="005344CF"/>
    <w:rsid w:val="005351B7"/>
    <w:rsid w:val="0054005F"/>
    <w:rsid w:val="005402BF"/>
    <w:rsid w:val="00543720"/>
    <w:rsid w:val="005454DB"/>
    <w:rsid w:val="00546B39"/>
    <w:rsid w:val="00550B65"/>
    <w:rsid w:val="00551ADE"/>
    <w:rsid w:val="00553543"/>
    <w:rsid w:val="0055475A"/>
    <w:rsid w:val="005560F2"/>
    <w:rsid w:val="00560275"/>
    <w:rsid w:val="00561B3A"/>
    <w:rsid w:val="005679B1"/>
    <w:rsid w:val="00570B17"/>
    <w:rsid w:val="005710E8"/>
    <w:rsid w:val="00574131"/>
    <w:rsid w:val="00575069"/>
    <w:rsid w:val="0057569D"/>
    <w:rsid w:val="00580805"/>
    <w:rsid w:val="00580AA2"/>
    <w:rsid w:val="00581584"/>
    <w:rsid w:val="00584966"/>
    <w:rsid w:val="00585BBA"/>
    <w:rsid w:val="00590D96"/>
    <w:rsid w:val="0059225E"/>
    <w:rsid w:val="005932CB"/>
    <w:rsid w:val="005944F1"/>
    <w:rsid w:val="005A1832"/>
    <w:rsid w:val="005A2C4A"/>
    <w:rsid w:val="005A33C1"/>
    <w:rsid w:val="005A4CCB"/>
    <w:rsid w:val="005A4ECE"/>
    <w:rsid w:val="005A5EEA"/>
    <w:rsid w:val="005A6EB8"/>
    <w:rsid w:val="005B136E"/>
    <w:rsid w:val="005B15BF"/>
    <w:rsid w:val="005B3637"/>
    <w:rsid w:val="005B3D48"/>
    <w:rsid w:val="005B4294"/>
    <w:rsid w:val="005B4323"/>
    <w:rsid w:val="005B51A5"/>
    <w:rsid w:val="005B59AD"/>
    <w:rsid w:val="005B5D19"/>
    <w:rsid w:val="005B6324"/>
    <w:rsid w:val="005B7049"/>
    <w:rsid w:val="005B7810"/>
    <w:rsid w:val="005C0117"/>
    <w:rsid w:val="005C0EA3"/>
    <w:rsid w:val="005C28D4"/>
    <w:rsid w:val="005C35C8"/>
    <w:rsid w:val="005C609C"/>
    <w:rsid w:val="005D6A31"/>
    <w:rsid w:val="005D7121"/>
    <w:rsid w:val="005E0338"/>
    <w:rsid w:val="005E0CEF"/>
    <w:rsid w:val="005E1393"/>
    <w:rsid w:val="005E1D6B"/>
    <w:rsid w:val="005E2072"/>
    <w:rsid w:val="005E41D2"/>
    <w:rsid w:val="005E4210"/>
    <w:rsid w:val="005F0218"/>
    <w:rsid w:val="005F0EBF"/>
    <w:rsid w:val="005F120E"/>
    <w:rsid w:val="005F294E"/>
    <w:rsid w:val="005F559B"/>
    <w:rsid w:val="005F590E"/>
    <w:rsid w:val="005F6EF1"/>
    <w:rsid w:val="00600BE5"/>
    <w:rsid w:val="0060145E"/>
    <w:rsid w:val="006030EA"/>
    <w:rsid w:val="0060397D"/>
    <w:rsid w:val="00606489"/>
    <w:rsid w:val="0061203B"/>
    <w:rsid w:val="006120B0"/>
    <w:rsid w:val="00612AB6"/>
    <w:rsid w:val="00615E9B"/>
    <w:rsid w:val="00615FF8"/>
    <w:rsid w:val="00616D18"/>
    <w:rsid w:val="0061710E"/>
    <w:rsid w:val="006172D0"/>
    <w:rsid w:val="00617E5F"/>
    <w:rsid w:val="006200C6"/>
    <w:rsid w:val="00620A86"/>
    <w:rsid w:val="00621CB9"/>
    <w:rsid w:val="00623ED5"/>
    <w:rsid w:val="00624235"/>
    <w:rsid w:val="00626523"/>
    <w:rsid w:val="0063489D"/>
    <w:rsid w:val="00634C34"/>
    <w:rsid w:val="00637DFF"/>
    <w:rsid w:val="00642B39"/>
    <w:rsid w:val="00645147"/>
    <w:rsid w:val="0064563F"/>
    <w:rsid w:val="00645C20"/>
    <w:rsid w:val="00647ECB"/>
    <w:rsid w:val="00650485"/>
    <w:rsid w:val="006511AE"/>
    <w:rsid w:val="00651856"/>
    <w:rsid w:val="006519F7"/>
    <w:rsid w:val="00654437"/>
    <w:rsid w:val="00654502"/>
    <w:rsid w:val="00657242"/>
    <w:rsid w:val="006629D3"/>
    <w:rsid w:val="00663006"/>
    <w:rsid w:val="0066484D"/>
    <w:rsid w:val="00671210"/>
    <w:rsid w:val="00671F1B"/>
    <w:rsid w:val="006733F1"/>
    <w:rsid w:val="006737EE"/>
    <w:rsid w:val="00673F88"/>
    <w:rsid w:val="0067452F"/>
    <w:rsid w:val="00674B5F"/>
    <w:rsid w:val="006764D2"/>
    <w:rsid w:val="006776DB"/>
    <w:rsid w:val="00682AF2"/>
    <w:rsid w:val="006838A2"/>
    <w:rsid w:val="00683C8B"/>
    <w:rsid w:val="00686056"/>
    <w:rsid w:val="00686606"/>
    <w:rsid w:val="00687D21"/>
    <w:rsid w:val="0069106E"/>
    <w:rsid w:val="00691EA3"/>
    <w:rsid w:val="00694A93"/>
    <w:rsid w:val="00694DB1"/>
    <w:rsid w:val="00696956"/>
    <w:rsid w:val="006A2DE7"/>
    <w:rsid w:val="006A317F"/>
    <w:rsid w:val="006A41EE"/>
    <w:rsid w:val="006A5997"/>
    <w:rsid w:val="006A5FE6"/>
    <w:rsid w:val="006B10DD"/>
    <w:rsid w:val="006B4F59"/>
    <w:rsid w:val="006C11CA"/>
    <w:rsid w:val="006C40F8"/>
    <w:rsid w:val="006C412F"/>
    <w:rsid w:val="006C45AE"/>
    <w:rsid w:val="006C79F6"/>
    <w:rsid w:val="006C7EE0"/>
    <w:rsid w:val="006D0A77"/>
    <w:rsid w:val="006D269D"/>
    <w:rsid w:val="006D4C2B"/>
    <w:rsid w:val="006D4CFB"/>
    <w:rsid w:val="006E1B56"/>
    <w:rsid w:val="006E362C"/>
    <w:rsid w:val="006E3717"/>
    <w:rsid w:val="006E38F3"/>
    <w:rsid w:val="006E4074"/>
    <w:rsid w:val="006E57FC"/>
    <w:rsid w:val="006E62AF"/>
    <w:rsid w:val="006F0BB7"/>
    <w:rsid w:val="006F1A1E"/>
    <w:rsid w:val="006F21C5"/>
    <w:rsid w:val="006F2E5B"/>
    <w:rsid w:val="006F59C2"/>
    <w:rsid w:val="006F7635"/>
    <w:rsid w:val="006F7B7E"/>
    <w:rsid w:val="00700435"/>
    <w:rsid w:val="00701237"/>
    <w:rsid w:val="007017C8"/>
    <w:rsid w:val="007018C0"/>
    <w:rsid w:val="00703A84"/>
    <w:rsid w:val="00703C01"/>
    <w:rsid w:val="00705134"/>
    <w:rsid w:val="007106F9"/>
    <w:rsid w:val="00711CB2"/>
    <w:rsid w:val="0071231A"/>
    <w:rsid w:val="00715D92"/>
    <w:rsid w:val="00717828"/>
    <w:rsid w:val="00721142"/>
    <w:rsid w:val="007216FF"/>
    <w:rsid w:val="007238FB"/>
    <w:rsid w:val="007240D8"/>
    <w:rsid w:val="00724241"/>
    <w:rsid w:val="00724F2A"/>
    <w:rsid w:val="0072629A"/>
    <w:rsid w:val="007274ED"/>
    <w:rsid w:val="00730B6F"/>
    <w:rsid w:val="007311EE"/>
    <w:rsid w:val="007313B7"/>
    <w:rsid w:val="00732CCF"/>
    <w:rsid w:val="007345FC"/>
    <w:rsid w:val="007357A9"/>
    <w:rsid w:val="007363A6"/>
    <w:rsid w:val="00743117"/>
    <w:rsid w:val="00743196"/>
    <w:rsid w:val="00743848"/>
    <w:rsid w:val="007444BE"/>
    <w:rsid w:val="00744989"/>
    <w:rsid w:val="00744EFB"/>
    <w:rsid w:val="00746E5D"/>
    <w:rsid w:val="00750BE5"/>
    <w:rsid w:val="007513DF"/>
    <w:rsid w:val="00753F07"/>
    <w:rsid w:val="007542F2"/>
    <w:rsid w:val="007579B2"/>
    <w:rsid w:val="007620ED"/>
    <w:rsid w:val="007623EA"/>
    <w:rsid w:val="00762B71"/>
    <w:rsid w:val="00766FA7"/>
    <w:rsid w:val="00767029"/>
    <w:rsid w:val="007671B6"/>
    <w:rsid w:val="00767CB3"/>
    <w:rsid w:val="00771A98"/>
    <w:rsid w:val="00772CB9"/>
    <w:rsid w:val="00774F38"/>
    <w:rsid w:val="007757CF"/>
    <w:rsid w:val="00782659"/>
    <w:rsid w:val="00782EDF"/>
    <w:rsid w:val="007833F3"/>
    <w:rsid w:val="007836E8"/>
    <w:rsid w:val="00783FA9"/>
    <w:rsid w:val="00784B62"/>
    <w:rsid w:val="00786E79"/>
    <w:rsid w:val="0079103B"/>
    <w:rsid w:val="00792674"/>
    <w:rsid w:val="0079317A"/>
    <w:rsid w:val="0079407F"/>
    <w:rsid w:val="00794A4C"/>
    <w:rsid w:val="00796003"/>
    <w:rsid w:val="00796846"/>
    <w:rsid w:val="007A07C6"/>
    <w:rsid w:val="007A2284"/>
    <w:rsid w:val="007A3C7C"/>
    <w:rsid w:val="007A55B6"/>
    <w:rsid w:val="007B05ED"/>
    <w:rsid w:val="007B0C4F"/>
    <w:rsid w:val="007B3D41"/>
    <w:rsid w:val="007B4040"/>
    <w:rsid w:val="007B56AF"/>
    <w:rsid w:val="007B5EF5"/>
    <w:rsid w:val="007B6F5A"/>
    <w:rsid w:val="007C15FC"/>
    <w:rsid w:val="007C2245"/>
    <w:rsid w:val="007C2712"/>
    <w:rsid w:val="007C2A67"/>
    <w:rsid w:val="007C309E"/>
    <w:rsid w:val="007C4165"/>
    <w:rsid w:val="007C508F"/>
    <w:rsid w:val="007C6BB0"/>
    <w:rsid w:val="007C6F1A"/>
    <w:rsid w:val="007C7BAF"/>
    <w:rsid w:val="007D0021"/>
    <w:rsid w:val="007D0320"/>
    <w:rsid w:val="007D267D"/>
    <w:rsid w:val="007D2B85"/>
    <w:rsid w:val="007D36AE"/>
    <w:rsid w:val="007D3FA0"/>
    <w:rsid w:val="007D4114"/>
    <w:rsid w:val="007E1C10"/>
    <w:rsid w:val="007E4A3C"/>
    <w:rsid w:val="007E4C3B"/>
    <w:rsid w:val="007E4D84"/>
    <w:rsid w:val="007E6B7A"/>
    <w:rsid w:val="007E7274"/>
    <w:rsid w:val="007F06E0"/>
    <w:rsid w:val="007F0979"/>
    <w:rsid w:val="007F0BA6"/>
    <w:rsid w:val="007F1987"/>
    <w:rsid w:val="007F1D58"/>
    <w:rsid w:val="007F23A0"/>
    <w:rsid w:val="007F3531"/>
    <w:rsid w:val="007F5157"/>
    <w:rsid w:val="007F6505"/>
    <w:rsid w:val="008003EA"/>
    <w:rsid w:val="0080140F"/>
    <w:rsid w:val="008019A6"/>
    <w:rsid w:val="00804697"/>
    <w:rsid w:val="00806387"/>
    <w:rsid w:val="00806A5C"/>
    <w:rsid w:val="00807B72"/>
    <w:rsid w:val="00812305"/>
    <w:rsid w:val="00813C55"/>
    <w:rsid w:val="00813DF6"/>
    <w:rsid w:val="008147A5"/>
    <w:rsid w:val="00815D35"/>
    <w:rsid w:val="00817817"/>
    <w:rsid w:val="00817EC8"/>
    <w:rsid w:val="00821113"/>
    <w:rsid w:val="00821BAA"/>
    <w:rsid w:val="0082205B"/>
    <w:rsid w:val="0082407A"/>
    <w:rsid w:val="008258AD"/>
    <w:rsid w:val="00827A7C"/>
    <w:rsid w:val="008301A4"/>
    <w:rsid w:val="00830FDC"/>
    <w:rsid w:val="0083213A"/>
    <w:rsid w:val="008324C4"/>
    <w:rsid w:val="008332AE"/>
    <w:rsid w:val="00833D36"/>
    <w:rsid w:val="00833DA0"/>
    <w:rsid w:val="00834413"/>
    <w:rsid w:val="0083505E"/>
    <w:rsid w:val="008369D4"/>
    <w:rsid w:val="0084161C"/>
    <w:rsid w:val="008421BC"/>
    <w:rsid w:val="00842C3E"/>
    <w:rsid w:val="00843527"/>
    <w:rsid w:val="008479B9"/>
    <w:rsid w:val="0085122C"/>
    <w:rsid w:val="008519CB"/>
    <w:rsid w:val="00853EF7"/>
    <w:rsid w:val="00855D77"/>
    <w:rsid w:val="00855DC8"/>
    <w:rsid w:val="00862B03"/>
    <w:rsid w:val="00863243"/>
    <w:rsid w:val="00863758"/>
    <w:rsid w:val="00863DBC"/>
    <w:rsid w:val="00867573"/>
    <w:rsid w:val="00867659"/>
    <w:rsid w:val="00867763"/>
    <w:rsid w:val="00871E27"/>
    <w:rsid w:val="00872638"/>
    <w:rsid w:val="00872E4E"/>
    <w:rsid w:val="0087355A"/>
    <w:rsid w:val="0087446E"/>
    <w:rsid w:val="00874DB0"/>
    <w:rsid w:val="00875F3C"/>
    <w:rsid w:val="00876DD4"/>
    <w:rsid w:val="008803AA"/>
    <w:rsid w:val="0088130F"/>
    <w:rsid w:val="008829BA"/>
    <w:rsid w:val="00882B13"/>
    <w:rsid w:val="00884CA0"/>
    <w:rsid w:val="00887FCD"/>
    <w:rsid w:val="00890409"/>
    <w:rsid w:val="008914AB"/>
    <w:rsid w:val="008918D8"/>
    <w:rsid w:val="0089307B"/>
    <w:rsid w:val="00893825"/>
    <w:rsid w:val="00894F0E"/>
    <w:rsid w:val="008966AB"/>
    <w:rsid w:val="008A40EE"/>
    <w:rsid w:val="008A5871"/>
    <w:rsid w:val="008A659C"/>
    <w:rsid w:val="008A65C7"/>
    <w:rsid w:val="008A7631"/>
    <w:rsid w:val="008B03C3"/>
    <w:rsid w:val="008B1DE9"/>
    <w:rsid w:val="008B2D5D"/>
    <w:rsid w:val="008C1C78"/>
    <w:rsid w:val="008C5EA4"/>
    <w:rsid w:val="008C627A"/>
    <w:rsid w:val="008C75EB"/>
    <w:rsid w:val="008D12D8"/>
    <w:rsid w:val="008D14B3"/>
    <w:rsid w:val="008E047D"/>
    <w:rsid w:val="008E1016"/>
    <w:rsid w:val="008E2FFC"/>
    <w:rsid w:val="008F0218"/>
    <w:rsid w:val="008F1A4C"/>
    <w:rsid w:val="008F46DE"/>
    <w:rsid w:val="008F49EF"/>
    <w:rsid w:val="008F611A"/>
    <w:rsid w:val="008F6B7B"/>
    <w:rsid w:val="008F77B9"/>
    <w:rsid w:val="008F7F45"/>
    <w:rsid w:val="009003FF"/>
    <w:rsid w:val="009014D5"/>
    <w:rsid w:val="00901CC1"/>
    <w:rsid w:val="00904940"/>
    <w:rsid w:val="009057EC"/>
    <w:rsid w:val="00906BBB"/>
    <w:rsid w:val="00910BCD"/>
    <w:rsid w:val="009112B9"/>
    <w:rsid w:val="00913539"/>
    <w:rsid w:val="009143EB"/>
    <w:rsid w:val="00917741"/>
    <w:rsid w:val="0092002B"/>
    <w:rsid w:val="00920334"/>
    <w:rsid w:val="009204B8"/>
    <w:rsid w:val="00922771"/>
    <w:rsid w:val="00923BBB"/>
    <w:rsid w:val="009242C0"/>
    <w:rsid w:val="00925DE8"/>
    <w:rsid w:val="00926682"/>
    <w:rsid w:val="00930622"/>
    <w:rsid w:val="00931647"/>
    <w:rsid w:val="009320D7"/>
    <w:rsid w:val="009322DD"/>
    <w:rsid w:val="00932DA7"/>
    <w:rsid w:val="009406AD"/>
    <w:rsid w:val="00940E2B"/>
    <w:rsid w:val="00941D84"/>
    <w:rsid w:val="009421FD"/>
    <w:rsid w:val="00942EC3"/>
    <w:rsid w:val="009439F6"/>
    <w:rsid w:val="00943AD9"/>
    <w:rsid w:val="00946172"/>
    <w:rsid w:val="00947599"/>
    <w:rsid w:val="00947FB0"/>
    <w:rsid w:val="00950840"/>
    <w:rsid w:val="00952C38"/>
    <w:rsid w:val="0095392A"/>
    <w:rsid w:val="00960299"/>
    <w:rsid w:val="00960637"/>
    <w:rsid w:val="009613C0"/>
    <w:rsid w:val="0096220E"/>
    <w:rsid w:val="00966B9D"/>
    <w:rsid w:val="00967897"/>
    <w:rsid w:val="00973BED"/>
    <w:rsid w:val="0097427C"/>
    <w:rsid w:val="009752E9"/>
    <w:rsid w:val="00981E11"/>
    <w:rsid w:val="00982120"/>
    <w:rsid w:val="0098262E"/>
    <w:rsid w:val="0098658C"/>
    <w:rsid w:val="00987696"/>
    <w:rsid w:val="0099421C"/>
    <w:rsid w:val="009A0F5F"/>
    <w:rsid w:val="009A19EF"/>
    <w:rsid w:val="009A20DA"/>
    <w:rsid w:val="009A4647"/>
    <w:rsid w:val="009A4CEF"/>
    <w:rsid w:val="009A5196"/>
    <w:rsid w:val="009A7B56"/>
    <w:rsid w:val="009B0DD5"/>
    <w:rsid w:val="009B3445"/>
    <w:rsid w:val="009B4140"/>
    <w:rsid w:val="009B6CB2"/>
    <w:rsid w:val="009C0138"/>
    <w:rsid w:val="009C1B8D"/>
    <w:rsid w:val="009C5E5F"/>
    <w:rsid w:val="009C6A45"/>
    <w:rsid w:val="009D1254"/>
    <w:rsid w:val="009D14D7"/>
    <w:rsid w:val="009D1852"/>
    <w:rsid w:val="009D29F1"/>
    <w:rsid w:val="009D3554"/>
    <w:rsid w:val="009D4D98"/>
    <w:rsid w:val="009E0F1D"/>
    <w:rsid w:val="009F00A7"/>
    <w:rsid w:val="009F01F5"/>
    <w:rsid w:val="009F4483"/>
    <w:rsid w:val="009F4D84"/>
    <w:rsid w:val="009F4E18"/>
    <w:rsid w:val="009F52C8"/>
    <w:rsid w:val="009F6D6A"/>
    <w:rsid w:val="009F72AE"/>
    <w:rsid w:val="009F79B5"/>
    <w:rsid w:val="00A022C7"/>
    <w:rsid w:val="00A023D3"/>
    <w:rsid w:val="00A02930"/>
    <w:rsid w:val="00A06B22"/>
    <w:rsid w:val="00A111A6"/>
    <w:rsid w:val="00A121B3"/>
    <w:rsid w:val="00A126E7"/>
    <w:rsid w:val="00A135D7"/>
    <w:rsid w:val="00A141AE"/>
    <w:rsid w:val="00A153EC"/>
    <w:rsid w:val="00A1564E"/>
    <w:rsid w:val="00A176E5"/>
    <w:rsid w:val="00A17E82"/>
    <w:rsid w:val="00A22231"/>
    <w:rsid w:val="00A22B83"/>
    <w:rsid w:val="00A2318E"/>
    <w:rsid w:val="00A23B96"/>
    <w:rsid w:val="00A23E8B"/>
    <w:rsid w:val="00A26A97"/>
    <w:rsid w:val="00A2747D"/>
    <w:rsid w:val="00A31578"/>
    <w:rsid w:val="00A404B8"/>
    <w:rsid w:val="00A43464"/>
    <w:rsid w:val="00A43905"/>
    <w:rsid w:val="00A43C17"/>
    <w:rsid w:val="00A45DB3"/>
    <w:rsid w:val="00A46964"/>
    <w:rsid w:val="00A469A5"/>
    <w:rsid w:val="00A5016B"/>
    <w:rsid w:val="00A51E41"/>
    <w:rsid w:val="00A54B6B"/>
    <w:rsid w:val="00A562CB"/>
    <w:rsid w:val="00A575E6"/>
    <w:rsid w:val="00A600EC"/>
    <w:rsid w:val="00A60B45"/>
    <w:rsid w:val="00A60E4F"/>
    <w:rsid w:val="00A62DE7"/>
    <w:rsid w:val="00A73EE4"/>
    <w:rsid w:val="00A74807"/>
    <w:rsid w:val="00A779A1"/>
    <w:rsid w:val="00A77E5D"/>
    <w:rsid w:val="00A80F75"/>
    <w:rsid w:val="00A828DD"/>
    <w:rsid w:val="00A82967"/>
    <w:rsid w:val="00A83336"/>
    <w:rsid w:val="00A84788"/>
    <w:rsid w:val="00A86541"/>
    <w:rsid w:val="00A867FC"/>
    <w:rsid w:val="00A875B4"/>
    <w:rsid w:val="00A90AC8"/>
    <w:rsid w:val="00A90CE9"/>
    <w:rsid w:val="00A91247"/>
    <w:rsid w:val="00A91C18"/>
    <w:rsid w:val="00A91C1F"/>
    <w:rsid w:val="00A924E5"/>
    <w:rsid w:val="00A92FD3"/>
    <w:rsid w:val="00A937A8"/>
    <w:rsid w:val="00A96835"/>
    <w:rsid w:val="00A97B99"/>
    <w:rsid w:val="00AA18A8"/>
    <w:rsid w:val="00AA2E18"/>
    <w:rsid w:val="00AA2E5B"/>
    <w:rsid w:val="00AA3E1E"/>
    <w:rsid w:val="00AA4DDF"/>
    <w:rsid w:val="00AA4E1F"/>
    <w:rsid w:val="00AA6941"/>
    <w:rsid w:val="00AB0216"/>
    <w:rsid w:val="00AB5030"/>
    <w:rsid w:val="00AB54EC"/>
    <w:rsid w:val="00AB68BD"/>
    <w:rsid w:val="00AC0937"/>
    <w:rsid w:val="00AC1A54"/>
    <w:rsid w:val="00AC1F24"/>
    <w:rsid w:val="00AC37F8"/>
    <w:rsid w:val="00AC5E2C"/>
    <w:rsid w:val="00AC6FAA"/>
    <w:rsid w:val="00AD0536"/>
    <w:rsid w:val="00AD09E9"/>
    <w:rsid w:val="00AD09F8"/>
    <w:rsid w:val="00AD0E2D"/>
    <w:rsid w:val="00AD4E62"/>
    <w:rsid w:val="00AD76C1"/>
    <w:rsid w:val="00AE0075"/>
    <w:rsid w:val="00AE06D5"/>
    <w:rsid w:val="00AE0A8B"/>
    <w:rsid w:val="00AE126F"/>
    <w:rsid w:val="00AE2A6F"/>
    <w:rsid w:val="00AE3705"/>
    <w:rsid w:val="00AE487F"/>
    <w:rsid w:val="00AE5616"/>
    <w:rsid w:val="00AE6481"/>
    <w:rsid w:val="00AE6FB5"/>
    <w:rsid w:val="00AE70D4"/>
    <w:rsid w:val="00AE7DC0"/>
    <w:rsid w:val="00AF0B65"/>
    <w:rsid w:val="00AF1C5A"/>
    <w:rsid w:val="00AF1FC5"/>
    <w:rsid w:val="00AF5445"/>
    <w:rsid w:val="00AF6037"/>
    <w:rsid w:val="00AF60C1"/>
    <w:rsid w:val="00B00899"/>
    <w:rsid w:val="00B00A60"/>
    <w:rsid w:val="00B045C9"/>
    <w:rsid w:val="00B06369"/>
    <w:rsid w:val="00B12D60"/>
    <w:rsid w:val="00B13059"/>
    <w:rsid w:val="00B15DED"/>
    <w:rsid w:val="00B163D1"/>
    <w:rsid w:val="00B1727A"/>
    <w:rsid w:val="00B21BB2"/>
    <w:rsid w:val="00B2296F"/>
    <w:rsid w:val="00B231AA"/>
    <w:rsid w:val="00B24BD9"/>
    <w:rsid w:val="00B25903"/>
    <w:rsid w:val="00B25EDF"/>
    <w:rsid w:val="00B279B3"/>
    <w:rsid w:val="00B31220"/>
    <w:rsid w:val="00B3340F"/>
    <w:rsid w:val="00B33848"/>
    <w:rsid w:val="00B33B60"/>
    <w:rsid w:val="00B3528E"/>
    <w:rsid w:val="00B35A25"/>
    <w:rsid w:val="00B3750C"/>
    <w:rsid w:val="00B425E1"/>
    <w:rsid w:val="00B455E5"/>
    <w:rsid w:val="00B46190"/>
    <w:rsid w:val="00B46A1F"/>
    <w:rsid w:val="00B50369"/>
    <w:rsid w:val="00B51CDF"/>
    <w:rsid w:val="00B52CD2"/>
    <w:rsid w:val="00B53CE1"/>
    <w:rsid w:val="00B5450E"/>
    <w:rsid w:val="00B5640C"/>
    <w:rsid w:val="00B61448"/>
    <w:rsid w:val="00B61518"/>
    <w:rsid w:val="00B632A5"/>
    <w:rsid w:val="00B649F4"/>
    <w:rsid w:val="00B65331"/>
    <w:rsid w:val="00B712A9"/>
    <w:rsid w:val="00B73400"/>
    <w:rsid w:val="00B74F09"/>
    <w:rsid w:val="00B74F42"/>
    <w:rsid w:val="00B77754"/>
    <w:rsid w:val="00B81659"/>
    <w:rsid w:val="00B8166E"/>
    <w:rsid w:val="00B840CA"/>
    <w:rsid w:val="00B84C60"/>
    <w:rsid w:val="00B84C8D"/>
    <w:rsid w:val="00B8583A"/>
    <w:rsid w:val="00B85CCD"/>
    <w:rsid w:val="00B87C40"/>
    <w:rsid w:val="00B87EA1"/>
    <w:rsid w:val="00B90F06"/>
    <w:rsid w:val="00B92443"/>
    <w:rsid w:val="00B97B81"/>
    <w:rsid w:val="00BA25E1"/>
    <w:rsid w:val="00BA389C"/>
    <w:rsid w:val="00BA3A74"/>
    <w:rsid w:val="00BA44B7"/>
    <w:rsid w:val="00BA44F0"/>
    <w:rsid w:val="00BA4895"/>
    <w:rsid w:val="00BA5423"/>
    <w:rsid w:val="00BA7544"/>
    <w:rsid w:val="00BB32A1"/>
    <w:rsid w:val="00BB5225"/>
    <w:rsid w:val="00BB650D"/>
    <w:rsid w:val="00BB6803"/>
    <w:rsid w:val="00BC1E71"/>
    <w:rsid w:val="00BC3FF4"/>
    <w:rsid w:val="00BC4C4C"/>
    <w:rsid w:val="00BC71DA"/>
    <w:rsid w:val="00BD01D0"/>
    <w:rsid w:val="00BD0271"/>
    <w:rsid w:val="00BD1D76"/>
    <w:rsid w:val="00BD2AF0"/>
    <w:rsid w:val="00BD3838"/>
    <w:rsid w:val="00BD477C"/>
    <w:rsid w:val="00BD7138"/>
    <w:rsid w:val="00BE07F7"/>
    <w:rsid w:val="00BE1732"/>
    <w:rsid w:val="00BE2D60"/>
    <w:rsid w:val="00BF0A01"/>
    <w:rsid w:val="00BF0DF9"/>
    <w:rsid w:val="00BF25BE"/>
    <w:rsid w:val="00BF6739"/>
    <w:rsid w:val="00BF6F06"/>
    <w:rsid w:val="00BF7245"/>
    <w:rsid w:val="00C0013A"/>
    <w:rsid w:val="00C00FB2"/>
    <w:rsid w:val="00C017A8"/>
    <w:rsid w:val="00C02BC7"/>
    <w:rsid w:val="00C047B8"/>
    <w:rsid w:val="00C04805"/>
    <w:rsid w:val="00C10BB6"/>
    <w:rsid w:val="00C174A8"/>
    <w:rsid w:val="00C17AAE"/>
    <w:rsid w:val="00C17F44"/>
    <w:rsid w:val="00C20958"/>
    <w:rsid w:val="00C21C91"/>
    <w:rsid w:val="00C2350A"/>
    <w:rsid w:val="00C25ECD"/>
    <w:rsid w:val="00C26FD5"/>
    <w:rsid w:val="00C26FD8"/>
    <w:rsid w:val="00C27663"/>
    <w:rsid w:val="00C314D9"/>
    <w:rsid w:val="00C334F3"/>
    <w:rsid w:val="00C33B48"/>
    <w:rsid w:val="00C33CD6"/>
    <w:rsid w:val="00C36A52"/>
    <w:rsid w:val="00C372A6"/>
    <w:rsid w:val="00C374A8"/>
    <w:rsid w:val="00C374DC"/>
    <w:rsid w:val="00C37DBF"/>
    <w:rsid w:val="00C41E9E"/>
    <w:rsid w:val="00C44159"/>
    <w:rsid w:val="00C45F4A"/>
    <w:rsid w:val="00C461AD"/>
    <w:rsid w:val="00C50BFF"/>
    <w:rsid w:val="00C51796"/>
    <w:rsid w:val="00C53EFD"/>
    <w:rsid w:val="00C57E9A"/>
    <w:rsid w:val="00C61503"/>
    <w:rsid w:val="00C61E8C"/>
    <w:rsid w:val="00C633B3"/>
    <w:rsid w:val="00C63D7F"/>
    <w:rsid w:val="00C66043"/>
    <w:rsid w:val="00C67D48"/>
    <w:rsid w:val="00C713EC"/>
    <w:rsid w:val="00C71736"/>
    <w:rsid w:val="00C7191C"/>
    <w:rsid w:val="00C72BB1"/>
    <w:rsid w:val="00C77A29"/>
    <w:rsid w:val="00C8006F"/>
    <w:rsid w:val="00C81A43"/>
    <w:rsid w:val="00C823AC"/>
    <w:rsid w:val="00C82EB5"/>
    <w:rsid w:val="00C8302F"/>
    <w:rsid w:val="00C83418"/>
    <w:rsid w:val="00C845A9"/>
    <w:rsid w:val="00C847F0"/>
    <w:rsid w:val="00C86939"/>
    <w:rsid w:val="00C86A2A"/>
    <w:rsid w:val="00C87655"/>
    <w:rsid w:val="00C90E30"/>
    <w:rsid w:val="00C9420E"/>
    <w:rsid w:val="00C9479D"/>
    <w:rsid w:val="00C953F4"/>
    <w:rsid w:val="00C95518"/>
    <w:rsid w:val="00C96A88"/>
    <w:rsid w:val="00C97D31"/>
    <w:rsid w:val="00CA0B85"/>
    <w:rsid w:val="00CA1B90"/>
    <w:rsid w:val="00CA39C5"/>
    <w:rsid w:val="00CA4819"/>
    <w:rsid w:val="00CA4A94"/>
    <w:rsid w:val="00CA5077"/>
    <w:rsid w:val="00CA7191"/>
    <w:rsid w:val="00CA7ACF"/>
    <w:rsid w:val="00CB270D"/>
    <w:rsid w:val="00CB3157"/>
    <w:rsid w:val="00CB6274"/>
    <w:rsid w:val="00CB6883"/>
    <w:rsid w:val="00CC1243"/>
    <w:rsid w:val="00CC31E7"/>
    <w:rsid w:val="00CC4A4F"/>
    <w:rsid w:val="00CC5265"/>
    <w:rsid w:val="00CC7E62"/>
    <w:rsid w:val="00CD060C"/>
    <w:rsid w:val="00CD2DC9"/>
    <w:rsid w:val="00CD6445"/>
    <w:rsid w:val="00CD6C88"/>
    <w:rsid w:val="00CD71B5"/>
    <w:rsid w:val="00CD790E"/>
    <w:rsid w:val="00CD7A06"/>
    <w:rsid w:val="00CE01FF"/>
    <w:rsid w:val="00CE031A"/>
    <w:rsid w:val="00CE0E09"/>
    <w:rsid w:val="00CE13A1"/>
    <w:rsid w:val="00CE2799"/>
    <w:rsid w:val="00CE3523"/>
    <w:rsid w:val="00CE3E59"/>
    <w:rsid w:val="00CE55B9"/>
    <w:rsid w:val="00CF1EAA"/>
    <w:rsid w:val="00CF2912"/>
    <w:rsid w:val="00CF351D"/>
    <w:rsid w:val="00CF4413"/>
    <w:rsid w:val="00CF559C"/>
    <w:rsid w:val="00CF5DE1"/>
    <w:rsid w:val="00CF5F2F"/>
    <w:rsid w:val="00D009C2"/>
    <w:rsid w:val="00D0119F"/>
    <w:rsid w:val="00D02C29"/>
    <w:rsid w:val="00D047CE"/>
    <w:rsid w:val="00D05BA7"/>
    <w:rsid w:val="00D070A0"/>
    <w:rsid w:val="00D109D1"/>
    <w:rsid w:val="00D1670B"/>
    <w:rsid w:val="00D1690C"/>
    <w:rsid w:val="00D20D7E"/>
    <w:rsid w:val="00D2278B"/>
    <w:rsid w:val="00D25168"/>
    <w:rsid w:val="00D26236"/>
    <w:rsid w:val="00D317E4"/>
    <w:rsid w:val="00D31DCC"/>
    <w:rsid w:val="00D33F59"/>
    <w:rsid w:val="00D34B95"/>
    <w:rsid w:val="00D353F3"/>
    <w:rsid w:val="00D353FD"/>
    <w:rsid w:val="00D3664E"/>
    <w:rsid w:val="00D366AA"/>
    <w:rsid w:val="00D37E97"/>
    <w:rsid w:val="00D42090"/>
    <w:rsid w:val="00D45F2B"/>
    <w:rsid w:val="00D57389"/>
    <w:rsid w:val="00D60C45"/>
    <w:rsid w:val="00D61693"/>
    <w:rsid w:val="00D6278D"/>
    <w:rsid w:val="00D652DD"/>
    <w:rsid w:val="00D6721B"/>
    <w:rsid w:val="00D70E4A"/>
    <w:rsid w:val="00D72364"/>
    <w:rsid w:val="00D75C65"/>
    <w:rsid w:val="00D7621B"/>
    <w:rsid w:val="00D80E57"/>
    <w:rsid w:val="00D81589"/>
    <w:rsid w:val="00D81F35"/>
    <w:rsid w:val="00D84463"/>
    <w:rsid w:val="00D84F84"/>
    <w:rsid w:val="00D853E6"/>
    <w:rsid w:val="00D854E3"/>
    <w:rsid w:val="00D85663"/>
    <w:rsid w:val="00D85E51"/>
    <w:rsid w:val="00D86244"/>
    <w:rsid w:val="00D905C3"/>
    <w:rsid w:val="00D919B2"/>
    <w:rsid w:val="00D94A18"/>
    <w:rsid w:val="00DA046A"/>
    <w:rsid w:val="00DA0B25"/>
    <w:rsid w:val="00DA1485"/>
    <w:rsid w:val="00DA54AB"/>
    <w:rsid w:val="00DA5D81"/>
    <w:rsid w:val="00DA60FD"/>
    <w:rsid w:val="00DB0ECC"/>
    <w:rsid w:val="00DB5479"/>
    <w:rsid w:val="00DB5F0B"/>
    <w:rsid w:val="00DB6225"/>
    <w:rsid w:val="00DB650D"/>
    <w:rsid w:val="00DB689D"/>
    <w:rsid w:val="00DB7550"/>
    <w:rsid w:val="00DC01BE"/>
    <w:rsid w:val="00DC067C"/>
    <w:rsid w:val="00DC0B96"/>
    <w:rsid w:val="00DC0C9E"/>
    <w:rsid w:val="00DC18FB"/>
    <w:rsid w:val="00DC1F65"/>
    <w:rsid w:val="00DC3791"/>
    <w:rsid w:val="00DC3839"/>
    <w:rsid w:val="00DC38FB"/>
    <w:rsid w:val="00DC5282"/>
    <w:rsid w:val="00DD0B67"/>
    <w:rsid w:val="00DD3347"/>
    <w:rsid w:val="00DD4698"/>
    <w:rsid w:val="00DD5D71"/>
    <w:rsid w:val="00DD5F98"/>
    <w:rsid w:val="00DD6B60"/>
    <w:rsid w:val="00DE1634"/>
    <w:rsid w:val="00DE227A"/>
    <w:rsid w:val="00DE57CF"/>
    <w:rsid w:val="00DE76BB"/>
    <w:rsid w:val="00DF1F67"/>
    <w:rsid w:val="00DF20EF"/>
    <w:rsid w:val="00DF254D"/>
    <w:rsid w:val="00DF357C"/>
    <w:rsid w:val="00DF5A84"/>
    <w:rsid w:val="00E003BF"/>
    <w:rsid w:val="00E0189D"/>
    <w:rsid w:val="00E0377F"/>
    <w:rsid w:val="00E043A6"/>
    <w:rsid w:val="00E04500"/>
    <w:rsid w:val="00E100A4"/>
    <w:rsid w:val="00E10296"/>
    <w:rsid w:val="00E118C5"/>
    <w:rsid w:val="00E14E4A"/>
    <w:rsid w:val="00E14E5A"/>
    <w:rsid w:val="00E1545C"/>
    <w:rsid w:val="00E16EC0"/>
    <w:rsid w:val="00E16F6A"/>
    <w:rsid w:val="00E1723B"/>
    <w:rsid w:val="00E17D59"/>
    <w:rsid w:val="00E221AD"/>
    <w:rsid w:val="00E248BF"/>
    <w:rsid w:val="00E2545E"/>
    <w:rsid w:val="00E26034"/>
    <w:rsid w:val="00E26A44"/>
    <w:rsid w:val="00E34455"/>
    <w:rsid w:val="00E35CCA"/>
    <w:rsid w:val="00E40E22"/>
    <w:rsid w:val="00E41987"/>
    <w:rsid w:val="00E42F61"/>
    <w:rsid w:val="00E43CCF"/>
    <w:rsid w:val="00E446E3"/>
    <w:rsid w:val="00E44A2D"/>
    <w:rsid w:val="00E47DF5"/>
    <w:rsid w:val="00E50561"/>
    <w:rsid w:val="00E5155C"/>
    <w:rsid w:val="00E545A3"/>
    <w:rsid w:val="00E56110"/>
    <w:rsid w:val="00E57399"/>
    <w:rsid w:val="00E60701"/>
    <w:rsid w:val="00E6188E"/>
    <w:rsid w:val="00E6427B"/>
    <w:rsid w:val="00E65ADF"/>
    <w:rsid w:val="00E65C36"/>
    <w:rsid w:val="00E66164"/>
    <w:rsid w:val="00E6645A"/>
    <w:rsid w:val="00E66EC7"/>
    <w:rsid w:val="00E72326"/>
    <w:rsid w:val="00E72AB5"/>
    <w:rsid w:val="00E74D37"/>
    <w:rsid w:val="00E75E9F"/>
    <w:rsid w:val="00E76B95"/>
    <w:rsid w:val="00E77266"/>
    <w:rsid w:val="00E8062E"/>
    <w:rsid w:val="00E8083A"/>
    <w:rsid w:val="00E83AD9"/>
    <w:rsid w:val="00E84531"/>
    <w:rsid w:val="00E848A6"/>
    <w:rsid w:val="00E85E97"/>
    <w:rsid w:val="00E87F73"/>
    <w:rsid w:val="00E929A5"/>
    <w:rsid w:val="00E92D0B"/>
    <w:rsid w:val="00E95CDA"/>
    <w:rsid w:val="00E963E0"/>
    <w:rsid w:val="00E979BD"/>
    <w:rsid w:val="00EA1326"/>
    <w:rsid w:val="00EA163F"/>
    <w:rsid w:val="00EA1799"/>
    <w:rsid w:val="00EA1F4B"/>
    <w:rsid w:val="00EA3A7A"/>
    <w:rsid w:val="00EB114E"/>
    <w:rsid w:val="00EB439A"/>
    <w:rsid w:val="00EB51E8"/>
    <w:rsid w:val="00EB7704"/>
    <w:rsid w:val="00EC0E53"/>
    <w:rsid w:val="00EC139C"/>
    <w:rsid w:val="00EC1B06"/>
    <w:rsid w:val="00EC1F06"/>
    <w:rsid w:val="00EC25CD"/>
    <w:rsid w:val="00EC589E"/>
    <w:rsid w:val="00EC6AD2"/>
    <w:rsid w:val="00EC75EF"/>
    <w:rsid w:val="00ED045D"/>
    <w:rsid w:val="00ED0D04"/>
    <w:rsid w:val="00EE0D49"/>
    <w:rsid w:val="00EE1CA6"/>
    <w:rsid w:val="00EE1F76"/>
    <w:rsid w:val="00EE2F0F"/>
    <w:rsid w:val="00EE3F19"/>
    <w:rsid w:val="00EE738D"/>
    <w:rsid w:val="00EF0AFB"/>
    <w:rsid w:val="00EF17AF"/>
    <w:rsid w:val="00EF33AA"/>
    <w:rsid w:val="00EF3499"/>
    <w:rsid w:val="00EF5168"/>
    <w:rsid w:val="00EF51F8"/>
    <w:rsid w:val="00EF5437"/>
    <w:rsid w:val="00EF666A"/>
    <w:rsid w:val="00EF7EAE"/>
    <w:rsid w:val="00F000B0"/>
    <w:rsid w:val="00F00C7B"/>
    <w:rsid w:val="00F02A78"/>
    <w:rsid w:val="00F03637"/>
    <w:rsid w:val="00F0384E"/>
    <w:rsid w:val="00F044E7"/>
    <w:rsid w:val="00F045B6"/>
    <w:rsid w:val="00F06F80"/>
    <w:rsid w:val="00F07041"/>
    <w:rsid w:val="00F11774"/>
    <w:rsid w:val="00F12B3A"/>
    <w:rsid w:val="00F154CB"/>
    <w:rsid w:val="00F215D9"/>
    <w:rsid w:val="00F21F1B"/>
    <w:rsid w:val="00F2618A"/>
    <w:rsid w:val="00F27CE1"/>
    <w:rsid w:val="00F31519"/>
    <w:rsid w:val="00F32183"/>
    <w:rsid w:val="00F33FA7"/>
    <w:rsid w:val="00F341FA"/>
    <w:rsid w:val="00F348AF"/>
    <w:rsid w:val="00F40AD3"/>
    <w:rsid w:val="00F40DFC"/>
    <w:rsid w:val="00F41205"/>
    <w:rsid w:val="00F456B3"/>
    <w:rsid w:val="00F504A9"/>
    <w:rsid w:val="00F50638"/>
    <w:rsid w:val="00F5075A"/>
    <w:rsid w:val="00F53066"/>
    <w:rsid w:val="00F5315E"/>
    <w:rsid w:val="00F55649"/>
    <w:rsid w:val="00F569B6"/>
    <w:rsid w:val="00F60953"/>
    <w:rsid w:val="00F62250"/>
    <w:rsid w:val="00F633E2"/>
    <w:rsid w:val="00F64EB8"/>
    <w:rsid w:val="00F66078"/>
    <w:rsid w:val="00F66DAA"/>
    <w:rsid w:val="00F670DC"/>
    <w:rsid w:val="00F6710D"/>
    <w:rsid w:val="00F67FD6"/>
    <w:rsid w:val="00F72790"/>
    <w:rsid w:val="00F72BEF"/>
    <w:rsid w:val="00F74956"/>
    <w:rsid w:val="00F74FCB"/>
    <w:rsid w:val="00F75917"/>
    <w:rsid w:val="00F8606C"/>
    <w:rsid w:val="00F860AE"/>
    <w:rsid w:val="00F860CB"/>
    <w:rsid w:val="00F866A5"/>
    <w:rsid w:val="00F90AAB"/>
    <w:rsid w:val="00F919F0"/>
    <w:rsid w:val="00F92DEA"/>
    <w:rsid w:val="00F944C2"/>
    <w:rsid w:val="00F9462B"/>
    <w:rsid w:val="00F947B7"/>
    <w:rsid w:val="00F94A90"/>
    <w:rsid w:val="00F95FD9"/>
    <w:rsid w:val="00F969BC"/>
    <w:rsid w:val="00FA11F2"/>
    <w:rsid w:val="00FA653F"/>
    <w:rsid w:val="00FA6F85"/>
    <w:rsid w:val="00FA7277"/>
    <w:rsid w:val="00FA7A85"/>
    <w:rsid w:val="00FB0332"/>
    <w:rsid w:val="00FB19E1"/>
    <w:rsid w:val="00FB447F"/>
    <w:rsid w:val="00FB5E56"/>
    <w:rsid w:val="00FB6D69"/>
    <w:rsid w:val="00FB7B49"/>
    <w:rsid w:val="00FC07AC"/>
    <w:rsid w:val="00FC11A8"/>
    <w:rsid w:val="00FC21AA"/>
    <w:rsid w:val="00FC3BE0"/>
    <w:rsid w:val="00FC4994"/>
    <w:rsid w:val="00FC4B6D"/>
    <w:rsid w:val="00FD0357"/>
    <w:rsid w:val="00FD3926"/>
    <w:rsid w:val="00FD4883"/>
    <w:rsid w:val="00FD512A"/>
    <w:rsid w:val="00FD5EC7"/>
    <w:rsid w:val="00FD6B1D"/>
    <w:rsid w:val="00FE30D7"/>
    <w:rsid w:val="00FE335F"/>
    <w:rsid w:val="00FE4447"/>
    <w:rsid w:val="00FE5533"/>
    <w:rsid w:val="00FE6837"/>
    <w:rsid w:val="00FF1763"/>
    <w:rsid w:val="00FF1FF1"/>
    <w:rsid w:val="00FF20B8"/>
    <w:rsid w:val="00FF2ACB"/>
    <w:rsid w:val="00FF3683"/>
    <w:rsid w:val="00FF3E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449C8C7A"/>
  <w15:docId w15:val="{1F948DBB-322D-4FAA-A568-E3817CF4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071"/>
    <w:rPr>
      <w:rFonts w:ascii="Arial" w:hAnsi="Arial"/>
      <w:szCs w:val="24"/>
      <w:lang w:val="pt-BR"/>
    </w:rPr>
  </w:style>
  <w:style w:type="paragraph" w:styleId="Ttulo1">
    <w:name w:val="heading 1"/>
    <w:basedOn w:val="Normal"/>
    <w:next w:val="Normal"/>
    <w:qFormat/>
    <w:rsid w:val="00097071"/>
    <w:pPr>
      <w:outlineLvl w:val="0"/>
    </w:pPr>
    <w:rPr>
      <w:rFonts w:cs="Arial"/>
      <w:bCs/>
      <w:szCs w:val="32"/>
    </w:rPr>
  </w:style>
  <w:style w:type="paragraph" w:styleId="Ttulo2">
    <w:name w:val="heading 2"/>
    <w:aliases w:val="N2 Normal HOME BR"/>
    <w:basedOn w:val="Normal"/>
    <w:next w:val="Normal"/>
    <w:link w:val="Ttulo2Char"/>
    <w:uiPriority w:val="9"/>
    <w:qFormat/>
    <w:rsid w:val="00097071"/>
    <w:pPr>
      <w:outlineLvl w:val="1"/>
    </w:pPr>
    <w:rPr>
      <w:rFonts w:cs="Arial"/>
      <w:bCs/>
      <w:iCs/>
      <w:szCs w:val="28"/>
    </w:rPr>
  </w:style>
  <w:style w:type="paragraph" w:styleId="Ttulo3">
    <w:name w:val="heading 3"/>
    <w:basedOn w:val="Normal"/>
    <w:next w:val="Normal"/>
    <w:qFormat/>
    <w:rsid w:val="00097071"/>
    <w:pPr>
      <w:outlineLvl w:val="2"/>
    </w:pPr>
    <w:rPr>
      <w:rFonts w:cs="Arial"/>
      <w:bCs/>
      <w:szCs w:val="26"/>
    </w:rPr>
  </w:style>
  <w:style w:type="paragraph" w:styleId="Ttulo4">
    <w:name w:val="heading 4"/>
    <w:basedOn w:val="Normal"/>
    <w:next w:val="Normal"/>
    <w:qFormat/>
    <w:rsid w:val="00097071"/>
    <w:pPr>
      <w:outlineLvl w:val="3"/>
    </w:pPr>
    <w:rPr>
      <w:bCs/>
      <w:szCs w:val="28"/>
    </w:rPr>
  </w:style>
  <w:style w:type="paragraph" w:styleId="Ttulo5">
    <w:name w:val="heading 5"/>
    <w:basedOn w:val="Normal"/>
    <w:next w:val="Normal"/>
    <w:qFormat/>
    <w:rsid w:val="00097071"/>
    <w:pPr>
      <w:outlineLvl w:val="4"/>
    </w:pPr>
    <w:rPr>
      <w:bCs/>
      <w:iCs/>
      <w:szCs w:val="26"/>
    </w:rPr>
  </w:style>
  <w:style w:type="paragraph" w:styleId="Ttulo6">
    <w:name w:val="heading 6"/>
    <w:basedOn w:val="Normal"/>
    <w:next w:val="Normal"/>
    <w:qFormat/>
    <w:rsid w:val="00097071"/>
    <w:pPr>
      <w:outlineLvl w:val="5"/>
    </w:pPr>
    <w:rPr>
      <w:bCs/>
      <w:szCs w:val="22"/>
    </w:rPr>
  </w:style>
  <w:style w:type="paragraph" w:styleId="Ttulo7">
    <w:name w:val="heading 7"/>
    <w:basedOn w:val="Normal"/>
    <w:next w:val="Normal"/>
    <w:qFormat/>
    <w:rsid w:val="00097071"/>
    <w:pPr>
      <w:outlineLvl w:val="6"/>
    </w:pPr>
  </w:style>
  <w:style w:type="paragraph" w:styleId="Ttulo8">
    <w:name w:val="heading 8"/>
    <w:basedOn w:val="Normal"/>
    <w:next w:val="Normal"/>
    <w:qFormat/>
    <w:rsid w:val="00097071"/>
    <w:pPr>
      <w:outlineLvl w:val="7"/>
    </w:pPr>
    <w:rPr>
      <w:iCs/>
    </w:rPr>
  </w:style>
  <w:style w:type="paragraph" w:styleId="Ttulo9">
    <w:name w:val="heading 9"/>
    <w:basedOn w:val="Normal"/>
    <w:next w:val="Normal"/>
    <w:qFormat/>
    <w:rsid w:val="00097071"/>
    <w:pPr>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Body"/>
    <w:rsid w:val="00097071"/>
    <w:pPr>
      <w:spacing w:before="280" w:after="140" w:line="290" w:lineRule="auto"/>
    </w:pPr>
    <w:rPr>
      <w:kern w:val="20"/>
    </w:rPr>
  </w:style>
  <w:style w:type="paragraph" w:customStyle="1" w:styleId="Body">
    <w:name w:val="Body"/>
    <w:aliases w:val="by"/>
    <w:basedOn w:val="Normal"/>
    <w:link w:val="BodyChar"/>
    <w:uiPriority w:val="99"/>
    <w:qFormat/>
    <w:rsid w:val="00097071"/>
    <w:pPr>
      <w:spacing w:after="140" w:line="290" w:lineRule="auto"/>
      <w:jc w:val="both"/>
    </w:pPr>
    <w:rPr>
      <w:rFonts w:cs="Arial"/>
    </w:rPr>
  </w:style>
  <w:style w:type="paragraph" w:customStyle="1" w:styleId="Body1">
    <w:name w:val="Body 1"/>
    <w:basedOn w:val="Body"/>
    <w:rsid w:val="00097071"/>
    <w:pPr>
      <w:ind w:left="680"/>
    </w:p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Body"/>
    <w:rsid w:val="00097071"/>
    <w:pPr>
      <w:ind w:left="2041"/>
    </w:p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rsid w:val="00097071"/>
    <w:pPr>
      <w:keepNext/>
      <w:numPr>
        <w:numId w:val="18"/>
      </w:numPr>
      <w:spacing w:before="280" w:after="140" w:line="290" w:lineRule="auto"/>
      <w:jc w:val="both"/>
      <w:outlineLvl w:val="0"/>
    </w:pPr>
    <w:rPr>
      <w:b/>
      <w:bCs/>
      <w:sz w:val="22"/>
      <w:szCs w:val="32"/>
    </w:rPr>
  </w:style>
  <w:style w:type="paragraph" w:customStyle="1" w:styleId="Level2">
    <w:name w:val="Level 2"/>
    <w:basedOn w:val="Normal"/>
    <w:link w:val="Level2Char"/>
    <w:rsid w:val="00097071"/>
    <w:pPr>
      <w:numPr>
        <w:ilvl w:val="1"/>
        <w:numId w:val="18"/>
      </w:numPr>
      <w:spacing w:after="140" w:line="290" w:lineRule="auto"/>
      <w:jc w:val="both"/>
      <w:outlineLvl w:val="1"/>
    </w:pPr>
    <w:rPr>
      <w:szCs w:val="28"/>
    </w:rPr>
  </w:style>
  <w:style w:type="paragraph" w:customStyle="1" w:styleId="Level3">
    <w:name w:val="Level 3"/>
    <w:basedOn w:val="Normal"/>
    <w:link w:val="Level3Char"/>
    <w:rsid w:val="00097071"/>
    <w:pPr>
      <w:numPr>
        <w:ilvl w:val="2"/>
        <w:numId w:val="18"/>
      </w:numPr>
      <w:spacing w:after="140" w:line="290" w:lineRule="auto"/>
      <w:jc w:val="both"/>
      <w:outlineLvl w:val="2"/>
    </w:pPr>
    <w:rPr>
      <w:szCs w:val="28"/>
    </w:rPr>
  </w:style>
  <w:style w:type="paragraph" w:customStyle="1" w:styleId="Level4">
    <w:name w:val="Level 4"/>
    <w:basedOn w:val="Normal"/>
    <w:next w:val="Body3"/>
    <w:rsid w:val="00097071"/>
    <w:pPr>
      <w:numPr>
        <w:ilvl w:val="3"/>
        <w:numId w:val="18"/>
      </w:numPr>
      <w:spacing w:after="140" w:line="290" w:lineRule="auto"/>
      <w:jc w:val="both"/>
      <w:outlineLvl w:val="3"/>
    </w:pPr>
    <w:rPr>
      <w:kern w:val="20"/>
    </w:rPr>
  </w:style>
  <w:style w:type="paragraph" w:customStyle="1" w:styleId="Level5">
    <w:name w:val="Level 5"/>
    <w:basedOn w:val="Normal"/>
    <w:rsid w:val="00097071"/>
    <w:pPr>
      <w:numPr>
        <w:ilvl w:val="4"/>
        <w:numId w:val="18"/>
      </w:numPr>
      <w:spacing w:after="140" w:line="290" w:lineRule="auto"/>
      <w:jc w:val="both"/>
    </w:pPr>
  </w:style>
  <w:style w:type="paragraph" w:customStyle="1" w:styleId="Level6">
    <w:name w:val="Level 6"/>
    <w:basedOn w:val="Normal"/>
    <w:rsid w:val="00097071"/>
    <w:pPr>
      <w:numPr>
        <w:ilvl w:val="5"/>
        <w:numId w:val="18"/>
      </w:numPr>
      <w:spacing w:after="140" w:line="290" w:lineRule="auto"/>
      <w:jc w:val="both"/>
    </w:pPr>
    <w:rPr>
      <w:kern w:val="20"/>
    </w:rPr>
  </w:style>
  <w:style w:type="paragraph" w:customStyle="1" w:styleId="Parties">
    <w:name w:val="Parties"/>
    <w:basedOn w:val="Normal"/>
    <w:rsid w:val="00097071"/>
    <w:pPr>
      <w:numPr>
        <w:numId w:val="20"/>
      </w:numPr>
      <w:spacing w:after="140" w:line="290" w:lineRule="auto"/>
      <w:jc w:val="both"/>
    </w:pPr>
    <w:rPr>
      <w:kern w:val="20"/>
    </w:rPr>
  </w:style>
  <w:style w:type="paragraph" w:customStyle="1" w:styleId="Recitals">
    <w:name w:val="Recitals"/>
    <w:basedOn w:val="Normal"/>
    <w:rsid w:val="00097071"/>
    <w:pPr>
      <w:numPr>
        <w:numId w:val="21"/>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pPr>
    <w:rPr>
      <w:kern w:val="20"/>
      <w:szCs w:val="20"/>
    </w:rPr>
  </w:style>
  <w:style w:type="paragraph" w:customStyle="1" w:styleId="alpha2">
    <w:name w:val="alpha 2"/>
    <w:basedOn w:val="Normal"/>
    <w:rsid w:val="00097071"/>
    <w:pPr>
      <w:numPr>
        <w:numId w:val="2"/>
      </w:numPr>
      <w:spacing w:after="140" w:line="290" w:lineRule="auto"/>
      <w:jc w:val="both"/>
    </w:pPr>
    <w:rPr>
      <w:kern w:val="20"/>
      <w:szCs w:val="20"/>
    </w:rPr>
  </w:style>
  <w:style w:type="paragraph" w:customStyle="1" w:styleId="alpha3">
    <w:name w:val="alpha 3"/>
    <w:basedOn w:val="Normal"/>
    <w:rsid w:val="00097071"/>
    <w:pPr>
      <w:numPr>
        <w:numId w:val="3"/>
      </w:numPr>
      <w:spacing w:after="140" w:line="290" w:lineRule="auto"/>
      <w:jc w:val="both"/>
    </w:pPr>
    <w:rPr>
      <w:kern w:val="20"/>
      <w:szCs w:val="20"/>
    </w:rPr>
  </w:style>
  <w:style w:type="paragraph" w:customStyle="1" w:styleId="alpha4">
    <w:name w:val="alpha 4"/>
    <w:basedOn w:val="Normal"/>
    <w:rsid w:val="00097071"/>
    <w:pPr>
      <w:numPr>
        <w:numId w:val="4"/>
      </w:numPr>
      <w:spacing w:after="140" w:line="290" w:lineRule="auto"/>
      <w:jc w:val="both"/>
    </w:pPr>
    <w:rPr>
      <w:kern w:val="20"/>
      <w:szCs w:val="20"/>
    </w:rPr>
  </w:style>
  <w:style w:type="paragraph" w:customStyle="1" w:styleId="alpha5">
    <w:name w:val="alpha 5"/>
    <w:basedOn w:val="Normal"/>
    <w:rsid w:val="00097071"/>
    <w:pPr>
      <w:numPr>
        <w:numId w:val="5"/>
      </w:numPr>
      <w:spacing w:after="140" w:line="290" w:lineRule="auto"/>
      <w:jc w:val="both"/>
    </w:pPr>
    <w:rPr>
      <w:kern w:val="20"/>
      <w:szCs w:val="20"/>
    </w:rPr>
  </w:style>
  <w:style w:type="paragraph" w:customStyle="1" w:styleId="alpha6">
    <w:name w:val="alpha 6"/>
    <w:basedOn w:val="Normal"/>
    <w:rsid w:val="00097071"/>
    <w:pPr>
      <w:numPr>
        <w:numId w:val="6"/>
      </w:numPr>
      <w:spacing w:after="140" w:line="290" w:lineRule="auto"/>
      <w:jc w:val="both"/>
    </w:pPr>
    <w:rPr>
      <w:kern w:val="20"/>
      <w:szCs w:val="20"/>
    </w:rPr>
  </w:style>
  <w:style w:type="paragraph" w:customStyle="1" w:styleId="bullet1">
    <w:name w:val="bullet 1"/>
    <w:basedOn w:val="Normal"/>
    <w:rsid w:val="00097071"/>
    <w:pPr>
      <w:numPr>
        <w:numId w:val="7"/>
      </w:numPr>
      <w:spacing w:after="140" w:line="290" w:lineRule="auto"/>
      <w:jc w:val="both"/>
    </w:pPr>
    <w:rPr>
      <w:rFonts w:cs="Arial"/>
    </w:rPr>
  </w:style>
  <w:style w:type="paragraph" w:customStyle="1" w:styleId="bullet2">
    <w:name w:val="bullet 2"/>
    <w:basedOn w:val="Normal"/>
    <w:rsid w:val="00097071"/>
    <w:pPr>
      <w:numPr>
        <w:ilvl w:val="1"/>
        <w:numId w:val="7"/>
      </w:numPr>
      <w:spacing w:after="140" w:line="290" w:lineRule="auto"/>
      <w:jc w:val="both"/>
    </w:pPr>
    <w:rPr>
      <w:rFonts w:cs="Arial"/>
    </w:rPr>
  </w:style>
  <w:style w:type="paragraph" w:customStyle="1" w:styleId="bullet3">
    <w:name w:val="bullet 3"/>
    <w:basedOn w:val="Normal"/>
    <w:rsid w:val="00097071"/>
    <w:pPr>
      <w:numPr>
        <w:ilvl w:val="2"/>
        <w:numId w:val="7"/>
      </w:numPr>
      <w:spacing w:after="140" w:line="290" w:lineRule="auto"/>
      <w:jc w:val="both"/>
    </w:pPr>
    <w:rPr>
      <w:kern w:val="20"/>
    </w:rPr>
  </w:style>
  <w:style w:type="paragraph" w:customStyle="1" w:styleId="bullet4">
    <w:name w:val="bullet 4"/>
    <w:basedOn w:val="Normal"/>
    <w:rsid w:val="00097071"/>
    <w:pPr>
      <w:numPr>
        <w:numId w:val="8"/>
      </w:numPr>
      <w:spacing w:after="140" w:line="290" w:lineRule="auto"/>
      <w:jc w:val="both"/>
    </w:pPr>
    <w:rPr>
      <w:kern w:val="20"/>
    </w:rPr>
  </w:style>
  <w:style w:type="paragraph" w:customStyle="1" w:styleId="bullet5">
    <w:name w:val="bullet 5"/>
    <w:basedOn w:val="Normal"/>
    <w:rsid w:val="00097071"/>
    <w:pPr>
      <w:numPr>
        <w:numId w:val="9"/>
      </w:numPr>
      <w:spacing w:after="140" w:line="290" w:lineRule="auto"/>
      <w:jc w:val="both"/>
    </w:pPr>
    <w:rPr>
      <w:kern w:val="20"/>
    </w:rPr>
  </w:style>
  <w:style w:type="paragraph" w:customStyle="1" w:styleId="bullet6">
    <w:name w:val="bullet 6"/>
    <w:basedOn w:val="Normal"/>
    <w:rsid w:val="00097071"/>
    <w:pPr>
      <w:numPr>
        <w:numId w:val="10"/>
      </w:numPr>
      <w:spacing w:after="140" w:line="290" w:lineRule="auto"/>
      <w:jc w:val="both"/>
    </w:pPr>
    <w:rPr>
      <w:kern w:val="20"/>
    </w:rPr>
  </w:style>
  <w:style w:type="paragraph" w:customStyle="1" w:styleId="roman1">
    <w:name w:val="roman 1"/>
    <w:basedOn w:val="Normal"/>
    <w:rsid w:val="00097071"/>
    <w:pPr>
      <w:numPr>
        <w:numId w:val="22"/>
      </w:numPr>
      <w:spacing w:after="140" w:line="290" w:lineRule="auto"/>
      <w:jc w:val="both"/>
    </w:pPr>
    <w:rPr>
      <w:kern w:val="20"/>
      <w:szCs w:val="20"/>
    </w:rPr>
  </w:style>
  <w:style w:type="paragraph" w:customStyle="1" w:styleId="roman2">
    <w:name w:val="roman 2"/>
    <w:basedOn w:val="Normal"/>
    <w:rsid w:val="00097071"/>
    <w:pPr>
      <w:numPr>
        <w:numId w:val="23"/>
      </w:numPr>
      <w:spacing w:after="140" w:line="290" w:lineRule="auto"/>
      <w:jc w:val="both"/>
    </w:pPr>
    <w:rPr>
      <w:kern w:val="20"/>
      <w:szCs w:val="20"/>
    </w:rPr>
  </w:style>
  <w:style w:type="paragraph" w:customStyle="1" w:styleId="roman3">
    <w:name w:val="roman 3"/>
    <w:basedOn w:val="Normal"/>
    <w:rsid w:val="00097071"/>
    <w:pPr>
      <w:numPr>
        <w:numId w:val="24"/>
      </w:numPr>
      <w:spacing w:after="140" w:line="290" w:lineRule="auto"/>
      <w:jc w:val="both"/>
    </w:pPr>
    <w:rPr>
      <w:kern w:val="20"/>
      <w:szCs w:val="20"/>
    </w:rPr>
  </w:style>
  <w:style w:type="paragraph" w:customStyle="1" w:styleId="roman4">
    <w:name w:val="roman 4"/>
    <w:basedOn w:val="Normal"/>
    <w:rsid w:val="00097071"/>
    <w:pPr>
      <w:numPr>
        <w:numId w:val="25"/>
      </w:numPr>
      <w:spacing w:after="140" w:line="290" w:lineRule="auto"/>
      <w:jc w:val="both"/>
    </w:pPr>
    <w:rPr>
      <w:kern w:val="20"/>
      <w:szCs w:val="20"/>
    </w:rPr>
  </w:style>
  <w:style w:type="paragraph" w:customStyle="1" w:styleId="roman5">
    <w:name w:val="roman 5"/>
    <w:basedOn w:val="Normal"/>
    <w:rsid w:val="00097071"/>
    <w:pPr>
      <w:numPr>
        <w:numId w:val="26"/>
      </w:numPr>
      <w:spacing w:after="140" w:line="290" w:lineRule="auto"/>
      <w:jc w:val="both"/>
    </w:pPr>
    <w:rPr>
      <w:kern w:val="20"/>
      <w:szCs w:val="20"/>
    </w:rPr>
  </w:style>
  <w:style w:type="paragraph" w:customStyle="1" w:styleId="roman6">
    <w:name w:val="roman 6"/>
    <w:basedOn w:val="Normal"/>
    <w:rsid w:val="00097071"/>
    <w:pPr>
      <w:numPr>
        <w:numId w:val="27"/>
      </w:numPr>
      <w:spacing w:after="140" w:line="290" w:lineRule="auto"/>
      <w:jc w:val="both"/>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extodecomentrio">
    <w:name w:val="annotation text"/>
    <w:basedOn w:val="Normal"/>
    <w:link w:val="TextodecomentrioChar"/>
    <w:rsid w:val="00097071"/>
    <w:rPr>
      <w:szCs w:val="20"/>
    </w:rPr>
  </w:style>
  <w:style w:type="paragraph" w:styleId="Ttulo">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097071"/>
    <w:pPr>
      <w:numPr>
        <w:numId w:val="28"/>
      </w:numPr>
      <w:spacing w:after="140" w:line="290" w:lineRule="auto"/>
      <w:jc w:val="both"/>
    </w:pPr>
    <w:rPr>
      <w:kern w:val="20"/>
    </w:rPr>
  </w:style>
  <w:style w:type="paragraph" w:customStyle="1" w:styleId="Schedule2">
    <w:name w:val="Schedule 2"/>
    <w:basedOn w:val="Normal"/>
    <w:rsid w:val="00097071"/>
    <w:pPr>
      <w:numPr>
        <w:ilvl w:val="1"/>
        <w:numId w:val="28"/>
      </w:numPr>
      <w:spacing w:after="140" w:line="290" w:lineRule="auto"/>
      <w:jc w:val="both"/>
    </w:pPr>
    <w:rPr>
      <w:kern w:val="20"/>
    </w:rPr>
  </w:style>
  <w:style w:type="paragraph" w:customStyle="1" w:styleId="Schedule3">
    <w:name w:val="Schedule 3"/>
    <w:basedOn w:val="Normal"/>
    <w:rsid w:val="00097071"/>
    <w:pPr>
      <w:numPr>
        <w:ilvl w:val="2"/>
        <w:numId w:val="28"/>
      </w:numPr>
      <w:spacing w:after="140" w:line="290" w:lineRule="auto"/>
      <w:jc w:val="both"/>
    </w:pPr>
    <w:rPr>
      <w:kern w:val="20"/>
    </w:rPr>
  </w:style>
  <w:style w:type="paragraph" w:customStyle="1" w:styleId="Schedule4">
    <w:name w:val="Schedule 4"/>
    <w:basedOn w:val="Normal"/>
    <w:rsid w:val="00097071"/>
    <w:pPr>
      <w:numPr>
        <w:ilvl w:val="3"/>
        <w:numId w:val="28"/>
      </w:numPr>
      <w:spacing w:after="140" w:line="290" w:lineRule="auto"/>
      <w:jc w:val="both"/>
    </w:pPr>
    <w:rPr>
      <w:kern w:val="20"/>
    </w:rPr>
  </w:style>
  <w:style w:type="paragraph" w:customStyle="1" w:styleId="Schedule5">
    <w:name w:val="Schedule 5"/>
    <w:basedOn w:val="Normal"/>
    <w:rsid w:val="00097071"/>
    <w:pPr>
      <w:numPr>
        <w:ilvl w:val="4"/>
        <w:numId w:val="28"/>
      </w:numPr>
      <w:spacing w:after="140" w:line="290" w:lineRule="auto"/>
      <w:jc w:val="both"/>
    </w:pPr>
    <w:rPr>
      <w:kern w:val="20"/>
    </w:rPr>
  </w:style>
  <w:style w:type="paragraph" w:customStyle="1" w:styleId="Schedule6">
    <w:name w:val="Schedule 6"/>
    <w:basedOn w:val="Normal"/>
    <w:rsid w:val="00097071"/>
    <w:pPr>
      <w:numPr>
        <w:ilvl w:val="5"/>
        <w:numId w:val="28"/>
      </w:numPr>
      <w:spacing w:after="140" w:line="290" w:lineRule="auto"/>
      <w:jc w:val="both"/>
    </w:pPr>
    <w:rPr>
      <w:kern w:val="20"/>
    </w:rPr>
  </w:style>
  <w:style w:type="paragraph" w:customStyle="1" w:styleId="TCLevel1">
    <w:name w:val="T+C Level 1"/>
    <w:basedOn w:val="Normal"/>
    <w:next w:val="TCLevel2"/>
    <w:rsid w:val="00097071"/>
    <w:pPr>
      <w:keepNext/>
      <w:numPr>
        <w:numId w:val="29"/>
      </w:numPr>
      <w:spacing w:before="140" w:line="290" w:lineRule="auto"/>
      <w:jc w:val="both"/>
      <w:outlineLvl w:val="0"/>
    </w:pPr>
    <w:rPr>
      <w:b/>
      <w:kern w:val="20"/>
    </w:rPr>
  </w:style>
  <w:style w:type="paragraph" w:customStyle="1" w:styleId="TCLevel2">
    <w:name w:val="T+C Level 2"/>
    <w:basedOn w:val="Normal"/>
    <w:rsid w:val="00097071"/>
    <w:pPr>
      <w:numPr>
        <w:ilvl w:val="1"/>
        <w:numId w:val="29"/>
      </w:numPr>
      <w:spacing w:after="140" w:line="290" w:lineRule="auto"/>
      <w:jc w:val="both"/>
      <w:outlineLvl w:val="1"/>
    </w:pPr>
    <w:rPr>
      <w:kern w:val="20"/>
    </w:rPr>
  </w:style>
  <w:style w:type="paragraph" w:customStyle="1" w:styleId="TCLevel3">
    <w:name w:val="T+C Level 3"/>
    <w:basedOn w:val="Normal"/>
    <w:rsid w:val="00097071"/>
    <w:pPr>
      <w:numPr>
        <w:ilvl w:val="2"/>
        <w:numId w:val="29"/>
      </w:numPr>
      <w:spacing w:after="140" w:line="290" w:lineRule="auto"/>
      <w:jc w:val="both"/>
      <w:outlineLvl w:val="2"/>
    </w:pPr>
    <w:rPr>
      <w:kern w:val="20"/>
    </w:rPr>
  </w:style>
  <w:style w:type="paragraph" w:customStyle="1" w:styleId="TCLevel4">
    <w:name w:val="T+C Level 4"/>
    <w:basedOn w:val="Normal"/>
    <w:rsid w:val="00097071"/>
    <w:pPr>
      <w:numPr>
        <w:ilvl w:val="3"/>
        <w:numId w:val="29"/>
      </w:numPr>
      <w:spacing w:after="140" w:line="290" w:lineRule="auto"/>
      <w:jc w:val="both"/>
      <w:outlineLvl w:val="3"/>
    </w:pPr>
    <w:rPr>
      <w:kern w:val="20"/>
    </w:rPr>
  </w:style>
  <w:style w:type="paragraph" w:styleId="Data">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one" w:sz="0" w:space="0" w:color="auto"/>
      </w:pBdr>
    </w:pPr>
  </w:style>
  <w:style w:type="paragraph" w:customStyle="1" w:styleId="DocumentMap">
    <w:name w:val="DocumentMap"/>
    <w:basedOn w:val="Normal"/>
    <w:rsid w:val="00097071"/>
  </w:style>
  <w:style w:type="paragraph" w:styleId="Rodap">
    <w:name w:val="footer"/>
    <w:basedOn w:val="Normal"/>
    <w:link w:val="RodapChar"/>
    <w:rsid w:val="00097071"/>
    <w:pPr>
      <w:spacing w:before="120" w:after="120" w:line="290" w:lineRule="auto"/>
      <w:jc w:val="both"/>
    </w:pPr>
    <w:rPr>
      <w:kern w:val="16"/>
      <w:sz w:val="16"/>
    </w:rPr>
  </w:style>
  <w:style w:type="character" w:styleId="Refdenotaderodap">
    <w:name w:val="footnote reference"/>
    <w:rsid w:val="00097071"/>
    <w:rPr>
      <w:rFonts w:ascii="Arial" w:hAnsi="Arial"/>
      <w:kern w:val="2"/>
      <w:vertAlign w:val="superscript"/>
      <w:lang w:val="pt-BR"/>
    </w:rPr>
  </w:style>
  <w:style w:type="paragraph" w:styleId="Textodenotaderodap">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Cabealho">
    <w:name w:val="header"/>
    <w:aliases w:val="Tulo1,encabezado,Guideline,Appendix,Heade,Header@,Heading 1a,Project Name,hd,ulo1"/>
    <w:basedOn w:val="Normal"/>
    <w:link w:val="CabealhoChar"/>
    <w:uiPriority w:val="99"/>
    <w:rsid w:val="00097071"/>
    <w:pPr>
      <w:tabs>
        <w:tab w:val="center" w:pos="4366"/>
        <w:tab w:val="right" w:pos="8732"/>
      </w:tabs>
    </w:pPr>
    <w:rPr>
      <w:kern w:val="20"/>
    </w:rPr>
  </w:style>
  <w:style w:type="paragraph" w:customStyle="1" w:styleId="Level7">
    <w:name w:val="Level 7"/>
    <w:basedOn w:val="Normal"/>
    <w:rsid w:val="00097071"/>
    <w:pPr>
      <w:spacing w:after="140" w:line="290" w:lineRule="auto"/>
      <w:jc w:val="both"/>
      <w:outlineLvl w:val="6"/>
    </w:pPr>
    <w:rPr>
      <w:kern w:val="20"/>
    </w:rPr>
  </w:style>
  <w:style w:type="paragraph" w:customStyle="1" w:styleId="Level8">
    <w:name w:val="Level 8"/>
    <w:basedOn w:val="Normal"/>
    <w:rsid w:val="00097071"/>
    <w:pPr>
      <w:spacing w:after="140" w:line="290" w:lineRule="auto"/>
      <w:jc w:val="both"/>
      <w:outlineLvl w:val="7"/>
    </w:pPr>
    <w:rPr>
      <w:kern w:val="20"/>
    </w:rPr>
  </w:style>
  <w:style w:type="paragraph" w:customStyle="1" w:styleId="Level9">
    <w:name w:val="Level 9"/>
    <w:basedOn w:val="Normal"/>
    <w:rsid w:val="00097071"/>
    <w:pPr>
      <w:spacing w:after="140" w:line="290" w:lineRule="auto"/>
      <w:jc w:val="both"/>
      <w:outlineLvl w:val="8"/>
    </w:pPr>
    <w:rPr>
      <w:kern w:val="20"/>
    </w:rPr>
  </w:style>
  <w:style w:type="character" w:styleId="Nmerodepgina">
    <w:name w:val="page number"/>
    <w:rsid w:val="00097071"/>
    <w:rPr>
      <w:rFonts w:ascii="Arial" w:hAnsi="Arial"/>
      <w:sz w:val="20"/>
    </w:rPr>
  </w:style>
  <w:style w:type="paragraph" w:customStyle="1" w:styleId="Table1">
    <w:name w:val="Table 1"/>
    <w:basedOn w:val="Normal"/>
    <w:rsid w:val="00097071"/>
    <w:pPr>
      <w:numPr>
        <w:numId w:val="30"/>
      </w:numPr>
      <w:spacing w:before="60" w:after="60" w:line="290" w:lineRule="auto"/>
      <w:outlineLvl w:val="0"/>
    </w:pPr>
    <w:rPr>
      <w:kern w:val="20"/>
    </w:rPr>
  </w:style>
  <w:style w:type="paragraph" w:customStyle="1" w:styleId="Table2">
    <w:name w:val="Table 2"/>
    <w:basedOn w:val="Normal"/>
    <w:rsid w:val="00097071"/>
    <w:pPr>
      <w:numPr>
        <w:ilvl w:val="1"/>
        <w:numId w:val="30"/>
      </w:numPr>
      <w:spacing w:before="60" w:after="60" w:line="290" w:lineRule="auto"/>
      <w:outlineLvl w:val="1"/>
    </w:pPr>
    <w:rPr>
      <w:kern w:val="20"/>
    </w:rPr>
  </w:style>
  <w:style w:type="paragraph" w:customStyle="1" w:styleId="Table3">
    <w:name w:val="Table 3"/>
    <w:basedOn w:val="Normal"/>
    <w:rsid w:val="00097071"/>
    <w:pPr>
      <w:numPr>
        <w:ilvl w:val="2"/>
        <w:numId w:val="30"/>
      </w:numPr>
      <w:spacing w:before="60" w:after="60" w:line="290" w:lineRule="auto"/>
      <w:outlineLvl w:val="2"/>
    </w:pPr>
    <w:rPr>
      <w:kern w:val="20"/>
    </w:rPr>
  </w:style>
  <w:style w:type="paragraph" w:customStyle="1" w:styleId="Table4">
    <w:name w:val="Table 4"/>
    <w:basedOn w:val="Normal"/>
    <w:rsid w:val="00097071"/>
    <w:pPr>
      <w:numPr>
        <w:ilvl w:val="3"/>
        <w:numId w:val="30"/>
      </w:numPr>
      <w:spacing w:before="60" w:after="60" w:line="290" w:lineRule="auto"/>
      <w:outlineLvl w:val="3"/>
    </w:pPr>
    <w:rPr>
      <w:kern w:val="20"/>
    </w:rPr>
  </w:style>
  <w:style w:type="paragraph" w:customStyle="1" w:styleId="Table5">
    <w:name w:val="Table 5"/>
    <w:basedOn w:val="Normal"/>
    <w:rsid w:val="00097071"/>
    <w:pPr>
      <w:numPr>
        <w:ilvl w:val="4"/>
        <w:numId w:val="30"/>
      </w:numPr>
      <w:spacing w:before="60" w:after="60" w:line="290" w:lineRule="auto"/>
      <w:outlineLvl w:val="4"/>
    </w:pPr>
    <w:rPr>
      <w:kern w:val="20"/>
    </w:rPr>
  </w:style>
  <w:style w:type="paragraph" w:customStyle="1" w:styleId="Table6">
    <w:name w:val="Table 6"/>
    <w:basedOn w:val="Normal"/>
    <w:rsid w:val="00097071"/>
    <w:pPr>
      <w:numPr>
        <w:ilvl w:val="5"/>
        <w:numId w:val="30"/>
      </w:numPr>
      <w:spacing w:before="60" w:after="60" w:line="290" w:lineRule="auto"/>
      <w:outlineLvl w:val="5"/>
    </w:pPr>
    <w:rPr>
      <w:kern w:val="20"/>
    </w:rPr>
  </w:style>
  <w:style w:type="paragraph" w:customStyle="1" w:styleId="Tablealpha">
    <w:name w:val="Table alpha"/>
    <w:basedOn w:val="CellBody"/>
    <w:rsid w:val="00097071"/>
    <w:pPr>
      <w:numPr>
        <w:numId w:val="31"/>
      </w:numPr>
    </w:pPr>
  </w:style>
  <w:style w:type="paragraph" w:customStyle="1" w:styleId="CellBody">
    <w:name w:val="CellBody"/>
    <w:basedOn w:val="Normal"/>
    <w:rsid w:val="00097071"/>
    <w:pPr>
      <w:spacing w:before="60" w:after="60" w:line="290" w:lineRule="auto"/>
    </w:pPr>
    <w:rPr>
      <w:kern w:val="20"/>
      <w:szCs w:val="20"/>
    </w:rPr>
  </w:style>
  <w:style w:type="paragraph" w:customStyle="1" w:styleId="Tablebullet">
    <w:name w:val="Table bullet"/>
    <w:basedOn w:val="Normal"/>
    <w:rsid w:val="00097071"/>
    <w:pPr>
      <w:numPr>
        <w:numId w:val="32"/>
      </w:numPr>
      <w:spacing w:before="60" w:after="60" w:line="290" w:lineRule="auto"/>
    </w:pPr>
    <w:rPr>
      <w:kern w:val="20"/>
    </w:rPr>
  </w:style>
  <w:style w:type="paragraph" w:customStyle="1" w:styleId="Tableroman">
    <w:name w:val="Table roman"/>
    <w:basedOn w:val="CellBody"/>
    <w:rsid w:val="00097071"/>
    <w:pPr>
      <w:numPr>
        <w:numId w:val="33"/>
      </w:numPr>
    </w:pPr>
  </w:style>
  <w:style w:type="paragraph" w:styleId="Sumrio2">
    <w:name w:val="toc 2"/>
    <w:basedOn w:val="Normal"/>
    <w:next w:val="Body"/>
    <w:rsid w:val="00097071"/>
    <w:pPr>
      <w:spacing w:before="280" w:after="140" w:line="290" w:lineRule="auto"/>
    </w:pPr>
    <w:rPr>
      <w:kern w:val="20"/>
    </w:rPr>
  </w:style>
  <w:style w:type="paragraph" w:styleId="Sumrio3">
    <w:name w:val="toc 3"/>
    <w:basedOn w:val="Normal"/>
    <w:next w:val="Body"/>
    <w:rsid w:val="00097071"/>
    <w:pPr>
      <w:spacing w:before="280" w:after="140" w:line="290" w:lineRule="auto"/>
      <w:ind w:left="680"/>
    </w:pPr>
    <w:rPr>
      <w:kern w:val="20"/>
    </w:rPr>
  </w:style>
  <w:style w:type="paragraph" w:styleId="Sumrio4">
    <w:name w:val="toc 4"/>
    <w:basedOn w:val="Normal"/>
    <w:next w:val="Body"/>
    <w:rsid w:val="00097071"/>
    <w:pPr>
      <w:spacing w:before="280" w:after="140" w:line="290" w:lineRule="auto"/>
      <w:ind w:left="680"/>
    </w:pPr>
    <w:rPr>
      <w:kern w:val="20"/>
    </w:rPr>
  </w:style>
  <w:style w:type="paragraph" w:styleId="Sumrio5">
    <w:name w:val="toc 5"/>
    <w:basedOn w:val="Normal"/>
    <w:next w:val="Body"/>
    <w:rsid w:val="00097071"/>
  </w:style>
  <w:style w:type="paragraph" w:styleId="Sumrio6">
    <w:name w:val="toc 6"/>
    <w:basedOn w:val="Normal"/>
    <w:next w:val="Body"/>
    <w:rsid w:val="00097071"/>
  </w:style>
  <w:style w:type="paragraph" w:styleId="Sumrio7">
    <w:name w:val="toc 7"/>
    <w:basedOn w:val="Normal"/>
    <w:next w:val="Body"/>
    <w:rsid w:val="00097071"/>
  </w:style>
  <w:style w:type="paragraph" w:styleId="Sumrio8">
    <w:name w:val="toc 8"/>
    <w:basedOn w:val="Normal"/>
    <w:next w:val="Body"/>
    <w:rsid w:val="00097071"/>
  </w:style>
  <w:style w:type="paragraph" w:styleId="Sumrio9">
    <w:name w:val="toc 9"/>
    <w:basedOn w:val="Normal"/>
    <w:next w:val="Body"/>
    <w:rsid w:val="00097071"/>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lang w:val="pt-BR"/>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Refdenotadefim">
    <w:name w:val="endnote reference"/>
    <w:rsid w:val="00097071"/>
    <w:rPr>
      <w:rFonts w:ascii="Arial" w:hAnsi="Arial"/>
      <w:vertAlign w:val="superscript"/>
      <w:lang w:val="pt-BR"/>
    </w:rPr>
  </w:style>
  <w:style w:type="paragraph" w:styleId="Textodenotadefim">
    <w:name w:val="endnote text"/>
    <w:basedOn w:val="Normal"/>
    <w:rsid w:val="00097071"/>
    <w:rPr>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ndicedeautoridades">
    <w:name w:val="table of authorities"/>
    <w:basedOn w:val="Normal"/>
    <w:next w:val="Normal"/>
    <w:rsid w:val="00097071"/>
    <w:pPr>
      <w:ind w:left="200" w:hanging="200"/>
    </w:p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4"/>
      </w:numPr>
      <w:spacing w:after="140" w:line="290" w:lineRule="auto"/>
      <w:jc w:val="both"/>
    </w:pPr>
    <w:rPr>
      <w:kern w:val="20"/>
    </w:rPr>
  </w:style>
  <w:style w:type="paragraph" w:customStyle="1" w:styleId="UCAlpha2">
    <w:name w:val="UCAlpha 2"/>
    <w:basedOn w:val="Normal"/>
    <w:rsid w:val="00097071"/>
    <w:pPr>
      <w:numPr>
        <w:numId w:val="35"/>
      </w:numPr>
      <w:spacing w:after="140" w:line="290" w:lineRule="auto"/>
      <w:jc w:val="both"/>
    </w:pPr>
    <w:rPr>
      <w:kern w:val="20"/>
    </w:rPr>
  </w:style>
  <w:style w:type="paragraph" w:customStyle="1" w:styleId="UCAlpha3">
    <w:name w:val="UCAlpha 3"/>
    <w:basedOn w:val="Normal"/>
    <w:rsid w:val="00097071"/>
    <w:pPr>
      <w:numPr>
        <w:numId w:val="36"/>
      </w:numPr>
      <w:spacing w:after="140" w:line="290" w:lineRule="auto"/>
      <w:jc w:val="both"/>
    </w:pPr>
    <w:rPr>
      <w:kern w:val="20"/>
    </w:rPr>
  </w:style>
  <w:style w:type="paragraph" w:customStyle="1" w:styleId="UCAlpha4">
    <w:name w:val="UCAlpha 4"/>
    <w:basedOn w:val="Normal"/>
    <w:rsid w:val="00097071"/>
    <w:pPr>
      <w:numPr>
        <w:numId w:val="37"/>
      </w:numPr>
      <w:spacing w:after="140" w:line="290" w:lineRule="auto"/>
      <w:jc w:val="both"/>
    </w:pPr>
    <w:rPr>
      <w:kern w:val="20"/>
    </w:rPr>
  </w:style>
  <w:style w:type="paragraph" w:customStyle="1" w:styleId="UCAlpha5">
    <w:name w:val="UCAlpha 5"/>
    <w:basedOn w:val="Normal"/>
    <w:rsid w:val="00097071"/>
    <w:pPr>
      <w:numPr>
        <w:numId w:val="38"/>
      </w:numPr>
      <w:spacing w:after="140" w:line="290" w:lineRule="auto"/>
      <w:jc w:val="both"/>
    </w:pPr>
    <w:rPr>
      <w:kern w:val="20"/>
    </w:rPr>
  </w:style>
  <w:style w:type="paragraph" w:customStyle="1" w:styleId="UCAlpha6">
    <w:name w:val="UCAlpha 6"/>
    <w:basedOn w:val="Normal"/>
    <w:rsid w:val="00097071"/>
    <w:pPr>
      <w:numPr>
        <w:numId w:val="39"/>
      </w:numPr>
      <w:spacing w:after="140" w:line="290" w:lineRule="auto"/>
      <w:jc w:val="both"/>
    </w:pPr>
    <w:rPr>
      <w:kern w:val="20"/>
    </w:rPr>
  </w:style>
  <w:style w:type="paragraph" w:customStyle="1" w:styleId="UCRoman1">
    <w:name w:val="UCRoman 1"/>
    <w:basedOn w:val="Normal"/>
    <w:rsid w:val="00097071"/>
    <w:pPr>
      <w:numPr>
        <w:numId w:val="40"/>
      </w:numPr>
      <w:spacing w:after="140" w:line="290" w:lineRule="auto"/>
      <w:jc w:val="both"/>
    </w:pPr>
    <w:rPr>
      <w:kern w:val="20"/>
    </w:rPr>
  </w:style>
  <w:style w:type="paragraph" w:customStyle="1" w:styleId="UCRoman2">
    <w:name w:val="UCRoman 2"/>
    <w:basedOn w:val="Normal"/>
    <w:rsid w:val="00097071"/>
    <w:pPr>
      <w:numPr>
        <w:numId w:val="41"/>
      </w:numPr>
      <w:spacing w:after="140" w:line="290" w:lineRule="auto"/>
      <w:jc w:val="both"/>
    </w:pPr>
    <w:rPr>
      <w:kern w:val="20"/>
    </w:rPr>
  </w:style>
  <w:style w:type="paragraph" w:customStyle="1" w:styleId="doublealpha">
    <w:name w:val="double alpha"/>
    <w:basedOn w:val="Normal"/>
    <w:rsid w:val="00097071"/>
    <w:pPr>
      <w:numPr>
        <w:numId w:val="17"/>
      </w:numPr>
      <w:spacing w:after="140" w:line="290" w:lineRule="auto"/>
      <w:jc w:val="both"/>
    </w:pPr>
    <w:rPr>
      <w:kern w:val="20"/>
    </w:rPr>
  </w:style>
  <w:style w:type="paragraph" w:customStyle="1" w:styleId="ListNumbers">
    <w:name w:val="List Numbers"/>
    <w:basedOn w:val="Normal"/>
    <w:rsid w:val="00097071"/>
    <w:pPr>
      <w:numPr>
        <w:numId w:val="19"/>
      </w:numPr>
      <w:spacing w:after="140" w:line="290" w:lineRule="auto"/>
      <w:jc w:val="both"/>
      <w:outlineLvl w:val="0"/>
    </w:pPr>
    <w:rPr>
      <w:kern w:val="20"/>
    </w:rPr>
  </w:style>
  <w:style w:type="paragraph" w:customStyle="1" w:styleId="dashbullet1">
    <w:name w:val="dash bullet 1"/>
    <w:basedOn w:val="Normal"/>
    <w:rsid w:val="00097071"/>
    <w:pPr>
      <w:numPr>
        <w:numId w:val="11"/>
      </w:numPr>
      <w:spacing w:after="140" w:line="290" w:lineRule="auto"/>
      <w:jc w:val="both"/>
    </w:pPr>
    <w:rPr>
      <w:kern w:val="20"/>
    </w:rPr>
  </w:style>
  <w:style w:type="paragraph" w:customStyle="1" w:styleId="dashbullet2">
    <w:name w:val="dash bullet 2"/>
    <w:basedOn w:val="Normal"/>
    <w:rsid w:val="00097071"/>
    <w:pPr>
      <w:numPr>
        <w:numId w:val="12"/>
      </w:numPr>
      <w:spacing w:after="140" w:line="290" w:lineRule="auto"/>
      <w:jc w:val="both"/>
    </w:pPr>
    <w:rPr>
      <w:kern w:val="20"/>
    </w:rPr>
  </w:style>
  <w:style w:type="paragraph" w:customStyle="1" w:styleId="dashbullet3">
    <w:name w:val="dash bullet 3"/>
    <w:basedOn w:val="Normal"/>
    <w:rsid w:val="00097071"/>
    <w:pPr>
      <w:numPr>
        <w:numId w:val="13"/>
      </w:numPr>
      <w:spacing w:after="140" w:line="290" w:lineRule="auto"/>
      <w:jc w:val="both"/>
    </w:pPr>
    <w:rPr>
      <w:kern w:val="20"/>
    </w:rPr>
  </w:style>
  <w:style w:type="paragraph" w:customStyle="1" w:styleId="dashbullet4">
    <w:name w:val="dash bullet 4"/>
    <w:basedOn w:val="Normal"/>
    <w:rsid w:val="00097071"/>
    <w:pPr>
      <w:numPr>
        <w:numId w:val="14"/>
      </w:numPr>
      <w:spacing w:after="140" w:line="290" w:lineRule="auto"/>
      <w:jc w:val="both"/>
    </w:pPr>
    <w:rPr>
      <w:kern w:val="20"/>
    </w:rPr>
  </w:style>
  <w:style w:type="paragraph" w:customStyle="1" w:styleId="dashbullet5">
    <w:name w:val="dash bullet 5"/>
    <w:basedOn w:val="Normal"/>
    <w:rsid w:val="00097071"/>
    <w:pPr>
      <w:numPr>
        <w:numId w:val="15"/>
      </w:numPr>
      <w:spacing w:after="140" w:line="290" w:lineRule="auto"/>
      <w:jc w:val="both"/>
    </w:pPr>
    <w:rPr>
      <w:kern w:val="20"/>
    </w:rPr>
  </w:style>
  <w:style w:type="paragraph" w:customStyle="1" w:styleId="dashbullet6">
    <w:name w:val="dash bullet 6"/>
    <w:basedOn w:val="Normal"/>
    <w:rsid w:val="00097071"/>
    <w:pPr>
      <w:numPr>
        <w:numId w:val="16"/>
      </w:numPr>
      <w:spacing w:after="140" w:line="290" w:lineRule="auto"/>
      <w:jc w:val="both"/>
    </w:pPr>
    <w:rPr>
      <w:kern w:val="20"/>
    </w:rPr>
  </w:style>
  <w:style w:type="paragraph" w:customStyle="1" w:styleId="zFSAddress">
    <w:name w:val="zFSAddress"/>
    <w:basedOn w:val="Normal"/>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HiperlinkVisitado">
    <w:name w:val="FollowedHyperlink"/>
    <w:rsid w:val="00097071"/>
    <w:rPr>
      <w:color w:val="AF005F"/>
      <w:u w:val="none"/>
      <w:lang w:val="pt-BR"/>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pPr>
    <w:rPr>
      <w:kern w:val="16"/>
      <w:sz w:val="16"/>
    </w:rPr>
  </w:style>
  <w:style w:type="character" w:customStyle="1" w:styleId="zTokyoLogoCaption2">
    <w:name w:val="zTokyoLogoCaption2"/>
    <w:rsid w:val="00097071"/>
    <w:rPr>
      <w:rFonts w:ascii="MS Mincho" w:eastAsia="MS Mincho"/>
      <w:noProof/>
      <w:sz w:val="16"/>
    </w:rPr>
  </w:style>
  <w:style w:type="table" w:styleId="ListaClara-nfase4">
    <w:name w:val="Light List Accent 4"/>
    <w:basedOn w:val="Tabelanormal"/>
    <w:rsid w:val="00F94A90"/>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paragraph" w:styleId="Textodebalo">
    <w:name w:val="Balloon Text"/>
    <w:basedOn w:val="Normal"/>
    <w:link w:val="TextodebaloChar"/>
    <w:rsid w:val="00F94A90"/>
    <w:rPr>
      <w:rFonts w:ascii="Tahoma" w:hAnsi="Tahoma" w:cs="Tahoma"/>
      <w:sz w:val="16"/>
      <w:szCs w:val="16"/>
    </w:rPr>
  </w:style>
  <w:style w:type="character" w:customStyle="1" w:styleId="TextodebaloChar">
    <w:name w:val="Texto de balão Char"/>
    <w:basedOn w:val="Fontepargpadro"/>
    <w:link w:val="Textodebalo"/>
    <w:rsid w:val="00F94A90"/>
    <w:rPr>
      <w:rFonts w:ascii="Tahoma" w:hAnsi="Tahoma" w:cs="Tahoma"/>
      <w:sz w:val="16"/>
      <w:szCs w:val="16"/>
      <w:lang w:val="pt-BR"/>
    </w:rPr>
  </w:style>
  <w:style w:type="character" w:customStyle="1" w:styleId="BodyChar">
    <w:name w:val="Body Char"/>
    <w:basedOn w:val="Fontepargpadro"/>
    <w:link w:val="Body"/>
    <w:uiPriority w:val="99"/>
    <w:rsid w:val="00AD09F8"/>
    <w:rPr>
      <w:rFonts w:ascii="Arial" w:hAnsi="Arial" w:cs="Arial"/>
      <w:szCs w:val="24"/>
      <w:lang w:val="pt-BR"/>
    </w:rPr>
  </w:style>
  <w:style w:type="character" w:styleId="Refdecomentrio">
    <w:name w:val="annotation reference"/>
    <w:basedOn w:val="Fontepargpadro"/>
    <w:rsid w:val="0027520F"/>
    <w:rPr>
      <w:sz w:val="16"/>
      <w:szCs w:val="16"/>
    </w:rPr>
  </w:style>
  <w:style w:type="paragraph" w:styleId="Assuntodocomentrio">
    <w:name w:val="annotation subject"/>
    <w:basedOn w:val="Textodecomentrio"/>
    <w:next w:val="Textodecomentrio"/>
    <w:link w:val="AssuntodocomentrioChar"/>
    <w:rsid w:val="0027520F"/>
    <w:rPr>
      <w:b/>
      <w:bCs/>
    </w:rPr>
  </w:style>
  <w:style w:type="character" w:customStyle="1" w:styleId="TextodecomentrioChar">
    <w:name w:val="Texto de comentário Char"/>
    <w:basedOn w:val="Fontepargpadro"/>
    <w:link w:val="Textodecomentrio"/>
    <w:rsid w:val="0027520F"/>
    <w:rPr>
      <w:rFonts w:ascii="Arial" w:hAnsi="Arial"/>
      <w:lang w:val="pt-BR"/>
    </w:rPr>
  </w:style>
  <w:style w:type="character" w:customStyle="1" w:styleId="AssuntodocomentrioChar">
    <w:name w:val="Assunto do comentário Char"/>
    <w:basedOn w:val="TextodecomentrioChar"/>
    <w:link w:val="Assuntodocomentrio"/>
    <w:rsid w:val="0027520F"/>
    <w:rPr>
      <w:rFonts w:ascii="Arial" w:hAnsi="Arial"/>
      <w:b/>
      <w:bCs/>
      <w:lang w:val="pt-BR"/>
    </w:rPr>
  </w:style>
  <w:style w:type="character" w:customStyle="1" w:styleId="RodapChar">
    <w:name w:val="Rodapé Char"/>
    <w:link w:val="Rodap"/>
    <w:locked/>
    <w:rsid w:val="0030643A"/>
    <w:rPr>
      <w:rFonts w:ascii="Arial" w:hAnsi="Arial"/>
      <w:kern w:val="16"/>
      <w:sz w:val="16"/>
      <w:szCs w:val="24"/>
      <w:lang w:val="pt-BR"/>
    </w:rPr>
  </w:style>
  <w:style w:type="paragraph" w:customStyle="1" w:styleId="CONCORRENCIASHIFEN">
    <w:name w:val="CONCORRENCIA S/HIFEN"/>
    <w:rsid w:val="00884CA0"/>
    <w:pPr>
      <w:spacing w:line="240" w:lineRule="exact"/>
      <w:jc w:val="both"/>
    </w:pPr>
    <w:rPr>
      <w:rFonts w:ascii="Helvetica" w:eastAsia="MS Mincho" w:hAnsi="Helvetica"/>
      <w:noProof/>
      <w:sz w:val="21"/>
      <w:lang w:val="en-US" w:eastAsia="en-US"/>
    </w:rPr>
  </w:style>
  <w:style w:type="character" w:customStyle="1" w:styleId="label">
    <w:name w:val="label"/>
    <w:rsid w:val="00884CA0"/>
  </w:style>
  <w:style w:type="character" w:customStyle="1" w:styleId="DeltaViewInsertion">
    <w:name w:val="DeltaView Insertion"/>
    <w:rsid w:val="00863DBC"/>
    <w:rPr>
      <w:spacing w:val="0"/>
      <w:u w:val="double"/>
    </w:rPr>
  </w:style>
  <w:style w:type="character" w:customStyle="1" w:styleId="CabealhoChar">
    <w:name w:val="Cabeçalho Char"/>
    <w:aliases w:val="Tulo1 Char,encabezado Char,Guideline Char,Appendix Char,Heade Char,Header@ Char,Heading 1a Char,Project Name Char,hd Char,ulo1 Char"/>
    <w:basedOn w:val="Fontepargpadro"/>
    <w:link w:val="Cabealho"/>
    <w:uiPriority w:val="99"/>
    <w:rsid w:val="00FD6B1D"/>
    <w:rPr>
      <w:rFonts w:ascii="Arial" w:hAnsi="Arial"/>
      <w:kern w:val="20"/>
      <w:szCs w:val="24"/>
      <w:lang w:val="pt-BR"/>
    </w:rPr>
  </w:style>
  <w:style w:type="paragraph" w:customStyle="1" w:styleId="DPWfdPF">
    <w:name w:val="DPW fd PF"/>
    <w:aliases w:val="pf,p,f,DPW PF,p Char,DPW fd PF Char,DPW fd PF Char1 Char Char,DPW fd PF Char1 Char Char1,DPW fd PF Char1 Char Char Char Char Char Char,DPW fd PF Char1 Char Char Char Char Char Char Char Char"/>
    <w:basedOn w:val="Normal"/>
    <w:rsid w:val="003639BE"/>
    <w:pPr>
      <w:spacing w:after="200"/>
      <w:ind w:firstLine="360"/>
    </w:pPr>
    <w:rPr>
      <w:rFonts w:ascii="Times New Roman" w:eastAsia="MS Mincho" w:hAnsi="Times New Roman"/>
      <w:sz w:val="22"/>
      <w:szCs w:val="26"/>
      <w:lang w:eastAsia="pt-BR"/>
    </w:rPr>
  </w:style>
  <w:style w:type="character" w:customStyle="1" w:styleId="Level3Char">
    <w:name w:val="Level 3 Char"/>
    <w:link w:val="Level3"/>
    <w:rsid w:val="000F7973"/>
    <w:rPr>
      <w:rFonts w:ascii="Arial" w:hAnsi="Arial"/>
      <w:szCs w:val="28"/>
      <w:lang w:val="pt-BR"/>
    </w:rPr>
  </w:style>
  <w:style w:type="character" w:customStyle="1" w:styleId="Level2Char">
    <w:name w:val="Level 2 Char"/>
    <w:link w:val="Level2"/>
    <w:rsid w:val="000F7973"/>
    <w:rPr>
      <w:rFonts w:ascii="Arial" w:hAnsi="Arial"/>
      <w:szCs w:val="28"/>
      <w:lang w:val="pt-BR"/>
    </w:rPr>
  </w:style>
  <w:style w:type="character" w:customStyle="1" w:styleId="Ttulo2Char">
    <w:name w:val="Título 2 Char"/>
    <w:aliases w:val="N2 Normal HOME BR Char"/>
    <w:link w:val="Ttulo2"/>
    <w:locked/>
    <w:rsid w:val="003C3FE1"/>
    <w:rPr>
      <w:rFonts w:ascii="Arial" w:hAnsi="Arial" w:cs="Arial"/>
      <w:bCs/>
      <w:iCs/>
      <w:szCs w:val="28"/>
      <w:lang w:val="pt-BR"/>
    </w:rPr>
  </w:style>
  <w:style w:type="paragraph" w:customStyle="1" w:styleId="nomeempresa">
    <w:name w:val="nome empresa"/>
    <w:basedOn w:val="Normal"/>
    <w:uiPriority w:val="99"/>
    <w:rsid w:val="003C3FE1"/>
    <w:pPr>
      <w:autoSpaceDE w:val="0"/>
      <w:autoSpaceDN w:val="0"/>
      <w:adjustRightInd w:val="0"/>
      <w:spacing w:after="34" w:line="288" w:lineRule="auto"/>
      <w:jc w:val="center"/>
      <w:textAlignment w:val="center"/>
    </w:pPr>
    <w:rPr>
      <w:rFonts w:ascii="Frutiger LT Std 45 Light" w:hAnsi="Frutiger LT Std 45 Light" w:cs="Frutiger LT Std 45 Light"/>
      <w:b/>
      <w:bCs/>
      <w:color w:val="000000"/>
      <w:spacing w:val="4"/>
      <w:sz w:val="36"/>
      <w:szCs w:val="36"/>
      <w:lang w:eastAsia="pt-BR"/>
    </w:rPr>
  </w:style>
  <w:style w:type="paragraph" w:customStyle="1" w:styleId="textoa">
    <w:name w:val="texto a)"/>
    <w:basedOn w:val="Normal"/>
    <w:uiPriority w:val="99"/>
    <w:rsid w:val="003C3FE1"/>
    <w:pPr>
      <w:suppressAutoHyphens/>
      <w:autoSpaceDE w:val="0"/>
      <w:autoSpaceDN w:val="0"/>
      <w:adjustRightInd w:val="0"/>
      <w:spacing w:after="34" w:line="176" w:lineRule="atLeast"/>
      <w:ind w:left="340" w:hanging="340"/>
      <w:jc w:val="both"/>
      <w:textAlignment w:val="center"/>
    </w:pPr>
    <w:rPr>
      <w:rFonts w:ascii="Frutiger LT Std 45 Light" w:hAnsi="Frutiger LT Std 45 Light" w:cs="Frutiger LT Std 45 Light"/>
      <w:color w:val="000000"/>
      <w:sz w:val="14"/>
      <w:szCs w:val="14"/>
      <w:lang w:eastAsia="pt-BR"/>
    </w:rPr>
  </w:style>
  <w:style w:type="table" w:styleId="Tabelacomgrade">
    <w:name w:val="Table Grid"/>
    <w:basedOn w:val="Tabelanormal"/>
    <w:uiPriority w:val="59"/>
    <w:rsid w:val="0034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3B4F39"/>
    <w:pPr>
      <w:spacing w:after="120"/>
    </w:pPr>
  </w:style>
  <w:style w:type="character" w:customStyle="1" w:styleId="CorpodetextoChar">
    <w:name w:val="Corpo de texto Char"/>
    <w:basedOn w:val="Fontepargpadro"/>
    <w:link w:val="Corpodetexto"/>
    <w:rsid w:val="003B4F39"/>
    <w:rPr>
      <w:rFonts w:ascii="Arial" w:hAnsi="Arial"/>
      <w:szCs w:val="24"/>
      <w:lang w:val="pt-BR"/>
    </w:rPr>
  </w:style>
  <w:style w:type="paragraph" w:styleId="Primeirorecuodecorpodetexto">
    <w:name w:val="Body Text First Indent"/>
    <w:basedOn w:val="Corpodetexto"/>
    <w:link w:val="PrimeirorecuodecorpodetextoChar"/>
    <w:rsid w:val="003B4F39"/>
    <w:pPr>
      <w:ind w:firstLine="210"/>
    </w:pPr>
    <w:rPr>
      <w:rFonts w:cs="Arial"/>
      <w:sz w:val="22"/>
      <w:szCs w:val="22"/>
      <w:lang w:eastAsia="pt-BR"/>
    </w:rPr>
  </w:style>
  <w:style w:type="character" w:customStyle="1" w:styleId="PrimeirorecuodecorpodetextoChar">
    <w:name w:val="Primeiro recuo de corpo de texto Char"/>
    <w:basedOn w:val="CorpodetextoChar"/>
    <w:link w:val="Primeirorecuodecorpodetexto"/>
    <w:rsid w:val="003B4F39"/>
    <w:rPr>
      <w:rFonts w:ascii="Arial" w:hAnsi="Arial" w:cs="Arial"/>
      <w:sz w:val="22"/>
      <w:szCs w:val="22"/>
      <w:lang w:val="pt-BR" w:eastAsia="pt-BR"/>
    </w:rPr>
  </w:style>
  <w:style w:type="paragraph" w:styleId="Reviso">
    <w:name w:val="Revision"/>
    <w:hidden/>
    <w:rsid w:val="003B4F39"/>
    <w:rPr>
      <w:rFonts w:ascii="Arial" w:hAnsi="Arial"/>
      <w:szCs w:val="24"/>
      <w:lang w:val="pt-BR"/>
    </w:rPr>
  </w:style>
  <w:style w:type="paragraph" w:customStyle="1" w:styleId="textoendereco">
    <w:name w:val="texto endereco"/>
    <w:basedOn w:val="Normal"/>
    <w:uiPriority w:val="99"/>
    <w:rsid w:val="00F12B3A"/>
    <w:pPr>
      <w:suppressAutoHyphens/>
      <w:autoSpaceDE w:val="0"/>
      <w:autoSpaceDN w:val="0"/>
      <w:adjustRightInd w:val="0"/>
      <w:spacing w:line="176" w:lineRule="atLeast"/>
      <w:jc w:val="both"/>
      <w:textAlignment w:val="center"/>
    </w:pPr>
    <w:rPr>
      <w:rFonts w:ascii="Frutiger LT Std 45 Light" w:hAnsi="Frutiger LT Std 45 Light" w:cs="Frutiger LT Std 45 Light"/>
      <w:color w:val="000000"/>
      <w:sz w:val="14"/>
      <w:szCs w:val="14"/>
      <w:lang w:eastAsia="pt-BR"/>
    </w:rPr>
  </w:style>
  <w:style w:type="paragraph" w:customStyle="1" w:styleId="alpha3-2">
    <w:name w:val="alpha 3 - 2"/>
    <w:basedOn w:val="Normal"/>
    <w:rsid w:val="00657242"/>
    <w:pPr>
      <w:widowControl w:val="0"/>
      <w:numPr>
        <w:numId w:val="42"/>
      </w:numPr>
      <w:tabs>
        <w:tab w:val="left" w:pos="2041"/>
      </w:tabs>
      <w:autoSpaceDE w:val="0"/>
      <w:autoSpaceDN w:val="0"/>
      <w:adjustRightInd w:val="0"/>
      <w:spacing w:after="140" w:line="290" w:lineRule="auto"/>
      <w:jc w:val="both"/>
    </w:pPr>
    <w:rPr>
      <w:rFonts w:eastAsiaTheme="minorEastAsia" w:cs="Arial"/>
      <w:kern w:val="20"/>
      <w:szCs w:val="20"/>
      <w:lang w:eastAsia="pt-BR"/>
    </w:rPr>
  </w:style>
  <w:style w:type="table" w:customStyle="1" w:styleId="TableGrid1">
    <w:name w:val="Table Grid1"/>
    <w:basedOn w:val="Tabelanormal"/>
    <w:next w:val="Tabelacomgrade"/>
    <w:uiPriority w:val="59"/>
    <w:rsid w:val="008A763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semFormataoChar">
    <w:name w:val="Texto sem Formatação Char"/>
    <w:link w:val="TextosemFormatao"/>
    <w:uiPriority w:val="99"/>
    <w:rsid w:val="00F33FA7"/>
    <w:rPr>
      <w:rFonts w:ascii="Courier New" w:hAnsi="Courier New" w:cs="Courier New"/>
    </w:rPr>
  </w:style>
  <w:style w:type="paragraph" w:styleId="TextosemFormatao">
    <w:name w:val="Plain Text"/>
    <w:basedOn w:val="Normal"/>
    <w:link w:val="TextosemFormataoChar"/>
    <w:uiPriority w:val="99"/>
    <w:rsid w:val="00F33FA7"/>
    <w:pPr>
      <w:widowControl w:val="0"/>
      <w:autoSpaceDE w:val="0"/>
      <w:autoSpaceDN w:val="0"/>
      <w:adjustRightInd w:val="0"/>
      <w:spacing w:line="340" w:lineRule="exact"/>
      <w:jc w:val="both"/>
    </w:pPr>
    <w:rPr>
      <w:rFonts w:ascii="Courier New" w:hAnsi="Courier New" w:cs="Courier New"/>
      <w:szCs w:val="20"/>
      <w:lang w:val="en-GB"/>
    </w:rPr>
  </w:style>
  <w:style w:type="character" w:customStyle="1" w:styleId="PlainTextChar1">
    <w:name w:val="Plain Text Char1"/>
    <w:basedOn w:val="Fontepargpadro"/>
    <w:semiHidden/>
    <w:rsid w:val="00F33FA7"/>
    <w:rPr>
      <w:rFonts w:ascii="Consolas" w:hAnsi="Consolas"/>
      <w:sz w:val="21"/>
      <w:szCs w:val="21"/>
      <w:lang w:val="pt-BR"/>
    </w:rPr>
  </w:style>
  <w:style w:type="character" w:customStyle="1" w:styleId="TextosemFormataoChar1">
    <w:name w:val="Texto sem Formatação Char1"/>
    <w:uiPriority w:val="99"/>
    <w:semiHidden/>
    <w:rsid w:val="00F33FA7"/>
    <w:rPr>
      <w:rFonts w:ascii="Consolas" w:eastAsia="Times New Roman" w:hAnsi="Consolas" w:cs="Consolas"/>
      <w:sz w:val="21"/>
      <w:szCs w:val="21"/>
    </w:rPr>
  </w:style>
  <w:style w:type="character" w:customStyle="1" w:styleId="DeltaViewDelimiter">
    <w:name w:val="DeltaView Delimiter"/>
    <w:uiPriority w:val="99"/>
    <w:rsid w:val="00F33FA7"/>
    <w:rPr>
      <w:spacing w:val="0"/>
    </w:rPr>
  </w:style>
  <w:style w:type="paragraph" w:customStyle="1" w:styleId="Corpo">
    <w:name w:val="Corpo"/>
    <w:basedOn w:val="Normal"/>
    <w:rsid w:val="00447B45"/>
    <w:pPr>
      <w:jc w:val="both"/>
    </w:pPr>
    <w:rPr>
      <w:rFonts w:ascii="Times New Roman" w:eastAsia="Calibri" w:hAnsi="Times New Roman"/>
      <w:color w:val="000000"/>
      <w:sz w:val="24"/>
      <w:lang w:eastAsia="en-US"/>
    </w:rPr>
  </w:style>
  <w:style w:type="paragraph" w:styleId="PargrafodaLista">
    <w:name w:val="List Paragraph"/>
    <w:aliases w:val="Vitor Título,Vitor T’tulo,Vitor T,Bullet List,FooterText,numbered,Paragraphe de liste1,Bulletr List Paragraph,列出段落,列出段落1,List Paragraph21,Listeafsnit1,Párrafo de lista1,リスト段落1,Bullet list,List Paragraph11,Foot,列出段落2"/>
    <w:basedOn w:val="Normal"/>
    <w:link w:val="PargrafodaListaChar"/>
    <w:uiPriority w:val="72"/>
    <w:qFormat/>
    <w:rsid w:val="00D61693"/>
    <w:pPr>
      <w:ind w:left="720"/>
      <w:contextualSpacing/>
    </w:pPr>
  </w:style>
  <w:style w:type="paragraph" w:customStyle="1" w:styleId="p0">
    <w:name w:val="p0"/>
    <w:basedOn w:val="Normal"/>
    <w:uiPriority w:val="99"/>
    <w:rsid w:val="00973BED"/>
    <w:pPr>
      <w:widowControl w:val="0"/>
      <w:tabs>
        <w:tab w:val="left" w:pos="720"/>
      </w:tabs>
      <w:autoSpaceDE w:val="0"/>
      <w:autoSpaceDN w:val="0"/>
      <w:adjustRightInd w:val="0"/>
      <w:spacing w:line="240" w:lineRule="atLeast"/>
      <w:jc w:val="both"/>
    </w:pPr>
    <w:rPr>
      <w:rFonts w:ascii="Times" w:hAnsi="Times" w:cs="Times"/>
      <w:sz w:val="24"/>
      <w:lang w:eastAsia="en-US"/>
    </w:rPr>
  </w:style>
  <w:style w:type="paragraph" w:customStyle="1" w:styleId="Default">
    <w:name w:val="Default"/>
    <w:rsid w:val="00701237"/>
    <w:pPr>
      <w:widowControl w:val="0"/>
      <w:autoSpaceDE w:val="0"/>
      <w:autoSpaceDN w:val="0"/>
      <w:adjustRightInd w:val="0"/>
    </w:pPr>
    <w:rPr>
      <w:rFonts w:ascii="Helvetica" w:hAnsi="Helvetica" w:cs="Helvetica"/>
      <w:color w:val="000000"/>
      <w:sz w:val="24"/>
      <w:szCs w:val="24"/>
      <w:lang w:val="pt-BR" w:eastAsia="en-US"/>
    </w:rPr>
  </w:style>
  <w:style w:type="paragraph" w:customStyle="1" w:styleId="PargrafodaLista2">
    <w:name w:val="Parágrafo da Lista2"/>
    <w:basedOn w:val="Normal"/>
    <w:rsid w:val="007D0021"/>
    <w:pPr>
      <w:ind w:left="708"/>
    </w:pPr>
    <w:rPr>
      <w:rFonts w:ascii="Times New Roman" w:hAnsi="Times New Roman"/>
      <w:szCs w:val="20"/>
      <w:lang w:eastAsia="pt-BR"/>
    </w:rPr>
  </w:style>
  <w:style w:type="character" w:customStyle="1" w:styleId="PargrafodaListaChar">
    <w:name w:val="Parágrafo da Lista Char"/>
    <w:aliases w:val="Vitor Título Char,Vitor T’tulo Char,Vitor T Char,Bullet List Char,FooterText Char,numbered Char,Paragraphe de liste1 Char,Bulletr List Paragraph Char,列出段落 Char,列出段落1 Char,List Paragraph21 Char,Listeafsnit1 Char,リスト段落1 Char"/>
    <w:link w:val="PargrafodaLista"/>
    <w:uiPriority w:val="34"/>
    <w:rsid w:val="0002730E"/>
    <w:rPr>
      <w:rFonts w:ascii="Arial" w:hAnsi="Arial"/>
      <w:szCs w:val="24"/>
      <w:lang w:val="pt-BR"/>
    </w:rPr>
  </w:style>
  <w:style w:type="paragraph" w:customStyle="1" w:styleId="Teste">
    <w:name w:val="Teste"/>
    <w:basedOn w:val="Normal"/>
    <w:link w:val="TesteChar"/>
    <w:autoRedefine/>
    <w:rsid w:val="001D11D4"/>
    <w:pPr>
      <w:widowControl w:val="0"/>
      <w:spacing w:line="240" w:lineRule="exact"/>
      <w:ind w:left="1418" w:right="1418"/>
      <w:jc w:val="center"/>
    </w:pPr>
    <w:rPr>
      <w:rFonts w:eastAsia="SimSun"/>
      <w:b/>
      <w:sz w:val="24"/>
    </w:rPr>
  </w:style>
  <w:style w:type="character" w:customStyle="1" w:styleId="TesteChar">
    <w:name w:val="Teste Char"/>
    <w:link w:val="Teste"/>
    <w:rsid w:val="001D11D4"/>
    <w:rPr>
      <w:rFonts w:ascii="Arial" w:eastAsia="SimSun" w:hAnsi="Arial"/>
      <w:b/>
      <w:sz w:val="24"/>
      <w:szCs w:val="24"/>
    </w:rPr>
  </w:style>
  <w:style w:type="character" w:customStyle="1" w:styleId="MenoPendente1">
    <w:name w:val="Menção Pendente1"/>
    <w:basedOn w:val="Fontepargpadro"/>
    <w:uiPriority w:val="99"/>
    <w:semiHidden/>
    <w:unhideWhenUsed/>
    <w:rsid w:val="00BE1732"/>
    <w:rPr>
      <w:color w:val="605E5C"/>
      <w:shd w:val="clear" w:color="auto" w:fill="E1DFDD"/>
    </w:rPr>
  </w:style>
  <w:style w:type="character" w:customStyle="1" w:styleId="MenoPendente2">
    <w:name w:val="Menção Pendente2"/>
    <w:basedOn w:val="Fontepargpadro"/>
    <w:uiPriority w:val="99"/>
    <w:semiHidden/>
    <w:unhideWhenUsed/>
    <w:rsid w:val="00C26FD5"/>
    <w:rPr>
      <w:color w:val="605E5C"/>
      <w:shd w:val="clear" w:color="auto" w:fill="E1DFDD"/>
    </w:rPr>
  </w:style>
  <w:style w:type="character" w:styleId="TextodoEspaoReservado">
    <w:name w:val="Placeholder Text"/>
    <w:basedOn w:val="Fontepargpadro"/>
    <w:semiHidden/>
    <w:rsid w:val="0021632D"/>
    <w:rPr>
      <w:color w:val="808080"/>
    </w:rPr>
  </w:style>
  <w:style w:type="character" w:customStyle="1" w:styleId="bold">
    <w:name w:val="• bold"/>
    <w:uiPriority w:val="99"/>
    <w:rsid w:val="00495A41"/>
    <w:rPr>
      <w:rFonts w:ascii="MyriadPro-Semibold" w:hAnsi="MyriadPro-Semibold" w:cs="MyriadPro-Semibold"/>
    </w:rPr>
  </w:style>
  <w:style w:type="paragraph" w:customStyle="1" w:styleId="itens">
    <w:name w:val="itens"/>
    <w:basedOn w:val="Normal"/>
    <w:uiPriority w:val="99"/>
    <w:rsid w:val="0027755D"/>
    <w:pPr>
      <w:widowControl w:val="0"/>
      <w:suppressAutoHyphens/>
      <w:autoSpaceDE w:val="0"/>
      <w:autoSpaceDN w:val="0"/>
      <w:adjustRightInd w:val="0"/>
      <w:spacing w:before="170" w:after="170" w:line="200" w:lineRule="atLeast"/>
      <w:ind w:left="454" w:hanging="454"/>
      <w:jc w:val="both"/>
      <w:textAlignment w:val="center"/>
    </w:pPr>
    <w:rPr>
      <w:rFonts w:ascii="MyriadPro-Light" w:eastAsiaTheme="minorEastAsia" w:hAnsi="MyriadPro-Light" w:cs="MyriadPro-Light"/>
      <w:color w:val="2B2E2D"/>
      <w:sz w:val="24"/>
      <w:lang w:eastAsia="pt-BR"/>
    </w:rPr>
  </w:style>
  <w:style w:type="character" w:customStyle="1" w:styleId="itens1">
    <w:name w:val="itens1"/>
    <w:basedOn w:val="bold"/>
    <w:uiPriority w:val="99"/>
    <w:rsid w:val="0027755D"/>
    <w:rPr>
      <w:rFonts w:ascii="MyriadPro-Semibold" w:hAnsi="MyriadPro-Semibold" w:cs="MyriadPro-Semibold"/>
      <w:color w:val="0F8C5E"/>
      <w:sz w:val="36"/>
      <w:szCs w:val="36"/>
    </w:rPr>
  </w:style>
  <w:style w:type="paragraph" w:customStyle="1" w:styleId="TableParagraph">
    <w:name w:val="Table Paragraph"/>
    <w:basedOn w:val="Normal"/>
    <w:link w:val="TableParagraphChar"/>
    <w:uiPriority w:val="1"/>
    <w:qFormat/>
    <w:rsid w:val="007F1D58"/>
    <w:pPr>
      <w:widowControl w:val="0"/>
    </w:pPr>
    <w:rPr>
      <w:rFonts w:ascii="Calibri" w:eastAsia="Calibri" w:hAnsi="Calibri"/>
      <w:sz w:val="22"/>
      <w:szCs w:val="22"/>
      <w:lang w:val="en-US" w:eastAsia="en-US"/>
    </w:rPr>
  </w:style>
  <w:style w:type="character" w:customStyle="1" w:styleId="TableParagraphChar">
    <w:name w:val="Table Paragraph Char"/>
    <w:basedOn w:val="Fontepargpadro"/>
    <w:link w:val="TableParagraph"/>
    <w:uiPriority w:val="1"/>
    <w:rsid w:val="007F1D58"/>
    <w:rPr>
      <w:rFonts w:ascii="Calibri" w:eastAsia="Calibri" w:hAnsi="Calibri"/>
      <w:sz w:val="22"/>
      <w:szCs w:val="22"/>
      <w:lang w:val="en-US" w:eastAsia="en-US"/>
    </w:rPr>
  </w:style>
  <w:style w:type="paragraph" w:customStyle="1" w:styleId="FooterReference">
    <w:name w:val="Footer Reference"/>
    <w:basedOn w:val="Rodap"/>
    <w:link w:val="FooterReferenceChar"/>
    <w:semiHidden/>
    <w:rsid w:val="007017C8"/>
    <w:pPr>
      <w:spacing w:after="0" w:line="320" w:lineRule="exact"/>
      <w:jc w:val="left"/>
    </w:pPr>
    <w:rPr>
      <w:rFonts w:cs="Arial"/>
      <w:szCs w:val="22"/>
    </w:rPr>
  </w:style>
  <w:style w:type="character" w:customStyle="1" w:styleId="FooterReferenceChar">
    <w:name w:val="Footer Reference Char"/>
    <w:basedOn w:val="BodyChar"/>
    <w:link w:val="FooterReference"/>
    <w:semiHidden/>
    <w:rsid w:val="007017C8"/>
    <w:rPr>
      <w:rFonts w:ascii="Arial" w:hAnsi="Arial" w:cs="Arial"/>
      <w:kern w:val="16"/>
      <w:sz w:val="16"/>
      <w:szCs w:val="22"/>
      <w:lang w:val="pt-BR"/>
    </w:rPr>
  </w:style>
  <w:style w:type="character" w:customStyle="1" w:styleId="MenoPendente3">
    <w:name w:val="Menção Pendente3"/>
    <w:basedOn w:val="Fontepargpadro"/>
    <w:uiPriority w:val="99"/>
    <w:semiHidden/>
    <w:unhideWhenUsed/>
    <w:rsid w:val="00072A05"/>
    <w:rPr>
      <w:color w:val="605E5C"/>
      <w:shd w:val="clear" w:color="auto" w:fill="E1DFDD"/>
    </w:rPr>
  </w:style>
  <w:style w:type="character" w:styleId="MenoPendente">
    <w:name w:val="Unresolved Mention"/>
    <w:basedOn w:val="Fontepargpadro"/>
    <w:uiPriority w:val="99"/>
    <w:semiHidden/>
    <w:unhideWhenUsed/>
    <w:rsid w:val="003F2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3448">
      <w:bodyDiv w:val="1"/>
      <w:marLeft w:val="0"/>
      <w:marRight w:val="0"/>
      <w:marTop w:val="0"/>
      <w:marBottom w:val="0"/>
      <w:divBdr>
        <w:top w:val="none" w:sz="0" w:space="0" w:color="auto"/>
        <w:left w:val="none" w:sz="0" w:space="0" w:color="auto"/>
        <w:bottom w:val="none" w:sz="0" w:space="0" w:color="auto"/>
        <w:right w:val="none" w:sz="0" w:space="0" w:color="auto"/>
      </w:divBdr>
    </w:div>
    <w:div w:id="514459074">
      <w:bodyDiv w:val="1"/>
      <w:marLeft w:val="0"/>
      <w:marRight w:val="0"/>
      <w:marTop w:val="0"/>
      <w:marBottom w:val="0"/>
      <w:divBdr>
        <w:top w:val="none" w:sz="0" w:space="0" w:color="auto"/>
        <w:left w:val="none" w:sz="0" w:space="0" w:color="auto"/>
        <w:bottom w:val="none" w:sz="0" w:space="0" w:color="auto"/>
        <w:right w:val="none" w:sz="0" w:space="0" w:color="auto"/>
      </w:divBdr>
    </w:div>
    <w:div w:id="611472487">
      <w:bodyDiv w:val="1"/>
      <w:marLeft w:val="0"/>
      <w:marRight w:val="0"/>
      <w:marTop w:val="0"/>
      <w:marBottom w:val="0"/>
      <w:divBdr>
        <w:top w:val="none" w:sz="0" w:space="0" w:color="auto"/>
        <w:left w:val="none" w:sz="0" w:space="0" w:color="auto"/>
        <w:bottom w:val="none" w:sz="0" w:space="0" w:color="auto"/>
        <w:right w:val="none" w:sz="0" w:space="0" w:color="auto"/>
      </w:divBdr>
    </w:div>
    <w:div w:id="1090354689">
      <w:bodyDiv w:val="1"/>
      <w:marLeft w:val="0"/>
      <w:marRight w:val="0"/>
      <w:marTop w:val="0"/>
      <w:marBottom w:val="0"/>
      <w:divBdr>
        <w:top w:val="none" w:sz="0" w:space="0" w:color="auto"/>
        <w:left w:val="none" w:sz="0" w:space="0" w:color="auto"/>
        <w:bottom w:val="none" w:sz="0" w:space="0" w:color="auto"/>
        <w:right w:val="none" w:sz="0" w:space="0" w:color="auto"/>
      </w:divBdr>
    </w:div>
    <w:div w:id="1258096544">
      <w:bodyDiv w:val="1"/>
      <w:marLeft w:val="0"/>
      <w:marRight w:val="0"/>
      <w:marTop w:val="0"/>
      <w:marBottom w:val="0"/>
      <w:divBdr>
        <w:top w:val="none" w:sz="0" w:space="0" w:color="auto"/>
        <w:left w:val="none" w:sz="0" w:space="0" w:color="auto"/>
        <w:bottom w:val="none" w:sz="0" w:space="0" w:color="auto"/>
        <w:right w:val="none" w:sz="0" w:space="0" w:color="auto"/>
      </w:divBdr>
    </w:div>
    <w:div w:id="1345085381">
      <w:bodyDiv w:val="1"/>
      <w:marLeft w:val="0"/>
      <w:marRight w:val="0"/>
      <w:marTop w:val="0"/>
      <w:marBottom w:val="0"/>
      <w:divBdr>
        <w:top w:val="none" w:sz="0" w:space="0" w:color="auto"/>
        <w:left w:val="none" w:sz="0" w:space="0" w:color="auto"/>
        <w:bottom w:val="none" w:sz="0" w:space="0" w:color="auto"/>
        <w:right w:val="none" w:sz="0" w:space="0" w:color="auto"/>
      </w:divBdr>
    </w:div>
    <w:div w:id="1353992086">
      <w:bodyDiv w:val="1"/>
      <w:marLeft w:val="0"/>
      <w:marRight w:val="0"/>
      <w:marTop w:val="0"/>
      <w:marBottom w:val="0"/>
      <w:divBdr>
        <w:top w:val="none" w:sz="0" w:space="0" w:color="auto"/>
        <w:left w:val="none" w:sz="0" w:space="0" w:color="auto"/>
        <w:bottom w:val="none" w:sz="0" w:space="0" w:color="auto"/>
        <w:right w:val="none" w:sz="0" w:space="0" w:color="auto"/>
      </w:divBdr>
    </w:div>
    <w:div w:id="1403681514">
      <w:bodyDiv w:val="1"/>
      <w:marLeft w:val="0"/>
      <w:marRight w:val="0"/>
      <w:marTop w:val="0"/>
      <w:marBottom w:val="0"/>
      <w:divBdr>
        <w:top w:val="none" w:sz="0" w:space="0" w:color="auto"/>
        <w:left w:val="none" w:sz="0" w:space="0" w:color="auto"/>
        <w:bottom w:val="none" w:sz="0" w:space="0" w:color="auto"/>
        <w:right w:val="none" w:sz="0" w:space="0" w:color="auto"/>
      </w:divBdr>
    </w:div>
    <w:div w:id="1419400678">
      <w:bodyDiv w:val="1"/>
      <w:marLeft w:val="0"/>
      <w:marRight w:val="0"/>
      <w:marTop w:val="0"/>
      <w:marBottom w:val="0"/>
      <w:divBdr>
        <w:top w:val="none" w:sz="0" w:space="0" w:color="auto"/>
        <w:left w:val="none" w:sz="0" w:space="0" w:color="auto"/>
        <w:bottom w:val="none" w:sz="0" w:space="0" w:color="auto"/>
        <w:right w:val="none" w:sz="0" w:space="0" w:color="auto"/>
      </w:divBdr>
    </w:div>
    <w:div w:id="1468819256">
      <w:bodyDiv w:val="1"/>
      <w:marLeft w:val="0"/>
      <w:marRight w:val="0"/>
      <w:marTop w:val="0"/>
      <w:marBottom w:val="0"/>
      <w:divBdr>
        <w:top w:val="none" w:sz="0" w:space="0" w:color="auto"/>
        <w:left w:val="none" w:sz="0" w:space="0" w:color="auto"/>
        <w:bottom w:val="none" w:sz="0" w:space="0" w:color="auto"/>
        <w:right w:val="none" w:sz="0" w:space="0" w:color="auto"/>
      </w:divBdr>
    </w:div>
    <w:div w:id="1685133708">
      <w:bodyDiv w:val="1"/>
      <w:marLeft w:val="0"/>
      <w:marRight w:val="0"/>
      <w:marTop w:val="0"/>
      <w:marBottom w:val="0"/>
      <w:divBdr>
        <w:top w:val="none" w:sz="0" w:space="0" w:color="auto"/>
        <w:left w:val="none" w:sz="0" w:space="0" w:color="auto"/>
        <w:bottom w:val="none" w:sz="0" w:space="0" w:color="auto"/>
        <w:right w:val="none" w:sz="0" w:space="0" w:color="auto"/>
      </w:divBdr>
    </w:div>
    <w:div w:id="1689020086">
      <w:bodyDiv w:val="1"/>
      <w:marLeft w:val="0"/>
      <w:marRight w:val="0"/>
      <w:marTop w:val="0"/>
      <w:marBottom w:val="0"/>
      <w:divBdr>
        <w:top w:val="none" w:sz="0" w:space="0" w:color="auto"/>
        <w:left w:val="none" w:sz="0" w:space="0" w:color="auto"/>
        <w:bottom w:val="none" w:sz="0" w:space="0" w:color="auto"/>
        <w:right w:val="none" w:sz="0" w:space="0" w:color="auto"/>
      </w:divBdr>
    </w:div>
    <w:div w:id="1706054994">
      <w:bodyDiv w:val="1"/>
      <w:marLeft w:val="0"/>
      <w:marRight w:val="0"/>
      <w:marTop w:val="0"/>
      <w:marBottom w:val="0"/>
      <w:divBdr>
        <w:top w:val="none" w:sz="0" w:space="0" w:color="auto"/>
        <w:left w:val="none" w:sz="0" w:space="0" w:color="auto"/>
        <w:bottom w:val="none" w:sz="0" w:space="0" w:color="auto"/>
        <w:right w:val="none" w:sz="0" w:space="0" w:color="auto"/>
      </w:divBdr>
    </w:div>
    <w:div w:id="1894148115">
      <w:bodyDiv w:val="1"/>
      <w:marLeft w:val="0"/>
      <w:marRight w:val="0"/>
      <w:marTop w:val="0"/>
      <w:marBottom w:val="0"/>
      <w:divBdr>
        <w:top w:val="none" w:sz="0" w:space="0" w:color="auto"/>
        <w:left w:val="none" w:sz="0" w:space="0" w:color="auto"/>
        <w:bottom w:val="none" w:sz="0" w:space="0" w:color="auto"/>
        <w:right w:val="none" w:sz="0" w:space="0" w:color="auto"/>
      </w:divBdr>
    </w:div>
    <w:div w:id="1922786031">
      <w:bodyDiv w:val="1"/>
      <w:marLeft w:val="0"/>
      <w:marRight w:val="0"/>
      <w:marTop w:val="0"/>
      <w:marBottom w:val="0"/>
      <w:divBdr>
        <w:top w:val="none" w:sz="0" w:space="0" w:color="auto"/>
        <w:left w:val="none" w:sz="0" w:space="0" w:color="auto"/>
        <w:bottom w:val="none" w:sz="0" w:space="0" w:color="auto"/>
        <w:right w:val="none" w:sz="0" w:space="0" w:color="auto"/>
      </w:divBdr>
    </w:div>
    <w:div w:id="207231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mailto:juridico@rbinvestimentos.com" TargetMode="External" Id="rId14" /><Relationship Type="http://schemas.openxmlformats.org/officeDocument/2006/relationships/glossaryDocument" Target="glossary/document.xml" Id="rId22" /><Relationship Type="http://schemas.openxmlformats.org/officeDocument/2006/relationships/customXml" Target="/customXML/item8.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08816A32-C151-4EDB-AC20-6D7E6844EB05}"/>
      </w:docPartPr>
      <w:docPartBody>
        <w:p w:rsidR="00C274FC" w:rsidRDefault="00E8268A">
          <w:r w:rsidRPr="006279C4">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yriadPro-Semibold">
    <w:altName w:val="Calibri"/>
    <w:panose1 w:val="00000000000000000000"/>
    <w:charset w:val="4D"/>
    <w:family w:val="auto"/>
    <w:notTrueType/>
    <w:pitch w:val="default"/>
    <w:sig w:usb0="00000003" w:usb1="00000000" w:usb2="00000000" w:usb3="00000000" w:csb0="00000001" w:csb1="00000000"/>
  </w:font>
  <w:font w:name="MyriadPro-Light">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268A"/>
    <w:rsid w:val="000D5998"/>
    <w:rsid w:val="000D5F17"/>
    <w:rsid w:val="002C1CD4"/>
    <w:rsid w:val="002D0DF6"/>
    <w:rsid w:val="002E79CB"/>
    <w:rsid w:val="00410186"/>
    <w:rsid w:val="004873F0"/>
    <w:rsid w:val="004D59D7"/>
    <w:rsid w:val="005B6FFB"/>
    <w:rsid w:val="006965C3"/>
    <w:rsid w:val="006B6A51"/>
    <w:rsid w:val="00725674"/>
    <w:rsid w:val="0077519A"/>
    <w:rsid w:val="007C788C"/>
    <w:rsid w:val="00840AB0"/>
    <w:rsid w:val="00850C7D"/>
    <w:rsid w:val="00866684"/>
    <w:rsid w:val="00867160"/>
    <w:rsid w:val="008B3FCA"/>
    <w:rsid w:val="00901C3A"/>
    <w:rsid w:val="00907523"/>
    <w:rsid w:val="009840A7"/>
    <w:rsid w:val="009B197F"/>
    <w:rsid w:val="00A27BC0"/>
    <w:rsid w:val="00A5016B"/>
    <w:rsid w:val="00A924E5"/>
    <w:rsid w:val="00AB6631"/>
    <w:rsid w:val="00C274FC"/>
    <w:rsid w:val="00C821BE"/>
    <w:rsid w:val="00C845A9"/>
    <w:rsid w:val="00CD060C"/>
    <w:rsid w:val="00D42863"/>
    <w:rsid w:val="00D4520B"/>
    <w:rsid w:val="00D618AC"/>
    <w:rsid w:val="00D919B2"/>
    <w:rsid w:val="00DB6225"/>
    <w:rsid w:val="00DC3CDD"/>
    <w:rsid w:val="00E46FFE"/>
    <w:rsid w:val="00E8268A"/>
    <w:rsid w:val="00FD03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semiHidden/>
    <w:rsid w:val="002E79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iManageProps" /></Relationships>
</file>

<file path=customXML/item8.xml><?xml version="1.0" encoding="utf-8"?>
<properties xmlns="http://www.imanage.com/work/xmlschema">
  <documentid>KLA_SP!22460080.10</documentid>
  <senderid>ICAVANHA</senderid>
  <senderemail>ICAVANHA@KLALAW.COM.BR</senderemail>
  <lastmodified>2025-05-07T19:48:00.0000000-03:00</lastmodified>
  <database>KLA_SP</database>
</properties>
</file>

<file path=customXML/itemProps8.xml><?xml version="1.0" encoding="utf-8"?>
<ds:datastoreItem xmlns:ds="http://schemas.openxmlformats.org/officeDocument/2006/customXml" ds:itemID="{0E9486F2-FFB4-432C-BE6D-6F87E8870A2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digoSegmento xmlns="e63af235-6539-4873-9a74-7e32b5cc1aee">L213469</CodigoSegmento>
    <Area xmlns="e63af235-6539-4873-9a74-7e32b5cc1aee" xsi:nil="true"/>
    <LikesCount xmlns="http://schemas.microsoft.com/sharepoint/v3" xsi:nil="true"/>
    <TaxCatchAll xmlns="e63af235-6539-4873-9a74-7e32b5cc1aee">
      <Value>857</Value>
    </TaxCatchAll>
    <dbf937180b994812b3835ec56ddaea5f xmlns="e63af235-6539-4873-9a74-7e32b5cc1aee">
      <Terms xmlns="http://schemas.microsoft.com/office/infopath/2007/PartnerControls"/>
    </dbf937180b994812b3835ec56ddaea5f>
    <o47f90c374aa42598c104dd08549f2b5 xmlns="e63af235-6539-4873-9a74-7e32b5cc1aee">
      <Terms xmlns="http://schemas.microsoft.com/office/infopath/2007/PartnerControls"/>
    </o47f90c374aa42598c104dd08549f2b5>
    <TipoDocumento xmlns="e63af235-6539-4873-9a74-7e32b5cc1aee" xsi:nil="true"/>
    <IDUnico xmlns="e63af235-6539-4873-9a74-7e32b5cc1aee">LDOC-3-304705</IDUnico>
    <Ratings xmlns="http://schemas.microsoft.com/sharepoint/v3" xsi:nil="true"/>
    <DLCPolicyLabelClientValue xmlns="e63af235-6539-4873-9a74-7e32b5cc1aee">LDOC-3-304705/0.1</DLCPolicyLabelClientValue>
    <d47f3fc68dc1429b8573eb2634792044 xmlns="e63af235-6539-4873-9a74-7e32b5cc1aee">
      <Terms xmlns="http://schemas.microsoft.com/office/infopath/2007/PartnerControls">
        <TermInfo xmlns="http://schemas.microsoft.com/office/infopath/2007/PartnerControls">
          <TermName xmlns="http://schemas.microsoft.com/office/infopath/2007/PartnerControls">Bradesco:Banco Bradesco BBI S.A.</TermName>
          <TermId xmlns="http://schemas.microsoft.com/office/infopath/2007/PartnerControls">9b71f342-8edc-4cdc-a105-a7720e864f32</TermId>
        </TermInfo>
      </Terms>
    </d47f3fc68dc1429b8573eb2634792044>
    <MatterAtivo xmlns="e63af235-6539-4873-9a74-7e32b5cc1aee">true</MatterAtivo>
    <LikedBy xmlns="http://schemas.microsoft.com/sharepoint/v3">
      <UserInfo>
        <DisplayName/>
        <AccountId xsi:nil="true"/>
        <AccountType/>
      </UserInfo>
    </LikedBy>
    <IdiomaDocumento xmlns="e63af235-6539-4873-9a74-7e32b5cc1aee">Português</IdiomaDocumento>
    <Observacao xmlns="e63af235-6539-4873-9a74-7e32b5cc1aee" xsi:nil="true"/>
    <MatterManager xmlns="e63af235-6539-4873-9a74-7e32b5cc1aee">
      <UserInfo>
        <DisplayName>Ricardo Prado</DisplayName>
        <AccountId>395</AccountId>
        <AccountType/>
      </UserInfo>
    </MatterManager>
    <StatusDocumento xmlns="e63af235-6539-4873-9a74-7e32b5cc1aee">Não Iniciada</StatusDocumento>
    <BillingPartner xmlns="e63af235-6539-4873-9a74-7e32b5cc1aee">
      <UserInfo>
        <DisplayName>Rodrigo Junqueira</DisplayName>
        <AccountId>389</AccountId>
        <AccountType/>
      </UserInfo>
    </BillingPartner>
    <DLCPolicyLabelLock xmlns="e63af235-6539-4873-9a74-7e32b5cc1aee" xsi:nil="true"/>
    <VersaoDocumento xmlns="e63af235-6539-4873-9a74-7e32b5cc1aee">0.1</VersaoDocumento>
    <Setor xmlns="e63af235-6539-4873-9a74-7e32b5cc1aee" xsi:nil="true"/>
    <Codigo xmlns="e63af235-6539-4873-9a74-7e32b5cc1aee">L211708</Codigo>
    <Knowhow xmlns="e63af235-6539-4873-9a74-7e32b5cc1aee">false</Knowhow>
    <NumeroDocExplorer xmlns="e63af235-6539-4873-9a74-7e32b5cc1aee" xsi:nil="true"/>
    <RatedBy xmlns="http://schemas.microsoft.com/sharepoint/v3">
      <UserInfo>
        <DisplayName/>
        <AccountId xsi:nil="true"/>
        <AccountType/>
      </UserInfo>
    </RatedBy>
    <_dlc_DocId xmlns="e63af235-6539-4873-9a74-7e32b5cc1aee">LDOC-3-304705</_dlc_DocId>
    <_dlc_DocIdUrl xmlns="e63af235-6539-4873-9a74-7e32b5cc1aee">
      <Url>http://sharepoint/_layouts/15/DocIdRedir.aspx?ID=LDOC-3-304705</Url>
      <Description>LDOC-3-304705</Description>
    </_dlc_DocIdUrl>
    <DLCPolicyLabelValue xmlns="e63af235-6539-4873-9a74-7e32b5cc1aee">LDOC-3-304705/0.1</DLCPolicyLabelVal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 D O C S ! 2 0 8 8 9 . 1 < / d o c u m e n t i d >  
     < s e n d e r i d > V I T O R . A R A N T E S < / s e n d e r i d >  
     < s e n d e r e m a i l > V I T O R . A R A N T E S @ S O U Z A M E L L O . C O M . B R < / s e n d e r e m a i l >  
     < l a s t m o d i f i e d > 2 0 1 9 - 0 6 - 2 7 T 1 4 : 0 2 : 0 0 . 0 0 0 0 0 0 0 - 0 3 : 0 0 < / l a s t m o d i f i e d >  
     < d a t a b a s e > D O C S < / d a t a b a s e >  
 < / p r o p e r t i e s > 
</file>

<file path=customXml/item4.xml><?xml version="1.0" encoding="utf-8"?>
<ct:contentTypeSchema xmlns:ct="http://schemas.microsoft.com/office/2006/metadata/contentType" xmlns:ma="http://schemas.microsoft.com/office/2006/metadata/properties/metaAttributes" ct:_="" ma:_="" ma:contentTypeName="Documento Lefosse" ma:contentTypeID="0x0101006EF17356CF70944FBC2751F899F610F400F0B6EB119FFDF04E826FAC6AE872118A" ma:contentTypeVersion="33" ma:contentTypeDescription="" ma:contentTypeScope="" ma:versionID="8ebf9fd9ff4ea5aeb46b541978bfed89">
  <xsd:schema xmlns:xsd="http://www.w3.org/2001/XMLSchema" xmlns:xs="http://www.w3.org/2001/XMLSchema" xmlns:p="http://schemas.microsoft.com/office/2006/metadata/properties" xmlns:ns1="http://schemas.microsoft.com/sharepoint/v3" xmlns:ns2="e63af235-6539-4873-9a74-7e32b5cc1aee" targetNamespace="http://schemas.microsoft.com/office/2006/metadata/properties" ma:root="true" ma:fieldsID="cc2d8a8717d20b9f1f27da17c35b551a" ns1:_="" ns2:_="">
    <xsd:import namespace="http://schemas.microsoft.com/sharepoint/v3"/>
    <xsd:import namespace="e63af235-6539-4873-9a74-7e32b5cc1aee"/>
    <xsd:element name="properties">
      <xsd:complexType>
        <xsd:sequence>
          <xsd:element name="documentManagement">
            <xsd:complexType>
              <xsd:all>
                <xsd:element ref="ns2:_dlc_DocId" minOccurs="0"/>
                <xsd:element ref="ns2:_dlc_DocIdUrl" minOccurs="0"/>
                <xsd:element ref="ns2:_dlc_DocIdPersistId" minOccurs="0"/>
                <xsd:element ref="ns2:Area" minOccurs="0"/>
                <xsd:element ref="ns2:o47f90c374aa42598c104dd08549f2b5" minOccurs="0"/>
                <xsd:element ref="ns2:TaxCatchAll" minOccurs="0"/>
                <xsd:element ref="ns2:TaxCatchAllLabel" minOccurs="0"/>
                <xsd:element ref="ns2:IDUnico" minOccurs="0"/>
                <xsd:element ref="ns2:IdiomaDocumento" minOccurs="0"/>
                <xsd:element ref="ns2:dbf937180b994812b3835ec56ddaea5f" minOccurs="0"/>
                <xsd:element ref="ns2:Knowhow" minOccurs="0"/>
                <xsd:element ref="ns2:NumeroDocExplorer" minOccurs="0"/>
                <xsd:element ref="ns2:Observacao" minOccurs="0"/>
                <xsd:element ref="ns2:Setor" minOccurs="0"/>
                <xsd:element ref="ns2:StatusDocumento" minOccurs="0"/>
                <xsd:element ref="ns2:TipoDocumento" minOccurs="0"/>
                <xsd:element ref="ns2:VersaoDocumento" minOccurs="0"/>
                <xsd:element ref="ns1:_dlc_Exempt" minOccurs="0"/>
                <xsd:element ref="ns2:DLCPolicyLabelValue" minOccurs="0"/>
                <xsd:element ref="ns2:DLCPolicyLabelClientValue" minOccurs="0"/>
                <xsd:element ref="ns2:DLCPolicyLabelLock" minOccurs="0"/>
                <xsd:element ref="ns2:CodigoSegmento" minOccurs="0"/>
                <xsd:element ref="ns2:MatterManager" minOccurs="0"/>
                <xsd:element ref="ns2:d47f3fc68dc1429b8573eb2634792044" minOccurs="0"/>
                <xsd:element ref="ns2:MatterAtivo" minOccurs="0"/>
                <xsd:element ref="ns2:BillingPartner" minOccurs="0"/>
                <xsd:element ref="ns2:Codigo"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Isentar de Política" ma:hidden="true" ma:internalName="_dlc_Exempt" ma:readOnly="true">
      <xsd:simpleType>
        <xsd:restriction base="dms:Unknown"/>
      </xsd:simpleType>
    </xsd:element>
    <xsd:element name="AverageRating" ma:index="40" nillable="true" ma:displayName="Classificação (0-5)" ma:decimals="2" ma:description="Valor médio de todas as classificações enviadas" ma:internalName="AverageRating" ma:readOnly="true">
      <xsd:simpleType>
        <xsd:restriction base="dms:Number"/>
      </xsd:simpleType>
    </xsd:element>
    <xsd:element name="RatingCount" ma:index="41" nillable="true" ma:displayName="Número de Classificações" ma:decimals="0" ma:description="Número de classificações enviadas" ma:internalName="RatingCount" ma:readOnly="true">
      <xsd:simpleType>
        <xsd:restriction base="dms:Number"/>
      </xsd:simpleType>
    </xsd:element>
    <xsd:element name="RatedBy" ma:index="42" nillable="true" ma:displayName="Classificado por" ma:description="Usuários classificaram o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3" nillable="true" ma:displayName="Classificações de usuários" ma:description="Classificações de usuários para o item" ma:hidden="true" ma:internalName="Ratings">
      <xsd:simpleType>
        <xsd:restriction base="dms:Note"/>
      </xsd:simpleType>
    </xsd:element>
    <xsd:element name="LikesCount" ma:index="44" nillable="true" ma:displayName="Número de Ocorrências de Curtir" ma:internalName="LikesCount">
      <xsd:simpleType>
        <xsd:restriction base="dms:Unknown"/>
      </xsd:simpleType>
    </xsd:element>
    <xsd:element name="LikedBy" ma:index="45" nillable="true" ma:displayName="Curtido por"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af235-6539-4873-9a74-7e32b5cc1aee"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rea" ma:index="11" nillable="true" ma:displayName="Área" ma:format="Dropdown" ma:internalName="Area" ma:readOnly="false">
      <xsd:simpleType>
        <xsd:restriction base="dms:Choice">
          <xsd:enumeration value="Ambiental"/>
          <xsd:enumeration value="Arquivo BS"/>
          <xsd:enumeration value="Bancário e Financeiro"/>
          <xsd:enumeration value="Concorrencial"/>
          <xsd:enumeration value="Contencioso &amp; Arbitragem"/>
          <xsd:enumeration value="Controladoria BS"/>
          <xsd:enumeration value="DPT BS"/>
          <xsd:enumeration value="Faturamento"/>
          <xsd:enumeration value="Financeiro &amp; Projetos"/>
          <xsd:enumeration value="Fiscal BS"/>
          <xsd:enumeration value="Imobiliário"/>
          <xsd:enumeration value="Informática BS"/>
          <xsd:enumeration value="Jurídico Interno BS"/>
          <xsd:enumeration value="Knowhow &amp; Learning BS"/>
          <xsd:enumeration value="Management BS"/>
          <xsd:enumeration value="Marketing BS"/>
          <xsd:enumeration value="Mercado de Capitais"/>
          <xsd:enumeration value="Operações BS"/>
          <xsd:enumeration value="Private Equity"/>
          <xsd:enumeration value="Projetos Greenfield"/>
          <xsd:enumeration value="Recursos Humanos BS"/>
          <xsd:enumeration value="Reestruturação &amp; Insolvência"/>
          <xsd:enumeration value="Regulatório"/>
          <xsd:enumeration value="Risk &amp; Complice BS"/>
          <xsd:enumeration value="Secretárias BS"/>
          <xsd:enumeration value="Societário e Fusões &amp; Aquisições"/>
          <xsd:enumeration value="Tesouraria"/>
          <xsd:enumeration value="Trabalhista"/>
          <xsd:enumeration value="Tributário"/>
        </xsd:restriction>
      </xsd:simpleType>
    </xsd:element>
    <xsd:element name="o47f90c374aa42598c104dd08549f2b5" ma:index="12" nillable="true" ma:taxonomy="true" ma:internalName="o47f90c374aa42598c104dd08549f2b5" ma:taxonomyFieldName="AutorDocumento" ma:displayName="Autor do Documento" ma:default="" ma:fieldId="{847f90c3-74aa-4259-8c10-4dd08549f2b5}" ma:taxonomyMulti="true" ma:sspId="6357f6dc-1278-47f8-bcba-6ddb309c14e8" ma:termSetId="b169f3f3-29dd-4717-9e57-bad95ccd76fd"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f9db36a8-46bf-4d33-9cd6-5839d5a62011}" ma:internalName="TaxCatchAll" ma:showField="CatchAllData"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9db36a8-46bf-4d33-9cd6-5839d5a62011}" ma:internalName="TaxCatchAllLabel" ma:readOnly="true" ma:showField="CatchAllDataLabel" ma:web="e63af235-6539-4873-9a74-7e32b5cc1aee">
      <xsd:complexType>
        <xsd:complexContent>
          <xsd:extension base="dms:MultiChoiceLookup">
            <xsd:sequence>
              <xsd:element name="Value" type="dms:Lookup" maxOccurs="unbounded" minOccurs="0" nillable="true"/>
            </xsd:sequence>
          </xsd:extension>
        </xsd:complexContent>
      </xsd:complexType>
    </xsd:element>
    <xsd:element name="IDUnico" ma:index="16" nillable="true" ma:displayName="Identificador Único" ma:hidden="true" ma:internalName="IDUnico" ma:readOnly="false">
      <xsd:simpleType>
        <xsd:restriction base="dms:Text">
          <xsd:maxLength value="255"/>
        </xsd:restriction>
      </xsd:simpleType>
    </xsd:element>
    <xsd:element name="IdiomaDocumento" ma:index="17" nillable="true" ma:displayName="Idioma do Documento" ma:default="Português" ma:format="Dropdown" ma:internalName="IdiomaDocumento">
      <xsd:simpleType>
        <xsd:restriction base="dms:Choice">
          <xsd:enumeration value="Português"/>
          <xsd:enumeration value="Inglês"/>
          <xsd:enumeration value="Português/Inglês - Colunado"/>
          <xsd:enumeration value="Francês"/>
          <xsd:enumeration value="Alemão"/>
          <xsd:enumeration value="Italiano"/>
        </xsd:restriction>
      </xsd:simpleType>
    </xsd:element>
    <xsd:element name="dbf937180b994812b3835ec56ddaea5f" ma:index="18" nillable="true" ma:taxonomy="true" ma:internalName="dbf937180b994812b3835ec56ddaea5f" ma:taxonomyFieldName="Keywords1" ma:displayName="Keywords" ma:default="" ma:fieldId="{dbf93718-0b99-4812-b383-5ec56ddaea5f}" ma:sspId="6357f6dc-1278-47f8-bcba-6ddb309c14e8" ma:termSetId="26270041-781a-454c-8977-718788c58855" ma:anchorId="00000000-0000-0000-0000-000000000000" ma:open="true" ma:isKeyword="false">
      <xsd:complexType>
        <xsd:sequence>
          <xsd:element ref="pc:Terms" minOccurs="0" maxOccurs="1"/>
        </xsd:sequence>
      </xsd:complexType>
    </xsd:element>
    <xsd:element name="Knowhow" ma:index="20" nillable="true" ma:displayName="Knowhow" ma:default="0" ma:internalName="Knowhow">
      <xsd:simpleType>
        <xsd:restriction base="dms:Boolean"/>
      </xsd:simpleType>
    </xsd:element>
    <xsd:element name="NumeroDocExplorer" ma:index="21" nillable="true" ma:displayName="Número do Doc-Explorer" ma:internalName="NumeroDocExplorer">
      <xsd:simpleType>
        <xsd:restriction base="dms:Text">
          <xsd:maxLength value="255"/>
        </xsd:restriction>
      </xsd:simpleType>
    </xsd:element>
    <xsd:element name="Observacao" ma:index="22" nillable="true" ma:displayName="Observação" ma:internalName="Observacao">
      <xsd:simpleType>
        <xsd:restriction base="dms:Note">
          <xsd:maxLength value="255"/>
        </xsd:restriction>
      </xsd:simpleType>
    </xsd:element>
    <xsd:element name="Setor" ma:index="23" nillable="true" ma:displayName="Setor" ma:format="Dropdown" ma:internalName="Setor">
      <xsd:simpleType>
        <xsd:restriction base="dms:Choice">
          <xsd:enumeration value="Agronegócio"/>
          <xsd:enumeration value="Alimentação e Bebidas"/>
          <xsd:enumeration value="Ambiental"/>
          <xsd:enumeration value="Comércio"/>
          <xsd:enumeration value="Educação"/>
          <xsd:enumeration value="Energia &amp; Utilidades"/>
          <xsd:enumeration value="Água"/>
          <xsd:enumeration value="Bioenergia"/>
          <xsd:enumeration value="Energia"/>
          <xsd:enumeration value="Energia Térmica"/>
          <xsd:enumeration value="Petróleo e gás"/>
          <xsd:enumeration value="Renováveis"/>
          <xsd:enumeration value="Resíduo"/>
          <xsd:enumeration value="Governamental"/>
          <xsd:enumeration value="Holding"/>
          <xsd:enumeration value="Hospitalidade"/>
          <xsd:enumeration value="Imobiliário"/>
          <xsd:enumeration value="Industriais"/>
          <xsd:enumeration value="Aeroespacial &amp; Defesa"/>
          <xsd:enumeration value="Automotivo"/>
          <xsd:enumeration value="Eletrônico"/>
          <xsd:enumeration value="Florestal, Papel e Embalagem"/>
          <xsd:enumeration value="Infraestrutura  Construção"/>
          <xsd:enumeration value="Aeroportos"/>
          <xsd:enumeration value="Construção / Materiais de Construção"/>
          <xsd:enumeration value="Engenharia"/>
          <xsd:enumeration value="Ferrovia"/>
          <xsd:enumeration value="Portos, Estradas, Pontes e Túneis"/>
          <xsd:enumeration value="Instituição Financeira"/>
          <xsd:enumeration value="Bancos"/>
          <xsd:enumeration value="Cartões de Crédito"/>
          <xsd:enumeration value="Fundos Soberanos"/>
          <xsd:enumeration value="Gestores de Investimento"/>
          <xsd:enumeration value="Private Equity"/>
          <xsd:enumeration value="Seguro"/>
          <xsd:enumeration value="Lazer"/>
          <xsd:enumeration value="Metais"/>
          <xsd:enumeration value="Mídia"/>
          <xsd:enumeration value="Mineração"/>
          <xsd:enumeration value="Organizações sem Fins Lucrativos"/>
          <xsd:enumeration value="Pessoa Física"/>
          <xsd:enumeration value="Químico"/>
          <xsd:enumeration value="Fertilizantes &amp; Produtos Químicos Agrícolas"/>
          <xsd:enumeration value="Gases Industriais"/>
          <xsd:enumeration value="Saúde"/>
          <xsd:enumeration value="Serviços"/>
          <xsd:enumeration value="Serviços Legais"/>
          <xsd:enumeration value="Tecnologia"/>
          <xsd:enumeration value="Telecomunicações"/>
          <xsd:enumeration value="Trasnporte e Logística"/>
          <xsd:enumeration value="Varejo"/>
        </xsd:restriction>
      </xsd:simpleType>
    </xsd:element>
    <xsd:element name="StatusDocumento" ma:index="24" nillable="true" ma:displayName="Status do Documento" ma:default="Não Iniciada" ma:format="Dropdown" ma:internalName="StatusDocumento">
      <xsd:simpleType>
        <xsd:restriction base="dms:Choice">
          <xsd:enumeration value="Não Iniciada"/>
          <xsd:enumeration value="Rascunho"/>
          <xsd:enumeration value="Revisada"/>
          <xsd:enumeration value="Agendado para"/>
          <xsd:enumeration value="Publicado em"/>
          <xsd:enumeration value="Final"/>
          <xsd:enumeration value="In Progress"/>
          <xsd:enumeration value="Final Version"/>
          <xsd:enumeration value="Agreed Form"/>
          <xsd:enumeration value="Execution Version"/>
          <xsd:enumeration value="Executed"/>
          <xsd:enumeration value="Draft"/>
          <xsd:enumeration value="Working Copy"/>
        </xsd:restriction>
      </xsd:simpleType>
    </xsd:element>
    <xsd:element name="TipoDocumento" ma:index="25" nillable="true" ma:displayName="Tipo do Documento" ma:format="Dropdown" ma:internalName="TipoDocumento" ma:readOnly="false">
      <xsd:simpleType>
        <xsd:restriction base="dms:Choice">
          <xsd:enumeration value="Acompanhamentos"/>
          <xsd:enumeration value="Agendas"/>
          <xsd:enumeration value="Anúncios"/>
          <xsd:enumeration value="Apresentações"/>
          <xsd:enumeration value="Artigos de Periódicos"/>
          <xsd:enumeration value="Atas"/>
          <xsd:enumeration value="Avisos"/>
          <xsd:enumeration value="Bibles"/>
          <xsd:enumeration value="Brochuras"/>
          <xsd:enumeration value="Boletins"/>
          <xsd:enumeration value="Capítulos de Livros"/>
          <xsd:enumeration value="Cartas"/>
          <xsd:enumeration value="Cartas Conforto/Comfort Letters"/>
          <xsd:enumeration value="Certidões"/>
          <xsd:enumeration value="Certificados"/>
          <xsd:enumeration value="Check-lists"/>
          <xsd:enumeration value="Cláusulas e Argumentos"/>
          <xsd:enumeration value="Comunicados"/>
          <xsd:enumeration value="Consultas"/>
          <xsd:enumeration value="Contratos"/>
          <xsd:enumeration value="Contratos Sociais"/>
          <xsd:enumeration value="Controles"/>
          <xsd:enumeration value="Convênios"/>
          <xsd:enumeration value="Credenciais"/>
          <xsd:enumeration value="Cronogramas"/>
          <xsd:enumeration value="CVs"/>
          <xsd:enumeration value="Data Rooms"/>
          <xsd:enumeration value="Declarações"/>
          <xsd:enumeration value="Defesas"/>
          <xsd:enumeration value="Diários Oficiais"/>
          <xsd:enumeration value="Emails"/>
          <xsd:enumeration value="Estatutos Sociais"/>
          <xsd:enumeration value="Etiquetas"/>
          <xsd:enumeration value="Fact Sheets"/>
          <xsd:enumeration value="Fatos Relevantes"/>
          <xsd:enumeration value="Faturas"/>
          <xsd:enumeration value="Fluxogramas"/>
          <xsd:enumeration value="Formulários de Referência"/>
          <xsd:enumeration value="Fotos"/>
          <xsd:enumeration value="Históricos"/>
          <xsd:enumeration value="Índices"/>
          <xsd:enumeration value="Jurisprudências"/>
          <xsd:enumeration value="Legal Opinions"/>
          <xsd:enumeration value="Legislações"/>
          <xsd:enumeration value="Listas"/>
          <xsd:enumeration value="Livretos/Booklets"/>
          <xsd:enumeration value="Manuais"/>
          <xsd:enumeration value="Mapeamentos"/>
          <xsd:enumeration value="Memorandos"/>
          <xsd:enumeration value="Newsletters"/>
          <xsd:enumeration value="Notas Fiscais"/>
          <xsd:enumeration value="Offering Circulars"/>
          <xsd:enumeration value="Ofícios"/>
          <xsd:enumeration value="Orçamentos/Budgets"/>
          <xsd:enumeration value="Organogramas"/>
          <xsd:enumeration value="Pareceres"/>
          <xsd:enumeration value="Pedidos"/>
          <xsd:enumeration value="Pesquisas"/>
          <xsd:enumeration value="Petições"/>
          <xsd:enumeration value="Pitches"/>
          <xsd:enumeration value="Planilhas"/>
          <xsd:enumeration value="Políticas"/>
          <xsd:enumeration value="Precedentes"/>
          <xsd:enumeration value="Procurações"/>
          <xsd:enumeration value="Propostas de Honorários"/>
          <xsd:enumeration value="Prospectos"/>
          <xsd:enumeration value="Protocolos"/>
          <xsd:enumeration value="Quadros Comparativos"/>
          <xsd:enumeration value="Questionários"/>
          <xsd:enumeration value="Rateios"/>
          <xsd:enumeration value="Relatórios"/>
          <xsd:enumeration value="Requerimentos"/>
          <xsd:enumeration value="Rescisões"/>
          <xsd:enumeration value="Resoluções"/>
          <xsd:enumeration value="Respostas"/>
          <xsd:enumeration value="Revisões"/>
          <xsd:enumeration value="Solicitações de Pagamento"/>
          <xsd:enumeration value="Submissões"/>
          <xsd:enumeration value="Substabelecimentos"/>
          <xsd:enumeration value="Templates"/>
          <xsd:enumeration value="Vídeos"/>
          <xsd:enumeration value="W.O"/>
          <xsd:enumeration value="Item"/>
          <xsd:enumeration value="Formulários de Procedimento Sumário"/>
          <xsd:enumeration value="W.O."/>
          <xsd:enumeration value="Tabelas"/>
          <xsd:enumeration value="Estatuto Social"/>
          <xsd:enumeration value="Contrato Social"/>
          <xsd:enumeration value="Offering Circular"/>
        </xsd:restriction>
      </xsd:simpleType>
    </xsd:element>
    <xsd:element name="VersaoDocumento" ma:index="26" nillable="true" ma:displayName="Versão do Documento" ma:hidden="true" ma:internalName="VersaoDocumento" ma:readOnly="false">
      <xsd:simpleType>
        <xsd:restriction base="dms:Text">
          <xsd:maxLength value="10"/>
        </xsd:restriction>
      </xsd:simpleType>
    </xsd:element>
    <xsd:element name="DLCPolicyLabelValue" ma:index="28" nillable="true" ma:displayName="Rótulo" ma:description="Armazena o valor atual do rótulo." ma:internalName="DLCPolicyLabelValue" ma:readOnly="true">
      <xsd:simpleType>
        <xsd:restriction base="dms:Note">
          <xsd:maxLength value="255"/>
        </xsd:restriction>
      </xsd:simpleType>
    </xsd:element>
    <xsd:element name="DLCPolicyLabelClientValue" ma:index="29" nillable="true" ma:displayName="Valor do Rótulo do Cliente" ma:description="Armazena o último valor de rótulo computado no cliente." ma:hidden="true" ma:internalName="DLCPolicyLabelClientValue" ma:readOnly="false">
      <xsd:simpleType>
        <xsd:restriction base="dms:Note"/>
      </xsd:simpleType>
    </xsd:element>
    <xsd:element name="DLCPolicyLabelLock" ma:index="30" nillable="true" ma:displayName="Rótulo Bloqueado" ma:description="Indica se o rótulo deve ser atualizado quando as propriedades do item forem modificadas." ma:hidden="true" ma:internalName="DLCPolicyLabelLock" ma:readOnly="false">
      <xsd:simpleType>
        <xsd:restriction base="dms:Text"/>
      </xsd:simpleType>
    </xsd:element>
    <xsd:element name="CodigoSegmento" ma:index="31" nillable="true" ma:displayName="Código do Segmento" ma:indexed="true" ma:internalName="CodigoSegmento">
      <xsd:simpleType>
        <xsd:restriction base="dms:Text">
          <xsd:maxLength value="10"/>
        </xsd:restriction>
      </xsd:simpleType>
    </xsd:element>
    <xsd:element name="MatterManager" ma:index="32" nillable="true" ma:displayName="Matter Manager" ma:indexed="true" ma:list="UserInfo" ma:SearchPeopleOnly="false" ma:SharePointGroup="0" ma:internalName="Matter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47f3fc68dc1429b8573eb2634792044" ma:index="33" nillable="true" ma:taxonomy="true" ma:internalName="d47f3fc68dc1429b8573eb2634792044" ma:taxonomyFieldName="Cliente" ma:displayName="Cliente" ma:indexed="true" ma:readOnly="false" ma:default="" ma:fieldId="{d47f3fc6-8dc1-429b-8573-eb2634792044}" ma:sspId="6357f6dc-1278-47f8-bcba-6ddb309c14e8" ma:termSetId="0334bf9d-63d9-4dc7-adc1-34b84a1a9715" ma:anchorId="00000000-0000-0000-0000-000000000000" ma:open="true" ma:isKeyword="false">
      <xsd:complexType>
        <xsd:sequence>
          <xsd:element ref="pc:Terms" minOccurs="0" maxOccurs="1"/>
        </xsd:sequence>
      </xsd:complexType>
    </xsd:element>
    <xsd:element name="MatterAtivo" ma:index="35" nillable="true" ma:displayName="Matter Ativo" ma:default="1" ma:indexed="true" ma:internalName="MatterAtivo">
      <xsd:simpleType>
        <xsd:restriction base="dms:Boolean"/>
      </xsd:simpleType>
    </xsd:element>
    <xsd:element name="BillingPartner" ma:index="36" nillable="true" ma:displayName="Billing Partner" ma:indexed="true" ma:list="UserInfo" ma:SearchPeopleOnly="false" ma:SharePointGroup="0" ma:internalName="Billing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digo" ma:index="37" nillable="true" ma:displayName="Código" ma:indexed="true" ma:internalName="Codigo" ma:readOnly="false">
      <xsd:simpleType>
        <xsd:restriction base="dms:Text">
          <xsd:maxLength value="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Tipo de Conteúdo"/>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DocumentoLefosse</p:Name>
  <p:Description/>
  <p:Statement/>
  <p:PolicyItems>
    <p:PolicyItem featureId="Microsoft.Office.RecordsManagement.PolicyFeatures.PolicyLabel" staticId="0x0101006EF17356CF70944FBC2751F899F610F4|1550359124" UniqueId="6a21ba6f-a9a8-43e2-9f70-79dda324e4de">
      <p:Name>Rótulos</p:Name>
      <p:Description>Gera rótulos que podem ser inseridos em documentos do Microsoft Office para assegurar que as propriedades do documento ou outras informações importantes sejam incluídas nas cópias impressas. Os rótulos também podem ser usados para procurar documentos.</p:Description>
      <p:CustomData>
        <label>
          <segment type="metadata">IDUnico</segment>
          <segment type="literal">/</segment>
          <segment type="metadata">VersaoDocumento</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Label Generator</Name>
    <Synchronization>Synchronous</Synchronization>
    <Type>10001</Type>
    <SequenceNumber>1000</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10002</Type>
    <SequenceNumber>1001</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10004</Type>
    <SequenceNumber>1002</SequenceNumber>
    <Url/>
    <Assembly>Microsoft.Office.Policy, Version=15.0.0.0, Culture=neutral, PublicKeyToken=71e9bce111e9429c</Assembly>
    <Class>Microsoft.Office.RecordsManagement.Internal.LabelHandler</Class>
    <Data/>
    <Filter/>
  </Receiver>
  <Receiver>
    <Name>Policy Label Generator</Name>
    <Synchronization>Synchronous</Synchronization>
    <Type>10006</Type>
    <SequenceNumber>1003</SequenceNumber>
    <Url/>
    <Assembly>Microsoft.Office.Policy, Version=15.0.0.0, Culture=neutral, PublicKeyToken=71e9bce111e9429c</Assembly>
    <Class>Microsoft.Office.RecordsManagement.Internal.LabelHandler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37876-786F-45F8-B30A-E1014AB5A7EB}">
  <ds:schemaRefs>
    <ds:schemaRef ds:uri="http://purl.org/dc/elements/1.1/"/>
    <ds:schemaRef ds:uri="http://schemas.microsoft.com/office/2006/metadata/properties"/>
    <ds:schemaRef ds:uri="http://schemas.microsoft.com/sharepoint/v3"/>
    <ds:schemaRef ds:uri="e63af235-6539-4873-9a74-7e32b5cc1a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A775F78-B12C-4DD8-B987-147465704125}">
  <ds:schemaRefs>
    <ds:schemaRef ds:uri="http://schemas.openxmlformats.org/officeDocument/2006/bibliography"/>
  </ds:schemaRefs>
</ds:datastoreItem>
</file>

<file path=customXml/itemProps3.xml><?xml version="1.0" encoding="utf-8"?>
<ds:datastoreItem xmlns:ds="http://schemas.openxmlformats.org/officeDocument/2006/customXml" ds:itemID="{31C80270-5CE7-4154-8B7C-620F9B79CC33}">
  <ds:schemaRefs>
    <ds:schemaRef ds:uri="http://www.imanage.com/work/xmlschema"/>
  </ds:schemaRefs>
</ds:datastoreItem>
</file>

<file path=customXml/itemProps4.xml><?xml version="1.0" encoding="utf-8"?>
<ds:datastoreItem xmlns:ds="http://schemas.openxmlformats.org/officeDocument/2006/customXml" ds:itemID="{F33FC9D9-B2C5-4AA1-9981-97062E20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3af235-6539-4873-9a74-7e32b5cc1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3B13B7-3DFA-48F5-B42A-E28C419FD7B6}">
  <ds:schemaRefs>
    <ds:schemaRef ds:uri="office.server.policy"/>
  </ds:schemaRefs>
</ds:datastoreItem>
</file>

<file path=customXml/itemProps6.xml><?xml version="1.0" encoding="utf-8"?>
<ds:datastoreItem xmlns:ds="http://schemas.openxmlformats.org/officeDocument/2006/customXml" ds:itemID="{B9152CA8-5EF7-499A-907C-496E397573B4}">
  <ds:schemaRefs>
    <ds:schemaRef ds:uri="http://schemas.microsoft.com/sharepoint/events"/>
  </ds:schemaRefs>
</ds:datastoreItem>
</file>

<file path=customXml/itemProps7.xml><?xml version="1.0" encoding="utf-8"?>
<ds:datastoreItem xmlns:ds="http://schemas.openxmlformats.org/officeDocument/2006/customXml" ds:itemID="{36CC7A32-2636-4048-802C-576BB4857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11280</Words>
  <Characters>60914</Characters>
  <Application>Microsoft Office Word</Application>
  <DocSecurity>0</DocSecurity>
  <Lines>507</Lines>
  <Paragraphs>144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HouseStyle</vt:lpstr>
      <vt:lpstr>HouseStyle</vt:lpstr>
    </vt:vector>
  </TitlesOfParts>
  <Company>Lefosse Advogados</Company>
  <LinksUpToDate>false</LinksUpToDate>
  <CharactersWithSpaces>72050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livia.siviero@lacazmartins.com.br</dc:creator>
  <cp:keywords/>
  <dc:description/>
  <cp:lastModifiedBy>KLA Advogados</cp:lastModifiedBy>
  <cp:revision>3</cp:revision>
  <cp:lastPrinted>2017-08-01T02:05:00Z</cp:lastPrinted>
  <dcterms:created xsi:type="dcterms:W3CDTF">2025-05-07T22:34:00Z</dcterms:created>
  <dcterms:modified xsi:type="dcterms:W3CDTF">2025-05-07T22:48:00Z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R.160</vt:lpwstr>
  </property>
  <property fmtid="{D5CDD505-2E9C-101B-9397-08002B2CF9AE}" pid="6" name="CoverPage">
    <vt:lpwstr>No</vt:lpwstr>
  </property>
  <property fmtid="{D5CDD505-2E9C-101B-9397-08002B2CF9AE}" pid="7" name="Language">
    <vt:lpwstr>Portuguese (Brazil)</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y fmtid="{D5CDD505-2E9C-101B-9397-08002B2CF9AE}" pid="17" name="Lineleader">
    <vt:lpwstr>No</vt:lpwstr>
  </property>
  <property fmtid="{D5CDD505-2E9C-101B-9397-08002B2CF9AE}" pid="18" name="ContentTypeId">
    <vt:lpwstr>0x0101006EF17356CF70944FBC2751F899F610F400F0B6EB119FFDF04E826FAC6AE872118A</vt:lpwstr>
  </property>
  <property fmtid="{D5CDD505-2E9C-101B-9397-08002B2CF9AE}" pid="19" name="Cliente">
    <vt:lpwstr>857;#Bradesco:Banco Bradesco BBI S.A.|9b71f342-8edc-4cdc-a105-a7720e864f32</vt:lpwstr>
  </property>
  <property fmtid="{D5CDD505-2E9C-101B-9397-08002B2CF9AE}" pid="20" name="_dlc_DocIdItemGuid">
    <vt:lpwstr>449ee47a-1d9b-4e20-b7da-8d2bf8e79203</vt:lpwstr>
  </property>
  <property fmtid="{D5CDD505-2E9C-101B-9397-08002B2CF9AE}" pid="21" name="AutorDocumento">
    <vt:lpwstr/>
  </property>
  <property fmtid="{D5CDD505-2E9C-101B-9397-08002B2CF9AE}" pid="22" name="Keywords1">
    <vt:lpwstr/>
  </property>
  <property fmtid="{D5CDD505-2E9C-101B-9397-08002B2CF9AE}" pid="23" name="_docset_NoMedatataSyncRequired">
    <vt:lpwstr>False</vt:lpwstr>
  </property>
  <property fmtid="{D5CDD505-2E9C-101B-9397-08002B2CF9AE}" pid="24" name="MSIP_Label_4aeda764-ac5d-4c78-8b24-fe1405747852_Enabled">
    <vt:lpwstr>true</vt:lpwstr>
  </property>
  <property fmtid="{D5CDD505-2E9C-101B-9397-08002B2CF9AE}" pid="25" name="MSIP_Label_4aeda764-ac5d-4c78-8b24-fe1405747852_SetDate">
    <vt:lpwstr>2020-10-15T21:27:10Z</vt:lpwstr>
  </property>
  <property fmtid="{D5CDD505-2E9C-101B-9397-08002B2CF9AE}" pid="26" name="MSIP_Label_4aeda764-ac5d-4c78-8b24-fe1405747852_Method">
    <vt:lpwstr>Standard</vt:lpwstr>
  </property>
  <property fmtid="{D5CDD505-2E9C-101B-9397-08002B2CF9AE}" pid="27" name="MSIP_Label_4aeda764-ac5d-4c78-8b24-fe1405747852_Name">
    <vt:lpwstr>4aeda764-ac5d-4c78-8b24-fe1405747852</vt:lpwstr>
  </property>
  <property fmtid="{D5CDD505-2E9C-101B-9397-08002B2CF9AE}" pid="28" name="MSIP_Label_4aeda764-ac5d-4c78-8b24-fe1405747852_SiteId">
    <vt:lpwstr>f9cfd8cb-c4a5-4677-b65d-3150dda310c9</vt:lpwstr>
  </property>
  <property fmtid="{D5CDD505-2E9C-101B-9397-08002B2CF9AE}" pid="29" name="MSIP_Label_4aeda764-ac5d-4c78-8b24-fe1405747852_ActionId">
    <vt:lpwstr>5ed5cd48-4e21-47ad-919a-5d63d4b2b758</vt:lpwstr>
  </property>
  <property fmtid="{D5CDD505-2E9C-101B-9397-08002B2CF9AE}" pid="30" name="MSIP_Label_4aeda764-ac5d-4c78-8b24-fe1405747852_ContentBits">
    <vt:lpwstr>2</vt:lpwstr>
  </property>
  <property fmtid="{D5CDD505-2E9C-101B-9397-08002B2CF9AE}" pid="31" name="MSIP_Label_43d9e35a-bf39-4658-b305-72ba03221eb4_Enabled">
    <vt:lpwstr>true</vt:lpwstr>
  </property>
  <property fmtid="{D5CDD505-2E9C-101B-9397-08002B2CF9AE}" pid="32" name="MSIP_Label_43d9e35a-bf39-4658-b305-72ba03221eb4_SetDate">
    <vt:lpwstr>2023-10-04T16:08:57Z</vt:lpwstr>
  </property>
  <property fmtid="{D5CDD505-2E9C-101B-9397-08002B2CF9AE}" pid="33" name="MSIP_Label_43d9e35a-bf39-4658-b305-72ba03221eb4_Method">
    <vt:lpwstr>Privileged</vt:lpwstr>
  </property>
  <property fmtid="{D5CDD505-2E9C-101B-9397-08002B2CF9AE}" pid="34" name="MSIP_Label_43d9e35a-bf39-4658-b305-72ba03221eb4_Name">
    <vt:lpwstr>Público</vt:lpwstr>
  </property>
  <property fmtid="{D5CDD505-2E9C-101B-9397-08002B2CF9AE}" pid="35" name="MSIP_Label_43d9e35a-bf39-4658-b305-72ba03221eb4_SiteId">
    <vt:lpwstr>1c8d208a-6dca-4db9-aaa9-b30231d98a72</vt:lpwstr>
  </property>
  <property fmtid="{D5CDD505-2E9C-101B-9397-08002B2CF9AE}" pid="36" name="MSIP_Label_43d9e35a-bf39-4658-b305-72ba03221eb4_ActionId">
    <vt:lpwstr>bea02811-8172-440f-9b90-1faaec553513</vt:lpwstr>
  </property>
  <property fmtid="{D5CDD505-2E9C-101B-9397-08002B2CF9AE}" pid="37" name="MSIP_Label_43d9e35a-bf39-4658-b305-72ba03221eb4_ContentBits">
    <vt:lpwstr>0</vt:lpwstr>
  </property>
</Properties>
</file>