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28274B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Profissional</w:t>
            </w:r>
            <w:r w:rsidR="002E7899" w:rsidRPr="00873741">
              <w:rPr>
                <w:rFonts w:asciiTheme="minorHAnsi" w:hAnsiTheme="minorHAnsi" w:cs="Arial"/>
                <w:b/>
                <w:sz w:val="22"/>
                <w:szCs w:val="20"/>
              </w:rPr>
              <w:t>:</w:t>
            </w:r>
          </w:p>
        </w:tc>
        <w:tc>
          <w:tcPr>
            <w:tcW w:w="7079" w:type="dxa"/>
          </w:tcPr>
          <w:p w:rsidR="002E7899" w:rsidRPr="00873741" w:rsidRDefault="0028274B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PROFISSIONAL]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0"/>
              </w:rPr>
            </w:r>
            <w:r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0"/>
              </w:rPr>
              <w:t>[PROFISSIONAL]</w:t>
            </w:r>
            <w:r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486B01" w:rsidTr="00A12262">
        <w:trPr>
          <w:trHeight w:val="771"/>
        </w:trPr>
        <w:tc>
          <w:tcPr>
            <w:tcW w:w="2135" w:type="dxa"/>
          </w:tcPr>
          <w:p w:rsidR="002E7899" w:rsidRPr="00873741" w:rsidRDefault="0028274B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Área de atuação:</w:t>
            </w:r>
          </w:p>
        </w:tc>
        <w:tc>
          <w:tcPr>
            <w:tcW w:w="7079" w:type="dxa"/>
          </w:tcPr>
          <w:p w:rsidR="00560649" w:rsidRPr="0028274B" w:rsidRDefault="00486B01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  <w:lang w:val="en-US"/>
                </w:rPr>
                <w:id w:val="101426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 w:rsidRPr="0028274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60649" w:rsidRPr="0028274B"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  <w:t xml:space="preserve"> </w:t>
            </w:r>
            <w:r w:rsidR="0028274B" w:rsidRPr="0028274B"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  <w:t>Back Office</w:t>
            </w:r>
          </w:p>
          <w:p w:rsidR="00560649" w:rsidRPr="0028274B" w:rsidRDefault="00486B01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  <w:lang w:val="en-US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 w:rsidRPr="0028274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96309" w:rsidRPr="0028274B"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  <w:t xml:space="preserve"> </w:t>
            </w:r>
            <w:r w:rsidR="0028274B" w:rsidRPr="0028274B"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  <w:t>Risco</w:t>
            </w:r>
          </w:p>
          <w:p w:rsidR="00A60D71" w:rsidRPr="0028274B" w:rsidRDefault="00486B01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  <w:lang w:val="en-US"/>
                </w:rPr>
                <w:id w:val="603161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 w:rsidRPr="0028274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8274B" w:rsidRPr="0028274B"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  <w:t xml:space="preserve"> Compliance</w:t>
            </w:r>
          </w:p>
          <w:p w:rsidR="0028274B" w:rsidRPr="0028274B" w:rsidRDefault="00486B01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  <w:lang w:val="en-US"/>
                </w:rPr>
                <w:id w:val="-21304633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 w:rsidRPr="0028274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8274B" w:rsidRPr="0028274B"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  <w:t xml:space="preserve"> </w:t>
            </w:r>
            <w:r w:rsidR="0028274B">
              <w:rPr>
                <w:rFonts w:asciiTheme="minorHAnsi" w:hAnsiTheme="minorHAnsi" w:cs="Arial"/>
                <w:bCs/>
                <w:sz w:val="22"/>
                <w:szCs w:val="20"/>
                <w:lang w:val="en-US"/>
              </w:rPr>
              <w:t>Comercial</w:t>
            </w:r>
          </w:p>
        </w:tc>
      </w:tr>
    </w:tbl>
    <w:p w:rsidR="00DB7B5B" w:rsidRPr="002E6E96" w:rsidRDefault="00DB7B5B" w:rsidP="002E7899">
      <w:pPr>
        <w:rPr>
          <w:rFonts w:asciiTheme="minorHAnsi" w:hAnsiTheme="minorHAnsi"/>
          <w:b/>
          <w:sz w:val="16"/>
          <w:szCs w:val="20"/>
          <w:lang w:val="en-US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6863"/>
        <w:gridCol w:w="1222"/>
        <w:gridCol w:w="1129"/>
      </w:tblGrid>
      <w:tr w:rsidR="000A3B09" w:rsidRPr="000B5413" w:rsidTr="002E6E96">
        <w:trPr>
          <w:trHeight w:val="254"/>
        </w:trPr>
        <w:tc>
          <w:tcPr>
            <w:tcW w:w="7001" w:type="dxa"/>
          </w:tcPr>
          <w:p w:rsidR="000A3B09" w:rsidRPr="000B5413" w:rsidRDefault="00914B42" w:rsidP="00914B42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360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A4710">
              <w:rPr>
                <w:rFonts w:asciiTheme="minorHAnsi" w:hAnsiTheme="minorHAnsi" w:cs="Arial"/>
                <w:b/>
                <w:sz w:val="20"/>
                <w:szCs w:val="20"/>
              </w:rPr>
              <w:t>PRE-REQUISITOS PARA CREDENCIAMENTO</w:t>
            </w:r>
          </w:p>
        </w:tc>
        <w:tc>
          <w:tcPr>
            <w:tcW w:w="1079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1134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914B42" w:rsidRPr="000B5413" w:rsidTr="002E6E96">
        <w:trPr>
          <w:trHeight w:val="578"/>
        </w:trPr>
        <w:tc>
          <w:tcPr>
            <w:tcW w:w="7001" w:type="dxa"/>
          </w:tcPr>
          <w:p w:rsidR="00914B42" w:rsidRPr="009A4710" w:rsidRDefault="00914B42" w:rsidP="00914B42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9A4710">
              <w:rPr>
                <w:rFonts w:cs="Arial"/>
                <w:sz w:val="20"/>
                <w:szCs w:val="20"/>
              </w:rPr>
              <w:t>Estar devidamente certificado pela Bolsa na área de conhecimento de sua atuação.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914B42" w:rsidRDefault="00914B42" w:rsidP="00914B42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914B42" w:rsidRPr="00321CA6" w:rsidRDefault="00914B42" w:rsidP="00914B42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4B42" w:rsidRPr="000B5413" w:rsidTr="002E6E96">
        <w:trPr>
          <w:trHeight w:val="254"/>
        </w:trPr>
        <w:tc>
          <w:tcPr>
            <w:tcW w:w="7001" w:type="dxa"/>
          </w:tcPr>
          <w:p w:rsidR="00914B42" w:rsidRPr="009A4710" w:rsidRDefault="00914B42" w:rsidP="00914B42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9A4710">
              <w:rPr>
                <w:rFonts w:cs="Arial"/>
                <w:sz w:val="20"/>
                <w:szCs w:val="20"/>
              </w:rPr>
              <w:t>Ser registrado como Agente Autônomo de Investimentos pela ANCORD.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914B42" w:rsidRDefault="00914B42" w:rsidP="00914B42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914B42" w:rsidRPr="00321CA6" w:rsidRDefault="00914B42" w:rsidP="00914B42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4B42" w:rsidRPr="000B5413" w:rsidTr="002E6E96">
        <w:trPr>
          <w:trHeight w:val="423"/>
        </w:trPr>
        <w:tc>
          <w:tcPr>
            <w:tcW w:w="7001" w:type="dxa"/>
          </w:tcPr>
          <w:p w:rsidR="00914B42" w:rsidRPr="009A4710" w:rsidRDefault="00914B42" w:rsidP="00914B42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9A4710">
              <w:rPr>
                <w:rFonts w:cs="Arial"/>
                <w:sz w:val="20"/>
                <w:szCs w:val="20"/>
              </w:rPr>
              <w:t>Possuir vínculo de exclusividade com o participante, não podendo prestar serviços a mais de um participante simultaneamente.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914B42" w:rsidRDefault="00914B42" w:rsidP="00914B42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914B42" w:rsidRPr="00321CA6" w:rsidRDefault="00914B42" w:rsidP="00914B42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4B42" w:rsidRPr="000B5413" w:rsidTr="003A1159">
        <w:trPr>
          <w:trHeight w:val="226"/>
        </w:trPr>
        <w:tc>
          <w:tcPr>
            <w:tcW w:w="7001" w:type="dxa"/>
            <w:vAlign w:val="center"/>
          </w:tcPr>
          <w:p w:rsidR="00914B42" w:rsidRPr="000B5413" w:rsidRDefault="00914B42" w:rsidP="00914B42">
            <w:pPr>
              <w:pStyle w:val="PargrafodaLista"/>
              <w:widowControl w:val="0"/>
              <w:spacing w:after="0" w:line="240" w:lineRule="auto"/>
              <w:ind w:left="36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9A4710">
              <w:rPr>
                <w:rFonts w:cs="Arial"/>
                <w:b/>
                <w:sz w:val="20"/>
                <w:szCs w:val="20"/>
              </w:rPr>
              <w:t>DOCUMENTAÇÃO PARA CREDENCIAMENTO</w:t>
            </w:r>
          </w:p>
        </w:tc>
        <w:tc>
          <w:tcPr>
            <w:tcW w:w="2213" w:type="dxa"/>
            <w:gridSpan w:val="2"/>
            <w:vAlign w:val="center"/>
          </w:tcPr>
          <w:p w:rsidR="00914B42" w:rsidRPr="00321CA6" w:rsidRDefault="00914B42" w:rsidP="00033632">
            <w:pPr>
              <w:jc w:val="center"/>
              <w:rPr>
                <w:color w:val="7F7F7F" w:themeColor="text1" w:themeTint="80"/>
              </w:rPr>
            </w:pPr>
          </w:p>
        </w:tc>
      </w:tr>
      <w:tr w:rsidR="00914B42" w:rsidRPr="000B5413" w:rsidTr="002E6E96">
        <w:trPr>
          <w:trHeight w:val="359"/>
        </w:trPr>
        <w:tc>
          <w:tcPr>
            <w:tcW w:w="7001" w:type="dxa"/>
            <w:vAlign w:val="center"/>
          </w:tcPr>
          <w:p w:rsidR="00914B42" w:rsidRPr="009A4710" w:rsidRDefault="00914B42" w:rsidP="00914B42">
            <w:pPr>
              <w:pStyle w:val="PargrafodaLista"/>
              <w:widowControl w:val="0"/>
              <w:numPr>
                <w:ilvl w:val="0"/>
                <w:numId w:val="4"/>
              </w:num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9A4710">
              <w:rPr>
                <w:rFonts w:cs="Arial"/>
                <w:color w:val="000000" w:themeColor="text1"/>
                <w:sz w:val="20"/>
                <w:szCs w:val="20"/>
              </w:rPr>
              <w:t xml:space="preserve">Solicitação de Credenciamento e descredenciamento de profissionais agentes autônomos de investimento;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00455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914B42" w:rsidRDefault="00914B42" w:rsidP="00914B42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049147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914B42" w:rsidRPr="00321CA6" w:rsidRDefault="00914B42" w:rsidP="00914B42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4B42" w:rsidRPr="000B5413" w:rsidTr="002E6E96">
        <w:trPr>
          <w:trHeight w:val="77"/>
        </w:trPr>
        <w:tc>
          <w:tcPr>
            <w:tcW w:w="7001" w:type="dxa"/>
            <w:vAlign w:val="center"/>
          </w:tcPr>
          <w:p w:rsidR="00914B42" w:rsidRPr="009A4710" w:rsidRDefault="00914B42" w:rsidP="00914B42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9A4710">
              <w:rPr>
                <w:rFonts w:cs="Arial"/>
                <w:color w:val="000000" w:themeColor="text1"/>
                <w:sz w:val="20"/>
                <w:szCs w:val="20"/>
              </w:rPr>
              <w:t>Cópia de documento de identificação com foto (RG/CNH) e cédula de cadastro de pessoas físicas (CPF).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348519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914B42" w:rsidRDefault="00914B42" w:rsidP="00914B42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140852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914B42" w:rsidRPr="00321CA6" w:rsidRDefault="00914B42" w:rsidP="00914B42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4B42" w:rsidRPr="000B5413" w:rsidTr="002E6E96">
        <w:trPr>
          <w:trHeight w:val="226"/>
        </w:trPr>
        <w:tc>
          <w:tcPr>
            <w:tcW w:w="7001" w:type="dxa"/>
            <w:vAlign w:val="center"/>
          </w:tcPr>
          <w:p w:rsidR="00914B42" w:rsidRPr="009A4710" w:rsidRDefault="00914B42" w:rsidP="00914B42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color w:val="000000" w:themeColor="text1"/>
                <w:sz w:val="20"/>
                <w:szCs w:val="20"/>
              </w:rPr>
            </w:pPr>
            <w:r w:rsidRPr="009A4710">
              <w:rPr>
                <w:rFonts w:cs="Arial"/>
                <w:color w:val="000000" w:themeColor="text1"/>
                <w:sz w:val="20"/>
                <w:szCs w:val="20"/>
              </w:rPr>
              <w:t>Contrato de prestação de serviços de distribuição e mediação de valores mobiliários. Caso trate-se de agente autônomo sócio de sociedade de agentes autônomos, deverá ser apresentada cópia do Contrato Social da instituição.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12393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vAlign w:val="center"/>
              </w:tcPr>
              <w:p w:rsidR="00914B42" w:rsidRDefault="00914B42" w:rsidP="00914B42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2806858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914B42" w:rsidRPr="00321CA6" w:rsidRDefault="00914B42" w:rsidP="00914B42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4B42" w:rsidRPr="000B5413" w:rsidTr="00914B42">
        <w:trPr>
          <w:trHeight w:val="923"/>
        </w:trPr>
        <w:tc>
          <w:tcPr>
            <w:tcW w:w="9214" w:type="dxa"/>
            <w:gridSpan w:val="3"/>
            <w:vAlign w:val="center"/>
          </w:tcPr>
          <w:p w:rsidR="00914B42" w:rsidRPr="00914B42" w:rsidRDefault="00914B42" w:rsidP="00914B42">
            <w:pPr>
              <w:ind w:right="-852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914B42" w:rsidRPr="00101646" w:rsidRDefault="00914B42" w:rsidP="00914B42">
            <w:pPr>
              <w:ind w:right="-852"/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</w:pPr>
            <w:r w:rsidRPr="00101646">
              <w:rPr>
                <w:rFonts w:asciiTheme="minorHAnsi" w:hAnsiTheme="minorHAnsi" w:cs="Arial"/>
                <w:b/>
                <w:color w:val="000000" w:themeColor="text1"/>
                <w:sz w:val="18"/>
                <w:szCs w:val="20"/>
                <w:u w:val="single"/>
              </w:rPr>
              <w:t>IMPORTANTE:</w:t>
            </w:r>
            <w:r w:rsidRPr="00101646">
              <w:rPr>
                <w:rFonts w:asciiTheme="minorHAnsi" w:hAnsiTheme="minorHAnsi" w:cs="Arial"/>
                <w:color w:val="000000" w:themeColor="text1"/>
                <w:sz w:val="18"/>
                <w:szCs w:val="20"/>
              </w:rPr>
              <w:t xml:space="preserve"> </w:t>
            </w:r>
          </w:p>
          <w:p w:rsidR="00914B42" w:rsidRPr="00101646" w:rsidRDefault="00914B42" w:rsidP="00914B42">
            <w:pPr>
              <w:pStyle w:val="PargrafodaLista"/>
              <w:numPr>
                <w:ilvl w:val="0"/>
                <w:numId w:val="15"/>
              </w:numPr>
              <w:suppressAutoHyphens/>
              <w:autoSpaceDN w:val="0"/>
              <w:ind w:right="-852"/>
              <w:textAlignment w:val="baseline"/>
              <w:rPr>
                <w:rFonts w:cs="Arial"/>
                <w:color w:val="000000" w:themeColor="text1"/>
                <w:sz w:val="18"/>
                <w:szCs w:val="20"/>
              </w:rPr>
            </w:pPr>
            <w:r w:rsidRPr="00101646">
              <w:rPr>
                <w:rFonts w:cs="Arial"/>
                <w:color w:val="000000" w:themeColor="text1"/>
                <w:sz w:val="18"/>
                <w:szCs w:val="20"/>
              </w:rPr>
              <w:t>Os documentos 2 e 3 poderão ser dispensados caso o profissional possua histórico de credenciamento na função perante BM&amp;FBOVESPA.</w:t>
            </w:r>
          </w:p>
          <w:p w:rsidR="00914B42" w:rsidRPr="00101646" w:rsidRDefault="00914B42" w:rsidP="00914B42">
            <w:pPr>
              <w:pStyle w:val="PargrafodaLista"/>
              <w:numPr>
                <w:ilvl w:val="0"/>
                <w:numId w:val="15"/>
              </w:numPr>
              <w:suppressAutoHyphens/>
              <w:autoSpaceDN w:val="0"/>
              <w:ind w:right="-852"/>
              <w:textAlignment w:val="baseline"/>
              <w:rPr>
                <w:rFonts w:cs="Arial"/>
                <w:color w:val="000000" w:themeColor="text1"/>
                <w:sz w:val="18"/>
                <w:szCs w:val="20"/>
              </w:rPr>
            </w:pPr>
            <w:r w:rsidRPr="00101646">
              <w:rPr>
                <w:rFonts w:cs="Arial"/>
                <w:color w:val="000000" w:themeColor="text1"/>
                <w:sz w:val="18"/>
                <w:szCs w:val="20"/>
              </w:rPr>
              <w:t>Os Assessores / Repassadores não podem utilizar a tela de negociação fornecida pela Bolsa para envio de ordens ao sistema eletrônico de negociação (Puma Equities e Puma Derivativos).</w:t>
            </w:r>
          </w:p>
          <w:p w:rsidR="00914B42" w:rsidRPr="00914B42" w:rsidRDefault="00914B42" w:rsidP="00914B42">
            <w:pPr>
              <w:suppressAutoHyphens/>
              <w:autoSpaceDN w:val="0"/>
              <w:ind w:right="-852"/>
              <w:textAlignment w:val="baseline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914B42">
              <w:rPr>
                <w:rFonts w:asciiTheme="minorHAnsi" w:hAnsiTheme="minorHAnsi" w:cs="Arial"/>
                <w:sz w:val="20"/>
                <w:szCs w:val="20"/>
                <w:u w:val="single"/>
              </w:rPr>
              <w:t>Observação:</w:t>
            </w:r>
          </w:p>
          <w:p w:rsidR="00914B42" w:rsidRPr="00914B42" w:rsidRDefault="00914B42" w:rsidP="00914B42">
            <w:pPr>
              <w:suppressAutoHyphens/>
              <w:autoSpaceDN w:val="0"/>
              <w:ind w:right="-852"/>
              <w:textAlignment w:val="baseline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  <w:p w:rsidR="00914B42" w:rsidRDefault="00914B42" w:rsidP="00914B42">
            <w:pPr>
              <w:suppressAutoHyphens/>
              <w:autoSpaceDN w:val="0"/>
              <w:ind w:right="-852"/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914B42" w:rsidRDefault="00914B42" w:rsidP="00914B42">
            <w:pPr>
              <w:suppressAutoHyphens/>
              <w:autoSpaceDN w:val="0"/>
              <w:ind w:right="-852"/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914B42" w:rsidRDefault="00914B42" w:rsidP="00914B42">
            <w:pPr>
              <w:suppressAutoHyphens/>
              <w:autoSpaceDN w:val="0"/>
              <w:ind w:right="-852"/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101646" w:rsidRDefault="00101646" w:rsidP="00914B42">
            <w:pPr>
              <w:suppressAutoHyphens/>
              <w:autoSpaceDN w:val="0"/>
              <w:ind w:right="-852"/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914B42" w:rsidRPr="00914B42" w:rsidRDefault="00914B42" w:rsidP="00914B42">
            <w:pPr>
              <w:suppressAutoHyphens/>
              <w:autoSpaceDN w:val="0"/>
              <w:ind w:right="-852"/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Pr="00101646" w:rsidRDefault="00D90CBB" w:rsidP="00D90CBB">
      <w:pPr>
        <w:rPr>
          <w:rFonts w:asciiTheme="minorHAnsi" w:hAnsiTheme="minorHAnsi" w:cs="Arial"/>
          <w:sz w:val="20"/>
          <w:szCs w:val="20"/>
        </w:rPr>
      </w:pPr>
    </w:p>
    <w:p w:rsidR="00A9471F" w:rsidRPr="002E6E96" w:rsidRDefault="00D90CBB" w:rsidP="002E6E96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101646">
        <w:rPr>
          <w:rFonts w:asciiTheme="minorHAnsi" w:hAnsiTheme="minorHAnsi" w:cs="Arial"/>
          <w:sz w:val="20"/>
          <w:szCs w:val="20"/>
        </w:rPr>
        <w:t xml:space="preserve">Em caso de dúvidas, favor entrar em contato com a área de Cadastro de Participantes e Investidores através do e-mail </w:t>
      </w:r>
      <w:hyperlink r:id="rId8" w:history="1">
        <w:r w:rsidR="00486B01" w:rsidRPr="0085731C">
          <w:rPr>
            <w:rStyle w:val="Hyperlink"/>
            <w:rFonts w:asciiTheme="minorHAnsi" w:hAnsiTheme="minorHAnsi" w:cs="Arial"/>
            <w:sz w:val="20"/>
            <w:szCs w:val="20"/>
          </w:rPr>
          <w:t>cadastro@b3.com.br</w:t>
        </w:r>
      </w:hyperlink>
      <w:r w:rsidR="00486B01">
        <w:rPr>
          <w:rFonts w:asciiTheme="minorHAnsi" w:hAnsiTheme="minorHAnsi" w:cs="Arial"/>
          <w:sz w:val="20"/>
          <w:szCs w:val="20"/>
        </w:rPr>
        <w:t xml:space="preserve"> , telefone (11) 2565-5151.</w:t>
      </w:r>
      <w:bookmarkStart w:id="0" w:name="_GoBack"/>
      <w:bookmarkEnd w:id="0"/>
    </w:p>
    <w:sectPr w:rsidR="00A9471F" w:rsidRPr="002E6E96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41" w:rsidRDefault="00F25241" w:rsidP="00FF1C48">
      <w:r>
        <w:separator/>
      </w:r>
    </w:p>
  </w:endnote>
  <w:endnote w:type="continuationSeparator" w:id="0">
    <w:p w:rsidR="00F25241" w:rsidRDefault="00F25241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column">
            <wp:posOffset>-1079500</wp:posOffset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101646">
      <w:rPr>
        <w:rFonts w:ascii="Arial" w:hAnsi="Arial" w:cs="Arial"/>
        <w:b/>
        <w:sz w:val="16"/>
        <w:szCs w:val="24"/>
      </w:rPr>
      <w:t>DE PROFISSIONAIS DE AGENTES AUTÔNOMOS DE INVESTIMENTOS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41" w:rsidRDefault="00F25241" w:rsidP="00FF1C48">
      <w:r>
        <w:separator/>
      </w:r>
    </w:p>
  </w:footnote>
  <w:footnote w:type="continuationSeparator" w:id="0">
    <w:p w:rsidR="00F25241" w:rsidRDefault="00F25241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635</wp:posOffset>
          </wp:positionH>
          <wp:positionV relativeFrom="paragraph">
            <wp:posOffset>-440500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28274B" w:rsidRDefault="00435179" w:rsidP="00435179">
    <w:pPr>
      <w:pStyle w:val="Cabealho"/>
      <w:jc w:val="left"/>
      <w:rPr>
        <w:rFonts w:asciiTheme="minorHAnsi" w:hAnsiTheme="minorHAnsi" w:cs="Arial"/>
        <w:b/>
        <w:szCs w:val="24"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28274B">
      <w:rPr>
        <w:rFonts w:asciiTheme="minorHAnsi" w:hAnsiTheme="minorHAnsi" w:cs="Arial"/>
        <w:b/>
        <w:szCs w:val="24"/>
      </w:rPr>
      <w:t xml:space="preserve">PROFISSIONAIS DE AGENTES </w:t>
    </w:r>
  </w:p>
  <w:p w:rsidR="00FF1C48" w:rsidRPr="0028274B" w:rsidRDefault="0028274B" w:rsidP="00435179">
    <w:pPr>
      <w:pStyle w:val="Cabealho"/>
      <w:jc w:val="left"/>
      <w:rPr>
        <w:rFonts w:asciiTheme="minorHAnsi" w:hAnsiTheme="minorHAnsi" w:cs="Arial"/>
        <w:b/>
        <w:szCs w:val="24"/>
      </w:rPr>
    </w:pPr>
    <w:r>
      <w:rPr>
        <w:rFonts w:asciiTheme="minorHAnsi" w:hAnsiTheme="minorHAnsi" w:cs="Arial"/>
        <w:b/>
        <w:szCs w:val="24"/>
      </w:rPr>
      <w:t>AUTÔNOMOS DE INVESTIMENTOS</w:t>
    </w:r>
    <w:r w:rsidR="00435179">
      <w:rPr>
        <w:rFonts w:cstheme="majorHAnsi"/>
        <w:b/>
        <w:smallCaps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4421"/>
    <w:multiLevelType w:val="hybridMultilevel"/>
    <w:tmpl w:val="EC58ABF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B2273"/>
    <w:multiLevelType w:val="hybridMultilevel"/>
    <w:tmpl w:val="857C4C8E"/>
    <w:lvl w:ilvl="0" w:tplc="4CF84E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0"/>
  </w:num>
  <w:num w:numId="6">
    <w:abstractNumId w:val="9"/>
  </w:num>
  <w:num w:numId="7">
    <w:abstractNumId w:val="4"/>
  </w:num>
  <w:num w:numId="8">
    <w:abstractNumId w:val="14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101646"/>
    <w:rsid w:val="001246AF"/>
    <w:rsid w:val="00146671"/>
    <w:rsid w:val="00194214"/>
    <w:rsid w:val="001E3A8D"/>
    <w:rsid w:val="0028274B"/>
    <w:rsid w:val="002B0938"/>
    <w:rsid w:val="002D41AD"/>
    <w:rsid w:val="002E6E96"/>
    <w:rsid w:val="002E7899"/>
    <w:rsid w:val="00321CA6"/>
    <w:rsid w:val="00342004"/>
    <w:rsid w:val="00343DD9"/>
    <w:rsid w:val="003B2660"/>
    <w:rsid w:val="003F1BF3"/>
    <w:rsid w:val="004217C9"/>
    <w:rsid w:val="00435179"/>
    <w:rsid w:val="00476F83"/>
    <w:rsid w:val="00486B01"/>
    <w:rsid w:val="0051475A"/>
    <w:rsid w:val="0055742B"/>
    <w:rsid w:val="00560649"/>
    <w:rsid w:val="006637A6"/>
    <w:rsid w:val="006764CB"/>
    <w:rsid w:val="00694246"/>
    <w:rsid w:val="006B434B"/>
    <w:rsid w:val="006E0EB6"/>
    <w:rsid w:val="0078091C"/>
    <w:rsid w:val="00795BBA"/>
    <w:rsid w:val="007C61DF"/>
    <w:rsid w:val="007E0939"/>
    <w:rsid w:val="0087322C"/>
    <w:rsid w:val="00873741"/>
    <w:rsid w:val="0089012F"/>
    <w:rsid w:val="008A0AE0"/>
    <w:rsid w:val="008A4CB0"/>
    <w:rsid w:val="008E576B"/>
    <w:rsid w:val="00914B42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7280"/>
    <w:rsid w:val="00BA574A"/>
    <w:rsid w:val="00C302A5"/>
    <w:rsid w:val="00C455E6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E24359"/>
    <w:rsid w:val="00E31C96"/>
    <w:rsid w:val="00E72E6C"/>
    <w:rsid w:val="00E93F8B"/>
    <w:rsid w:val="00EE4F48"/>
    <w:rsid w:val="00F20D9A"/>
    <w:rsid w:val="00F249E5"/>
    <w:rsid w:val="00F25241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6C668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6B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51721-3A12-4DFE-9D5D-C9F2D623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6</cp:revision>
  <cp:lastPrinted>2018-01-17T14:36:00Z</cp:lastPrinted>
  <dcterms:created xsi:type="dcterms:W3CDTF">2018-02-27T14:58:00Z</dcterms:created>
  <dcterms:modified xsi:type="dcterms:W3CDTF">2018-03-20T12:41:00Z</dcterms:modified>
</cp:coreProperties>
</file>