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E2C7" w14:textId="0BD5B847" w:rsidR="00A91C18" w:rsidRPr="00D5077C" w:rsidRDefault="00A91C18" w:rsidP="007C309E">
      <w:pPr>
        <w:widowControl w:val="0"/>
        <w:pBdr>
          <w:top w:val="single" w:sz="4" w:space="0" w:color="000000"/>
          <w:bottom w:val="single" w:sz="4" w:space="1" w:color="000000"/>
        </w:pBdr>
        <w:suppressAutoHyphens/>
        <w:spacing w:before="140" w:line="290" w:lineRule="auto"/>
        <w:jc w:val="both"/>
        <w:rPr>
          <w:rFonts w:ascii="Trebuchet MS" w:hAnsi="Trebuchet MS" w:cstheme="majorHAnsi"/>
          <w:i/>
          <w:iCs/>
          <w:szCs w:val="20"/>
        </w:rPr>
      </w:pPr>
      <w:r w:rsidRPr="00D5077C">
        <w:rPr>
          <w:rFonts w:ascii="Trebuchet MS" w:hAnsi="Trebuchet MS" w:cstheme="majorHAnsi"/>
          <w:i/>
          <w:iCs/>
          <w:szCs w:val="20"/>
        </w:rPr>
        <w:t xml:space="preserve">A presente carta convite é enviada em caráter confidencial. É vedada a divulgação desta </w:t>
      </w:r>
      <w:r w:rsidR="00403EBB" w:rsidRPr="00D5077C">
        <w:rPr>
          <w:rFonts w:ascii="Trebuchet MS" w:hAnsi="Trebuchet MS" w:cstheme="majorHAnsi"/>
          <w:i/>
          <w:iCs/>
          <w:szCs w:val="20"/>
        </w:rPr>
        <w:t>c</w:t>
      </w:r>
      <w:r w:rsidRPr="00D5077C">
        <w:rPr>
          <w:rFonts w:ascii="Trebuchet MS" w:hAnsi="Trebuchet MS" w:cstheme="majorHAnsi"/>
          <w:i/>
          <w:iCs/>
          <w:szCs w:val="20"/>
        </w:rPr>
        <w:t xml:space="preserve">arta </w:t>
      </w:r>
      <w:r w:rsidR="00403EBB" w:rsidRPr="00D5077C">
        <w:rPr>
          <w:rFonts w:ascii="Trebuchet MS" w:hAnsi="Trebuchet MS" w:cstheme="majorHAnsi"/>
          <w:i/>
          <w:iCs/>
          <w:szCs w:val="20"/>
        </w:rPr>
        <w:t>c</w:t>
      </w:r>
      <w:r w:rsidRPr="00D5077C">
        <w:rPr>
          <w:rFonts w:ascii="Trebuchet MS" w:hAnsi="Trebuchet MS" w:cstheme="majorHAnsi"/>
          <w:i/>
          <w:iCs/>
          <w:szCs w:val="20"/>
        </w:rPr>
        <w:t xml:space="preserve">onvite, sua reprodução, bem como a sua distribuição a terceiros a qualquer tempo sem a prévia anuência por escrito </w:t>
      </w:r>
      <w:r w:rsidR="005732E7" w:rsidRPr="00D5077C">
        <w:rPr>
          <w:rFonts w:ascii="Trebuchet MS" w:hAnsi="Trebuchet MS" w:cstheme="majorHAnsi"/>
          <w:i/>
          <w:iCs/>
          <w:szCs w:val="20"/>
        </w:rPr>
        <w:t>d</w:t>
      </w:r>
      <w:r w:rsidR="00E21A90" w:rsidRPr="00D5077C">
        <w:rPr>
          <w:rFonts w:ascii="Trebuchet MS" w:hAnsi="Trebuchet MS" w:cstheme="majorHAnsi"/>
          <w:i/>
          <w:iCs/>
          <w:szCs w:val="20"/>
        </w:rPr>
        <w:t>a</w:t>
      </w:r>
      <w:r w:rsidR="005732E7" w:rsidRPr="00D5077C">
        <w:rPr>
          <w:rFonts w:ascii="Trebuchet MS" w:hAnsi="Trebuchet MS" w:cstheme="majorHAnsi"/>
          <w:i/>
          <w:iCs/>
          <w:szCs w:val="20"/>
        </w:rPr>
        <w:t xml:space="preserve"> </w:t>
      </w:r>
      <w:r w:rsidR="00E21A90" w:rsidRPr="00D5077C">
        <w:rPr>
          <w:rFonts w:ascii="Trebuchet MS" w:hAnsi="Trebuchet MS" w:cstheme="majorHAnsi"/>
          <w:i/>
          <w:iCs/>
          <w:szCs w:val="20"/>
        </w:rPr>
        <w:t>Rio Bravo Investimentos – Distribuidora de Títulos e Valores Mobiliários Ltda.</w:t>
      </w:r>
    </w:p>
    <w:p w14:paraId="1F7FD2BD" w14:textId="16BFBAD2" w:rsidR="00E8062E" w:rsidRPr="00D5077C" w:rsidRDefault="00E8062E" w:rsidP="007C309E">
      <w:pPr>
        <w:pStyle w:val="Body"/>
        <w:widowControl w:val="0"/>
        <w:suppressAutoHyphens/>
        <w:spacing w:before="140" w:after="0"/>
        <w:jc w:val="right"/>
        <w:rPr>
          <w:rFonts w:ascii="Trebuchet MS" w:hAnsi="Trebuchet MS" w:cstheme="majorHAnsi"/>
          <w:szCs w:val="20"/>
        </w:rPr>
      </w:pPr>
      <w:r w:rsidRPr="00D5077C">
        <w:rPr>
          <w:rFonts w:ascii="Trebuchet MS" w:hAnsi="Trebuchet MS" w:cstheme="majorHAnsi"/>
          <w:szCs w:val="20"/>
        </w:rPr>
        <w:t xml:space="preserve">São Paulo, </w:t>
      </w:r>
      <w:r w:rsidR="00A2034F">
        <w:rPr>
          <w:rFonts w:ascii="Trebuchet MS" w:hAnsi="Trebuchet MS" w:cstheme="majorHAnsi"/>
          <w:szCs w:val="20"/>
        </w:rPr>
        <w:t>27</w:t>
      </w:r>
      <w:r w:rsidR="00A2034F" w:rsidRPr="00D5077C" w:rsidDel="00E779F9">
        <w:rPr>
          <w:rFonts w:ascii="Trebuchet MS" w:hAnsi="Trebuchet MS" w:cstheme="majorHAnsi"/>
          <w:szCs w:val="20"/>
        </w:rPr>
        <w:t xml:space="preserve"> </w:t>
      </w:r>
      <w:r w:rsidR="00A74807" w:rsidRPr="00D5077C">
        <w:rPr>
          <w:rFonts w:ascii="Trebuchet MS" w:hAnsi="Trebuchet MS" w:cstheme="majorHAnsi"/>
          <w:szCs w:val="20"/>
        </w:rPr>
        <w:t xml:space="preserve">de </w:t>
      </w:r>
      <w:r w:rsidR="00A2034F">
        <w:rPr>
          <w:rFonts w:ascii="Trebuchet MS" w:hAnsi="Trebuchet MS" w:cstheme="majorHAnsi"/>
          <w:szCs w:val="20"/>
        </w:rPr>
        <w:t xml:space="preserve">outubro </w:t>
      </w:r>
      <w:r w:rsidR="007542F2" w:rsidRPr="00D5077C">
        <w:rPr>
          <w:rFonts w:ascii="Trebuchet MS" w:hAnsi="Trebuchet MS" w:cstheme="majorHAnsi"/>
          <w:szCs w:val="20"/>
        </w:rPr>
        <w:t xml:space="preserve">de </w:t>
      </w:r>
      <w:r w:rsidR="005732E7" w:rsidRPr="00D5077C">
        <w:rPr>
          <w:rFonts w:ascii="Trebuchet MS" w:hAnsi="Trebuchet MS" w:cstheme="majorHAnsi"/>
          <w:szCs w:val="20"/>
        </w:rPr>
        <w:t>2021</w:t>
      </w:r>
      <w:r w:rsidR="005B6324" w:rsidRPr="00D5077C">
        <w:rPr>
          <w:rFonts w:ascii="Trebuchet MS" w:hAnsi="Trebuchet MS" w:cstheme="majorHAnsi"/>
          <w:szCs w:val="20"/>
        </w:rPr>
        <w:t>.</w:t>
      </w:r>
    </w:p>
    <w:p w14:paraId="0220B2F6" w14:textId="77777777" w:rsidR="00E8062E" w:rsidRPr="00D5077C" w:rsidRDefault="00E8062E" w:rsidP="007C309E">
      <w:pPr>
        <w:pStyle w:val="Body"/>
        <w:widowControl w:val="0"/>
        <w:suppressAutoHyphens/>
        <w:spacing w:before="140" w:after="0"/>
        <w:rPr>
          <w:rFonts w:ascii="Trebuchet MS" w:hAnsi="Trebuchet MS" w:cstheme="majorHAnsi"/>
          <w:szCs w:val="20"/>
        </w:rPr>
      </w:pPr>
    </w:p>
    <w:p w14:paraId="3B7E3B71" w14:textId="585B3FF3" w:rsidR="00AD0E2D" w:rsidRPr="00D5077C" w:rsidRDefault="00242B81" w:rsidP="007C309E">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A</w:t>
      </w:r>
      <w:r w:rsidR="005373C0" w:rsidRPr="00D5077C">
        <w:rPr>
          <w:rFonts w:ascii="Trebuchet MS" w:hAnsi="Trebuchet MS" w:cstheme="majorHAnsi"/>
          <w:szCs w:val="20"/>
        </w:rPr>
        <w:t xml:space="preserve"> </w:t>
      </w:r>
      <w:r w:rsidR="00E779F9" w:rsidRPr="00D5077C">
        <w:rPr>
          <w:rFonts w:ascii="Trebuchet MS" w:hAnsi="Trebuchet MS" w:cstheme="majorHAnsi"/>
          <w:b/>
          <w:szCs w:val="20"/>
        </w:rPr>
        <w:t>RIO BRAVO INVESTIMENTOS - DISTRIBUIDORA DE TÍTULOS E VALORES MOBILIÁRIOS LTDA.</w:t>
      </w:r>
      <w:r w:rsidR="00E779F9" w:rsidRPr="00D5077C">
        <w:rPr>
          <w:rFonts w:ascii="Trebuchet MS" w:hAnsi="Trebuchet MS" w:cstheme="majorHAnsi"/>
          <w:szCs w:val="20"/>
        </w:rPr>
        <w:t xml:space="preserve">, sociedade com sede na cidade de São Paulo, Estado de São Paulo, na Avenida Chedid Jafet, nº 222, Bloco B, 3º andar, </w:t>
      </w:r>
      <w:r w:rsidR="003A5ADD" w:rsidRPr="00D5077C">
        <w:rPr>
          <w:rFonts w:ascii="Trebuchet MS" w:hAnsi="Trebuchet MS" w:cstheme="majorHAnsi"/>
          <w:szCs w:val="20"/>
        </w:rPr>
        <w:t xml:space="preserve">conjunto 32, </w:t>
      </w:r>
      <w:r w:rsidR="00E779F9" w:rsidRPr="00D5077C">
        <w:rPr>
          <w:rFonts w:ascii="Trebuchet MS" w:hAnsi="Trebuchet MS" w:cstheme="majorHAnsi"/>
          <w:szCs w:val="20"/>
        </w:rPr>
        <w:t>CEP 04551-065, Vila Olímpia</w:t>
      </w:r>
      <w:r w:rsidR="005732E7" w:rsidRPr="00D5077C">
        <w:rPr>
          <w:rFonts w:ascii="Trebuchet MS" w:hAnsi="Trebuchet MS" w:cstheme="majorHAnsi"/>
          <w:szCs w:val="20"/>
        </w:rPr>
        <w:t xml:space="preserve">, inscrita no </w:t>
      </w:r>
      <w:r w:rsidRPr="00D5077C">
        <w:rPr>
          <w:rFonts w:ascii="Trebuchet MS" w:hAnsi="Trebuchet MS" w:cstheme="majorHAnsi"/>
          <w:szCs w:val="20"/>
        </w:rPr>
        <w:t>Cadastro Nacional de Pessoa Jurídica do Ministério da Economia (“</w:t>
      </w:r>
      <w:r w:rsidRPr="00D5077C">
        <w:rPr>
          <w:rFonts w:ascii="Trebuchet MS" w:hAnsi="Trebuchet MS" w:cstheme="majorHAnsi"/>
          <w:b/>
          <w:szCs w:val="20"/>
        </w:rPr>
        <w:t>CNPJ/ME</w:t>
      </w:r>
      <w:r w:rsidRPr="00D5077C">
        <w:rPr>
          <w:rFonts w:ascii="Trebuchet MS" w:hAnsi="Trebuchet MS" w:cstheme="majorHAnsi"/>
          <w:szCs w:val="20"/>
        </w:rPr>
        <w:t xml:space="preserve">”) </w:t>
      </w:r>
      <w:r w:rsidR="005732E7" w:rsidRPr="00D5077C">
        <w:rPr>
          <w:rFonts w:ascii="Trebuchet MS" w:hAnsi="Trebuchet MS" w:cstheme="majorHAnsi"/>
          <w:szCs w:val="20"/>
        </w:rPr>
        <w:t xml:space="preserve">sob o n° </w:t>
      </w:r>
      <w:r w:rsidR="00E779F9" w:rsidRPr="00D5077C">
        <w:rPr>
          <w:rFonts w:ascii="Trebuchet MS" w:hAnsi="Trebuchet MS" w:cstheme="majorHAnsi"/>
          <w:szCs w:val="20"/>
        </w:rPr>
        <w:t>72.600.023/0001-81 (“</w:t>
      </w:r>
      <w:r w:rsidR="00E779F9" w:rsidRPr="00D5077C">
        <w:rPr>
          <w:rFonts w:ascii="Trebuchet MS" w:hAnsi="Trebuchet MS" w:cstheme="majorHAnsi"/>
          <w:b/>
          <w:bCs/>
          <w:szCs w:val="20"/>
        </w:rPr>
        <w:t>Rio Bravo</w:t>
      </w:r>
      <w:r w:rsidR="00E779F9" w:rsidRPr="00D5077C">
        <w:rPr>
          <w:rFonts w:ascii="Trebuchet MS" w:hAnsi="Trebuchet MS" w:cstheme="majorHAnsi"/>
          <w:szCs w:val="20"/>
        </w:rPr>
        <w:t>”</w:t>
      </w:r>
      <w:r w:rsidR="007412B1" w:rsidRPr="00D5077C">
        <w:rPr>
          <w:rFonts w:ascii="Trebuchet MS" w:hAnsi="Trebuchet MS" w:cstheme="majorHAnsi"/>
          <w:szCs w:val="20"/>
        </w:rPr>
        <w:t xml:space="preserve"> ou </w:t>
      </w:r>
      <w:r w:rsidRPr="00D5077C">
        <w:rPr>
          <w:rFonts w:ascii="Trebuchet MS" w:hAnsi="Trebuchet MS" w:cstheme="majorHAnsi"/>
          <w:szCs w:val="20"/>
        </w:rPr>
        <w:t>“</w:t>
      </w:r>
      <w:r w:rsidRPr="00D5077C">
        <w:rPr>
          <w:rFonts w:ascii="Trebuchet MS" w:hAnsi="Trebuchet MS" w:cstheme="majorHAnsi"/>
          <w:b/>
          <w:bCs/>
          <w:szCs w:val="20"/>
        </w:rPr>
        <w:t>Coordenador Líder</w:t>
      </w:r>
      <w:r w:rsidRPr="00D5077C">
        <w:rPr>
          <w:rFonts w:ascii="Trebuchet MS" w:hAnsi="Trebuchet MS" w:cstheme="majorHAnsi"/>
          <w:szCs w:val="20"/>
        </w:rPr>
        <w:t>”)</w:t>
      </w:r>
      <w:r w:rsidR="00E779F9" w:rsidRPr="00D5077C">
        <w:rPr>
          <w:rFonts w:ascii="Trebuchet MS" w:hAnsi="Trebuchet MS" w:cstheme="majorHAnsi"/>
          <w:szCs w:val="20"/>
        </w:rPr>
        <w:t xml:space="preserve"> </w:t>
      </w:r>
      <w:r w:rsidR="00F11774" w:rsidRPr="00D5077C">
        <w:rPr>
          <w:rFonts w:ascii="Trebuchet MS" w:hAnsi="Trebuchet MS" w:cstheme="majorHAnsi"/>
          <w:szCs w:val="20"/>
        </w:rPr>
        <w:t>v</w:t>
      </w:r>
      <w:r w:rsidR="005373C0" w:rsidRPr="00D5077C">
        <w:rPr>
          <w:rFonts w:ascii="Trebuchet MS" w:hAnsi="Trebuchet MS" w:cstheme="majorHAnsi"/>
          <w:szCs w:val="20"/>
        </w:rPr>
        <w:t>ê</w:t>
      </w:r>
      <w:r w:rsidR="00F11774" w:rsidRPr="00D5077C">
        <w:rPr>
          <w:rFonts w:ascii="Trebuchet MS" w:hAnsi="Trebuchet MS" w:cstheme="majorHAnsi"/>
          <w:szCs w:val="20"/>
        </w:rPr>
        <w:t xml:space="preserve">m a público comunicar que, em </w:t>
      </w:r>
      <w:r w:rsidR="00C124D3">
        <w:rPr>
          <w:rFonts w:ascii="Trebuchet MS" w:hAnsi="Trebuchet MS" w:cstheme="majorHAnsi"/>
          <w:szCs w:val="20"/>
        </w:rPr>
        <w:t>03</w:t>
      </w:r>
      <w:r w:rsidR="00CD6EC0" w:rsidRPr="00D5077C">
        <w:rPr>
          <w:rFonts w:ascii="Trebuchet MS" w:hAnsi="Trebuchet MS" w:cstheme="majorHAnsi"/>
          <w:szCs w:val="20"/>
          <w:lang w:val="pt-PT"/>
        </w:rPr>
        <w:t xml:space="preserve"> </w:t>
      </w:r>
      <w:r w:rsidR="00F11774" w:rsidRPr="00D5077C">
        <w:rPr>
          <w:rFonts w:ascii="Trebuchet MS" w:hAnsi="Trebuchet MS" w:cstheme="majorHAnsi"/>
          <w:szCs w:val="20"/>
        </w:rPr>
        <w:t xml:space="preserve">de </w:t>
      </w:r>
      <w:r w:rsidR="00C124D3">
        <w:rPr>
          <w:rFonts w:ascii="Trebuchet MS" w:hAnsi="Trebuchet MS" w:cs="Tahoma"/>
          <w:szCs w:val="20"/>
        </w:rPr>
        <w:t>setembro</w:t>
      </w:r>
      <w:r w:rsidR="00CD6EC0" w:rsidRPr="00D5077C">
        <w:rPr>
          <w:rFonts w:ascii="Trebuchet MS" w:hAnsi="Trebuchet MS" w:cstheme="majorHAnsi"/>
          <w:szCs w:val="20"/>
        </w:rPr>
        <w:t xml:space="preserve">, </w:t>
      </w:r>
      <w:r w:rsidR="00F11774" w:rsidRPr="00D5077C">
        <w:rPr>
          <w:rFonts w:ascii="Trebuchet MS" w:hAnsi="Trebuchet MS" w:cstheme="majorHAnsi"/>
          <w:szCs w:val="20"/>
        </w:rPr>
        <w:t xml:space="preserve">de </w:t>
      </w:r>
      <w:r w:rsidR="005732E7" w:rsidRPr="00D5077C">
        <w:rPr>
          <w:rFonts w:ascii="Trebuchet MS" w:hAnsi="Trebuchet MS" w:cstheme="majorHAnsi"/>
          <w:szCs w:val="20"/>
        </w:rPr>
        <w:t>2021</w:t>
      </w:r>
      <w:r w:rsidR="00FB0332" w:rsidRPr="00D5077C">
        <w:rPr>
          <w:rFonts w:ascii="Trebuchet MS" w:hAnsi="Trebuchet MS" w:cstheme="majorHAnsi"/>
          <w:szCs w:val="20"/>
        </w:rPr>
        <w:t>,</w:t>
      </w:r>
      <w:r w:rsidR="002D6685" w:rsidRPr="00D5077C">
        <w:rPr>
          <w:rFonts w:ascii="Trebuchet MS" w:hAnsi="Trebuchet MS" w:cstheme="majorHAnsi"/>
          <w:szCs w:val="20"/>
        </w:rPr>
        <w:t xml:space="preserve"> </w:t>
      </w:r>
      <w:r w:rsidR="00F11774" w:rsidRPr="00D5077C">
        <w:rPr>
          <w:rFonts w:ascii="Trebuchet MS" w:hAnsi="Trebuchet MS" w:cstheme="majorHAnsi"/>
          <w:szCs w:val="20"/>
        </w:rPr>
        <w:t>foi requerido</w:t>
      </w:r>
      <w:r w:rsidR="00696956" w:rsidRPr="00D5077C">
        <w:rPr>
          <w:rFonts w:ascii="Trebuchet MS" w:hAnsi="Trebuchet MS" w:cstheme="majorHAnsi"/>
          <w:szCs w:val="20"/>
        </w:rPr>
        <w:t xml:space="preserve"> </w:t>
      </w:r>
      <w:r w:rsidR="00FB0332" w:rsidRPr="00D5077C">
        <w:rPr>
          <w:rFonts w:ascii="Trebuchet MS" w:hAnsi="Trebuchet MS" w:cstheme="majorHAnsi"/>
          <w:szCs w:val="20"/>
        </w:rPr>
        <w:t>junto à Comissão de Valores Mobiliários (“</w:t>
      </w:r>
      <w:r w:rsidR="00FB0332" w:rsidRPr="00D5077C">
        <w:rPr>
          <w:rFonts w:ascii="Trebuchet MS" w:hAnsi="Trebuchet MS" w:cstheme="majorHAnsi"/>
          <w:b/>
          <w:szCs w:val="20"/>
        </w:rPr>
        <w:t>CVM</w:t>
      </w:r>
      <w:r w:rsidR="00FB0332" w:rsidRPr="00D5077C">
        <w:rPr>
          <w:rFonts w:ascii="Trebuchet MS" w:hAnsi="Trebuchet MS" w:cstheme="majorHAnsi"/>
          <w:szCs w:val="20"/>
        </w:rPr>
        <w:t xml:space="preserve">”) </w:t>
      </w:r>
      <w:r w:rsidR="00F25960" w:rsidRPr="00D5077C">
        <w:rPr>
          <w:rFonts w:ascii="Trebuchet MS" w:hAnsi="Trebuchet MS" w:cstheme="majorHAnsi"/>
          <w:szCs w:val="20"/>
        </w:rPr>
        <w:t xml:space="preserve">o registro </w:t>
      </w:r>
      <w:r w:rsidR="00696956" w:rsidRPr="00D5077C">
        <w:rPr>
          <w:rFonts w:ascii="Trebuchet MS" w:hAnsi="Trebuchet MS" w:cstheme="majorHAnsi"/>
          <w:szCs w:val="20"/>
        </w:rPr>
        <w:t>da oferta pública de distribuição primária de</w:t>
      </w:r>
      <w:r w:rsidR="00944DB6" w:rsidRPr="00D5077C">
        <w:rPr>
          <w:rFonts w:ascii="Trebuchet MS" w:hAnsi="Trebuchet MS" w:cstheme="majorHAnsi"/>
          <w:szCs w:val="20"/>
        </w:rPr>
        <w:t>, inicialmente,</w:t>
      </w:r>
      <w:r w:rsidR="00BA3573" w:rsidRPr="00D5077C">
        <w:rPr>
          <w:rFonts w:ascii="Trebuchet MS" w:hAnsi="Trebuchet MS" w:cstheme="majorHAnsi"/>
          <w:szCs w:val="20"/>
        </w:rPr>
        <w:t xml:space="preserve"> até</w:t>
      </w:r>
      <w:r w:rsidR="00906306" w:rsidRPr="00D5077C">
        <w:rPr>
          <w:rFonts w:ascii="Trebuchet MS" w:hAnsi="Trebuchet MS" w:cstheme="majorHAnsi"/>
          <w:szCs w:val="20"/>
        </w:rPr>
        <w:t xml:space="preserve"> </w:t>
      </w:r>
      <w:r w:rsidR="00C124D3">
        <w:rPr>
          <w:rFonts w:ascii="Trebuchet MS" w:hAnsi="Trebuchet MS" w:cstheme="majorHAnsi"/>
          <w:szCs w:val="20"/>
        </w:rPr>
        <w:t>798.138</w:t>
      </w:r>
      <w:r w:rsidR="005732E7" w:rsidRPr="00D5077C">
        <w:rPr>
          <w:rFonts w:ascii="Trebuchet MS" w:hAnsi="Trebuchet MS" w:cstheme="majorHAnsi"/>
          <w:szCs w:val="20"/>
        </w:rPr>
        <w:t xml:space="preserve"> (</w:t>
      </w:r>
      <w:r w:rsidR="00C124D3">
        <w:rPr>
          <w:rFonts w:ascii="Trebuchet MS" w:hAnsi="Trebuchet MS" w:cs="Tahoma"/>
          <w:szCs w:val="20"/>
        </w:rPr>
        <w:t>setecentas e noventa e oito mil, cento e trinta e oito</w:t>
      </w:r>
      <w:r w:rsidR="005732E7" w:rsidRPr="00D5077C">
        <w:rPr>
          <w:rFonts w:ascii="Trebuchet MS" w:hAnsi="Trebuchet MS" w:cstheme="majorHAnsi"/>
          <w:szCs w:val="20"/>
        </w:rPr>
        <w:t>)</w:t>
      </w:r>
      <w:r w:rsidR="00E779F9" w:rsidRPr="00D5077C">
        <w:rPr>
          <w:rFonts w:ascii="Trebuchet MS" w:hAnsi="Trebuchet MS" w:cstheme="majorHAnsi"/>
          <w:szCs w:val="20"/>
        </w:rPr>
        <w:t xml:space="preserve"> Cotas</w:t>
      </w:r>
      <w:r w:rsidR="004F3D74" w:rsidRPr="00D5077C">
        <w:rPr>
          <w:rFonts w:ascii="Trebuchet MS" w:hAnsi="Trebuchet MS" w:cstheme="majorHAnsi"/>
          <w:szCs w:val="20"/>
        </w:rPr>
        <w:t xml:space="preserve">, </w:t>
      </w:r>
      <w:r w:rsidR="004F3D74" w:rsidRPr="00D5077C">
        <w:rPr>
          <w:rFonts w:ascii="Trebuchet MS" w:hAnsi="Trebuchet MS" w:cstheme="majorHAnsi"/>
          <w:b/>
          <w:bCs/>
          <w:szCs w:val="20"/>
        </w:rPr>
        <w:t xml:space="preserve">observado que </w:t>
      </w:r>
      <w:r w:rsidR="00B849EC">
        <w:rPr>
          <w:rFonts w:ascii="Trebuchet MS" w:hAnsi="Trebuchet MS" w:cstheme="majorHAnsi"/>
          <w:b/>
          <w:bCs/>
          <w:szCs w:val="20"/>
        </w:rPr>
        <w:t xml:space="preserve">o número exato de Cotas a serem emitidas </w:t>
      </w:r>
      <w:r w:rsidR="00C124D3">
        <w:rPr>
          <w:rFonts w:ascii="Trebuchet MS" w:hAnsi="Trebuchet MS" w:cstheme="majorHAnsi"/>
          <w:b/>
          <w:bCs/>
          <w:szCs w:val="20"/>
        </w:rPr>
        <w:t>poder</w:t>
      </w:r>
      <w:r w:rsidR="00B849EC">
        <w:rPr>
          <w:rFonts w:ascii="Trebuchet MS" w:hAnsi="Trebuchet MS" w:cstheme="majorHAnsi"/>
          <w:b/>
          <w:bCs/>
          <w:szCs w:val="20"/>
        </w:rPr>
        <w:t>á</w:t>
      </w:r>
      <w:r w:rsidR="00C124D3">
        <w:rPr>
          <w:rFonts w:ascii="Trebuchet MS" w:hAnsi="Trebuchet MS" w:cstheme="majorHAnsi"/>
          <w:b/>
          <w:bCs/>
          <w:szCs w:val="20"/>
        </w:rPr>
        <w:t xml:space="preserve"> ser atualizado até o </w:t>
      </w:r>
      <w:r w:rsidR="004F3D74" w:rsidRPr="00D5077C">
        <w:rPr>
          <w:rFonts w:ascii="Trebuchet MS" w:hAnsi="Trebuchet MS" w:cstheme="majorHAnsi"/>
          <w:b/>
          <w:bCs/>
          <w:szCs w:val="20"/>
        </w:rPr>
        <w:t>dia útil imediatamente anterior à data de publicação do Anúncio de Início da Oferta</w:t>
      </w:r>
      <w:r w:rsidR="00906306" w:rsidRPr="00D5077C">
        <w:rPr>
          <w:rFonts w:ascii="Trebuchet MS" w:hAnsi="Trebuchet MS" w:cstheme="majorHAnsi"/>
          <w:szCs w:val="20"/>
        </w:rPr>
        <w:t xml:space="preserve"> (“</w:t>
      </w:r>
      <w:r w:rsidR="00906306" w:rsidRPr="00D5077C">
        <w:rPr>
          <w:rFonts w:ascii="Trebuchet MS" w:hAnsi="Trebuchet MS" w:cstheme="majorHAnsi"/>
          <w:b/>
          <w:bCs/>
          <w:szCs w:val="20"/>
        </w:rPr>
        <w:t>Cotas</w:t>
      </w:r>
      <w:r w:rsidR="00906306" w:rsidRPr="00C124D3">
        <w:rPr>
          <w:rFonts w:ascii="Trebuchet MS" w:hAnsi="Trebuchet MS" w:cstheme="majorHAnsi"/>
          <w:b/>
          <w:bCs/>
          <w:szCs w:val="20"/>
        </w:rPr>
        <w:t>”)</w:t>
      </w:r>
      <w:r w:rsidR="00C124D3" w:rsidRPr="00C124D3">
        <w:rPr>
          <w:rFonts w:ascii="Trebuchet MS" w:hAnsi="Trebuchet MS" w:cstheme="majorHAnsi"/>
          <w:b/>
          <w:bCs/>
          <w:szCs w:val="20"/>
        </w:rPr>
        <w:t xml:space="preserve"> caso a média aritmética entre o valor médio dos fechamentos auferidos nos pregões entre os meses de Julho e Agosto de 2021 e o atual valor patrimonial por cota do Fundo (base Agosto/2021) considerada na fixação das condições da Oferta no Ato do Administrador de Fixação das Condições da Oferta sofra modificação (“Atualização das Condições da Oferta”)</w:t>
      </w:r>
      <w:r w:rsidR="00C124D3">
        <w:rPr>
          <w:rFonts w:ascii="Trebuchet MS" w:hAnsi="Trebuchet MS" w:cstheme="majorHAnsi"/>
          <w:b/>
          <w:bCs/>
          <w:szCs w:val="20"/>
        </w:rPr>
        <w:t xml:space="preserve"> </w:t>
      </w:r>
      <w:r w:rsidR="00F11774" w:rsidRPr="00D5077C">
        <w:rPr>
          <w:rFonts w:ascii="Trebuchet MS" w:hAnsi="Trebuchet MS" w:cstheme="majorHAnsi"/>
          <w:szCs w:val="20"/>
        </w:rPr>
        <w:t>sem considerar a</w:t>
      </w:r>
      <w:r w:rsidR="00E779F9" w:rsidRPr="00D5077C">
        <w:rPr>
          <w:rFonts w:ascii="Trebuchet MS" w:hAnsi="Trebuchet MS" w:cstheme="majorHAnsi"/>
          <w:szCs w:val="20"/>
        </w:rPr>
        <w:t xml:space="preserve"> Opção</w:t>
      </w:r>
      <w:r w:rsidR="00F11774" w:rsidRPr="00D5077C">
        <w:rPr>
          <w:rFonts w:ascii="Trebuchet MS" w:hAnsi="Trebuchet MS" w:cstheme="majorHAnsi"/>
          <w:szCs w:val="20"/>
        </w:rPr>
        <w:t xml:space="preserve"> </w:t>
      </w:r>
      <w:r w:rsidR="001B65CA" w:rsidRPr="00D5077C">
        <w:rPr>
          <w:rFonts w:ascii="Trebuchet MS" w:hAnsi="Trebuchet MS" w:cstheme="majorHAnsi"/>
          <w:szCs w:val="20"/>
        </w:rPr>
        <w:t>d</w:t>
      </w:r>
      <w:r w:rsidR="00E779F9" w:rsidRPr="00D5077C">
        <w:rPr>
          <w:rFonts w:ascii="Trebuchet MS" w:hAnsi="Trebuchet MS" w:cstheme="majorHAnsi"/>
          <w:szCs w:val="20"/>
        </w:rPr>
        <w:t>e</w:t>
      </w:r>
      <w:r w:rsidR="001B65CA" w:rsidRPr="00D5077C">
        <w:rPr>
          <w:rFonts w:ascii="Trebuchet MS" w:hAnsi="Trebuchet MS" w:cstheme="majorHAnsi"/>
          <w:szCs w:val="20"/>
        </w:rPr>
        <w:t xml:space="preserve"> Lote </w:t>
      </w:r>
      <w:r w:rsidR="00F11774" w:rsidRPr="00D5077C">
        <w:rPr>
          <w:rFonts w:ascii="Trebuchet MS" w:hAnsi="Trebuchet MS" w:cstheme="majorHAnsi"/>
          <w:szCs w:val="20"/>
        </w:rPr>
        <w:t>Adiciona</w:t>
      </w:r>
      <w:r w:rsidR="001B65CA" w:rsidRPr="00D5077C">
        <w:rPr>
          <w:rFonts w:ascii="Trebuchet MS" w:hAnsi="Trebuchet MS" w:cstheme="majorHAnsi"/>
          <w:szCs w:val="20"/>
        </w:rPr>
        <w:t>l</w:t>
      </w:r>
      <w:r w:rsidR="00F11774" w:rsidRPr="00D5077C">
        <w:rPr>
          <w:rFonts w:ascii="Trebuchet MS" w:hAnsi="Trebuchet MS" w:cstheme="majorHAnsi"/>
          <w:szCs w:val="20"/>
        </w:rPr>
        <w:t xml:space="preserve"> (</w:t>
      </w:r>
      <w:r w:rsidR="00BA3573" w:rsidRPr="00D5077C">
        <w:rPr>
          <w:rFonts w:ascii="Trebuchet MS" w:hAnsi="Trebuchet MS" w:cstheme="majorHAnsi"/>
          <w:szCs w:val="20"/>
        </w:rPr>
        <w:t>conforme abaixo definida)</w:t>
      </w:r>
      <w:r w:rsidR="00F11774" w:rsidRPr="00D5077C">
        <w:rPr>
          <w:rFonts w:ascii="Trebuchet MS" w:hAnsi="Trebuchet MS" w:cstheme="majorHAnsi"/>
          <w:szCs w:val="20"/>
        </w:rPr>
        <w:t>, todas nominativas e escriturais, em classe e série única</w:t>
      </w:r>
      <w:r w:rsidR="00BA3573" w:rsidRPr="00D5077C">
        <w:rPr>
          <w:rFonts w:ascii="Trebuchet MS" w:hAnsi="Trebuchet MS" w:cstheme="majorHAnsi"/>
          <w:szCs w:val="20"/>
        </w:rPr>
        <w:t>s</w:t>
      </w:r>
      <w:r w:rsidR="00F11774" w:rsidRPr="00D5077C">
        <w:rPr>
          <w:rFonts w:ascii="Trebuchet MS" w:hAnsi="Trebuchet MS" w:cstheme="majorHAnsi"/>
          <w:szCs w:val="20"/>
        </w:rPr>
        <w:t xml:space="preserve">, da </w:t>
      </w:r>
      <w:r w:rsidRPr="00D5077C">
        <w:rPr>
          <w:rFonts w:ascii="Trebuchet MS" w:hAnsi="Trebuchet MS" w:cstheme="majorHAnsi"/>
          <w:szCs w:val="20"/>
        </w:rPr>
        <w:t>4</w:t>
      </w:r>
      <w:r w:rsidR="00E779F9" w:rsidRPr="00D5077C">
        <w:rPr>
          <w:rFonts w:ascii="Trebuchet MS" w:hAnsi="Trebuchet MS" w:cstheme="majorHAnsi"/>
          <w:szCs w:val="20"/>
        </w:rPr>
        <w:t xml:space="preserve">ª </w:t>
      </w:r>
      <w:r w:rsidR="00F11774" w:rsidRPr="00D5077C">
        <w:rPr>
          <w:rFonts w:ascii="Trebuchet MS" w:hAnsi="Trebuchet MS" w:cstheme="majorHAnsi"/>
          <w:szCs w:val="20"/>
        </w:rPr>
        <w:t>(</w:t>
      </w:r>
      <w:r w:rsidRPr="00D5077C">
        <w:rPr>
          <w:rFonts w:ascii="Trebuchet MS" w:hAnsi="Trebuchet MS" w:cstheme="majorHAnsi"/>
          <w:szCs w:val="20"/>
        </w:rPr>
        <w:t>quarta</w:t>
      </w:r>
      <w:r w:rsidR="00F11774" w:rsidRPr="00D5077C">
        <w:rPr>
          <w:rFonts w:ascii="Trebuchet MS" w:hAnsi="Trebuchet MS" w:cstheme="majorHAnsi"/>
          <w:szCs w:val="20"/>
        </w:rPr>
        <w:t>) emissão (“</w:t>
      </w:r>
      <w:r w:rsidR="00F11774" w:rsidRPr="00D5077C">
        <w:rPr>
          <w:rFonts w:ascii="Trebuchet MS" w:hAnsi="Trebuchet MS" w:cstheme="majorHAnsi"/>
          <w:b/>
          <w:szCs w:val="20"/>
        </w:rPr>
        <w:t>Emissão</w:t>
      </w:r>
      <w:r w:rsidR="00F11774" w:rsidRPr="00D5077C">
        <w:rPr>
          <w:rFonts w:ascii="Trebuchet MS" w:hAnsi="Trebuchet MS" w:cstheme="majorHAnsi"/>
          <w:szCs w:val="20"/>
        </w:rPr>
        <w:t xml:space="preserve">”) do </w:t>
      </w:r>
      <w:r w:rsidR="006B7B84" w:rsidRPr="00D5077C">
        <w:rPr>
          <w:rFonts w:ascii="Trebuchet MS" w:hAnsi="Trebuchet MS" w:cstheme="majorHAnsi"/>
          <w:b/>
          <w:szCs w:val="20"/>
        </w:rPr>
        <w:t xml:space="preserve">FUNDO DE INVESTIMENTO IMOBILIARIO RIO BRAVO RENDA EDUCACIONAL - FII </w:t>
      </w:r>
      <w:r w:rsidR="00F11774" w:rsidRPr="00D5077C">
        <w:rPr>
          <w:rFonts w:ascii="Trebuchet MS" w:hAnsi="Trebuchet MS" w:cstheme="majorHAnsi"/>
          <w:szCs w:val="20"/>
        </w:rPr>
        <w:t>(“</w:t>
      </w:r>
      <w:r w:rsidR="00F11774" w:rsidRPr="00D5077C">
        <w:rPr>
          <w:rFonts w:ascii="Trebuchet MS" w:hAnsi="Trebuchet MS" w:cstheme="majorHAnsi"/>
          <w:b/>
          <w:szCs w:val="20"/>
        </w:rPr>
        <w:t>Fundo</w:t>
      </w:r>
      <w:r w:rsidR="00F11774" w:rsidRPr="00D5077C">
        <w:rPr>
          <w:rFonts w:ascii="Trebuchet MS" w:hAnsi="Trebuchet MS" w:cstheme="majorHAnsi"/>
          <w:szCs w:val="20"/>
        </w:rPr>
        <w:t xml:space="preserve">”), a ser realizada nos termos da </w:t>
      </w:r>
      <w:r w:rsidR="00FB0332" w:rsidRPr="00D5077C">
        <w:rPr>
          <w:rFonts w:ascii="Trebuchet MS" w:hAnsi="Trebuchet MS" w:cstheme="majorHAnsi"/>
          <w:szCs w:val="20"/>
        </w:rPr>
        <w:t>Instrução da C</w:t>
      </w:r>
      <w:r w:rsidR="007B5C77" w:rsidRPr="00D5077C">
        <w:rPr>
          <w:rFonts w:ascii="Trebuchet MS" w:hAnsi="Trebuchet MS" w:cstheme="majorHAnsi"/>
          <w:szCs w:val="20"/>
        </w:rPr>
        <w:t xml:space="preserve">omissão de </w:t>
      </w:r>
      <w:r w:rsidR="00FB0332" w:rsidRPr="00D5077C">
        <w:rPr>
          <w:rFonts w:ascii="Trebuchet MS" w:hAnsi="Trebuchet MS" w:cstheme="majorHAnsi"/>
          <w:szCs w:val="20"/>
        </w:rPr>
        <w:t>V</w:t>
      </w:r>
      <w:r w:rsidR="007B5C77" w:rsidRPr="00D5077C">
        <w:rPr>
          <w:rFonts w:ascii="Trebuchet MS" w:hAnsi="Trebuchet MS" w:cstheme="majorHAnsi"/>
          <w:szCs w:val="20"/>
        </w:rPr>
        <w:t xml:space="preserve">alores </w:t>
      </w:r>
      <w:r w:rsidR="00FB0332" w:rsidRPr="00D5077C">
        <w:rPr>
          <w:rFonts w:ascii="Trebuchet MS" w:hAnsi="Trebuchet MS" w:cstheme="majorHAnsi"/>
          <w:szCs w:val="20"/>
        </w:rPr>
        <w:t>M</w:t>
      </w:r>
      <w:r w:rsidR="007B5C77" w:rsidRPr="00D5077C">
        <w:rPr>
          <w:rFonts w:ascii="Trebuchet MS" w:hAnsi="Trebuchet MS" w:cstheme="majorHAnsi"/>
          <w:szCs w:val="20"/>
        </w:rPr>
        <w:t>obiliários (“</w:t>
      </w:r>
      <w:r w:rsidR="007B5C77" w:rsidRPr="00D5077C">
        <w:rPr>
          <w:rFonts w:ascii="Trebuchet MS" w:hAnsi="Trebuchet MS" w:cstheme="majorHAnsi"/>
          <w:b/>
          <w:szCs w:val="20"/>
        </w:rPr>
        <w:t>CVM</w:t>
      </w:r>
      <w:r w:rsidR="007B5C77" w:rsidRPr="00D5077C">
        <w:rPr>
          <w:rFonts w:ascii="Trebuchet MS" w:hAnsi="Trebuchet MS" w:cstheme="majorHAnsi"/>
          <w:szCs w:val="20"/>
        </w:rPr>
        <w:t>”)</w:t>
      </w:r>
      <w:r w:rsidR="00FB0332" w:rsidRPr="00D5077C">
        <w:rPr>
          <w:rFonts w:ascii="Trebuchet MS" w:hAnsi="Trebuchet MS" w:cstheme="majorHAnsi"/>
          <w:szCs w:val="20"/>
        </w:rPr>
        <w:t xml:space="preserve"> nº</w:t>
      </w:r>
      <w:r w:rsidR="001F2B89" w:rsidRPr="00D5077C">
        <w:rPr>
          <w:rFonts w:ascii="Trebuchet MS" w:hAnsi="Trebuchet MS" w:cstheme="majorHAnsi"/>
          <w:szCs w:val="20"/>
        </w:rPr>
        <w:t> </w:t>
      </w:r>
      <w:r w:rsidR="00FB0332" w:rsidRPr="00D5077C">
        <w:rPr>
          <w:rFonts w:ascii="Trebuchet MS" w:hAnsi="Trebuchet MS" w:cstheme="majorHAnsi"/>
          <w:szCs w:val="20"/>
        </w:rPr>
        <w:t>400, de 29 de dezembro de 2003, conforme alterada (“</w:t>
      </w:r>
      <w:r w:rsidR="00FB0332" w:rsidRPr="00D5077C">
        <w:rPr>
          <w:rFonts w:ascii="Trebuchet MS" w:hAnsi="Trebuchet MS" w:cstheme="majorHAnsi"/>
          <w:b/>
          <w:bCs/>
          <w:szCs w:val="20"/>
        </w:rPr>
        <w:t>Instrução CVM 400</w:t>
      </w:r>
      <w:r w:rsidR="00FB0332" w:rsidRPr="00D5077C">
        <w:rPr>
          <w:rFonts w:ascii="Trebuchet MS" w:hAnsi="Trebuchet MS" w:cstheme="majorHAnsi"/>
          <w:szCs w:val="20"/>
        </w:rPr>
        <w:t xml:space="preserve">”), </w:t>
      </w:r>
      <w:r w:rsidR="00BA3573" w:rsidRPr="00D5077C">
        <w:rPr>
          <w:rFonts w:ascii="Trebuchet MS" w:hAnsi="Trebuchet MS" w:cstheme="majorHAnsi"/>
          <w:szCs w:val="20"/>
        </w:rPr>
        <w:t>d</w:t>
      </w:r>
      <w:r w:rsidR="00FB0332" w:rsidRPr="00D5077C">
        <w:rPr>
          <w:rFonts w:ascii="Trebuchet MS" w:hAnsi="Trebuchet MS" w:cstheme="majorHAnsi"/>
          <w:szCs w:val="20"/>
        </w:rPr>
        <w:t xml:space="preserve">o </w:t>
      </w:r>
      <w:r w:rsidR="00C101F2" w:rsidRPr="00D5077C">
        <w:rPr>
          <w:rFonts w:ascii="Trebuchet MS" w:hAnsi="Trebuchet MS" w:cstheme="majorHAnsi"/>
          <w:szCs w:val="20"/>
        </w:rPr>
        <w:t>“</w:t>
      </w:r>
      <w:r w:rsidR="00C101F2" w:rsidRPr="00D5077C">
        <w:rPr>
          <w:rFonts w:ascii="Trebuchet MS" w:hAnsi="Trebuchet MS" w:cstheme="majorHAnsi"/>
          <w:i/>
          <w:iCs/>
          <w:szCs w:val="20"/>
        </w:rPr>
        <w:t>Código ANBIMA de Administração de Recursos de Terceiros</w:t>
      </w:r>
      <w:r w:rsidR="00C101F2" w:rsidRPr="00D5077C">
        <w:rPr>
          <w:rFonts w:ascii="Trebuchet MS" w:hAnsi="Trebuchet MS" w:cstheme="majorHAnsi"/>
          <w:szCs w:val="20"/>
        </w:rPr>
        <w:t>”, vigente a partir de 01 de julho de 2021</w:t>
      </w:r>
      <w:r w:rsidR="003F26A0" w:rsidRPr="00D5077C">
        <w:rPr>
          <w:rFonts w:ascii="Trebuchet MS" w:hAnsi="Trebuchet MS" w:cstheme="majorHAnsi"/>
          <w:szCs w:val="20"/>
        </w:rPr>
        <w:t xml:space="preserve"> </w:t>
      </w:r>
      <w:r w:rsidR="00FB0332" w:rsidRPr="00D5077C">
        <w:rPr>
          <w:rFonts w:ascii="Trebuchet MS" w:hAnsi="Trebuchet MS" w:cstheme="majorHAnsi"/>
          <w:szCs w:val="20"/>
        </w:rPr>
        <w:t>(“</w:t>
      </w:r>
      <w:r w:rsidR="00FB0332" w:rsidRPr="00D5077C">
        <w:rPr>
          <w:rFonts w:ascii="Trebuchet MS" w:hAnsi="Trebuchet MS" w:cstheme="majorHAnsi"/>
          <w:b/>
          <w:szCs w:val="20"/>
        </w:rPr>
        <w:t>Código ANBIMA</w:t>
      </w:r>
      <w:r w:rsidR="00FB0332" w:rsidRPr="00D5077C">
        <w:rPr>
          <w:rFonts w:ascii="Trebuchet MS" w:hAnsi="Trebuchet MS" w:cstheme="majorHAnsi"/>
          <w:szCs w:val="20"/>
        </w:rPr>
        <w:t xml:space="preserve">”), da </w:t>
      </w:r>
      <w:r w:rsidR="00F11774" w:rsidRPr="00D5077C">
        <w:rPr>
          <w:rFonts w:ascii="Trebuchet MS" w:hAnsi="Trebuchet MS" w:cstheme="majorHAnsi"/>
          <w:szCs w:val="20"/>
        </w:rPr>
        <w:t xml:space="preserve">Instrução da </w:t>
      </w:r>
      <w:r w:rsidR="007B5C77" w:rsidRPr="00D5077C">
        <w:rPr>
          <w:rFonts w:ascii="Trebuchet MS" w:hAnsi="Trebuchet MS" w:cstheme="majorHAnsi"/>
          <w:szCs w:val="20"/>
        </w:rPr>
        <w:t xml:space="preserve">CVM </w:t>
      </w:r>
      <w:r w:rsidR="00F11774" w:rsidRPr="00D5077C">
        <w:rPr>
          <w:rFonts w:ascii="Trebuchet MS" w:hAnsi="Trebuchet MS" w:cstheme="majorHAnsi"/>
          <w:szCs w:val="20"/>
        </w:rPr>
        <w:t>nº</w:t>
      </w:r>
      <w:r w:rsidR="001F2B89" w:rsidRPr="00D5077C">
        <w:rPr>
          <w:rFonts w:ascii="Trebuchet MS" w:hAnsi="Trebuchet MS" w:cstheme="majorHAnsi"/>
          <w:szCs w:val="20"/>
        </w:rPr>
        <w:t> </w:t>
      </w:r>
      <w:r w:rsidR="00F11774" w:rsidRPr="00D5077C">
        <w:rPr>
          <w:rFonts w:ascii="Trebuchet MS" w:hAnsi="Trebuchet MS" w:cstheme="majorHAnsi"/>
          <w:szCs w:val="20"/>
        </w:rPr>
        <w:t>472, de 31 de outubro de 2008, conforme alterada (“</w:t>
      </w:r>
      <w:r w:rsidR="00F11774" w:rsidRPr="00D5077C">
        <w:rPr>
          <w:rFonts w:ascii="Trebuchet MS" w:hAnsi="Trebuchet MS" w:cstheme="majorHAnsi"/>
          <w:b/>
          <w:szCs w:val="20"/>
        </w:rPr>
        <w:t>Instrução CVM 472</w:t>
      </w:r>
      <w:r w:rsidR="00F11774" w:rsidRPr="00D5077C">
        <w:rPr>
          <w:rFonts w:ascii="Trebuchet MS" w:hAnsi="Trebuchet MS" w:cstheme="majorHAnsi"/>
          <w:szCs w:val="20"/>
        </w:rPr>
        <w:t>”) e demais leis e regulamentações aplicáveis (“</w:t>
      </w:r>
      <w:r w:rsidR="00F11774" w:rsidRPr="00D5077C">
        <w:rPr>
          <w:rFonts w:ascii="Trebuchet MS" w:hAnsi="Trebuchet MS" w:cstheme="majorHAnsi"/>
          <w:b/>
          <w:szCs w:val="20"/>
        </w:rPr>
        <w:t>Oferta</w:t>
      </w:r>
      <w:r w:rsidR="00F11774" w:rsidRPr="00D5077C">
        <w:rPr>
          <w:rFonts w:ascii="Trebuchet MS" w:hAnsi="Trebuchet MS" w:cstheme="majorHAnsi"/>
          <w:szCs w:val="20"/>
        </w:rPr>
        <w:t>”), perfazendo a Oferta o montan</w:t>
      </w:r>
      <w:r w:rsidR="00B5640C" w:rsidRPr="00D5077C">
        <w:rPr>
          <w:rFonts w:ascii="Trebuchet MS" w:hAnsi="Trebuchet MS" w:cstheme="majorHAnsi"/>
          <w:szCs w:val="20"/>
        </w:rPr>
        <w:t>te total de</w:t>
      </w:r>
      <w:r w:rsidR="00E327EC" w:rsidRPr="00D5077C">
        <w:rPr>
          <w:rFonts w:ascii="Trebuchet MS" w:hAnsi="Trebuchet MS" w:cstheme="majorHAnsi"/>
          <w:szCs w:val="20"/>
        </w:rPr>
        <w:t>, inicialmente,</w:t>
      </w:r>
      <w:r w:rsidR="007A4684" w:rsidRPr="00D5077C">
        <w:rPr>
          <w:rFonts w:ascii="Trebuchet MS" w:hAnsi="Trebuchet MS" w:cstheme="majorHAnsi"/>
          <w:szCs w:val="20"/>
        </w:rPr>
        <w:t xml:space="preserve"> </w:t>
      </w:r>
      <w:bookmarkStart w:id="0" w:name="_Hlk64571213"/>
      <w:bookmarkStart w:id="1" w:name="_Hlk64571243"/>
      <w:r w:rsidR="007C3E4A" w:rsidRPr="00D5077C">
        <w:rPr>
          <w:rFonts w:ascii="Trebuchet MS" w:hAnsi="Trebuchet MS" w:cstheme="majorHAnsi"/>
          <w:szCs w:val="20"/>
        </w:rPr>
        <w:t xml:space="preserve">de </w:t>
      </w:r>
      <w:r w:rsidRPr="00D5077C">
        <w:rPr>
          <w:rFonts w:ascii="Trebuchet MS" w:hAnsi="Trebuchet MS" w:cstheme="majorHAnsi"/>
          <w:szCs w:val="20"/>
        </w:rPr>
        <w:t>R$</w:t>
      </w:r>
      <w:r w:rsidR="000A18E1" w:rsidRPr="000A18E1">
        <w:rPr>
          <w:rFonts w:ascii="Trebuchet MS" w:hAnsi="Trebuchet MS" w:cstheme="majorHAnsi"/>
          <w:szCs w:val="20"/>
        </w:rPr>
        <w:t xml:space="preserve">115.410.754,80 (cento e quinze milhões, quatrocentos e dez mil, setecentos e cinquenta e quatro reais e oitenta centavos) </w:t>
      </w:r>
      <w:r w:rsidR="005732E7" w:rsidRPr="00D5077C">
        <w:rPr>
          <w:rFonts w:ascii="Trebuchet MS" w:hAnsi="Trebuchet MS" w:cstheme="majorHAnsi"/>
          <w:szCs w:val="20"/>
        </w:rPr>
        <w:t xml:space="preserve">, </w:t>
      </w:r>
      <w:r w:rsidR="00282D1D" w:rsidRPr="00D5077C">
        <w:rPr>
          <w:rFonts w:ascii="Trebuchet MS" w:hAnsi="Trebuchet MS" w:cstheme="majorHAnsi"/>
          <w:szCs w:val="20"/>
        </w:rPr>
        <w:t xml:space="preserve">sem considerar o Custo Unitário de Distribuição (conforme abaixo definido) e </w:t>
      </w:r>
      <w:r w:rsidR="00977D57" w:rsidRPr="00977D57">
        <w:rPr>
          <w:rFonts w:ascii="Trebuchet MS" w:hAnsi="Trebuchet MS" w:cs="Tahoma"/>
          <w:szCs w:val="20"/>
        </w:rPr>
        <w:t xml:space="preserve">R$ 120.000.048,30 (cento e vinte milhões, quarenta e oito reais e trinta centavos) </w:t>
      </w:r>
      <w:r w:rsidR="005732E7" w:rsidRPr="00977D57">
        <w:rPr>
          <w:rFonts w:ascii="Trebuchet MS" w:hAnsi="Trebuchet MS" w:cstheme="majorHAnsi"/>
          <w:szCs w:val="20"/>
        </w:rPr>
        <w:t>considerando</w:t>
      </w:r>
      <w:r w:rsidR="005732E7" w:rsidRPr="00D5077C">
        <w:rPr>
          <w:rFonts w:ascii="Trebuchet MS" w:hAnsi="Trebuchet MS" w:cstheme="majorHAnsi"/>
          <w:szCs w:val="20"/>
        </w:rPr>
        <w:t xml:space="preserve"> o Custo Unitário de Distribuição</w:t>
      </w:r>
      <w:r w:rsidR="005732E7" w:rsidRPr="00D5077C" w:rsidDel="00FD5429">
        <w:rPr>
          <w:rFonts w:ascii="Trebuchet MS" w:hAnsi="Trebuchet MS" w:cstheme="majorHAnsi"/>
          <w:szCs w:val="20"/>
        </w:rPr>
        <w:t xml:space="preserve"> </w:t>
      </w:r>
      <w:r w:rsidR="005732E7" w:rsidRPr="00D5077C">
        <w:rPr>
          <w:rFonts w:ascii="Trebuchet MS" w:hAnsi="Trebuchet MS" w:cstheme="majorHAnsi"/>
          <w:szCs w:val="20"/>
        </w:rPr>
        <w:t xml:space="preserve">(conforme abaixo definido), na </w:t>
      </w:r>
      <w:r w:rsidR="00CB55D9" w:rsidRPr="00D5077C">
        <w:rPr>
          <w:rFonts w:ascii="Trebuchet MS" w:hAnsi="Trebuchet MS" w:cstheme="majorHAnsi"/>
          <w:szCs w:val="20"/>
        </w:rPr>
        <w:t>d</w:t>
      </w:r>
      <w:r w:rsidR="005732E7" w:rsidRPr="00D5077C">
        <w:rPr>
          <w:rFonts w:ascii="Trebuchet MS" w:hAnsi="Trebuchet MS" w:cstheme="majorHAnsi"/>
          <w:szCs w:val="20"/>
        </w:rPr>
        <w:t xml:space="preserve">ata de </w:t>
      </w:r>
      <w:r w:rsidR="00CB55D9" w:rsidRPr="00D5077C">
        <w:rPr>
          <w:rFonts w:ascii="Trebuchet MS" w:hAnsi="Trebuchet MS" w:cstheme="majorHAnsi"/>
          <w:szCs w:val="20"/>
        </w:rPr>
        <w:t>e</w:t>
      </w:r>
      <w:r w:rsidR="005732E7" w:rsidRPr="00D5077C">
        <w:rPr>
          <w:rFonts w:ascii="Trebuchet MS" w:hAnsi="Trebuchet MS" w:cstheme="majorHAnsi"/>
          <w:szCs w:val="20"/>
        </w:rPr>
        <w:t>missão</w:t>
      </w:r>
      <w:bookmarkEnd w:id="0"/>
      <w:bookmarkEnd w:id="1"/>
      <w:r w:rsidR="00F11774" w:rsidRPr="00D5077C">
        <w:rPr>
          <w:rFonts w:ascii="Trebuchet MS" w:hAnsi="Trebuchet MS" w:cstheme="majorHAnsi"/>
          <w:szCs w:val="20"/>
        </w:rPr>
        <w:t>, podendo</w:t>
      </w:r>
      <w:r w:rsidR="00A15203" w:rsidRPr="00D5077C">
        <w:rPr>
          <w:rFonts w:ascii="Trebuchet MS" w:hAnsi="Trebuchet MS" w:cstheme="majorHAnsi"/>
          <w:szCs w:val="20"/>
        </w:rPr>
        <w:t xml:space="preserve"> este montante</w:t>
      </w:r>
      <w:r w:rsidR="00F11774" w:rsidRPr="00D5077C">
        <w:rPr>
          <w:rFonts w:ascii="Trebuchet MS" w:hAnsi="Trebuchet MS" w:cstheme="majorHAnsi"/>
          <w:szCs w:val="20"/>
        </w:rPr>
        <w:t xml:space="preserve"> ser (i) aumentado em virtude das Cotas </w:t>
      </w:r>
      <w:r w:rsidR="00282D1D" w:rsidRPr="00D5077C">
        <w:rPr>
          <w:rFonts w:ascii="Trebuchet MS" w:hAnsi="Trebuchet MS" w:cstheme="majorHAnsi"/>
          <w:szCs w:val="20"/>
        </w:rPr>
        <w:t xml:space="preserve">da Opção de </w:t>
      </w:r>
      <w:r w:rsidR="006F2E5B" w:rsidRPr="00D5077C">
        <w:rPr>
          <w:rFonts w:ascii="Trebuchet MS" w:hAnsi="Trebuchet MS" w:cstheme="majorHAnsi"/>
          <w:szCs w:val="20"/>
        </w:rPr>
        <w:t xml:space="preserve">Lote Adicional </w:t>
      </w:r>
      <w:r w:rsidR="00F11774" w:rsidRPr="00D5077C">
        <w:rPr>
          <w:rFonts w:ascii="Trebuchet MS" w:hAnsi="Trebuchet MS" w:cstheme="majorHAnsi"/>
          <w:szCs w:val="20"/>
        </w:rPr>
        <w:t>ou (ii</w:t>
      </w:r>
      <w:r w:rsidR="006B36CC" w:rsidRPr="00D5077C">
        <w:rPr>
          <w:rFonts w:ascii="Trebuchet MS" w:hAnsi="Trebuchet MS" w:cstheme="majorHAnsi"/>
          <w:szCs w:val="20"/>
        </w:rPr>
        <w:t>) </w:t>
      </w:r>
      <w:r w:rsidR="00F11774" w:rsidRPr="00D5077C">
        <w:rPr>
          <w:rFonts w:ascii="Trebuchet MS" w:hAnsi="Trebuchet MS" w:cstheme="majorHAnsi"/>
          <w:szCs w:val="20"/>
        </w:rPr>
        <w:t>diminuído em virtude da Distribuição Parcial (conforme abaixo definida)</w:t>
      </w:r>
      <w:r w:rsidR="00EB2CC4" w:rsidRPr="00D5077C">
        <w:rPr>
          <w:rFonts w:ascii="Trebuchet MS" w:hAnsi="Trebuchet MS" w:cstheme="majorHAnsi"/>
          <w:szCs w:val="20"/>
        </w:rPr>
        <w:t>,</w:t>
      </w:r>
      <w:r w:rsidR="00B425E1" w:rsidRPr="00D5077C">
        <w:rPr>
          <w:rFonts w:ascii="Trebuchet MS" w:hAnsi="Trebuchet MS" w:cstheme="majorHAnsi"/>
          <w:szCs w:val="20"/>
        </w:rPr>
        <w:t xml:space="preserve"> </w:t>
      </w:r>
      <w:r w:rsidR="00782659" w:rsidRPr="00D5077C">
        <w:rPr>
          <w:rFonts w:ascii="Trebuchet MS" w:hAnsi="Trebuchet MS" w:cstheme="majorHAnsi"/>
          <w:szCs w:val="20"/>
        </w:rPr>
        <w:t xml:space="preserve">sob o regime de melhores </w:t>
      </w:r>
      <w:r w:rsidR="00B425E1" w:rsidRPr="00D5077C">
        <w:rPr>
          <w:rFonts w:ascii="Trebuchet MS" w:hAnsi="Trebuchet MS" w:cstheme="majorHAnsi"/>
          <w:szCs w:val="20"/>
        </w:rPr>
        <w:t xml:space="preserve">esforços de colocação das </w:t>
      </w:r>
      <w:r w:rsidR="004C1DF2" w:rsidRPr="00D5077C">
        <w:rPr>
          <w:rFonts w:ascii="Trebuchet MS" w:hAnsi="Trebuchet MS" w:cstheme="majorHAnsi"/>
          <w:szCs w:val="20"/>
        </w:rPr>
        <w:t>Cotas</w:t>
      </w:r>
      <w:r w:rsidR="00782659" w:rsidRPr="00D5077C">
        <w:rPr>
          <w:rFonts w:ascii="Trebuchet MS" w:hAnsi="Trebuchet MS" w:cstheme="majorHAnsi"/>
          <w:szCs w:val="20"/>
        </w:rPr>
        <w:t>, a ser realizada no Brasil</w:t>
      </w:r>
      <w:r w:rsidR="00E35CCA" w:rsidRPr="00D5077C">
        <w:rPr>
          <w:rFonts w:ascii="Trebuchet MS" w:hAnsi="Trebuchet MS" w:cstheme="majorHAnsi"/>
          <w:szCs w:val="20"/>
        </w:rPr>
        <w:t>, cujas condições gerais se encontram resumidas nesta carta</w:t>
      </w:r>
      <w:r w:rsidR="00930622" w:rsidRPr="00D5077C">
        <w:rPr>
          <w:rFonts w:ascii="Trebuchet MS" w:hAnsi="Trebuchet MS" w:cstheme="majorHAnsi"/>
          <w:szCs w:val="20"/>
        </w:rPr>
        <w:t xml:space="preserve"> </w:t>
      </w:r>
      <w:r w:rsidR="00E35CCA" w:rsidRPr="00D5077C">
        <w:rPr>
          <w:rFonts w:ascii="Trebuchet MS" w:hAnsi="Trebuchet MS" w:cstheme="majorHAnsi"/>
          <w:szCs w:val="20"/>
        </w:rPr>
        <w:t>convite (“</w:t>
      </w:r>
      <w:r w:rsidR="00E35CCA" w:rsidRPr="00D5077C">
        <w:rPr>
          <w:rFonts w:ascii="Trebuchet MS" w:hAnsi="Trebuchet MS" w:cstheme="majorHAnsi"/>
          <w:b/>
          <w:szCs w:val="20"/>
        </w:rPr>
        <w:t>Carta Convite</w:t>
      </w:r>
      <w:r w:rsidR="00E35CCA" w:rsidRPr="00D5077C">
        <w:rPr>
          <w:rFonts w:ascii="Trebuchet MS" w:hAnsi="Trebuchet MS" w:cstheme="majorHAnsi"/>
          <w:szCs w:val="20"/>
        </w:rPr>
        <w:t xml:space="preserve">”). As condições gerais abaixo descritas </w:t>
      </w:r>
      <w:r w:rsidR="00FB0332" w:rsidRPr="00D5077C">
        <w:rPr>
          <w:rFonts w:ascii="Trebuchet MS" w:hAnsi="Trebuchet MS" w:cstheme="majorHAnsi"/>
          <w:szCs w:val="20"/>
        </w:rPr>
        <w:t xml:space="preserve">serão objeto </w:t>
      </w:r>
      <w:r w:rsidR="00673F88" w:rsidRPr="00D5077C">
        <w:rPr>
          <w:rFonts w:ascii="Trebuchet MS" w:hAnsi="Trebuchet MS" w:cstheme="majorHAnsi"/>
          <w:szCs w:val="20"/>
        </w:rPr>
        <w:t xml:space="preserve">de análise da </w:t>
      </w:r>
      <w:r w:rsidR="00E35CCA" w:rsidRPr="00D5077C">
        <w:rPr>
          <w:rFonts w:ascii="Trebuchet MS" w:hAnsi="Trebuchet MS" w:cstheme="majorHAnsi"/>
          <w:szCs w:val="20"/>
        </w:rPr>
        <w:t xml:space="preserve">CVM, estando, portanto, sujeitas a alterações sem prévio aviso </w:t>
      </w:r>
      <w:r w:rsidR="005E3B78" w:rsidRPr="00D5077C">
        <w:rPr>
          <w:rFonts w:ascii="Trebuchet MS" w:hAnsi="Trebuchet MS" w:cstheme="majorHAnsi"/>
          <w:szCs w:val="20"/>
        </w:rPr>
        <w:t>às</w:t>
      </w:r>
      <w:r w:rsidR="00CA0B85" w:rsidRPr="00D5077C">
        <w:rPr>
          <w:rFonts w:ascii="Trebuchet MS" w:hAnsi="Trebuchet MS" w:cstheme="majorHAnsi"/>
          <w:szCs w:val="20"/>
        </w:rPr>
        <w:t xml:space="preserve"> </w:t>
      </w:r>
      <w:r w:rsidR="0031215D" w:rsidRPr="00D5077C">
        <w:rPr>
          <w:rFonts w:ascii="Trebuchet MS" w:hAnsi="Trebuchet MS" w:cstheme="majorHAnsi"/>
          <w:szCs w:val="20"/>
        </w:rPr>
        <w:t>Corretoras</w:t>
      </w:r>
      <w:r w:rsidR="005E3B78" w:rsidRPr="00D5077C">
        <w:rPr>
          <w:rFonts w:ascii="Trebuchet MS" w:hAnsi="Trebuchet MS" w:cstheme="majorHAnsi"/>
          <w:szCs w:val="20"/>
        </w:rPr>
        <w:t xml:space="preserve"> Consorciadas</w:t>
      </w:r>
      <w:r w:rsidR="00FA6364" w:rsidRPr="00D5077C">
        <w:rPr>
          <w:rFonts w:ascii="Trebuchet MS" w:hAnsi="Trebuchet MS" w:cstheme="majorHAnsi"/>
          <w:szCs w:val="20"/>
        </w:rPr>
        <w:t xml:space="preserve"> (conforme abaixo definido)</w:t>
      </w:r>
      <w:r w:rsidR="00E35CCA" w:rsidRPr="00D5077C">
        <w:rPr>
          <w:rFonts w:ascii="Trebuchet MS" w:hAnsi="Trebuchet MS" w:cstheme="majorHAnsi"/>
          <w:szCs w:val="20"/>
        </w:rPr>
        <w:t>.</w:t>
      </w:r>
    </w:p>
    <w:p w14:paraId="74BB411B" w14:textId="4D6E1184" w:rsidR="00782659" w:rsidRPr="00D5077C" w:rsidRDefault="002718D8" w:rsidP="00782659">
      <w:pPr>
        <w:pStyle w:val="Body"/>
        <w:spacing w:before="140" w:after="0"/>
        <w:rPr>
          <w:rFonts w:ascii="Trebuchet MS" w:hAnsi="Trebuchet MS" w:cstheme="majorHAnsi"/>
          <w:szCs w:val="20"/>
        </w:rPr>
      </w:pPr>
      <w:r w:rsidRPr="00D5077C">
        <w:rPr>
          <w:rFonts w:ascii="Trebuchet MS" w:hAnsi="Trebuchet MS" w:cstheme="majorHAnsi"/>
          <w:szCs w:val="20"/>
        </w:rPr>
        <w:t xml:space="preserve">Exceto quando especificamente definidos nesta Carta Convite, </w:t>
      </w:r>
      <w:r w:rsidR="0083505E" w:rsidRPr="00D5077C">
        <w:rPr>
          <w:rFonts w:ascii="Trebuchet MS" w:hAnsi="Trebuchet MS" w:cstheme="majorHAnsi"/>
          <w:szCs w:val="20"/>
        </w:rPr>
        <w:t>os termos aqui utilizados iniciados em letra maiúscula terão o significado a eles atribuído no Regulamento (conforme abaixo definido) e no “</w:t>
      </w:r>
      <w:r w:rsidR="00474B3D" w:rsidRPr="00D5077C">
        <w:rPr>
          <w:rFonts w:ascii="Trebuchet MS" w:hAnsi="Trebuchet MS" w:cstheme="majorHAnsi"/>
          <w:i/>
          <w:szCs w:val="20"/>
        </w:rPr>
        <w:t>Prospecto</w:t>
      </w:r>
      <w:r w:rsidR="00361447" w:rsidRPr="00D5077C">
        <w:rPr>
          <w:rFonts w:ascii="Trebuchet MS" w:hAnsi="Trebuchet MS" w:cstheme="majorHAnsi"/>
          <w:i/>
          <w:szCs w:val="20"/>
        </w:rPr>
        <w:t xml:space="preserve"> </w:t>
      </w:r>
      <w:r w:rsidR="005732E7" w:rsidRPr="00D5077C">
        <w:rPr>
          <w:rFonts w:ascii="Trebuchet MS" w:hAnsi="Trebuchet MS" w:cstheme="majorHAnsi"/>
          <w:i/>
          <w:szCs w:val="20"/>
        </w:rPr>
        <w:t xml:space="preserve">Definitivo </w:t>
      </w:r>
      <w:r w:rsidR="00361447" w:rsidRPr="00D5077C">
        <w:rPr>
          <w:rFonts w:ascii="Trebuchet MS" w:hAnsi="Trebuchet MS" w:cstheme="majorHAnsi"/>
          <w:i/>
          <w:szCs w:val="20"/>
        </w:rPr>
        <w:t xml:space="preserve">de Distribuição </w:t>
      </w:r>
      <w:r w:rsidR="00CB55D9" w:rsidRPr="00D5077C">
        <w:rPr>
          <w:rFonts w:ascii="Trebuchet MS" w:hAnsi="Trebuchet MS" w:cstheme="majorHAnsi"/>
          <w:i/>
          <w:szCs w:val="20"/>
        </w:rPr>
        <w:t xml:space="preserve">Pública de Cotas da </w:t>
      </w:r>
      <w:r w:rsidR="005B1CB0" w:rsidRPr="00D5077C">
        <w:rPr>
          <w:rFonts w:ascii="Trebuchet MS" w:hAnsi="Trebuchet MS" w:cstheme="majorHAnsi"/>
          <w:i/>
          <w:szCs w:val="20"/>
        </w:rPr>
        <w:t>Quarta</w:t>
      </w:r>
      <w:r w:rsidR="00CB55D9" w:rsidRPr="00D5077C">
        <w:rPr>
          <w:rFonts w:ascii="Trebuchet MS" w:hAnsi="Trebuchet MS" w:cstheme="majorHAnsi"/>
          <w:i/>
          <w:szCs w:val="20"/>
        </w:rPr>
        <w:t xml:space="preserve"> Emissão</w:t>
      </w:r>
      <w:r w:rsidR="00474B3D" w:rsidRPr="00D5077C">
        <w:rPr>
          <w:rFonts w:ascii="Trebuchet MS" w:hAnsi="Trebuchet MS" w:cstheme="majorHAnsi"/>
          <w:i/>
          <w:szCs w:val="20"/>
        </w:rPr>
        <w:t xml:space="preserve"> de Cotas </w:t>
      </w:r>
      <w:r w:rsidR="00CB55D9" w:rsidRPr="00D5077C">
        <w:rPr>
          <w:rFonts w:ascii="Trebuchet MS" w:hAnsi="Trebuchet MS" w:cstheme="majorHAnsi"/>
          <w:i/>
          <w:szCs w:val="20"/>
        </w:rPr>
        <w:t>do Fundo de Investimento Imobiliário</w:t>
      </w:r>
      <w:r w:rsidR="00CB55D9" w:rsidRPr="00D5077C">
        <w:rPr>
          <w:rFonts w:ascii="Trebuchet MS" w:hAnsi="Trebuchet MS" w:cstheme="majorHAnsi"/>
          <w:bCs/>
          <w:i/>
          <w:szCs w:val="20"/>
        </w:rPr>
        <w:t xml:space="preserve"> </w:t>
      </w:r>
      <w:r w:rsidR="005B1CB0" w:rsidRPr="00D5077C">
        <w:rPr>
          <w:rFonts w:ascii="Trebuchet MS" w:hAnsi="Trebuchet MS" w:cstheme="majorHAnsi"/>
          <w:bCs/>
          <w:i/>
          <w:szCs w:val="20"/>
        </w:rPr>
        <w:t>Rio Bravo Renda Educacional</w:t>
      </w:r>
      <w:r w:rsidR="00CB55D9" w:rsidRPr="00D5077C">
        <w:rPr>
          <w:rFonts w:ascii="Trebuchet MS" w:hAnsi="Trebuchet MS" w:cstheme="majorHAnsi"/>
          <w:bCs/>
          <w:i/>
          <w:szCs w:val="20"/>
        </w:rPr>
        <w:t xml:space="preserve"> – FII</w:t>
      </w:r>
      <w:r w:rsidR="0083505E" w:rsidRPr="00D5077C">
        <w:rPr>
          <w:rFonts w:ascii="Trebuchet MS" w:hAnsi="Trebuchet MS" w:cstheme="majorHAnsi"/>
          <w:szCs w:val="20"/>
        </w:rPr>
        <w:t>” (“</w:t>
      </w:r>
      <w:r w:rsidR="0083505E" w:rsidRPr="00D5077C">
        <w:rPr>
          <w:rFonts w:ascii="Trebuchet MS" w:hAnsi="Trebuchet MS" w:cstheme="majorHAnsi"/>
          <w:b/>
          <w:szCs w:val="20"/>
        </w:rPr>
        <w:t>Prospecto</w:t>
      </w:r>
      <w:r w:rsidR="009A6F65" w:rsidRPr="00D5077C">
        <w:rPr>
          <w:rFonts w:ascii="Trebuchet MS" w:hAnsi="Trebuchet MS" w:cstheme="majorHAnsi"/>
          <w:b/>
          <w:szCs w:val="20"/>
        </w:rPr>
        <w:t xml:space="preserve"> </w:t>
      </w:r>
      <w:r w:rsidR="005732E7" w:rsidRPr="00D5077C">
        <w:rPr>
          <w:rFonts w:ascii="Trebuchet MS" w:hAnsi="Trebuchet MS" w:cstheme="majorHAnsi"/>
          <w:b/>
          <w:szCs w:val="20"/>
        </w:rPr>
        <w:t>Definitivo</w:t>
      </w:r>
      <w:r w:rsidR="0083505E" w:rsidRPr="00D5077C">
        <w:rPr>
          <w:rFonts w:ascii="Trebuchet MS" w:hAnsi="Trebuchet MS" w:cstheme="majorHAnsi"/>
          <w:szCs w:val="20"/>
        </w:rPr>
        <w:t>”</w:t>
      </w:r>
      <w:r w:rsidR="00A34545" w:rsidRPr="00D5077C">
        <w:rPr>
          <w:rFonts w:ascii="Trebuchet MS" w:hAnsi="Trebuchet MS" w:cstheme="majorHAnsi"/>
          <w:szCs w:val="20"/>
        </w:rPr>
        <w:t xml:space="preserve"> ou “</w:t>
      </w:r>
      <w:r w:rsidR="00A34545" w:rsidRPr="00D5077C">
        <w:rPr>
          <w:rFonts w:ascii="Trebuchet MS" w:hAnsi="Trebuchet MS" w:cstheme="majorHAnsi"/>
          <w:b/>
          <w:szCs w:val="20"/>
        </w:rPr>
        <w:t>Prospecto</w:t>
      </w:r>
      <w:r w:rsidR="00A34545" w:rsidRPr="00D5077C">
        <w:rPr>
          <w:rFonts w:ascii="Trebuchet MS" w:hAnsi="Trebuchet MS" w:cstheme="majorHAnsi"/>
          <w:szCs w:val="20"/>
        </w:rPr>
        <w:t>”</w:t>
      </w:r>
      <w:r w:rsidR="0083505E" w:rsidRPr="00D5077C">
        <w:rPr>
          <w:rFonts w:ascii="Trebuchet MS" w:hAnsi="Trebuchet MS" w:cstheme="majorHAnsi"/>
          <w:szCs w:val="20"/>
        </w:rPr>
        <w:t>, sendo que a definição de Prospecto engloba todos os seus anexos e documentos a ele incorporados por referência).</w:t>
      </w:r>
    </w:p>
    <w:p w14:paraId="4EBD9E98" w14:textId="77777777" w:rsidR="004C1DF2" w:rsidRPr="00D5077C" w:rsidRDefault="00C21C91" w:rsidP="007C309E">
      <w:pPr>
        <w:pStyle w:val="Level1"/>
        <w:keepNext w:val="0"/>
        <w:widowControl w:val="0"/>
        <w:suppressAutoHyphens/>
        <w:spacing w:before="140" w:after="0"/>
        <w:rPr>
          <w:rFonts w:ascii="Trebuchet MS" w:hAnsi="Trebuchet MS" w:cstheme="majorHAnsi"/>
          <w:sz w:val="20"/>
          <w:szCs w:val="20"/>
        </w:rPr>
      </w:pPr>
      <w:r w:rsidRPr="00D5077C">
        <w:rPr>
          <w:rFonts w:ascii="Trebuchet MS" w:hAnsi="Trebuchet MS" w:cstheme="majorHAnsi"/>
          <w:sz w:val="20"/>
          <w:szCs w:val="20"/>
        </w:rPr>
        <w:t>AUTORIZAÇÃO</w:t>
      </w:r>
    </w:p>
    <w:p w14:paraId="5B7A1BBD" w14:textId="105BAF1B" w:rsidR="004C1DF2" w:rsidRPr="00D5077C" w:rsidRDefault="005732E7" w:rsidP="00B93FD5">
      <w:pPr>
        <w:pStyle w:val="Level2"/>
        <w:rPr>
          <w:rFonts w:ascii="Trebuchet MS" w:hAnsi="Trebuchet MS" w:cstheme="majorHAnsi"/>
          <w:b/>
          <w:szCs w:val="20"/>
        </w:rPr>
      </w:pPr>
      <w:r w:rsidRPr="00D5077C">
        <w:rPr>
          <w:rFonts w:ascii="Trebuchet MS" w:hAnsi="Trebuchet MS" w:cstheme="majorHAnsi"/>
          <w:szCs w:val="20"/>
        </w:rPr>
        <w:t>A Emissão</w:t>
      </w:r>
      <w:r w:rsidR="000A18E1">
        <w:rPr>
          <w:rFonts w:ascii="Trebuchet MS" w:hAnsi="Trebuchet MS" w:cstheme="majorHAnsi"/>
          <w:szCs w:val="20"/>
        </w:rPr>
        <w:t xml:space="preserve"> e </w:t>
      </w:r>
      <w:r w:rsidRPr="00D5077C">
        <w:rPr>
          <w:rFonts w:ascii="Trebuchet MS" w:hAnsi="Trebuchet MS" w:cstheme="majorHAnsi"/>
          <w:szCs w:val="20"/>
        </w:rPr>
        <w:t>a Oferta</w:t>
      </w:r>
      <w:r w:rsidR="000A18E1">
        <w:rPr>
          <w:rFonts w:ascii="Trebuchet MS" w:hAnsi="Trebuchet MS" w:cstheme="majorHAnsi"/>
          <w:szCs w:val="20"/>
        </w:rPr>
        <w:t xml:space="preserve">, </w:t>
      </w:r>
      <w:r w:rsidRPr="00D5077C">
        <w:rPr>
          <w:rFonts w:ascii="Trebuchet MS" w:hAnsi="Trebuchet MS" w:cstheme="majorHAnsi"/>
          <w:szCs w:val="20"/>
        </w:rPr>
        <w:t xml:space="preserve">observado o Direito de Preferência </w:t>
      </w:r>
      <w:r w:rsidR="00D542E3" w:rsidRPr="00D5077C">
        <w:rPr>
          <w:rFonts w:ascii="Trebuchet MS" w:hAnsi="Trebuchet MS" w:cstheme="majorHAnsi"/>
          <w:szCs w:val="20"/>
        </w:rPr>
        <w:t xml:space="preserve">(conforme abaixo definido) </w:t>
      </w:r>
      <w:r w:rsidRPr="00D5077C">
        <w:rPr>
          <w:rFonts w:ascii="Trebuchet MS" w:hAnsi="Trebuchet MS" w:cstheme="majorHAnsi"/>
          <w:szCs w:val="20"/>
        </w:rPr>
        <w:t xml:space="preserve">dos atuais Cotistas para subscrição das Cotas, conforme previsto no Regulamento, o Direito de Subscrição das Sobras </w:t>
      </w:r>
      <w:r w:rsidR="00D542E3" w:rsidRPr="00D5077C">
        <w:rPr>
          <w:rFonts w:ascii="Trebuchet MS" w:hAnsi="Trebuchet MS" w:cstheme="majorHAnsi"/>
          <w:szCs w:val="20"/>
        </w:rPr>
        <w:t xml:space="preserve">(conforme abaixo definido) </w:t>
      </w:r>
      <w:r w:rsidRPr="00D5077C">
        <w:rPr>
          <w:rFonts w:ascii="Trebuchet MS" w:hAnsi="Trebuchet MS" w:cstheme="majorHAnsi"/>
          <w:szCs w:val="20"/>
        </w:rPr>
        <w:t xml:space="preserve">e o Preço </w:t>
      </w:r>
      <w:r w:rsidR="00B849EC">
        <w:rPr>
          <w:rFonts w:ascii="Trebuchet MS" w:hAnsi="Trebuchet MS" w:cstheme="majorHAnsi"/>
          <w:szCs w:val="20"/>
        </w:rPr>
        <w:t xml:space="preserve">de Emissão </w:t>
      </w:r>
      <w:r w:rsidR="00D542E3" w:rsidRPr="00D5077C">
        <w:rPr>
          <w:rFonts w:ascii="Trebuchet MS" w:hAnsi="Trebuchet MS" w:cstheme="majorHAnsi"/>
          <w:szCs w:val="20"/>
        </w:rPr>
        <w:t xml:space="preserve">(conforme abaixo </w:t>
      </w:r>
      <w:r w:rsidR="00D542E3" w:rsidRPr="00D5077C">
        <w:rPr>
          <w:rFonts w:ascii="Trebuchet MS" w:hAnsi="Trebuchet MS" w:cstheme="majorHAnsi"/>
          <w:szCs w:val="20"/>
        </w:rPr>
        <w:lastRenderedPageBreak/>
        <w:t>definido)</w:t>
      </w:r>
      <w:r w:rsidRPr="00D5077C">
        <w:rPr>
          <w:rFonts w:ascii="Trebuchet MS" w:hAnsi="Trebuchet MS" w:cstheme="majorHAnsi"/>
          <w:szCs w:val="20"/>
        </w:rPr>
        <w:t xml:space="preserve">, dentre outros, foram aprovados </w:t>
      </w:r>
      <w:r w:rsidR="00DE7E17" w:rsidRPr="00D5077C">
        <w:rPr>
          <w:rFonts w:ascii="Trebuchet MS" w:hAnsi="Trebuchet MS" w:cstheme="majorHAnsi"/>
          <w:szCs w:val="20"/>
        </w:rPr>
        <w:t>por meio do ato do administrador, com fundamento no artigo 4.1</w:t>
      </w:r>
      <w:r w:rsidR="00B849EC">
        <w:rPr>
          <w:rFonts w:ascii="Trebuchet MS" w:hAnsi="Trebuchet MS" w:cstheme="majorHAnsi"/>
          <w:szCs w:val="20"/>
        </w:rPr>
        <w:t>1</w:t>
      </w:r>
      <w:r w:rsidR="0027706B" w:rsidRPr="00D5077C">
        <w:rPr>
          <w:rFonts w:ascii="Trebuchet MS" w:hAnsi="Trebuchet MS" w:cstheme="majorHAnsi"/>
          <w:szCs w:val="20"/>
        </w:rPr>
        <w:t xml:space="preserve"> do regulamento do Fundo, em </w:t>
      </w:r>
      <w:r w:rsidR="000A18E1">
        <w:rPr>
          <w:rFonts w:ascii="Trebuchet MS" w:hAnsi="Trebuchet MS" w:cstheme="majorHAnsi"/>
          <w:szCs w:val="20"/>
        </w:rPr>
        <w:t>02</w:t>
      </w:r>
      <w:r w:rsidR="005B1CB0" w:rsidRPr="00D5077C">
        <w:rPr>
          <w:rFonts w:ascii="Trebuchet MS" w:hAnsi="Trebuchet MS" w:cstheme="majorHAnsi"/>
          <w:szCs w:val="20"/>
          <w:lang w:val="pt-PT"/>
        </w:rPr>
        <w:t xml:space="preserve"> </w:t>
      </w:r>
      <w:r w:rsidR="0027706B" w:rsidRPr="00D5077C">
        <w:rPr>
          <w:rFonts w:ascii="Trebuchet MS" w:hAnsi="Trebuchet MS" w:cstheme="majorHAnsi"/>
          <w:szCs w:val="20"/>
          <w:lang w:val="pt-PT"/>
        </w:rPr>
        <w:t xml:space="preserve">de </w:t>
      </w:r>
      <w:r w:rsidR="000A18E1">
        <w:rPr>
          <w:rFonts w:ascii="Trebuchet MS" w:hAnsi="Trebuchet MS" w:cstheme="majorHAnsi"/>
          <w:szCs w:val="20"/>
          <w:lang w:val="pt-PT"/>
        </w:rPr>
        <w:t>setembro</w:t>
      </w:r>
      <w:r w:rsidR="005B1CB0" w:rsidRPr="00D5077C">
        <w:rPr>
          <w:rFonts w:ascii="Trebuchet MS" w:hAnsi="Trebuchet MS" w:cstheme="majorHAnsi"/>
          <w:szCs w:val="20"/>
          <w:lang w:val="pt-PT"/>
        </w:rPr>
        <w:t xml:space="preserve"> </w:t>
      </w:r>
      <w:r w:rsidR="0027706B" w:rsidRPr="00D5077C">
        <w:rPr>
          <w:rFonts w:ascii="Trebuchet MS" w:hAnsi="Trebuchet MS" w:cstheme="majorHAnsi"/>
          <w:szCs w:val="20"/>
          <w:lang w:val="pt-PT"/>
        </w:rPr>
        <w:t>de 2021</w:t>
      </w:r>
      <w:r w:rsidR="00695F77">
        <w:rPr>
          <w:rFonts w:ascii="Trebuchet MS" w:hAnsi="Trebuchet MS" w:cstheme="majorHAnsi"/>
          <w:szCs w:val="20"/>
          <w:lang w:val="pt-PT"/>
        </w:rPr>
        <w:t>, registrado sob nº 1.387.985, em 03 de setembro de 2021, perante o 9º Oficial de Regsitro de Títulos e Documentos e Civil de Pessoa Jurídica da Comarca de São Paulo</w:t>
      </w:r>
      <w:r w:rsidRPr="00D5077C">
        <w:rPr>
          <w:rFonts w:ascii="Trebuchet MS" w:hAnsi="Trebuchet MS" w:cstheme="majorHAnsi"/>
          <w:szCs w:val="20"/>
        </w:rPr>
        <w:t xml:space="preserve"> (“</w:t>
      </w:r>
      <w:r w:rsidR="0027706B" w:rsidRPr="00D5077C">
        <w:rPr>
          <w:rFonts w:ascii="Trebuchet MS" w:hAnsi="Trebuchet MS" w:cstheme="majorHAnsi"/>
          <w:b/>
          <w:szCs w:val="20"/>
        </w:rPr>
        <w:t>Ato do Administrador</w:t>
      </w:r>
      <w:r w:rsidR="000A18E1">
        <w:rPr>
          <w:rFonts w:ascii="Trebuchet MS" w:hAnsi="Trebuchet MS" w:cstheme="majorHAnsi"/>
          <w:b/>
          <w:szCs w:val="20"/>
        </w:rPr>
        <w:t xml:space="preserve"> de Aprovação de Oferta</w:t>
      </w:r>
      <w:r w:rsidRPr="00D5077C">
        <w:rPr>
          <w:rFonts w:ascii="Trebuchet MS" w:hAnsi="Trebuchet MS" w:cstheme="majorHAnsi"/>
          <w:szCs w:val="20"/>
        </w:rPr>
        <w:t>”)</w:t>
      </w:r>
      <w:r w:rsidRPr="00D5077C" w:rsidDel="005732E7">
        <w:rPr>
          <w:rFonts w:ascii="Trebuchet MS" w:hAnsi="Trebuchet MS" w:cstheme="majorHAnsi"/>
          <w:szCs w:val="20"/>
        </w:rPr>
        <w:t xml:space="preserve"> </w:t>
      </w:r>
      <w:r w:rsidR="000A18E1" w:rsidRPr="000A18E1">
        <w:rPr>
          <w:rFonts w:ascii="Trebuchet MS" w:hAnsi="Trebuchet MS" w:cstheme="majorHAnsi"/>
          <w:szCs w:val="20"/>
        </w:rPr>
        <w:t xml:space="preserve">e </w:t>
      </w:r>
      <w:r w:rsidR="00B849EC">
        <w:rPr>
          <w:rFonts w:ascii="Trebuchet MS" w:hAnsi="Trebuchet MS" w:cstheme="majorHAnsi"/>
          <w:szCs w:val="20"/>
        </w:rPr>
        <w:t xml:space="preserve">fixados </w:t>
      </w:r>
      <w:r w:rsidR="000A18E1" w:rsidRPr="000A18E1">
        <w:rPr>
          <w:rFonts w:ascii="Trebuchet MS" w:hAnsi="Trebuchet MS" w:cstheme="majorHAnsi"/>
          <w:szCs w:val="20"/>
        </w:rPr>
        <w:t xml:space="preserve">nos termos do Ato do Administrador de Fixação das Condições da Oferta de </w:t>
      </w:r>
      <w:r w:rsidR="00B849EC">
        <w:rPr>
          <w:rFonts w:ascii="Trebuchet MS" w:hAnsi="Trebuchet MS" w:cstheme="majorHAnsi"/>
          <w:szCs w:val="20"/>
        </w:rPr>
        <w:t xml:space="preserve">06 </w:t>
      </w:r>
      <w:r w:rsidR="000A18E1" w:rsidRPr="000A18E1">
        <w:rPr>
          <w:rFonts w:ascii="Trebuchet MS" w:hAnsi="Trebuchet MS" w:cstheme="majorHAnsi"/>
          <w:szCs w:val="20"/>
        </w:rPr>
        <w:t xml:space="preserve">de outubro de 2021, </w:t>
      </w:r>
      <w:r w:rsidR="00695F77" w:rsidRPr="00695F77">
        <w:rPr>
          <w:rFonts w:ascii="Trebuchet MS" w:hAnsi="Trebuchet MS" w:cstheme="majorHAnsi"/>
          <w:szCs w:val="20"/>
        </w:rPr>
        <w:t xml:space="preserve">registrado em 08 de outubro de 2021, sob nº 1.389.266, perante o 9º Oficial de Registro de Títulos e Documentos e Civil de Pessoa Jurídica da Comarca de São Paulo </w:t>
      </w:r>
      <w:r w:rsidR="000A18E1" w:rsidRPr="000A18E1">
        <w:rPr>
          <w:rFonts w:ascii="Trebuchet MS" w:hAnsi="Trebuchet MS" w:cstheme="majorHAnsi"/>
          <w:szCs w:val="20"/>
        </w:rPr>
        <w:t>(“</w:t>
      </w:r>
      <w:r w:rsidR="000A18E1" w:rsidRPr="000A18E1">
        <w:rPr>
          <w:rFonts w:ascii="Trebuchet MS" w:hAnsi="Trebuchet MS" w:cstheme="majorHAnsi"/>
          <w:b/>
          <w:bCs/>
          <w:szCs w:val="20"/>
        </w:rPr>
        <w:t>Ato do Administrador de Fixação de Condições da Oferta</w:t>
      </w:r>
      <w:r w:rsidR="000A18E1" w:rsidRPr="000A18E1">
        <w:rPr>
          <w:rFonts w:ascii="Trebuchet MS" w:hAnsi="Trebuchet MS" w:cstheme="majorHAnsi"/>
          <w:szCs w:val="20"/>
        </w:rPr>
        <w:t>”)</w:t>
      </w:r>
      <w:r w:rsidR="00261704" w:rsidRPr="00D5077C">
        <w:rPr>
          <w:rFonts w:ascii="Trebuchet MS" w:hAnsi="Trebuchet MS" w:cstheme="majorHAnsi"/>
          <w:szCs w:val="20"/>
        </w:rPr>
        <w:t>.</w:t>
      </w:r>
    </w:p>
    <w:p w14:paraId="7686F86D" w14:textId="77777777" w:rsidR="00C21C91" w:rsidRPr="00D5077C" w:rsidRDefault="00C21C91" w:rsidP="00C21C91">
      <w:pPr>
        <w:pStyle w:val="Level1"/>
        <w:rPr>
          <w:rFonts w:ascii="Trebuchet MS" w:hAnsi="Trebuchet MS" w:cstheme="majorHAnsi"/>
          <w:sz w:val="20"/>
          <w:szCs w:val="20"/>
        </w:rPr>
      </w:pPr>
      <w:r w:rsidRPr="00D5077C">
        <w:rPr>
          <w:rFonts w:ascii="Trebuchet MS" w:hAnsi="Trebuchet MS" w:cstheme="majorHAnsi"/>
          <w:sz w:val="20"/>
          <w:szCs w:val="20"/>
        </w:rPr>
        <w:t>FUNDO</w:t>
      </w:r>
    </w:p>
    <w:p w14:paraId="32F5547A" w14:textId="37163966" w:rsidR="004C1DF2" w:rsidRPr="00D5077C" w:rsidRDefault="00EE6998" w:rsidP="00BA3573">
      <w:pPr>
        <w:pStyle w:val="Level2"/>
        <w:rPr>
          <w:rFonts w:ascii="Trebuchet MS" w:hAnsi="Trebuchet MS" w:cstheme="majorHAnsi"/>
          <w:szCs w:val="20"/>
        </w:rPr>
      </w:pPr>
      <w:r w:rsidRPr="00D5077C">
        <w:rPr>
          <w:rFonts w:ascii="Trebuchet MS" w:hAnsi="Trebuchet MS" w:cstheme="majorHAnsi"/>
          <w:szCs w:val="20"/>
        </w:rPr>
        <w:t xml:space="preserve">O Fundo foi constituído sob a forma de condomínio fechado, com prazo de duração indeterminado, </w:t>
      </w:r>
      <w:r w:rsidR="00CE639A" w:rsidRPr="00D5077C">
        <w:rPr>
          <w:rFonts w:ascii="Trebuchet MS" w:hAnsi="Trebuchet MS" w:cstheme="majorHAnsi"/>
          <w:szCs w:val="20"/>
        </w:rPr>
        <w:t>não sendo permitido o resgate das cotas pelos seus titulares (“</w:t>
      </w:r>
      <w:r w:rsidR="00CE639A" w:rsidRPr="00D5077C">
        <w:rPr>
          <w:rFonts w:ascii="Trebuchet MS" w:hAnsi="Trebuchet MS" w:cstheme="majorHAnsi"/>
          <w:b/>
          <w:szCs w:val="20"/>
        </w:rPr>
        <w:t>Cotistas</w:t>
      </w:r>
      <w:r w:rsidR="00CE639A" w:rsidRPr="00D5077C">
        <w:rPr>
          <w:rFonts w:ascii="Trebuchet MS" w:hAnsi="Trebuchet MS" w:cstheme="majorHAnsi"/>
          <w:szCs w:val="20"/>
        </w:rPr>
        <w:t xml:space="preserve">”), </w:t>
      </w:r>
      <w:r w:rsidR="00BA3573" w:rsidRPr="00D5077C">
        <w:rPr>
          <w:rFonts w:ascii="Trebuchet MS" w:hAnsi="Trebuchet MS" w:cstheme="majorHAnsi"/>
          <w:szCs w:val="20"/>
        </w:rPr>
        <w:t xml:space="preserve">sendo regido pelo “Regulamento do </w:t>
      </w:r>
      <w:r w:rsidR="0027706B" w:rsidRPr="00D5077C">
        <w:rPr>
          <w:rFonts w:ascii="Trebuchet MS" w:hAnsi="Trebuchet MS" w:cstheme="majorHAnsi"/>
          <w:iCs/>
          <w:szCs w:val="20"/>
        </w:rPr>
        <w:t>Fundo de Investimento Imobiliário</w:t>
      </w:r>
      <w:r w:rsidR="0027706B" w:rsidRPr="00D5077C">
        <w:rPr>
          <w:rFonts w:ascii="Trebuchet MS" w:hAnsi="Trebuchet MS" w:cstheme="majorHAnsi"/>
          <w:bCs/>
          <w:iCs/>
          <w:szCs w:val="20"/>
        </w:rPr>
        <w:t xml:space="preserve"> </w:t>
      </w:r>
      <w:r w:rsidR="005B1CB0" w:rsidRPr="00D5077C">
        <w:rPr>
          <w:rFonts w:ascii="Trebuchet MS" w:hAnsi="Trebuchet MS" w:cstheme="majorHAnsi"/>
          <w:bCs/>
          <w:iCs/>
          <w:szCs w:val="20"/>
        </w:rPr>
        <w:t>Rio Bravo Renda Educacional</w:t>
      </w:r>
      <w:r w:rsidR="0027706B" w:rsidRPr="00D5077C">
        <w:rPr>
          <w:rFonts w:ascii="Trebuchet MS" w:hAnsi="Trebuchet MS" w:cstheme="majorHAnsi"/>
          <w:bCs/>
          <w:iCs/>
          <w:szCs w:val="20"/>
        </w:rPr>
        <w:t xml:space="preserve"> – FII</w:t>
      </w:r>
      <w:r w:rsidR="0027706B" w:rsidRPr="00D5077C" w:rsidDel="0027706B">
        <w:rPr>
          <w:rFonts w:ascii="Trebuchet MS" w:hAnsi="Trebuchet MS" w:cstheme="majorHAnsi"/>
          <w:iCs/>
          <w:szCs w:val="20"/>
        </w:rPr>
        <w:t xml:space="preserve"> </w:t>
      </w:r>
      <w:r w:rsidR="00BA3573" w:rsidRPr="00D5077C">
        <w:rPr>
          <w:rFonts w:ascii="Trebuchet MS" w:hAnsi="Trebuchet MS" w:cstheme="majorHAnsi"/>
          <w:szCs w:val="20"/>
        </w:rPr>
        <w:t>” atualmente vigente, aprovado nos termos d</w:t>
      </w:r>
      <w:r w:rsidR="006E7160" w:rsidRPr="00D5077C">
        <w:rPr>
          <w:rFonts w:ascii="Trebuchet MS" w:hAnsi="Trebuchet MS" w:cstheme="majorHAnsi"/>
          <w:szCs w:val="20"/>
        </w:rPr>
        <w:t>o</w:t>
      </w:r>
      <w:r w:rsidR="00BA3573" w:rsidRPr="00D5077C">
        <w:rPr>
          <w:rFonts w:ascii="Trebuchet MS" w:hAnsi="Trebuchet MS" w:cstheme="majorHAnsi"/>
          <w:szCs w:val="20"/>
        </w:rPr>
        <w:t xml:space="preserve"> “Ato </w:t>
      </w:r>
      <w:r w:rsidR="00C63540" w:rsidRPr="00D5077C">
        <w:rPr>
          <w:rFonts w:ascii="Trebuchet MS" w:hAnsi="Trebuchet MS" w:cstheme="majorHAnsi"/>
          <w:szCs w:val="20"/>
        </w:rPr>
        <w:t>de Assembleia Geral Ordinária e Extraordinária de Cotistas</w:t>
      </w:r>
      <w:r w:rsidR="00BA3573" w:rsidRPr="00D5077C">
        <w:rPr>
          <w:rFonts w:ascii="Trebuchet MS" w:hAnsi="Trebuchet MS" w:cstheme="majorHAnsi"/>
          <w:szCs w:val="20"/>
        </w:rPr>
        <w:t xml:space="preserve">” </w:t>
      </w:r>
      <w:r w:rsidR="00C63540" w:rsidRPr="00D5077C">
        <w:rPr>
          <w:rFonts w:ascii="Trebuchet MS" w:hAnsi="Trebuchet MS" w:cstheme="majorHAnsi"/>
          <w:szCs w:val="20"/>
        </w:rPr>
        <w:t xml:space="preserve">realizada em </w:t>
      </w:r>
      <w:r w:rsidR="00775E4F" w:rsidRPr="00D5077C">
        <w:rPr>
          <w:rFonts w:ascii="Trebuchet MS" w:hAnsi="Trebuchet MS" w:cstheme="majorHAnsi"/>
          <w:szCs w:val="20"/>
        </w:rPr>
        <w:t xml:space="preserve">22 </w:t>
      </w:r>
      <w:r w:rsidR="00C63540" w:rsidRPr="00D5077C">
        <w:rPr>
          <w:rFonts w:ascii="Trebuchet MS" w:hAnsi="Trebuchet MS" w:cstheme="majorHAnsi"/>
          <w:szCs w:val="20"/>
        </w:rPr>
        <w:t xml:space="preserve">de </w:t>
      </w:r>
      <w:r w:rsidR="00775E4F" w:rsidRPr="00D5077C">
        <w:rPr>
          <w:rFonts w:ascii="Trebuchet MS" w:hAnsi="Trebuchet MS" w:cstheme="majorHAnsi"/>
          <w:szCs w:val="20"/>
        </w:rPr>
        <w:t>março</w:t>
      </w:r>
      <w:r w:rsidR="00C63540" w:rsidRPr="00D5077C">
        <w:rPr>
          <w:rFonts w:ascii="Trebuchet MS" w:hAnsi="Trebuchet MS" w:cstheme="majorHAnsi"/>
          <w:szCs w:val="20"/>
        </w:rPr>
        <w:t xml:space="preserve"> de 20</w:t>
      </w:r>
      <w:r w:rsidR="00775E4F" w:rsidRPr="00D5077C">
        <w:rPr>
          <w:rFonts w:ascii="Trebuchet MS" w:hAnsi="Trebuchet MS" w:cstheme="majorHAnsi"/>
          <w:szCs w:val="20"/>
        </w:rPr>
        <w:t>19</w:t>
      </w:r>
      <w:r w:rsidR="00BA3573" w:rsidRPr="00D5077C">
        <w:rPr>
          <w:rFonts w:ascii="Trebuchet MS" w:hAnsi="Trebuchet MS" w:cstheme="majorHAnsi"/>
          <w:szCs w:val="20"/>
        </w:rPr>
        <w:t>, devidamente registrad</w:t>
      </w:r>
      <w:r w:rsidR="00C63540" w:rsidRPr="00D5077C">
        <w:rPr>
          <w:rFonts w:ascii="Trebuchet MS" w:hAnsi="Trebuchet MS" w:cstheme="majorHAnsi"/>
          <w:szCs w:val="20"/>
        </w:rPr>
        <w:t>a</w:t>
      </w:r>
      <w:r w:rsidR="00BA3573" w:rsidRPr="00D5077C">
        <w:rPr>
          <w:rFonts w:ascii="Trebuchet MS" w:hAnsi="Trebuchet MS" w:cstheme="majorHAnsi"/>
          <w:szCs w:val="20"/>
        </w:rPr>
        <w:t xml:space="preserve"> perante o </w:t>
      </w:r>
      <w:r w:rsidR="00775E4F" w:rsidRPr="00D5077C">
        <w:rPr>
          <w:rFonts w:ascii="Trebuchet MS" w:hAnsi="Trebuchet MS" w:cstheme="majorHAnsi"/>
          <w:szCs w:val="20"/>
          <w:lang w:val="pt-PT"/>
        </w:rPr>
        <w:t>9</w:t>
      </w:r>
      <w:r w:rsidR="00C63540" w:rsidRPr="00D5077C">
        <w:rPr>
          <w:rFonts w:ascii="Trebuchet MS" w:hAnsi="Trebuchet MS" w:cstheme="majorHAnsi"/>
          <w:szCs w:val="20"/>
        </w:rPr>
        <w:t>º Oficial de</w:t>
      </w:r>
      <w:r w:rsidR="00BA3573" w:rsidRPr="00D5077C">
        <w:rPr>
          <w:rFonts w:ascii="Trebuchet MS" w:hAnsi="Trebuchet MS" w:cstheme="majorHAnsi"/>
          <w:szCs w:val="20"/>
        </w:rPr>
        <w:t xml:space="preserve"> Registros de Títulos e Documentos </w:t>
      </w:r>
      <w:r w:rsidR="00C63540" w:rsidRPr="00D5077C">
        <w:rPr>
          <w:rFonts w:ascii="Trebuchet MS" w:hAnsi="Trebuchet MS" w:cstheme="majorHAnsi"/>
          <w:szCs w:val="20"/>
        </w:rPr>
        <w:t>da Comarca de São Paulo</w:t>
      </w:r>
      <w:r w:rsidR="00BA3573" w:rsidRPr="00D5077C">
        <w:rPr>
          <w:rFonts w:ascii="Trebuchet MS" w:hAnsi="Trebuchet MS" w:cstheme="majorHAnsi"/>
          <w:szCs w:val="20"/>
        </w:rPr>
        <w:t xml:space="preserve">, Estado </w:t>
      </w:r>
      <w:r w:rsidR="00C63540" w:rsidRPr="00D5077C">
        <w:rPr>
          <w:rFonts w:ascii="Trebuchet MS" w:hAnsi="Trebuchet MS" w:cstheme="majorHAnsi"/>
          <w:szCs w:val="20"/>
        </w:rPr>
        <w:t>de São Paulo</w:t>
      </w:r>
      <w:r w:rsidR="00BA3573" w:rsidRPr="00D5077C">
        <w:rPr>
          <w:rFonts w:ascii="Trebuchet MS" w:hAnsi="Trebuchet MS" w:cstheme="majorHAnsi"/>
          <w:szCs w:val="20"/>
        </w:rPr>
        <w:t xml:space="preserve">, sob o nº </w:t>
      </w:r>
      <w:r w:rsidR="00775E4F" w:rsidRPr="00D5077C">
        <w:rPr>
          <w:rFonts w:ascii="Trebuchet MS" w:hAnsi="Trebuchet MS" w:cstheme="majorHAnsi"/>
          <w:szCs w:val="20"/>
          <w:lang w:val="pt-PT"/>
        </w:rPr>
        <w:t>1341064</w:t>
      </w:r>
      <w:r w:rsidR="00BA3573" w:rsidRPr="00D5077C">
        <w:rPr>
          <w:rFonts w:ascii="Trebuchet MS" w:hAnsi="Trebuchet MS" w:cstheme="majorHAnsi"/>
          <w:szCs w:val="20"/>
        </w:rPr>
        <w:t xml:space="preserve">, em </w:t>
      </w:r>
      <w:r w:rsidR="00775E4F" w:rsidRPr="00D5077C">
        <w:rPr>
          <w:rFonts w:ascii="Trebuchet MS" w:hAnsi="Trebuchet MS" w:cstheme="majorHAnsi"/>
          <w:szCs w:val="20"/>
          <w:lang w:val="pt-PT"/>
        </w:rPr>
        <w:t>26</w:t>
      </w:r>
      <w:r w:rsidR="00C63540" w:rsidRPr="00D5077C">
        <w:rPr>
          <w:rFonts w:ascii="Trebuchet MS" w:hAnsi="Trebuchet MS" w:cstheme="majorHAnsi"/>
          <w:szCs w:val="20"/>
        </w:rPr>
        <w:t xml:space="preserve"> de </w:t>
      </w:r>
      <w:r w:rsidR="00775E4F" w:rsidRPr="00D5077C">
        <w:rPr>
          <w:rFonts w:ascii="Trebuchet MS" w:hAnsi="Trebuchet MS" w:cstheme="majorHAnsi"/>
          <w:szCs w:val="20"/>
          <w:lang w:val="pt-PT"/>
        </w:rPr>
        <w:t xml:space="preserve">março </w:t>
      </w:r>
      <w:r w:rsidR="00C63540" w:rsidRPr="00D5077C">
        <w:rPr>
          <w:rFonts w:ascii="Trebuchet MS" w:hAnsi="Trebuchet MS" w:cstheme="majorHAnsi"/>
          <w:szCs w:val="20"/>
        </w:rPr>
        <w:t>de 20</w:t>
      </w:r>
      <w:r w:rsidR="00775E4F" w:rsidRPr="00D5077C">
        <w:rPr>
          <w:rFonts w:ascii="Trebuchet MS" w:hAnsi="Trebuchet MS" w:cstheme="majorHAnsi"/>
          <w:szCs w:val="20"/>
        </w:rPr>
        <w:t>19</w:t>
      </w:r>
      <w:r w:rsidR="00BA3573" w:rsidRPr="00D5077C">
        <w:rPr>
          <w:rFonts w:ascii="Trebuchet MS" w:hAnsi="Trebuchet MS" w:cstheme="majorHAnsi"/>
          <w:szCs w:val="20"/>
        </w:rPr>
        <w:t xml:space="preserve"> (“</w:t>
      </w:r>
      <w:r w:rsidR="00BA3573" w:rsidRPr="00D5077C">
        <w:rPr>
          <w:rFonts w:ascii="Trebuchet MS" w:hAnsi="Trebuchet MS" w:cstheme="majorHAnsi"/>
          <w:b/>
          <w:szCs w:val="20"/>
        </w:rPr>
        <w:t>Regulamento</w:t>
      </w:r>
      <w:r w:rsidR="00BA3573" w:rsidRPr="00D5077C">
        <w:rPr>
          <w:rFonts w:ascii="Trebuchet MS" w:hAnsi="Trebuchet MS" w:cstheme="majorHAnsi"/>
          <w:szCs w:val="20"/>
        </w:rPr>
        <w:t>”)</w:t>
      </w:r>
      <w:r w:rsidRPr="00D5077C">
        <w:rPr>
          <w:rFonts w:ascii="Trebuchet MS" w:hAnsi="Trebuchet MS" w:cstheme="majorHAnsi"/>
          <w:szCs w:val="20"/>
        </w:rPr>
        <w:t>, pela Instrução CVM 472, pela Lei nº 8.668, de 25 de junho de 1993, conforme alterada, e pelas demais disposições legais e regulamentares que lhe forem aplicáveis.</w:t>
      </w:r>
    </w:p>
    <w:p w14:paraId="5E962CA8" w14:textId="5540C1D1" w:rsidR="004C1DF2" w:rsidRPr="00D5077C" w:rsidRDefault="004C1DF2" w:rsidP="007C309E">
      <w:pPr>
        <w:pStyle w:val="Level1"/>
        <w:keepNext w:val="0"/>
        <w:widowControl w:val="0"/>
        <w:suppressAutoHyphens/>
        <w:spacing w:before="140" w:after="0"/>
        <w:rPr>
          <w:rFonts w:ascii="Trebuchet MS" w:hAnsi="Trebuchet MS" w:cstheme="majorHAnsi"/>
          <w:sz w:val="20"/>
          <w:szCs w:val="20"/>
        </w:rPr>
      </w:pPr>
      <w:bookmarkStart w:id="2" w:name="_Ref480721636"/>
      <w:r w:rsidRPr="00D5077C">
        <w:rPr>
          <w:rFonts w:ascii="Trebuchet MS" w:hAnsi="Trebuchet MS" w:cstheme="majorHAnsi"/>
          <w:sz w:val="20"/>
          <w:szCs w:val="20"/>
        </w:rPr>
        <w:t>ADMINISTRADOR</w:t>
      </w:r>
      <w:bookmarkEnd w:id="2"/>
    </w:p>
    <w:p w14:paraId="423C0DF6" w14:textId="6AE80774" w:rsidR="004C1DF2" w:rsidRPr="00D5077C" w:rsidRDefault="007E55EF" w:rsidP="007C309E">
      <w:pPr>
        <w:pStyle w:val="Level2"/>
        <w:widowControl w:val="0"/>
        <w:suppressAutoHyphens/>
        <w:spacing w:before="140" w:after="0"/>
        <w:rPr>
          <w:rFonts w:ascii="Trebuchet MS" w:hAnsi="Trebuchet MS" w:cstheme="majorHAnsi"/>
          <w:szCs w:val="20"/>
        </w:rPr>
      </w:pPr>
      <w:r w:rsidRPr="00D5077C">
        <w:rPr>
          <w:rFonts w:ascii="Trebuchet MS" w:hAnsi="Trebuchet MS" w:cstheme="majorHAnsi"/>
          <w:szCs w:val="20"/>
        </w:rPr>
        <w:t xml:space="preserve">O Fundo é administrado pela </w:t>
      </w:r>
      <w:r w:rsidR="00F15B7E" w:rsidRPr="00D5077C">
        <w:rPr>
          <w:rFonts w:ascii="Trebuchet MS" w:hAnsi="Trebuchet MS" w:cstheme="majorHAnsi"/>
          <w:b/>
          <w:szCs w:val="20"/>
        </w:rPr>
        <w:t>RIO BRAVO INVESTIMENTOS - DISTRIBUIDORA DE TÍTULOS E VALORES MOBILIÁRIOS LTDA.</w:t>
      </w:r>
      <w:r w:rsidR="00F15B7E" w:rsidRPr="00D5077C">
        <w:rPr>
          <w:rFonts w:ascii="Trebuchet MS" w:hAnsi="Trebuchet MS" w:cstheme="majorHAnsi"/>
          <w:szCs w:val="20"/>
        </w:rPr>
        <w:t xml:space="preserve">, sociedade devidamente autorizada pela CVM para o exercício profissional de administração de carteira de títulos e valores mobiliários, com sede na Cidade de São Paulo, Estado de São Paulo, na Avenida Chedid Jafet nº 222, bloco B, 3º andar, </w:t>
      </w:r>
      <w:r w:rsidR="00DC703B" w:rsidRPr="00D5077C">
        <w:rPr>
          <w:rFonts w:ascii="Trebuchet MS" w:hAnsi="Trebuchet MS" w:cstheme="majorHAnsi"/>
          <w:szCs w:val="20"/>
        </w:rPr>
        <w:t xml:space="preserve">conjunto 32 - </w:t>
      </w:r>
      <w:r w:rsidR="00F15B7E" w:rsidRPr="00D5077C">
        <w:rPr>
          <w:rFonts w:ascii="Trebuchet MS" w:hAnsi="Trebuchet MS" w:cstheme="majorHAnsi"/>
          <w:szCs w:val="20"/>
        </w:rPr>
        <w:t xml:space="preserve">CEP: 04551-065, Vila Olímpia, inscrita no CNPJ/ME sob o nº 72.600.026/0001-81 </w:t>
      </w:r>
      <w:r w:rsidR="00B03AA7" w:rsidRPr="00D5077C">
        <w:rPr>
          <w:rFonts w:ascii="Trebuchet MS" w:hAnsi="Trebuchet MS" w:cstheme="majorHAnsi"/>
          <w:szCs w:val="20"/>
        </w:rPr>
        <w:t>(“</w:t>
      </w:r>
      <w:r w:rsidR="00B03AA7" w:rsidRPr="00D5077C">
        <w:rPr>
          <w:rFonts w:ascii="Trebuchet MS" w:hAnsi="Trebuchet MS" w:cstheme="majorHAnsi"/>
          <w:b/>
          <w:szCs w:val="20"/>
        </w:rPr>
        <w:t>Administradora</w:t>
      </w:r>
      <w:r w:rsidR="00B03AA7" w:rsidRPr="00D5077C">
        <w:rPr>
          <w:rFonts w:ascii="Trebuchet MS" w:hAnsi="Trebuchet MS" w:cstheme="majorHAnsi"/>
          <w:szCs w:val="20"/>
        </w:rPr>
        <w:t>”)</w:t>
      </w:r>
      <w:r w:rsidR="00A0224C" w:rsidRPr="00D5077C">
        <w:rPr>
          <w:rFonts w:ascii="Trebuchet MS" w:hAnsi="Trebuchet MS" w:cstheme="majorHAnsi"/>
          <w:szCs w:val="20"/>
        </w:rPr>
        <w:t>.</w:t>
      </w:r>
    </w:p>
    <w:p w14:paraId="14F0638C" w14:textId="6AA4DD49" w:rsidR="004C1DF2" w:rsidRPr="00D5077C" w:rsidRDefault="004C1DF2" w:rsidP="007C309E">
      <w:pPr>
        <w:pStyle w:val="Level1"/>
        <w:keepNext w:val="0"/>
        <w:widowControl w:val="0"/>
        <w:suppressAutoHyphens/>
        <w:spacing w:before="140" w:after="0"/>
        <w:rPr>
          <w:rFonts w:ascii="Trebuchet MS" w:hAnsi="Trebuchet MS" w:cstheme="majorHAnsi"/>
          <w:sz w:val="20"/>
          <w:szCs w:val="20"/>
        </w:rPr>
      </w:pPr>
      <w:r w:rsidRPr="00D5077C">
        <w:rPr>
          <w:rFonts w:ascii="Trebuchet MS" w:hAnsi="Trebuchet MS" w:cstheme="majorHAnsi"/>
          <w:sz w:val="20"/>
          <w:szCs w:val="20"/>
        </w:rPr>
        <w:t>GESTOR</w:t>
      </w:r>
      <w:r w:rsidR="00A8398F" w:rsidRPr="00D5077C">
        <w:rPr>
          <w:rFonts w:ascii="Trebuchet MS" w:hAnsi="Trebuchet MS" w:cstheme="majorHAnsi"/>
          <w:sz w:val="20"/>
          <w:szCs w:val="20"/>
        </w:rPr>
        <w:t>A</w:t>
      </w:r>
    </w:p>
    <w:p w14:paraId="6527A8C8" w14:textId="399D64E3" w:rsidR="004C1DF2" w:rsidRPr="00D5077C" w:rsidRDefault="007E55EF" w:rsidP="007C309E">
      <w:pPr>
        <w:pStyle w:val="Level2"/>
        <w:widowControl w:val="0"/>
        <w:suppressAutoHyphens/>
        <w:spacing w:before="140" w:after="0"/>
        <w:rPr>
          <w:rFonts w:ascii="Trebuchet MS" w:hAnsi="Trebuchet MS" w:cstheme="majorHAnsi"/>
          <w:szCs w:val="20"/>
        </w:rPr>
      </w:pPr>
      <w:r w:rsidRPr="00D5077C">
        <w:rPr>
          <w:rFonts w:ascii="Trebuchet MS" w:hAnsi="Trebuchet MS" w:cstheme="majorHAnsi"/>
          <w:szCs w:val="20"/>
        </w:rPr>
        <w:t xml:space="preserve">O Fundo é gerido ativamente pela </w:t>
      </w:r>
      <w:r w:rsidR="00F15B7E" w:rsidRPr="00D5077C">
        <w:rPr>
          <w:rFonts w:ascii="Trebuchet MS" w:hAnsi="Trebuchet MS" w:cstheme="majorHAnsi"/>
          <w:b/>
          <w:bCs/>
          <w:szCs w:val="20"/>
        </w:rPr>
        <w:t>RIO BRAVO INVESTIMENTOS LTDA.</w:t>
      </w:r>
      <w:r w:rsidR="00F15B7E" w:rsidRPr="00D5077C">
        <w:rPr>
          <w:rFonts w:ascii="Trebuchet MS" w:hAnsi="Trebuchet MS" w:cstheme="majorHAnsi"/>
          <w:szCs w:val="20"/>
        </w:rPr>
        <w:t xml:space="preserve">, sociedade limitada com sede na Cidade de São Paulo, Estado de São Paulo, na Avenida Chedid Jafet nº 222, bloco B, 3º andar, </w:t>
      </w:r>
      <w:r w:rsidR="00DC703B" w:rsidRPr="00D5077C">
        <w:rPr>
          <w:rFonts w:ascii="Trebuchet MS" w:hAnsi="Trebuchet MS" w:cstheme="majorHAnsi"/>
          <w:szCs w:val="20"/>
        </w:rPr>
        <w:t xml:space="preserve">conjunto 32 - </w:t>
      </w:r>
      <w:r w:rsidR="00F15B7E" w:rsidRPr="00D5077C">
        <w:rPr>
          <w:rFonts w:ascii="Trebuchet MS" w:hAnsi="Trebuchet MS" w:cstheme="majorHAnsi"/>
          <w:szCs w:val="20"/>
        </w:rPr>
        <w:t xml:space="preserve">CEP: 04551-065, Vila Olímpia, inscrita no CNPJ/ME sob nº 03.864.607/0001-08 </w:t>
      </w:r>
      <w:r w:rsidRPr="00D5077C">
        <w:rPr>
          <w:rFonts w:ascii="Trebuchet MS" w:hAnsi="Trebuchet MS" w:cstheme="majorHAnsi"/>
          <w:szCs w:val="20"/>
        </w:rPr>
        <w:t>(“</w:t>
      </w:r>
      <w:r w:rsidRPr="00D5077C">
        <w:rPr>
          <w:rFonts w:ascii="Trebuchet MS" w:hAnsi="Trebuchet MS" w:cstheme="majorHAnsi"/>
          <w:b/>
          <w:szCs w:val="20"/>
        </w:rPr>
        <w:t>Gestora</w:t>
      </w:r>
      <w:r w:rsidRPr="00D5077C">
        <w:rPr>
          <w:rFonts w:ascii="Trebuchet MS" w:hAnsi="Trebuchet MS" w:cstheme="majorHAnsi"/>
          <w:szCs w:val="20"/>
        </w:rPr>
        <w:t>”)</w:t>
      </w:r>
      <w:r w:rsidR="0017721F" w:rsidRPr="00D5077C">
        <w:rPr>
          <w:rFonts w:ascii="Trebuchet MS" w:hAnsi="Trebuchet MS" w:cstheme="majorHAnsi"/>
          <w:szCs w:val="20"/>
        </w:rPr>
        <w:t>.</w:t>
      </w:r>
    </w:p>
    <w:p w14:paraId="3D82DFF7" w14:textId="6D6EFF73" w:rsidR="00C21C91" w:rsidRPr="00D5077C" w:rsidRDefault="00C21C91" w:rsidP="00BA3573">
      <w:pPr>
        <w:pStyle w:val="Level1"/>
        <w:rPr>
          <w:rFonts w:ascii="Trebuchet MS" w:hAnsi="Trebuchet MS" w:cstheme="majorHAnsi"/>
          <w:caps/>
          <w:sz w:val="20"/>
          <w:szCs w:val="20"/>
        </w:rPr>
      </w:pPr>
      <w:r w:rsidRPr="00D5077C">
        <w:rPr>
          <w:rFonts w:ascii="Trebuchet MS" w:hAnsi="Trebuchet MS" w:cstheme="majorHAnsi"/>
          <w:sz w:val="20"/>
          <w:szCs w:val="20"/>
        </w:rPr>
        <w:t xml:space="preserve">REGISTRO DA OFERTA NA CVM </w:t>
      </w:r>
      <w:r w:rsidR="00BA3573" w:rsidRPr="00D5077C">
        <w:rPr>
          <w:rFonts w:ascii="Trebuchet MS" w:hAnsi="Trebuchet MS" w:cstheme="majorHAnsi"/>
          <w:sz w:val="20"/>
          <w:szCs w:val="20"/>
        </w:rPr>
        <w:t>E NA ANBIMA</w:t>
      </w:r>
    </w:p>
    <w:p w14:paraId="60D6E25E" w14:textId="6272E10E" w:rsidR="00C21C91" w:rsidRPr="00D5077C" w:rsidRDefault="00D2278B" w:rsidP="00CE031A">
      <w:pPr>
        <w:pStyle w:val="Level2"/>
        <w:widowControl w:val="0"/>
        <w:suppressAutoHyphens/>
        <w:spacing w:before="140" w:after="0"/>
        <w:rPr>
          <w:rFonts w:ascii="Trebuchet MS" w:hAnsi="Trebuchet MS" w:cstheme="majorHAnsi"/>
          <w:szCs w:val="20"/>
        </w:rPr>
      </w:pPr>
      <w:r w:rsidRPr="00D5077C">
        <w:rPr>
          <w:rFonts w:ascii="Trebuchet MS" w:hAnsi="Trebuchet MS" w:cstheme="majorHAnsi"/>
          <w:szCs w:val="20"/>
        </w:rPr>
        <w:t>A Oferta será registrada na CVM, na forma e nos termos da Lei n° 6.385, de 7 de dezembro de 1976, conforme alterada (“</w:t>
      </w:r>
      <w:r w:rsidRPr="00D5077C">
        <w:rPr>
          <w:rFonts w:ascii="Trebuchet MS" w:hAnsi="Trebuchet MS" w:cstheme="majorHAnsi"/>
          <w:b/>
          <w:szCs w:val="20"/>
        </w:rPr>
        <w:t>Lei nº 6.385</w:t>
      </w:r>
      <w:r w:rsidRPr="00D5077C">
        <w:rPr>
          <w:rFonts w:ascii="Trebuchet MS" w:hAnsi="Trebuchet MS" w:cstheme="majorHAnsi"/>
          <w:szCs w:val="20"/>
        </w:rPr>
        <w:t xml:space="preserve">”), da Instrução CVM 400, da Instrução CVM 472 e das demais disposições legais, regulatórias e autorregulatórias aplicáveis ora vigentes. </w:t>
      </w:r>
      <w:bookmarkStart w:id="3" w:name="_Hlk64576446"/>
      <w:r w:rsidR="00BA3573" w:rsidRPr="00D5077C">
        <w:rPr>
          <w:rFonts w:ascii="Trebuchet MS" w:hAnsi="Trebuchet MS" w:cstheme="majorHAnsi"/>
          <w:szCs w:val="20"/>
        </w:rPr>
        <w:t>Adicionalmente, a Oferta será registrada na ANBIMA - Associação Brasileira das Entidades dos Mercados Financeiro e de Capitais (“</w:t>
      </w:r>
      <w:r w:rsidR="00BA3573" w:rsidRPr="00D5077C">
        <w:rPr>
          <w:rFonts w:ascii="Trebuchet MS" w:hAnsi="Trebuchet MS" w:cstheme="majorHAnsi"/>
          <w:b/>
          <w:szCs w:val="20"/>
        </w:rPr>
        <w:t>ANBIMA</w:t>
      </w:r>
      <w:r w:rsidR="00BA3573" w:rsidRPr="00D5077C">
        <w:rPr>
          <w:rFonts w:ascii="Trebuchet MS" w:hAnsi="Trebuchet MS" w:cstheme="majorHAnsi"/>
          <w:szCs w:val="20"/>
        </w:rPr>
        <w:t>”), em atendimento ao disposto no</w:t>
      </w:r>
      <w:r w:rsidR="00676579" w:rsidRPr="00D5077C">
        <w:rPr>
          <w:rFonts w:ascii="Trebuchet MS" w:hAnsi="Trebuchet MS" w:cstheme="majorHAnsi"/>
          <w:szCs w:val="20"/>
        </w:rPr>
        <w:t xml:space="preserve"> </w:t>
      </w:r>
      <w:r w:rsidR="00ED4C48" w:rsidRPr="00D5077C">
        <w:rPr>
          <w:rFonts w:ascii="Trebuchet MS" w:hAnsi="Trebuchet MS" w:cstheme="majorHAnsi"/>
          <w:szCs w:val="20"/>
        </w:rPr>
        <w:t>Código ANBIMA</w:t>
      </w:r>
      <w:r w:rsidR="00BA3573" w:rsidRPr="00D5077C">
        <w:rPr>
          <w:rFonts w:ascii="Trebuchet MS" w:hAnsi="Trebuchet MS" w:cstheme="majorHAnsi"/>
          <w:szCs w:val="20"/>
        </w:rPr>
        <w:t>.</w:t>
      </w:r>
      <w:bookmarkEnd w:id="3"/>
    </w:p>
    <w:p w14:paraId="2EB70F9C" w14:textId="1EDA344E" w:rsidR="004C1DF2" w:rsidRPr="00D5077C" w:rsidRDefault="00D4507A" w:rsidP="007C309E">
      <w:pPr>
        <w:pStyle w:val="Level1"/>
        <w:keepNext w:val="0"/>
        <w:widowControl w:val="0"/>
        <w:suppressAutoHyphens/>
        <w:spacing w:before="140" w:after="0"/>
        <w:rPr>
          <w:rFonts w:ascii="Trebuchet MS" w:hAnsi="Trebuchet MS" w:cstheme="majorHAnsi"/>
          <w:caps/>
          <w:sz w:val="20"/>
          <w:szCs w:val="20"/>
        </w:rPr>
      </w:pPr>
      <w:r w:rsidRPr="00D5077C">
        <w:rPr>
          <w:rFonts w:ascii="Trebuchet MS" w:hAnsi="Trebuchet MS" w:cstheme="majorHAnsi"/>
          <w:sz w:val="20"/>
          <w:szCs w:val="20"/>
        </w:rPr>
        <w:t>REGISTRO PARA DISTRIBUIÇÃO E NEGOCIAÇÃO DAS COTAS</w:t>
      </w:r>
      <w:r w:rsidRPr="00D5077C" w:rsidDel="00EF7F31">
        <w:rPr>
          <w:rFonts w:ascii="Trebuchet MS" w:hAnsi="Trebuchet MS" w:cstheme="majorHAnsi"/>
          <w:sz w:val="20"/>
          <w:szCs w:val="20"/>
        </w:rPr>
        <w:t xml:space="preserve"> </w:t>
      </w:r>
    </w:p>
    <w:p w14:paraId="4DD1F249" w14:textId="663439B8" w:rsidR="00EF7F31" w:rsidRPr="00D5077C" w:rsidRDefault="00EF7F31" w:rsidP="00EF7F31">
      <w:pPr>
        <w:pStyle w:val="Level1"/>
        <w:numPr>
          <w:ilvl w:val="1"/>
          <w:numId w:val="47"/>
        </w:numPr>
        <w:ind w:left="709" w:hanging="709"/>
        <w:rPr>
          <w:rFonts w:ascii="Trebuchet MS" w:hAnsi="Trebuchet MS" w:cstheme="majorHAnsi"/>
          <w:b w:val="0"/>
          <w:bCs w:val="0"/>
          <w:sz w:val="20"/>
          <w:szCs w:val="20"/>
        </w:rPr>
      </w:pPr>
      <w:r w:rsidRPr="00D5077C">
        <w:rPr>
          <w:rFonts w:ascii="Trebuchet MS" w:hAnsi="Trebuchet MS" w:cstheme="majorHAnsi"/>
          <w:b w:val="0"/>
          <w:bCs w:val="0"/>
          <w:sz w:val="20"/>
          <w:szCs w:val="20"/>
        </w:rPr>
        <w:t xml:space="preserve">As Cotas da Oferta serão (i) distribuídas no mercado primário no DDA e (ii) negociadas no mercado de bolsa administrado pela B3. As Cotas, depois de integralizadas e após o encerramento da presente Oferta, serão negociadas exclusivamente no mercado de bolsa </w:t>
      </w:r>
      <w:r w:rsidRPr="00D5077C">
        <w:rPr>
          <w:rFonts w:ascii="Trebuchet MS" w:hAnsi="Trebuchet MS" w:cstheme="majorHAnsi"/>
          <w:b w:val="0"/>
          <w:bCs w:val="0"/>
          <w:sz w:val="20"/>
          <w:szCs w:val="20"/>
        </w:rPr>
        <w:lastRenderedPageBreak/>
        <w:t>administrado pela B3, sob o código “</w:t>
      </w:r>
      <w:r w:rsidR="002E15FA" w:rsidRPr="00D5077C">
        <w:rPr>
          <w:rFonts w:ascii="Trebuchet MS" w:hAnsi="Trebuchet MS" w:cstheme="majorHAnsi"/>
          <w:b w:val="0"/>
          <w:bCs w:val="0"/>
          <w:sz w:val="20"/>
          <w:szCs w:val="20"/>
        </w:rPr>
        <w:t>RBED11</w:t>
      </w:r>
      <w:r w:rsidRPr="00D5077C">
        <w:rPr>
          <w:rFonts w:ascii="Trebuchet MS" w:hAnsi="Trebuchet MS" w:cstheme="majorHAnsi"/>
          <w:b w:val="0"/>
          <w:bCs w:val="0"/>
          <w:sz w:val="20"/>
          <w:szCs w:val="20"/>
        </w:rPr>
        <w:t>”, na data a ser informada pela Administradora aos Cotistas.</w:t>
      </w:r>
    </w:p>
    <w:p w14:paraId="0A48A7C6" w14:textId="61EFE6A4" w:rsidR="00EF7F31" w:rsidRPr="00D5077C" w:rsidRDefault="00EF7F31" w:rsidP="00EF7F31">
      <w:pPr>
        <w:pStyle w:val="Level1"/>
        <w:numPr>
          <w:ilvl w:val="0"/>
          <w:numId w:val="0"/>
        </w:numPr>
        <w:tabs>
          <w:tab w:val="left" w:pos="709"/>
          <w:tab w:val="left" w:pos="851"/>
        </w:tabs>
        <w:ind w:left="709" w:hanging="709"/>
        <w:rPr>
          <w:rFonts w:ascii="Trebuchet MS" w:hAnsi="Trebuchet MS" w:cstheme="majorHAnsi"/>
          <w:b w:val="0"/>
          <w:bCs w:val="0"/>
          <w:sz w:val="20"/>
          <w:szCs w:val="20"/>
        </w:rPr>
      </w:pPr>
      <w:r w:rsidRPr="00D5077C">
        <w:rPr>
          <w:rFonts w:ascii="Trebuchet MS" w:hAnsi="Trebuchet MS" w:cstheme="majorHAnsi"/>
          <w:sz w:val="20"/>
          <w:szCs w:val="20"/>
        </w:rPr>
        <w:t>6.2.</w:t>
      </w:r>
      <w:r w:rsidRPr="00D5077C">
        <w:rPr>
          <w:rFonts w:ascii="Trebuchet MS" w:hAnsi="Trebuchet MS" w:cstheme="majorHAnsi"/>
          <w:b w:val="0"/>
          <w:bCs w:val="0"/>
          <w:sz w:val="20"/>
          <w:szCs w:val="20"/>
        </w:rPr>
        <w:t xml:space="preserve"> </w:t>
      </w:r>
      <w:r w:rsidRPr="00D5077C">
        <w:rPr>
          <w:rFonts w:ascii="Trebuchet MS" w:hAnsi="Trebuchet MS" w:cstheme="majorHAnsi"/>
          <w:b w:val="0"/>
          <w:bCs w:val="0"/>
          <w:sz w:val="20"/>
          <w:szCs w:val="20"/>
        </w:rPr>
        <w:tab/>
        <w:t xml:space="preserve">Durante a colocação das Cotas, o Cotista ou Investidor que subscrever Cotas receberá, quando realizada a respectiva liquidação, recibo de Cotas que, até a obtenção de autorização da B3, não será negociável. Tal recibo é correspondente à quantidade de Cotas adquiridas pelo Cotista ou Investidor e se converterá em tais Cotas depois de, cumulativamente, serem divulgados o Anúncio de Encerramento, o anúncio de divulgação de rendimentos </w:t>
      </w:r>
      <w:r w:rsidRPr="00D5077C">
        <w:rPr>
          <w:rFonts w:ascii="Trebuchet MS" w:hAnsi="Trebuchet MS" w:cstheme="majorHAnsi"/>
          <w:b w:val="0"/>
          <w:bCs w:val="0"/>
          <w:i/>
          <w:iCs/>
          <w:sz w:val="20"/>
          <w:szCs w:val="20"/>
        </w:rPr>
        <w:t>pro rata temporis</w:t>
      </w:r>
      <w:r w:rsidRPr="00D5077C">
        <w:rPr>
          <w:rFonts w:ascii="Trebuchet MS" w:hAnsi="Trebuchet MS" w:cstheme="majorHAnsi"/>
          <w:b w:val="0"/>
          <w:bCs w:val="0"/>
          <w:sz w:val="20"/>
          <w:szCs w:val="20"/>
        </w:rPr>
        <w:t xml:space="preserve"> e ser obtida a autorização da B3, quando as Cotas passarão a ser livremente negociadas na B3.</w:t>
      </w:r>
    </w:p>
    <w:p w14:paraId="79C026FE" w14:textId="55184428" w:rsidR="009826E6" w:rsidRPr="00D5077C" w:rsidRDefault="00EF7F31" w:rsidP="00EF7F31">
      <w:pPr>
        <w:pStyle w:val="Level1"/>
        <w:numPr>
          <w:ilvl w:val="0"/>
          <w:numId w:val="0"/>
        </w:numPr>
        <w:ind w:left="680" w:hanging="680"/>
        <w:rPr>
          <w:rFonts w:ascii="Trebuchet MS" w:hAnsi="Trebuchet MS" w:cstheme="majorHAnsi"/>
          <w:sz w:val="20"/>
          <w:szCs w:val="20"/>
        </w:rPr>
      </w:pPr>
      <w:r w:rsidRPr="00D5077C">
        <w:rPr>
          <w:rFonts w:ascii="Trebuchet MS" w:hAnsi="Trebuchet MS" w:cstheme="majorHAnsi"/>
          <w:sz w:val="20"/>
          <w:szCs w:val="20"/>
        </w:rPr>
        <w:t>6.3.</w:t>
      </w:r>
      <w:r w:rsidRPr="00D5077C">
        <w:rPr>
          <w:rFonts w:ascii="Trebuchet MS" w:hAnsi="Trebuchet MS" w:cstheme="majorHAnsi"/>
          <w:b w:val="0"/>
          <w:bCs w:val="0"/>
          <w:sz w:val="20"/>
          <w:szCs w:val="20"/>
        </w:rPr>
        <w:t xml:space="preserve"> </w:t>
      </w:r>
      <w:r w:rsidRPr="00D5077C">
        <w:rPr>
          <w:rFonts w:ascii="Trebuchet MS" w:hAnsi="Trebuchet MS" w:cstheme="majorHAnsi"/>
          <w:b w:val="0"/>
          <w:bCs w:val="0"/>
          <w:sz w:val="20"/>
          <w:szCs w:val="20"/>
        </w:rPr>
        <w:tab/>
        <w:t>As Cotas liquidadas fora da B3 não serão automaticamente negociáveis no ambiente da B3 após a sua liquidação. A transferência das referidas Cotas para a central depositária B3, para permitir a sua negociação no ambiente da B3, será de responsabilidade do respectivo Cotista e deverá ser realizada por meio de um agente de custódia da preferência do Cotista. Essa transferência poderá levar alguns dias e o Cotista poderá incorrer em custos, os quais serão estabelecidos pelo agente de custódia de preferência do Cotista que desejar realizar a transferência em questão</w:t>
      </w:r>
      <w:r w:rsidR="009826E6" w:rsidRPr="00D5077C">
        <w:rPr>
          <w:rFonts w:ascii="Trebuchet MS" w:hAnsi="Trebuchet MS" w:cstheme="majorHAnsi"/>
          <w:sz w:val="20"/>
          <w:szCs w:val="20"/>
        </w:rPr>
        <w:t>.</w:t>
      </w:r>
    </w:p>
    <w:p w14:paraId="594F3351" w14:textId="1EFB91FE" w:rsidR="00021E4E" w:rsidRPr="00D5077C" w:rsidRDefault="00021E4E" w:rsidP="00EF7F31">
      <w:pPr>
        <w:pStyle w:val="Level1"/>
        <w:keepNext w:val="0"/>
        <w:widowControl w:val="0"/>
        <w:numPr>
          <w:ilvl w:val="0"/>
          <w:numId w:val="47"/>
        </w:numPr>
        <w:suppressAutoHyphens/>
        <w:spacing w:before="140" w:after="0"/>
        <w:rPr>
          <w:rFonts w:ascii="Trebuchet MS" w:hAnsi="Trebuchet MS" w:cstheme="majorHAnsi"/>
          <w:sz w:val="20"/>
          <w:szCs w:val="20"/>
        </w:rPr>
      </w:pPr>
      <w:r w:rsidRPr="00D5077C">
        <w:rPr>
          <w:rFonts w:ascii="Trebuchet MS" w:hAnsi="Trebuchet MS" w:cstheme="majorHAnsi"/>
          <w:sz w:val="20"/>
          <w:szCs w:val="20"/>
        </w:rPr>
        <w:t>CARACTERÍSTICAS DAS COTAS, DA EMISSÃO E DA OFERTA</w:t>
      </w:r>
    </w:p>
    <w:tbl>
      <w:tblPr>
        <w:tblW w:w="5000" w:type="pct"/>
        <w:tblCellMar>
          <w:left w:w="72" w:type="dxa"/>
          <w:right w:w="72" w:type="dxa"/>
        </w:tblCellMar>
        <w:tblLook w:val="01E0" w:firstRow="1" w:lastRow="1" w:firstColumn="1" w:lastColumn="1" w:noHBand="0" w:noVBand="0"/>
      </w:tblPr>
      <w:tblGrid>
        <w:gridCol w:w="3108"/>
        <w:gridCol w:w="5652"/>
      </w:tblGrid>
      <w:tr w:rsidR="00F8517E" w:rsidRPr="00D5077C" w14:paraId="04BA95F1" w14:textId="77777777" w:rsidTr="00346392">
        <w:tc>
          <w:tcPr>
            <w:tcW w:w="1774" w:type="pct"/>
            <w:shd w:val="clear" w:color="auto" w:fill="auto"/>
          </w:tcPr>
          <w:p w14:paraId="31ECDBE9" w14:textId="77777777" w:rsidR="00F8517E" w:rsidRPr="00D5077C" w:rsidRDefault="00F8517E" w:rsidP="00346392">
            <w:pPr>
              <w:pStyle w:val="Body"/>
              <w:spacing w:before="140" w:after="0"/>
              <w:rPr>
                <w:rFonts w:ascii="Trebuchet MS" w:hAnsi="Trebuchet MS" w:cstheme="majorHAnsi"/>
                <w:b/>
                <w:szCs w:val="20"/>
              </w:rPr>
            </w:pPr>
            <w:r w:rsidRPr="00D5077C">
              <w:rPr>
                <w:rFonts w:ascii="Trebuchet MS" w:hAnsi="Trebuchet MS" w:cstheme="majorHAnsi"/>
                <w:b/>
                <w:szCs w:val="20"/>
              </w:rPr>
              <w:t>Número da Emissão</w:t>
            </w:r>
          </w:p>
        </w:tc>
        <w:tc>
          <w:tcPr>
            <w:tcW w:w="3226" w:type="pct"/>
            <w:shd w:val="clear" w:color="auto" w:fill="auto"/>
          </w:tcPr>
          <w:p w14:paraId="66BD3C2E" w14:textId="4F2FAEF4" w:rsidR="00F8517E" w:rsidRPr="00D5077C" w:rsidRDefault="00F8517E" w:rsidP="00BA3573">
            <w:pPr>
              <w:pStyle w:val="Body"/>
              <w:spacing w:before="140" w:after="0"/>
              <w:rPr>
                <w:rFonts w:ascii="Trebuchet MS" w:hAnsi="Trebuchet MS" w:cstheme="majorHAnsi"/>
                <w:szCs w:val="20"/>
              </w:rPr>
            </w:pPr>
            <w:r w:rsidRPr="00D5077C">
              <w:rPr>
                <w:rFonts w:ascii="Trebuchet MS" w:hAnsi="Trebuchet MS" w:cstheme="majorHAnsi"/>
                <w:szCs w:val="20"/>
              </w:rPr>
              <w:t xml:space="preserve">A presente emissão representa a </w:t>
            </w:r>
            <w:r w:rsidR="00242B81" w:rsidRPr="00D5077C">
              <w:rPr>
                <w:rFonts w:ascii="Trebuchet MS" w:hAnsi="Trebuchet MS" w:cstheme="majorHAnsi"/>
                <w:szCs w:val="20"/>
              </w:rPr>
              <w:t>4ª</w:t>
            </w:r>
            <w:r w:rsidR="00CE639A" w:rsidRPr="00D5077C">
              <w:rPr>
                <w:rFonts w:ascii="Trebuchet MS" w:hAnsi="Trebuchet MS" w:cstheme="majorHAnsi"/>
                <w:szCs w:val="20"/>
              </w:rPr>
              <w:t xml:space="preserve"> </w:t>
            </w:r>
            <w:r w:rsidR="00242B81" w:rsidRPr="00D5077C">
              <w:rPr>
                <w:rFonts w:ascii="Trebuchet MS" w:hAnsi="Trebuchet MS" w:cstheme="majorHAnsi"/>
                <w:szCs w:val="20"/>
              </w:rPr>
              <w:t>(quarta)</w:t>
            </w:r>
            <w:r w:rsidRPr="00D5077C">
              <w:rPr>
                <w:rFonts w:ascii="Trebuchet MS" w:hAnsi="Trebuchet MS" w:cstheme="majorHAnsi"/>
                <w:szCs w:val="20"/>
              </w:rPr>
              <w:t xml:space="preserve"> emissão de Cotas do Fundo.</w:t>
            </w:r>
          </w:p>
        </w:tc>
      </w:tr>
      <w:tr w:rsidR="00A3679B" w:rsidRPr="00D5077C" w14:paraId="6D96B72C" w14:textId="77777777" w:rsidTr="00346392">
        <w:tc>
          <w:tcPr>
            <w:tcW w:w="1774" w:type="pct"/>
            <w:shd w:val="clear" w:color="auto" w:fill="auto"/>
          </w:tcPr>
          <w:p w14:paraId="0517013E" w14:textId="6207DEA8" w:rsidR="00A3679B" w:rsidRPr="00D5077C" w:rsidRDefault="00A3679B" w:rsidP="00A3679B">
            <w:pPr>
              <w:pStyle w:val="Body"/>
              <w:spacing w:before="140" w:after="0"/>
              <w:rPr>
                <w:rFonts w:ascii="Trebuchet MS" w:hAnsi="Trebuchet MS" w:cstheme="majorHAnsi"/>
                <w:b/>
                <w:szCs w:val="20"/>
              </w:rPr>
            </w:pPr>
            <w:r w:rsidRPr="00D5077C">
              <w:rPr>
                <w:rFonts w:ascii="Trebuchet MS" w:eastAsia="Calibri" w:hAnsi="Trebuchet MS" w:cstheme="majorHAnsi"/>
                <w:b/>
                <w:szCs w:val="20"/>
              </w:rPr>
              <w:t xml:space="preserve">Valor Total da </w:t>
            </w:r>
            <w:r w:rsidR="00EF7F31" w:rsidRPr="00D5077C">
              <w:rPr>
                <w:rFonts w:ascii="Trebuchet MS" w:eastAsia="Calibri" w:hAnsi="Trebuchet MS" w:cstheme="majorHAnsi"/>
                <w:b/>
                <w:szCs w:val="20"/>
              </w:rPr>
              <w:t>Oferta</w:t>
            </w:r>
            <w:r w:rsidR="00C547EF" w:rsidRPr="00D5077C">
              <w:rPr>
                <w:rFonts w:ascii="Trebuchet MS" w:eastAsia="Calibri" w:hAnsi="Trebuchet MS" w:cstheme="majorHAnsi"/>
                <w:b/>
                <w:szCs w:val="20"/>
              </w:rPr>
              <w:t xml:space="preserve"> e V</w:t>
            </w:r>
            <w:r w:rsidR="0045746C" w:rsidRPr="00D5077C">
              <w:rPr>
                <w:rFonts w:ascii="Trebuchet MS" w:eastAsia="Calibri" w:hAnsi="Trebuchet MS" w:cstheme="majorHAnsi"/>
                <w:b/>
                <w:szCs w:val="20"/>
              </w:rPr>
              <w:t>olume</w:t>
            </w:r>
            <w:r w:rsidR="00C547EF" w:rsidRPr="00D5077C">
              <w:rPr>
                <w:rFonts w:ascii="Trebuchet MS" w:eastAsia="Calibri" w:hAnsi="Trebuchet MS" w:cstheme="majorHAnsi"/>
                <w:b/>
                <w:szCs w:val="20"/>
              </w:rPr>
              <w:t xml:space="preserve"> Mínimo da Oferta</w:t>
            </w:r>
          </w:p>
        </w:tc>
        <w:tc>
          <w:tcPr>
            <w:tcW w:w="3226" w:type="pct"/>
            <w:shd w:val="clear" w:color="auto" w:fill="auto"/>
          </w:tcPr>
          <w:p w14:paraId="5E974DF6" w14:textId="3C1E44AC" w:rsidR="00A3679B" w:rsidRPr="00D5077C" w:rsidRDefault="009303E7" w:rsidP="002E15FA">
            <w:pPr>
              <w:pStyle w:val="Body"/>
              <w:spacing w:before="140"/>
              <w:rPr>
                <w:rFonts w:ascii="Trebuchet MS" w:hAnsi="Trebuchet MS" w:cstheme="majorHAnsi"/>
                <w:szCs w:val="20"/>
              </w:rPr>
            </w:pPr>
            <w:r w:rsidRPr="00D5077C">
              <w:rPr>
                <w:rFonts w:ascii="Trebuchet MS" w:hAnsi="Trebuchet MS" w:cstheme="majorHAnsi"/>
                <w:szCs w:val="20"/>
              </w:rPr>
              <w:t xml:space="preserve">Inicialmente é </w:t>
            </w:r>
            <w:r w:rsidR="0045746C" w:rsidRPr="00D5077C">
              <w:rPr>
                <w:rFonts w:ascii="Trebuchet MS" w:hAnsi="Trebuchet MS" w:cstheme="majorHAnsi"/>
                <w:szCs w:val="20"/>
              </w:rPr>
              <w:t xml:space="preserve">objeto da presente Oferta a distribuição da quantidade máxima de </w:t>
            </w:r>
            <w:r w:rsidR="006210A9">
              <w:rPr>
                <w:rFonts w:ascii="Trebuchet MS" w:hAnsi="Trebuchet MS" w:cstheme="majorHAnsi"/>
                <w:szCs w:val="20"/>
              </w:rPr>
              <w:t xml:space="preserve">798.138 </w:t>
            </w:r>
            <w:r w:rsidR="0045746C" w:rsidRPr="00D5077C">
              <w:rPr>
                <w:rFonts w:ascii="Trebuchet MS" w:hAnsi="Trebuchet MS" w:cstheme="majorHAnsi"/>
                <w:szCs w:val="20"/>
              </w:rPr>
              <w:t>(</w:t>
            </w:r>
            <w:r w:rsidR="006210A9">
              <w:rPr>
                <w:rFonts w:ascii="Trebuchet MS" w:hAnsi="Trebuchet MS" w:cstheme="majorHAnsi"/>
                <w:szCs w:val="20"/>
              </w:rPr>
              <w:t>setecentas e noventa e oito mil, cento e trinta e oito</w:t>
            </w:r>
            <w:r w:rsidR="0045746C" w:rsidRPr="00D5077C">
              <w:rPr>
                <w:rFonts w:ascii="Trebuchet MS" w:hAnsi="Trebuchet MS" w:cstheme="majorHAnsi"/>
                <w:szCs w:val="20"/>
              </w:rPr>
              <w:t xml:space="preserve">) Cotas do Fundo e a quantidade mínima de </w:t>
            </w:r>
            <w:r w:rsidR="006210A9">
              <w:rPr>
                <w:rFonts w:ascii="Trebuchet MS" w:hAnsi="Trebuchet MS" w:cstheme="majorHAnsi"/>
                <w:szCs w:val="20"/>
              </w:rPr>
              <w:t>69.157</w:t>
            </w:r>
            <w:r w:rsidR="002E15FA" w:rsidRPr="00D5077C" w:rsidDel="002E15FA">
              <w:rPr>
                <w:rFonts w:ascii="Trebuchet MS" w:hAnsi="Trebuchet MS" w:cs="Tahoma"/>
                <w:szCs w:val="20"/>
              </w:rPr>
              <w:t xml:space="preserve"> </w:t>
            </w:r>
            <w:r w:rsidR="0045746C" w:rsidRPr="00D5077C">
              <w:rPr>
                <w:rFonts w:ascii="Trebuchet MS" w:hAnsi="Trebuchet MS" w:cstheme="majorHAnsi"/>
                <w:szCs w:val="20"/>
              </w:rPr>
              <w:t>(</w:t>
            </w:r>
            <w:r w:rsidR="006210A9">
              <w:rPr>
                <w:rFonts w:ascii="Trebuchet MS" w:hAnsi="Trebuchet MS" w:cstheme="majorHAnsi"/>
                <w:szCs w:val="20"/>
              </w:rPr>
              <w:t>sessenta e nove mil, cento e cinquenta e sete</w:t>
            </w:r>
            <w:r w:rsidR="0045746C" w:rsidRPr="00D5077C">
              <w:rPr>
                <w:rFonts w:ascii="Trebuchet MS" w:hAnsi="Trebuchet MS" w:cstheme="majorHAnsi"/>
                <w:szCs w:val="20"/>
              </w:rPr>
              <w:t xml:space="preserve">) Cotas, pelo Preço de Cota, somando o total da Oferta o valor máximo de </w:t>
            </w:r>
            <w:r w:rsidR="007C3E4A" w:rsidRPr="00D5077C">
              <w:rPr>
                <w:rFonts w:ascii="Trebuchet MS" w:hAnsi="Trebuchet MS" w:cstheme="majorHAnsi"/>
                <w:szCs w:val="20"/>
              </w:rPr>
              <w:t xml:space="preserve">R$ </w:t>
            </w:r>
            <w:r w:rsidR="006210A9" w:rsidRPr="006210A9">
              <w:rPr>
                <w:rFonts w:ascii="Trebuchet MS" w:hAnsi="Trebuchet MS" w:cs="Tahoma"/>
                <w:szCs w:val="20"/>
              </w:rPr>
              <w:t>115.410.754,80 (cento e quinze milhões, quatrocentos e dez mil, setecentos e cinquenta e quatro reais e oitenta centavos)</w:t>
            </w:r>
            <w:r w:rsidR="0045746C" w:rsidRPr="00D5077C">
              <w:rPr>
                <w:rFonts w:ascii="Trebuchet MS" w:hAnsi="Trebuchet MS" w:cstheme="majorHAnsi"/>
                <w:szCs w:val="20"/>
              </w:rPr>
              <w:t>,</w:t>
            </w:r>
            <w:r w:rsidR="0045746C" w:rsidRPr="00D5077C">
              <w:rPr>
                <w:rFonts w:ascii="Trebuchet MS" w:hAnsi="Trebuchet MS" w:cstheme="majorHAnsi"/>
                <w:spacing w:val="-4"/>
                <w:szCs w:val="20"/>
              </w:rPr>
              <w:t xml:space="preserve"> sem considerar o Custo Unitário de Distribuição</w:t>
            </w:r>
            <w:r w:rsidR="00B849EC">
              <w:rPr>
                <w:rFonts w:ascii="Trebuchet MS" w:hAnsi="Trebuchet MS" w:cstheme="majorHAnsi"/>
                <w:spacing w:val="-4"/>
                <w:szCs w:val="20"/>
              </w:rPr>
              <w:t xml:space="preserve"> </w:t>
            </w:r>
            <w:r w:rsidR="00B849EC" w:rsidRPr="00977D57">
              <w:rPr>
                <w:rFonts w:ascii="Trebuchet MS" w:hAnsi="Trebuchet MS" w:cstheme="majorHAnsi"/>
                <w:spacing w:val="-4"/>
                <w:szCs w:val="20"/>
              </w:rPr>
              <w:t xml:space="preserve">e </w:t>
            </w:r>
            <w:r w:rsidR="00977D57" w:rsidRPr="00977D57">
              <w:rPr>
                <w:rFonts w:ascii="Trebuchet MS" w:hAnsi="Trebuchet MS" w:cs="Tahoma"/>
                <w:szCs w:val="20"/>
              </w:rPr>
              <w:t>R$ 120.000.048,30 (cento e vinte milhões, quarenta e oito reais e trinta centavos)</w:t>
            </w:r>
            <w:r w:rsidR="00977D57">
              <w:rPr>
                <w:rFonts w:ascii="Trebuchet MS" w:hAnsi="Trebuchet MS" w:cs="Tahoma"/>
                <w:szCs w:val="20"/>
              </w:rPr>
              <w:t xml:space="preserve"> considerando o Custo Unitário de Distribuição</w:t>
            </w:r>
            <w:r w:rsidR="00977D57" w:rsidRPr="00977D57" w:rsidDel="00977D57">
              <w:rPr>
                <w:rFonts w:ascii="Trebuchet MS" w:hAnsi="Trebuchet MS" w:cstheme="majorHAnsi"/>
                <w:spacing w:val="-4"/>
                <w:szCs w:val="20"/>
              </w:rPr>
              <w:t xml:space="preserve"> </w:t>
            </w:r>
            <w:r w:rsidR="00B849EC" w:rsidRPr="00D5077C">
              <w:rPr>
                <w:rFonts w:ascii="Trebuchet MS" w:hAnsi="Trebuchet MS" w:cstheme="majorHAnsi"/>
                <w:szCs w:val="20"/>
              </w:rPr>
              <w:t>(“</w:t>
            </w:r>
            <w:r w:rsidR="00B849EC" w:rsidRPr="00D5077C">
              <w:rPr>
                <w:rFonts w:ascii="Trebuchet MS" w:hAnsi="Trebuchet MS" w:cstheme="majorHAnsi"/>
                <w:b/>
                <w:szCs w:val="20"/>
              </w:rPr>
              <w:t>Valor Total da Emissão</w:t>
            </w:r>
            <w:r w:rsidR="00B849EC" w:rsidRPr="00D5077C">
              <w:rPr>
                <w:rFonts w:ascii="Trebuchet MS" w:hAnsi="Trebuchet MS" w:cstheme="majorHAnsi"/>
                <w:szCs w:val="20"/>
              </w:rPr>
              <w:t>”)</w:t>
            </w:r>
            <w:r w:rsidR="0045746C" w:rsidRPr="00D5077C">
              <w:rPr>
                <w:rFonts w:ascii="Trebuchet MS" w:hAnsi="Trebuchet MS" w:cstheme="majorHAnsi"/>
                <w:spacing w:val="-4"/>
                <w:szCs w:val="20"/>
              </w:rPr>
              <w:t>,</w:t>
            </w:r>
            <w:r w:rsidR="0045746C" w:rsidRPr="00D5077C">
              <w:rPr>
                <w:rFonts w:ascii="Trebuchet MS" w:hAnsi="Trebuchet MS" w:cstheme="majorHAnsi"/>
                <w:szCs w:val="20"/>
              </w:rPr>
              <w:t xml:space="preserve"> e mínimo de</w:t>
            </w:r>
            <w:r w:rsidR="002E15FA" w:rsidRPr="00D5077C">
              <w:rPr>
                <w:rFonts w:ascii="Trebuchet MS" w:hAnsi="Trebuchet MS" w:cstheme="majorHAnsi"/>
                <w:szCs w:val="20"/>
              </w:rPr>
              <w:t xml:space="preserve"> R$</w:t>
            </w:r>
            <w:r w:rsidR="006210A9">
              <w:rPr>
                <w:rFonts w:ascii="Trebuchet MS" w:hAnsi="Trebuchet MS" w:cstheme="majorHAnsi"/>
                <w:szCs w:val="20"/>
              </w:rPr>
              <w:t> </w:t>
            </w:r>
            <w:r w:rsidR="006210A9" w:rsidRPr="006210A9">
              <w:rPr>
                <w:rFonts w:ascii="Trebuchet MS" w:hAnsi="Trebuchet MS" w:cstheme="majorHAnsi"/>
                <w:szCs w:val="20"/>
              </w:rPr>
              <w:t>10.000.102,20 (dez milhões</w:t>
            </w:r>
            <w:r w:rsidR="006210A9">
              <w:rPr>
                <w:rFonts w:ascii="Trebuchet MS" w:hAnsi="Trebuchet MS" w:cstheme="majorHAnsi"/>
                <w:szCs w:val="20"/>
              </w:rPr>
              <w:t>,</w:t>
            </w:r>
            <w:r w:rsidR="006210A9" w:rsidRPr="006210A9">
              <w:rPr>
                <w:rFonts w:ascii="Trebuchet MS" w:hAnsi="Trebuchet MS" w:cstheme="majorHAnsi"/>
                <w:szCs w:val="20"/>
              </w:rPr>
              <w:t xml:space="preserve"> e cento e </w:t>
            </w:r>
            <w:r w:rsidR="006210A9">
              <w:rPr>
                <w:rFonts w:ascii="Trebuchet MS" w:hAnsi="Trebuchet MS" w:cstheme="majorHAnsi"/>
                <w:szCs w:val="20"/>
              </w:rPr>
              <w:t xml:space="preserve">dois </w:t>
            </w:r>
            <w:r w:rsidR="006210A9" w:rsidRPr="006210A9">
              <w:rPr>
                <w:rFonts w:ascii="Trebuchet MS" w:hAnsi="Trebuchet MS" w:cstheme="majorHAnsi"/>
                <w:szCs w:val="20"/>
              </w:rPr>
              <w:t>reais e vinte centavos)</w:t>
            </w:r>
            <w:r w:rsidR="0045746C" w:rsidRPr="00D5077C">
              <w:rPr>
                <w:rFonts w:ascii="Trebuchet MS" w:hAnsi="Trebuchet MS" w:cstheme="majorHAnsi"/>
                <w:szCs w:val="20"/>
              </w:rPr>
              <w:t>,</w:t>
            </w:r>
            <w:r w:rsidR="0045746C" w:rsidRPr="00D5077C">
              <w:rPr>
                <w:rFonts w:ascii="Trebuchet MS" w:hAnsi="Trebuchet MS" w:cstheme="majorHAnsi"/>
                <w:spacing w:val="-4"/>
                <w:szCs w:val="20"/>
              </w:rPr>
              <w:t xml:space="preserve"> sem considerar o Custo Unitário de Distribuição </w:t>
            </w:r>
            <w:r w:rsidR="00977D57">
              <w:rPr>
                <w:rFonts w:ascii="Trebuchet MS" w:hAnsi="Trebuchet MS" w:cstheme="majorHAnsi"/>
                <w:spacing w:val="-4"/>
                <w:szCs w:val="20"/>
              </w:rPr>
              <w:t xml:space="preserve">e </w:t>
            </w:r>
            <w:r w:rsidR="00977D57" w:rsidRPr="00977D57">
              <w:rPr>
                <w:rFonts w:ascii="Trebuchet MS" w:hAnsi="Trebuchet MS" w:cstheme="majorHAnsi"/>
                <w:spacing w:val="-4"/>
                <w:szCs w:val="20"/>
              </w:rPr>
              <w:t>R$ 10.397.754,95 (dez milhões, trezentos e noventa e sete mil, setecentos e cinquenta e quatro reais e noventa e cinco centavos)</w:t>
            </w:r>
            <w:r w:rsidR="00977D57">
              <w:rPr>
                <w:rFonts w:ascii="Trebuchet MS" w:hAnsi="Trebuchet MS" w:cstheme="majorHAnsi"/>
                <w:spacing w:val="-4"/>
                <w:szCs w:val="20"/>
              </w:rPr>
              <w:t xml:space="preserve"> considerando o Custo Unitário de Distribuição </w:t>
            </w:r>
            <w:r w:rsidR="00977D57">
              <w:rPr>
                <w:rFonts w:ascii="Trebuchet MS" w:hAnsi="Trebuchet MS" w:cstheme="majorHAnsi"/>
                <w:szCs w:val="20"/>
              </w:rPr>
              <w:t>(</w:t>
            </w:r>
            <w:r w:rsidR="0045746C" w:rsidRPr="00D5077C">
              <w:rPr>
                <w:rFonts w:ascii="Trebuchet MS" w:hAnsi="Trebuchet MS" w:cstheme="majorHAnsi"/>
                <w:szCs w:val="20"/>
              </w:rPr>
              <w:t>“</w:t>
            </w:r>
            <w:r w:rsidR="0045746C" w:rsidRPr="00D5077C">
              <w:rPr>
                <w:rFonts w:ascii="Trebuchet MS" w:hAnsi="Trebuchet MS" w:cstheme="majorHAnsi"/>
                <w:b/>
                <w:bCs/>
                <w:szCs w:val="20"/>
              </w:rPr>
              <w:t>Volume Mínimo da Oferta</w:t>
            </w:r>
            <w:r w:rsidR="0045746C" w:rsidRPr="00D5077C">
              <w:rPr>
                <w:rFonts w:ascii="Trebuchet MS" w:hAnsi="Trebuchet MS" w:cstheme="majorHAnsi"/>
                <w:szCs w:val="20"/>
              </w:rPr>
              <w:t>”)</w:t>
            </w:r>
            <w:r w:rsidRPr="00D5077C">
              <w:rPr>
                <w:rFonts w:ascii="Trebuchet MS" w:hAnsi="Trebuchet MS" w:cstheme="majorHAnsi"/>
                <w:szCs w:val="20"/>
              </w:rPr>
              <w:t xml:space="preserve">, </w:t>
            </w:r>
            <w:r w:rsidR="006210A9" w:rsidRPr="006210A9">
              <w:rPr>
                <w:rFonts w:ascii="Trebuchet MS" w:hAnsi="Trebuchet MS"/>
                <w:b/>
                <w:bCs/>
              </w:rPr>
              <w:t>observado que a quantidade e o valor exatos poderão ser atualizados até o dia útil imediatamente anterior à data de publicação do Anúncio de Início da Oferta,</w:t>
            </w:r>
            <w:r w:rsidR="00B849EC">
              <w:rPr>
                <w:rFonts w:ascii="Trebuchet MS" w:hAnsi="Trebuchet MS"/>
                <w:b/>
                <w:bCs/>
              </w:rPr>
              <w:t xml:space="preserve"> na hipótese de</w:t>
            </w:r>
            <w:r w:rsidR="006210A9" w:rsidRPr="006210A9">
              <w:rPr>
                <w:rFonts w:ascii="Trebuchet MS" w:hAnsi="Trebuchet MS"/>
                <w:b/>
                <w:bCs/>
              </w:rPr>
              <w:t xml:space="preserve"> Atualização das Condições da Oferta. </w:t>
            </w:r>
          </w:p>
        </w:tc>
      </w:tr>
      <w:tr w:rsidR="00BA3573" w:rsidRPr="00D5077C" w14:paraId="6D349F20" w14:textId="77777777" w:rsidTr="00346392">
        <w:tc>
          <w:tcPr>
            <w:tcW w:w="1774" w:type="pct"/>
            <w:shd w:val="clear" w:color="auto" w:fill="auto"/>
          </w:tcPr>
          <w:p w14:paraId="6A5760DC" w14:textId="13891DF8" w:rsidR="00BA3573" w:rsidRPr="00D5077C" w:rsidRDefault="00BA3573" w:rsidP="00A3679B">
            <w:pPr>
              <w:pStyle w:val="Body"/>
              <w:spacing w:before="140" w:after="0"/>
              <w:rPr>
                <w:rFonts w:ascii="Trebuchet MS" w:eastAsia="Calibri" w:hAnsi="Trebuchet MS" w:cstheme="majorHAnsi"/>
                <w:b/>
                <w:szCs w:val="20"/>
              </w:rPr>
            </w:pPr>
            <w:r w:rsidRPr="00D5077C">
              <w:rPr>
                <w:rFonts w:ascii="Trebuchet MS" w:eastAsia="Calibri" w:hAnsi="Trebuchet MS" w:cstheme="majorHAnsi"/>
                <w:b/>
                <w:szCs w:val="20"/>
              </w:rPr>
              <w:t xml:space="preserve">Quantidade </w:t>
            </w:r>
            <w:r w:rsidR="005F7EF5" w:rsidRPr="00D5077C">
              <w:rPr>
                <w:rFonts w:ascii="Trebuchet MS" w:eastAsia="Calibri" w:hAnsi="Trebuchet MS" w:cstheme="majorHAnsi"/>
                <w:b/>
                <w:szCs w:val="20"/>
              </w:rPr>
              <w:t xml:space="preserve">Máxima de </w:t>
            </w:r>
            <w:r w:rsidRPr="00D5077C">
              <w:rPr>
                <w:rFonts w:ascii="Trebuchet MS" w:eastAsia="Calibri" w:hAnsi="Trebuchet MS" w:cstheme="majorHAnsi"/>
                <w:b/>
                <w:szCs w:val="20"/>
              </w:rPr>
              <w:t>Cotas</w:t>
            </w:r>
            <w:r w:rsidR="005F7EF5" w:rsidRPr="00D5077C">
              <w:rPr>
                <w:rFonts w:ascii="Trebuchet MS" w:eastAsia="Calibri" w:hAnsi="Trebuchet MS" w:cstheme="majorHAnsi"/>
                <w:b/>
                <w:szCs w:val="20"/>
              </w:rPr>
              <w:t xml:space="preserve"> da Oferta</w:t>
            </w:r>
          </w:p>
        </w:tc>
        <w:tc>
          <w:tcPr>
            <w:tcW w:w="3226" w:type="pct"/>
            <w:shd w:val="clear" w:color="auto" w:fill="auto"/>
          </w:tcPr>
          <w:p w14:paraId="352BD26E" w14:textId="3B886F99" w:rsidR="00BA3573" w:rsidRPr="00D5077C" w:rsidRDefault="009303E7" w:rsidP="002F2D73">
            <w:pPr>
              <w:pStyle w:val="Body"/>
              <w:spacing w:before="140" w:after="0"/>
              <w:rPr>
                <w:rFonts w:ascii="Trebuchet MS" w:hAnsi="Trebuchet MS" w:cstheme="majorHAnsi"/>
                <w:szCs w:val="20"/>
              </w:rPr>
            </w:pPr>
            <w:r w:rsidRPr="00D5077C">
              <w:rPr>
                <w:rFonts w:ascii="Trebuchet MS" w:hAnsi="Trebuchet MS" w:cstheme="majorHAnsi"/>
                <w:szCs w:val="20"/>
              </w:rPr>
              <w:t xml:space="preserve">Inicialmente </w:t>
            </w:r>
            <w:r w:rsidR="006210A9">
              <w:rPr>
                <w:rFonts w:ascii="Trebuchet MS" w:hAnsi="Trebuchet MS" w:cstheme="majorHAnsi"/>
                <w:szCs w:val="20"/>
              </w:rPr>
              <w:t xml:space="preserve">798.138 </w:t>
            </w:r>
            <w:r w:rsidR="006210A9" w:rsidRPr="00D5077C">
              <w:rPr>
                <w:rFonts w:ascii="Trebuchet MS" w:hAnsi="Trebuchet MS" w:cstheme="majorHAnsi"/>
                <w:szCs w:val="20"/>
              </w:rPr>
              <w:t>(</w:t>
            </w:r>
            <w:r w:rsidR="006210A9">
              <w:rPr>
                <w:rFonts w:ascii="Trebuchet MS" w:hAnsi="Trebuchet MS" w:cstheme="majorHAnsi"/>
                <w:szCs w:val="20"/>
              </w:rPr>
              <w:t>setecentas e noventa e oito mil, cento e trinta e oito</w:t>
            </w:r>
            <w:r w:rsidR="006210A9" w:rsidRPr="00D5077C">
              <w:rPr>
                <w:rFonts w:ascii="Trebuchet MS" w:hAnsi="Trebuchet MS" w:cstheme="majorHAnsi"/>
                <w:szCs w:val="20"/>
              </w:rPr>
              <w:t xml:space="preserve">) </w:t>
            </w:r>
            <w:r w:rsidR="00CE639A" w:rsidRPr="00D5077C">
              <w:rPr>
                <w:rFonts w:ascii="Trebuchet MS" w:hAnsi="Trebuchet MS" w:cstheme="majorHAnsi"/>
                <w:szCs w:val="20"/>
              </w:rPr>
              <w:t xml:space="preserve">Cotas, </w:t>
            </w:r>
            <w:r w:rsidR="005F7EF5" w:rsidRPr="00D5077C">
              <w:rPr>
                <w:rFonts w:ascii="Trebuchet MS" w:hAnsi="Trebuchet MS" w:cstheme="majorHAnsi"/>
                <w:szCs w:val="20"/>
              </w:rPr>
              <w:t xml:space="preserve">sem considerar </w:t>
            </w:r>
            <w:r w:rsidR="004C0ADF" w:rsidRPr="00D5077C">
              <w:rPr>
                <w:rFonts w:ascii="Trebuchet MS" w:hAnsi="Trebuchet MS" w:cstheme="majorHAnsi"/>
                <w:szCs w:val="20"/>
              </w:rPr>
              <w:t xml:space="preserve">a possibilidade de Distribuição Parcial </w:t>
            </w:r>
            <w:r w:rsidR="005F7EF5" w:rsidRPr="00D5077C">
              <w:rPr>
                <w:rFonts w:ascii="Trebuchet MS" w:hAnsi="Trebuchet MS" w:cstheme="majorHAnsi"/>
                <w:szCs w:val="20"/>
              </w:rPr>
              <w:t>e as</w:t>
            </w:r>
            <w:r w:rsidR="00CE639A" w:rsidRPr="00D5077C">
              <w:rPr>
                <w:rFonts w:ascii="Trebuchet MS" w:hAnsi="Trebuchet MS" w:cstheme="majorHAnsi"/>
                <w:szCs w:val="20"/>
              </w:rPr>
              <w:t xml:space="preserve"> Cotas d</w:t>
            </w:r>
            <w:r w:rsidR="005F7EF5" w:rsidRPr="00D5077C">
              <w:rPr>
                <w:rFonts w:ascii="Trebuchet MS" w:hAnsi="Trebuchet MS" w:cstheme="majorHAnsi"/>
                <w:szCs w:val="20"/>
              </w:rPr>
              <w:t>a Opção de</w:t>
            </w:r>
            <w:r w:rsidR="00CE639A" w:rsidRPr="00D5077C">
              <w:rPr>
                <w:rFonts w:ascii="Trebuchet MS" w:hAnsi="Trebuchet MS" w:cstheme="majorHAnsi"/>
                <w:szCs w:val="20"/>
              </w:rPr>
              <w:t xml:space="preserve"> Lote Adicional.</w:t>
            </w:r>
          </w:p>
        </w:tc>
      </w:tr>
      <w:tr w:rsidR="00A3679B" w:rsidRPr="00D5077C" w14:paraId="1E33175E" w14:textId="77777777" w:rsidTr="00346392">
        <w:tc>
          <w:tcPr>
            <w:tcW w:w="1774" w:type="pct"/>
            <w:shd w:val="clear" w:color="auto" w:fill="auto"/>
          </w:tcPr>
          <w:p w14:paraId="49FE06E6" w14:textId="4ABCD001" w:rsidR="00A3679B" w:rsidRPr="00D5077C" w:rsidRDefault="00A3679B" w:rsidP="00A3679B">
            <w:pPr>
              <w:pStyle w:val="Body"/>
              <w:spacing w:before="140" w:after="0"/>
              <w:rPr>
                <w:rFonts w:ascii="Trebuchet MS" w:hAnsi="Trebuchet MS" w:cstheme="majorHAnsi"/>
                <w:b/>
                <w:szCs w:val="20"/>
              </w:rPr>
            </w:pPr>
            <w:r w:rsidRPr="00D5077C">
              <w:rPr>
                <w:rFonts w:ascii="Trebuchet MS" w:eastAsia="Calibri" w:hAnsi="Trebuchet MS" w:cstheme="majorHAnsi"/>
                <w:b/>
                <w:szCs w:val="20"/>
              </w:rPr>
              <w:t xml:space="preserve">Preço </w:t>
            </w:r>
            <w:r w:rsidR="009D58EF" w:rsidRPr="00D5077C">
              <w:rPr>
                <w:rFonts w:ascii="Trebuchet MS" w:eastAsia="Calibri" w:hAnsi="Trebuchet MS" w:cstheme="majorHAnsi"/>
                <w:b/>
                <w:szCs w:val="20"/>
              </w:rPr>
              <w:t>por Cota</w:t>
            </w:r>
          </w:p>
        </w:tc>
        <w:tc>
          <w:tcPr>
            <w:tcW w:w="3226" w:type="pct"/>
            <w:shd w:val="clear" w:color="auto" w:fill="auto"/>
          </w:tcPr>
          <w:p w14:paraId="0FE5ACBD" w14:textId="2D58AC22" w:rsidR="009D58EF" w:rsidRPr="006210A9" w:rsidRDefault="009303E7" w:rsidP="00D5077C">
            <w:pPr>
              <w:spacing w:before="240" w:after="240"/>
              <w:jc w:val="both"/>
              <w:rPr>
                <w:rFonts w:ascii="Trebuchet MS" w:hAnsi="Trebuchet MS" w:cstheme="majorHAnsi"/>
                <w:b/>
                <w:bCs/>
                <w:szCs w:val="20"/>
              </w:rPr>
            </w:pPr>
            <w:r w:rsidRPr="00D5077C">
              <w:rPr>
                <w:rFonts w:ascii="Trebuchet MS" w:hAnsi="Trebuchet MS" w:cstheme="majorHAnsi"/>
                <w:szCs w:val="20"/>
              </w:rPr>
              <w:t>Inicialmente o</w:t>
            </w:r>
            <w:r w:rsidR="009D58EF" w:rsidRPr="00D5077C">
              <w:rPr>
                <w:rFonts w:ascii="Trebuchet MS" w:hAnsi="Trebuchet MS" w:cstheme="majorHAnsi"/>
                <w:szCs w:val="20"/>
              </w:rPr>
              <w:t xml:space="preserve"> valor de R$ </w:t>
            </w:r>
            <w:r w:rsidR="006210A9" w:rsidRPr="006210A9">
              <w:rPr>
                <w:rFonts w:ascii="Trebuchet MS" w:hAnsi="Trebuchet MS" w:cstheme="majorHAnsi"/>
                <w:szCs w:val="20"/>
              </w:rPr>
              <w:t>144,60 (cento e quarenta e quatro reais e sessenta centavos)</w:t>
            </w:r>
            <w:r w:rsidR="009D58EF" w:rsidRPr="00D5077C">
              <w:rPr>
                <w:rFonts w:ascii="Trebuchet MS" w:hAnsi="Trebuchet MS" w:cstheme="majorHAnsi"/>
                <w:szCs w:val="20"/>
              </w:rPr>
              <w:t xml:space="preserve">, por Cota, </w:t>
            </w:r>
            <w:r w:rsidRPr="00D5077C">
              <w:rPr>
                <w:rFonts w:ascii="Trebuchet MS" w:hAnsi="Trebuchet MS" w:cstheme="majorHAnsi"/>
                <w:szCs w:val="20"/>
              </w:rPr>
              <w:t xml:space="preserve">observado que o Preço </w:t>
            </w:r>
            <w:r w:rsidRPr="00D5077C">
              <w:rPr>
                <w:rFonts w:ascii="Trebuchet MS" w:hAnsi="Trebuchet MS" w:cstheme="majorHAnsi"/>
                <w:szCs w:val="20"/>
              </w:rPr>
              <w:lastRenderedPageBreak/>
              <w:t xml:space="preserve">por Cota </w:t>
            </w:r>
            <w:r w:rsidR="006210A9" w:rsidRPr="006210A9">
              <w:rPr>
                <w:rFonts w:ascii="Trebuchet MS" w:hAnsi="Trebuchet MS" w:cstheme="majorHAnsi"/>
                <w:szCs w:val="20"/>
              </w:rPr>
              <w:t xml:space="preserve">foi auferido com base no critério da média aritmética entre o valor médio dos fechamentos auferidos nos pregões entre os meses de Julho e Agosto de 2021 e o atual valor patrimonial por cota do Fundo (base Agosto/2021),nos termos do item 4.11. do Regulamento </w:t>
            </w:r>
            <w:r w:rsidR="006210A9" w:rsidRPr="006210A9">
              <w:rPr>
                <w:rFonts w:ascii="Trebuchet MS" w:hAnsi="Trebuchet MS" w:cstheme="majorHAnsi"/>
                <w:b/>
                <w:bCs/>
                <w:szCs w:val="20"/>
              </w:rPr>
              <w:t>e poderá ser atualizado até o dia útil imediatamente anterior à data de publicação do Anúncio de Início da Oferta, na hipótese de Atualização das Condições da Oferta.</w:t>
            </w:r>
          </w:p>
          <w:p w14:paraId="315B7F65" w14:textId="5FA8E4B3" w:rsidR="00A3679B" w:rsidRPr="00D5077C" w:rsidRDefault="009D58EF" w:rsidP="009D58EF">
            <w:pPr>
              <w:pStyle w:val="Body"/>
              <w:spacing w:before="140" w:after="0"/>
              <w:rPr>
                <w:rFonts w:ascii="Trebuchet MS" w:hAnsi="Trebuchet MS" w:cstheme="majorHAnsi"/>
                <w:szCs w:val="20"/>
              </w:rPr>
            </w:pPr>
            <w:r w:rsidRPr="00D5077C">
              <w:rPr>
                <w:rFonts w:ascii="Trebuchet MS" w:hAnsi="Trebuchet MS" w:cstheme="majorHAnsi"/>
                <w:szCs w:val="20"/>
              </w:rPr>
              <w:t>O Preço por Cota não considera o Custo Unitário de Distribuição, o qual será arcado pelos Investidores e Cotistas que vierem a exercer o Direito de Preferência e o Direito de Subscrição de Sobras ou subscrever Cotas no âmbito da Oferta</w:t>
            </w:r>
            <w:r w:rsidR="00CE639A" w:rsidRPr="00D5077C">
              <w:rPr>
                <w:rFonts w:ascii="Trebuchet MS" w:hAnsi="Trebuchet MS" w:cstheme="majorHAnsi"/>
                <w:szCs w:val="20"/>
              </w:rPr>
              <w:t>.</w:t>
            </w:r>
            <w:r w:rsidR="00BA3573" w:rsidRPr="00D5077C">
              <w:rPr>
                <w:rFonts w:ascii="Trebuchet MS" w:hAnsi="Trebuchet MS" w:cstheme="majorHAnsi"/>
                <w:szCs w:val="20"/>
              </w:rPr>
              <w:t xml:space="preserve"> (“</w:t>
            </w:r>
            <w:r w:rsidR="00BA3573" w:rsidRPr="00D5077C">
              <w:rPr>
                <w:rFonts w:ascii="Trebuchet MS" w:hAnsi="Trebuchet MS" w:cstheme="majorHAnsi"/>
                <w:b/>
                <w:szCs w:val="20"/>
              </w:rPr>
              <w:t xml:space="preserve">Preço </w:t>
            </w:r>
            <w:r w:rsidRPr="00D5077C">
              <w:rPr>
                <w:rFonts w:ascii="Trebuchet MS" w:hAnsi="Trebuchet MS" w:cstheme="majorHAnsi"/>
                <w:b/>
                <w:szCs w:val="20"/>
              </w:rPr>
              <w:t>por Cota</w:t>
            </w:r>
            <w:r w:rsidR="00BA3573" w:rsidRPr="00D5077C">
              <w:rPr>
                <w:rFonts w:ascii="Trebuchet MS" w:hAnsi="Trebuchet MS" w:cstheme="majorHAnsi"/>
                <w:szCs w:val="20"/>
              </w:rPr>
              <w:t>”).</w:t>
            </w:r>
          </w:p>
        </w:tc>
      </w:tr>
      <w:tr w:rsidR="00CE639A" w:rsidRPr="00D5077C" w14:paraId="7EE56CEC" w14:textId="77777777" w:rsidTr="00346392">
        <w:tc>
          <w:tcPr>
            <w:tcW w:w="1774" w:type="pct"/>
            <w:shd w:val="clear" w:color="auto" w:fill="auto"/>
          </w:tcPr>
          <w:p w14:paraId="6C91E552" w14:textId="6D5A93E5" w:rsidR="00CE639A" w:rsidRPr="00D5077C" w:rsidRDefault="00CE639A" w:rsidP="00CE639A">
            <w:pPr>
              <w:pStyle w:val="Body"/>
              <w:spacing w:before="140" w:after="0"/>
              <w:rPr>
                <w:rFonts w:ascii="Trebuchet MS" w:eastAsia="Calibri" w:hAnsi="Trebuchet MS" w:cstheme="majorHAnsi"/>
                <w:b/>
                <w:szCs w:val="20"/>
              </w:rPr>
            </w:pPr>
            <w:r w:rsidRPr="00D5077C">
              <w:rPr>
                <w:rFonts w:ascii="Trebuchet MS" w:eastAsia="Calibri" w:hAnsi="Trebuchet MS" w:cstheme="majorHAnsi"/>
                <w:b/>
                <w:szCs w:val="20"/>
              </w:rPr>
              <w:lastRenderedPageBreak/>
              <w:t xml:space="preserve">Preço de </w:t>
            </w:r>
            <w:r w:rsidR="009D58EF" w:rsidRPr="00D5077C">
              <w:rPr>
                <w:rFonts w:ascii="Trebuchet MS" w:eastAsia="Calibri" w:hAnsi="Trebuchet MS" w:cstheme="majorHAnsi"/>
                <w:b/>
                <w:szCs w:val="20"/>
              </w:rPr>
              <w:t>Emissão</w:t>
            </w:r>
          </w:p>
        </w:tc>
        <w:tc>
          <w:tcPr>
            <w:tcW w:w="3226" w:type="pct"/>
            <w:shd w:val="clear" w:color="auto" w:fill="auto"/>
          </w:tcPr>
          <w:p w14:paraId="46515B34" w14:textId="245EBC3C" w:rsidR="009D58EF" w:rsidRPr="00D5077C" w:rsidRDefault="009303E7" w:rsidP="009D58EF">
            <w:pPr>
              <w:pStyle w:val="Body"/>
              <w:spacing w:before="140" w:after="0"/>
              <w:rPr>
                <w:rFonts w:ascii="Trebuchet MS" w:hAnsi="Trebuchet MS" w:cstheme="majorHAnsi"/>
                <w:szCs w:val="20"/>
              </w:rPr>
            </w:pPr>
            <w:r w:rsidRPr="00D5077C">
              <w:rPr>
                <w:rFonts w:ascii="Trebuchet MS" w:hAnsi="Trebuchet MS" w:cstheme="majorHAnsi"/>
                <w:szCs w:val="20"/>
              </w:rPr>
              <w:t>Inicialmente o</w:t>
            </w:r>
            <w:r w:rsidR="009D58EF" w:rsidRPr="00D5077C">
              <w:rPr>
                <w:rFonts w:ascii="Trebuchet MS" w:hAnsi="Trebuchet MS" w:cstheme="majorHAnsi"/>
                <w:szCs w:val="20"/>
              </w:rPr>
              <w:t xml:space="preserve"> valor de R$ </w:t>
            </w:r>
            <w:r w:rsidR="00A440A9">
              <w:rPr>
                <w:rFonts w:ascii="Trebuchet MS" w:hAnsi="Trebuchet MS" w:cstheme="majorHAnsi"/>
                <w:szCs w:val="20"/>
              </w:rPr>
              <w:t>150,35</w:t>
            </w:r>
            <w:r w:rsidR="00277B27" w:rsidRPr="00D5077C" w:rsidDel="00277B27">
              <w:rPr>
                <w:rFonts w:ascii="Trebuchet MS" w:hAnsi="Trebuchet MS" w:cs="Tahoma"/>
                <w:szCs w:val="20"/>
              </w:rPr>
              <w:t xml:space="preserve"> </w:t>
            </w:r>
            <w:r w:rsidR="009D58EF" w:rsidRPr="00D5077C">
              <w:rPr>
                <w:rFonts w:ascii="Trebuchet MS" w:hAnsi="Trebuchet MS" w:cstheme="majorHAnsi"/>
                <w:szCs w:val="20"/>
              </w:rPr>
              <w:t>(</w:t>
            </w:r>
            <w:r w:rsidR="00A440A9">
              <w:rPr>
                <w:rFonts w:ascii="Trebuchet MS" w:hAnsi="Trebuchet MS" w:cstheme="majorHAnsi"/>
                <w:szCs w:val="20"/>
              </w:rPr>
              <w:t>cento e cinquenta reais e trinta e cinco centavos</w:t>
            </w:r>
            <w:r w:rsidR="009D58EF" w:rsidRPr="00D5077C">
              <w:rPr>
                <w:rFonts w:ascii="Trebuchet MS" w:hAnsi="Trebuchet MS" w:cstheme="majorHAnsi"/>
                <w:szCs w:val="20"/>
              </w:rPr>
              <w:t xml:space="preserve">), equivalente ao Preço por Cota </w:t>
            </w:r>
            <w:r w:rsidR="00A440A9" w:rsidRPr="00D5077C">
              <w:rPr>
                <w:rFonts w:ascii="Trebuchet MS" w:hAnsi="Trebuchet MS" w:cstheme="majorHAnsi"/>
                <w:szCs w:val="20"/>
              </w:rPr>
              <w:t xml:space="preserve">somado ao Custo Unitário de Distribuição </w:t>
            </w:r>
            <w:r w:rsidR="009D58EF" w:rsidRPr="00D5077C">
              <w:rPr>
                <w:rFonts w:ascii="Trebuchet MS" w:hAnsi="Trebuchet MS" w:cstheme="majorHAnsi"/>
                <w:szCs w:val="20"/>
              </w:rPr>
              <w:t xml:space="preserve">no valor de R$ </w:t>
            </w:r>
            <w:r w:rsidR="00A440A9">
              <w:rPr>
                <w:rFonts w:ascii="Trebuchet MS" w:hAnsi="Trebuchet MS" w:cstheme="majorHAnsi"/>
                <w:szCs w:val="20"/>
              </w:rPr>
              <w:t>5,75</w:t>
            </w:r>
            <w:r w:rsidR="00277B27" w:rsidRPr="00D5077C" w:rsidDel="00277B27">
              <w:rPr>
                <w:rFonts w:ascii="Trebuchet MS" w:hAnsi="Trebuchet MS" w:cs="Tahoma"/>
                <w:szCs w:val="20"/>
              </w:rPr>
              <w:t xml:space="preserve"> </w:t>
            </w:r>
            <w:r w:rsidR="009D58EF" w:rsidRPr="00D5077C">
              <w:rPr>
                <w:rFonts w:ascii="Trebuchet MS" w:hAnsi="Trebuchet MS" w:cstheme="majorHAnsi"/>
                <w:szCs w:val="20"/>
              </w:rPr>
              <w:t>(</w:t>
            </w:r>
            <w:r w:rsidR="00A440A9">
              <w:rPr>
                <w:rFonts w:ascii="Trebuchet MS" w:hAnsi="Trebuchet MS" w:cstheme="majorHAnsi"/>
                <w:szCs w:val="20"/>
              </w:rPr>
              <w:t>cinco reais e setenta e cinco centavos</w:t>
            </w:r>
            <w:r w:rsidR="009D58EF" w:rsidRPr="00D5077C">
              <w:rPr>
                <w:rFonts w:ascii="Trebuchet MS" w:hAnsi="Trebuchet MS" w:cstheme="majorHAnsi"/>
                <w:szCs w:val="20"/>
              </w:rPr>
              <w:t>)</w:t>
            </w:r>
            <w:r w:rsidR="00A440A9">
              <w:rPr>
                <w:rFonts w:ascii="Trebuchet MS" w:hAnsi="Trebuchet MS" w:cstheme="majorHAnsi"/>
                <w:szCs w:val="20"/>
              </w:rPr>
              <w:t>.</w:t>
            </w:r>
          </w:p>
          <w:p w14:paraId="445634DC" w14:textId="1AB09829" w:rsidR="00DC703B" w:rsidRPr="00D5077C" w:rsidRDefault="009D58EF" w:rsidP="009D58EF">
            <w:pPr>
              <w:pStyle w:val="Body"/>
              <w:spacing w:before="140" w:after="0"/>
              <w:rPr>
                <w:rFonts w:ascii="Trebuchet MS" w:hAnsi="Trebuchet MS" w:cstheme="majorHAnsi"/>
                <w:color w:val="000000"/>
                <w:szCs w:val="20"/>
                <w:lang w:eastAsia="pt-BR"/>
              </w:rPr>
            </w:pPr>
            <w:r w:rsidRPr="00D5077C">
              <w:rPr>
                <w:rFonts w:ascii="Trebuchet MS" w:hAnsi="Trebuchet MS" w:cstheme="majorHAnsi"/>
                <w:szCs w:val="20"/>
              </w:rPr>
              <w:t>O Custo Unitário de Distribuição será arcado pelos Investidores e pelos Cotistas que vierem a subscrever as Cotas no âmbito do exercício do Direito de Preferência e no Direito de Subscrição de Sobras ou subscrever Cotas no âmbito da Oferta (“</w:t>
            </w:r>
            <w:r w:rsidRPr="00D5077C">
              <w:rPr>
                <w:rFonts w:ascii="Trebuchet MS" w:hAnsi="Trebuchet MS" w:cstheme="majorHAnsi"/>
                <w:b/>
                <w:szCs w:val="20"/>
              </w:rPr>
              <w:t>Preço de Emissão</w:t>
            </w:r>
            <w:r w:rsidRPr="00D5077C">
              <w:rPr>
                <w:rFonts w:ascii="Trebuchet MS" w:hAnsi="Trebuchet MS" w:cstheme="majorHAnsi"/>
                <w:szCs w:val="20"/>
              </w:rPr>
              <w:t>”)</w:t>
            </w:r>
            <w:r w:rsidR="00CE639A" w:rsidRPr="00D5077C">
              <w:rPr>
                <w:rFonts w:ascii="Trebuchet MS" w:hAnsi="Trebuchet MS" w:cstheme="majorHAnsi"/>
                <w:color w:val="000000"/>
                <w:szCs w:val="20"/>
                <w:lang w:eastAsia="pt-BR"/>
              </w:rPr>
              <w:t>.</w:t>
            </w:r>
            <w:r w:rsidR="00EB0D21" w:rsidRPr="00D5077C">
              <w:rPr>
                <w:rFonts w:ascii="Trebuchet MS" w:hAnsi="Trebuchet MS" w:cstheme="majorHAnsi"/>
                <w:color w:val="000000"/>
                <w:szCs w:val="20"/>
                <w:lang w:eastAsia="pt-BR"/>
              </w:rPr>
              <w:t xml:space="preserve"> </w:t>
            </w:r>
          </w:p>
          <w:p w14:paraId="34175A06" w14:textId="718568E5" w:rsidR="00CE639A" w:rsidRPr="00D5077C" w:rsidRDefault="00A440A9" w:rsidP="00CD6EC0">
            <w:pPr>
              <w:pStyle w:val="Body"/>
              <w:spacing w:before="140" w:after="0"/>
              <w:rPr>
                <w:rFonts w:ascii="Trebuchet MS" w:hAnsi="Trebuchet MS" w:cstheme="majorHAnsi"/>
                <w:szCs w:val="20"/>
              </w:rPr>
            </w:pPr>
            <w:r w:rsidRPr="00A440A9">
              <w:rPr>
                <w:rFonts w:ascii="Trebuchet MS" w:hAnsi="Trebuchet MS" w:cstheme="majorHAnsi"/>
                <w:color w:val="000000"/>
                <w:szCs w:val="20"/>
                <w:lang w:eastAsia="pt-BR"/>
              </w:rPr>
              <w:t xml:space="preserve">O Preço por Cota foi auferido com base no critério da média aritmética entre o valor médio dos fechamentos auferidos nos pregões entre os meses de Julho e Agosto de 2021 e o atual valor patrimonial por cota do Fundo (base Agosto/2021),nos termos do item 4.11. do Regulamento </w:t>
            </w:r>
            <w:r w:rsidRPr="00A440A9">
              <w:rPr>
                <w:rFonts w:ascii="Trebuchet MS" w:hAnsi="Trebuchet MS" w:cstheme="majorHAnsi"/>
                <w:b/>
                <w:bCs/>
                <w:color w:val="000000"/>
                <w:szCs w:val="20"/>
                <w:lang w:eastAsia="pt-BR"/>
              </w:rPr>
              <w:t>e poderá ser atualizado até o dia útil imediatamente anterior à data de publicação do Anúncio de Início da Oferta, na hipótese de Atualização das Condições da Oferta.</w:t>
            </w:r>
          </w:p>
        </w:tc>
      </w:tr>
      <w:tr w:rsidR="00CE639A" w:rsidRPr="00D5077C" w14:paraId="67570A66" w14:textId="77777777" w:rsidTr="00346392">
        <w:tc>
          <w:tcPr>
            <w:tcW w:w="1774" w:type="pct"/>
            <w:shd w:val="clear" w:color="auto" w:fill="auto"/>
          </w:tcPr>
          <w:p w14:paraId="679BCFA6" w14:textId="1DA99C98" w:rsidR="00CE639A" w:rsidRPr="00D5077C" w:rsidRDefault="00CE639A" w:rsidP="00CE639A">
            <w:pPr>
              <w:pStyle w:val="Body"/>
              <w:spacing w:before="140" w:after="0"/>
              <w:rPr>
                <w:rFonts w:ascii="Trebuchet MS" w:eastAsia="Calibri" w:hAnsi="Trebuchet MS" w:cstheme="majorHAnsi"/>
                <w:b/>
                <w:szCs w:val="20"/>
              </w:rPr>
            </w:pPr>
            <w:r w:rsidRPr="00D5077C">
              <w:rPr>
                <w:rFonts w:ascii="Trebuchet MS" w:eastAsia="Calibri" w:hAnsi="Trebuchet MS" w:cstheme="majorHAnsi"/>
                <w:b/>
                <w:szCs w:val="20"/>
              </w:rPr>
              <w:t xml:space="preserve">Custo Unitário </w:t>
            </w:r>
          </w:p>
        </w:tc>
        <w:tc>
          <w:tcPr>
            <w:tcW w:w="3226" w:type="pct"/>
            <w:shd w:val="clear" w:color="auto" w:fill="auto"/>
          </w:tcPr>
          <w:p w14:paraId="5F7A0678" w14:textId="194AE414" w:rsidR="00CE639A" w:rsidRPr="00D5077C" w:rsidRDefault="00A440A9" w:rsidP="00CE639A">
            <w:pPr>
              <w:pStyle w:val="Body"/>
              <w:spacing w:before="140" w:after="0"/>
              <w:rPr>
                <w:rFonts w:ascii="Trebuchet MS" w:hAnsi="Trebuchet MS" w:cstheme="majorHAnsi"/>
                <w:szCs w:val="20"/>
              </w:rPr>
            </w:pPr>
            <w:bookmarkStart w:id="4" w:name="_Hlk53266448"/>
            <w:r w:rsidRPr="00A440A9">
              <w:rPr>
                <w:rFonts w:ascii="Trebuchet MS" w:hAnsi="Trebuchet MS" w:cs="Tahoma"/>
                <w:color w:val="000000"/>
              </w:rPr>
              <w:t>Percentual de 3,98%, equivalente a R$ 5,75 (cinco reais e setenta e cinco centavos) por Cota, correspondente ao quociente entre o valor dos gastos de estruturação e da distribuição primária das cotas da 4ª Emissão (o que inclui a remuneração a ser paga ao Coordenador Líder) e o volume total da Oferta, a ser arcado exclusivamente pelos Investidores e pelos Cotistas que vierem a subscrever as Cotas no âmbito do exercício do Direito de Preferência e do Direito de Subscrição de Sobras ou subscrever Cotas no âmbito da Oferta.</w:t>
            </w:r>
            <w:bookmarkEnd w:id="4"/>
          </w:p>
        </w:tc>
      </w:tr>
      <w:tr w:rsidR="00A8398F" w:rsidRPr="00D5077C" w14:paraId="322D801C" w14:textId="77777777" w:rsidTr="00346392">
        <w:tc>
          <w:tcPr>
            <w:tcW w:w="1774" w:type="pct"/>
            <w:shd w:val="clear" w:color="auto" w:fill="auto"/>
          </w:tcPr>
          <w:p w14:paraId="5DED3CD1" w14:textId="14B1D01D" w:rsidR="00A8398F" w:rsidRPr="00D5077C" w:rsidRDefault="00A8398F" w:rsidP="00A8398F">
            <w:pPr>
              <w:pStyle w:val="Body"/>
              <w:spacing w:before="140" w:after="0"/>
              <w:rPr>
                <w:rFonts w:ascii="Trebuchet MS" w:eastAsia="Calibri" w:hAnsi="Trebuchet MS" w:cstheme="majorHAnsi"/>
                <w:b/>
                <w:szCs w:val="20"/>
              </w:rPr>
            </w:pPr>
          </w:p>
        </w:tc>
        <w:tc>
          <w:tcPr>
            <w:tcW w:w="3226" w:type="pct"/>
            <w:shd w:val="clear" w:color="auto" w:fill="auto"/>
          </w:tcPr>
          <w:p w14:paraId="7142FE95" w14:textId="00533F58" w:rsidR="00A8398F" w:rsidRPr="00D5077C" w:rsidRDefault="00A8398F" w:rsidP="00A8398F">
            <w:pPr>
              <w:pStyle w:val="Body"/>
              <w:spacing w:before="140" w:after="0"/>
              <w:rPr>
                <w:rFonts w:ascii="Trebuchet MS" w:hAnsi="Trebuchet MS" w:cstheme="majorHAnsi"/>
                <w:szCs w:val="20"/>
              </w:rPr>
            </w:pPr>
          </w:p>
        </w:tc>
      </w:tr>
      <w:tr w:rsidR="00A8398F" w:rsidRPr="00D5077C" w14:paraId="7C451181" w14:textId="77777777" w:rsidTr="00346392">
        <w:tc>
          <w:tcPr>
            <w:tcW w:w="1774" w:type="pct"/>
            <w:shd w:val="clear" w:color="auto" w:fill="auto"/>
          </w:tcPr>
          <w:p w14:paraId="2914242D" w14:textId="1CE6B0E9" w:rsidR="00A8398F" w:rsidRPr="00D5077C" w:rsidRDefault="00A8398F"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t>Data de Liquidação da Oferta</w:t>
            </w:r>
          </w:p>
        </w:tc>
        <w:tc>
          <w:tcPr>
            <w:tcW w:w="3226" w:type="pct"/>
            <w:shd w:val="clear" w:color="auto" w:fill="auto"/>
          </w:tcPr>
          <w:p w14:paraId="5368F327" w14:textId="7546DE84"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zCs w:val="20"/>
              </w:rPr>
              <w:t xml:space="preserve">Data na qual será realizada a liquidação física e financeira das ordens de investimento formalizadas durante o Período de </w:t>
            </w:r>
            <w:r w:rsidR="0042584E" w:rsidRPr="00D5077C">
              <w:rPr>
                <w:rFonts w:ascii="Trebuchet MS" w:hAnsi="Trebuchet MS" w:cstheme="majorHAnsi"/>
                <w:szCs w:val="20"/>
              </w:rPr>
              <w:t xml:space="preserve">Subscrição </w:t>
            </w:r>
            <w:r w:rsidRPr="00D5077C">
              <w:rPr>
                <w:rFonts w:ascii="Trebuchet MS" w:hAnsi="Trebuchet MS" w:cstheme="majorHAnsi"/>
                <w:szCs w:val="20"/>
              </w:rPr>
              <w:t>e/ou mediante a formalização dos Boletins de Subscrição, pelos Investidores na B3</w:t>
            </w:r>
            <w:r w:rsidR="00837353" w:rsidRPr="00D5077C">
              <w:rPr>
                <w:rFonts w:ascii="Trebuchet MS" w:hAnsi="Trebuchet MS" w:cstheme="majorHAnsi"/>
                <w:szCs w:val="20"/>
              </w:rPr>
              <w:t xml:space="preserve"> e/ou no Escriturador, conforme o caso</w:t>
            </w:r>
            <w:r w:rsidRPr="00D5077C">
              <w:rPr>
                <w:rFonts w:ascii="Trebuchet MS" w:eastAsia="Calibri" w:hAnsi="Trebuchet MS" w:cstheme="majorHAnsi"/>
                <w:szCs w:val="20"/>
              </w:rPr>
              <w:t>.</w:t>
            </w:r>
          </w:p>
        </w:tc>
      </w:tr>
      <w:tr w:rsidR="00A8398F" w:rsidRPr="00D5077C" w14:paraId="3132FAD1" w14:textId="77777777" w:rsidTr="00346392">
        <w:tc>
          <w:tcPr>
            <w:tcW w:w="1774" w:type="pct"/>
            <w:shd w:val="clear" w:color="auto" w:fill="auto"/>
          </w:tcPr>
          <w:p w14:paraId="00BD891D" w14:textId="1B1A1579" w:rsidR="00A8398F" w:rsidRPr="00D5077C" w:rsidRDefault="00A8398F" w:rsidP="00A8398F">
            <w:pPr>
              <w:pStyle w:val="Level2"/>
              <w:numPr>
                <w:ilvl w:val="0"/>
                <w:numId w:val="0"/>
              </w:numPr>
              <w:spacing w:before="140" w:after="0"/>
              <w:ind w:left="680" w:hanging="680"/>
              <w:rPr>
                <w:rFonts w:ascii="Trebuchet MS" w:hAnsi="Trebuchet MS" w:cstheme="majorHAnsi"/>
                <w:b/>
                <w:szCs w:val="20"/>
              </w:rPr>
            </w:pPr>
            <w:r w:rsidRPr="00D5077C">
              <w:rPr>
                <w:rFonts w:ascii="Trebuchet MS" w:eastAsia="Calibri" w:hAnsi="Trebuchet MS" w:cstheme="majorHAnsi"/>
                <w:b/>
                <w:szCs w:val="20"/>
              </w:rPr>
              <w:t>Tipo de Oferta</w:t>
            </w:r>
          </w:p>
        </w:tc>
        <w:tc>
          <w:tcPr>
            <w:tcW w:w="3226" w:type="pct"/>
            <w:shd w:val="clear" w:color="auto" w:fill="auto"/>
          </w:tcPr>
          <w:p w14:paraId="0241CBC5" w14:textId="3D602CB2"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zCs w:val="20"/>
              </w:rPr>
              <w:t>Primária.</w:t>
            </w:r>
          </w:p>
        </w:tc>
      </w:tr>
      <w:tr w:rsidR="00A8398F" w:rsidRPr="00D5077C" w14:paraId="60C73E2F" w14:textId="77777777" w:rsidTr="00346392">
        <w:tc>
          <w:tcPr>
            <w:tcW w:w="1774" w:type="pct"/>
            <w:shd w:val="clear" w:color="auto" w:fill="auto"/>
          </w:tcPr>
          <w:p w14:paraId="1DDABB05" w14:textId="40470192" w:rsidR="00A8398F" w:rsidRPr="00D5077C" w:rsidRDefault="00962A29" w:rsidP="00A8398F">
            <w:pPr>
              <w:pStyle w:val="Body"/>
              <w:spacing w:before="140" w:after="0"/>
              <w:rPr>
                <w:rFonts w:ascii="Trebuchet MS" w:eastAsia="Calibri" w:hAnsi="Trebuchet MS" w:cstheme="majorHAnsi"/>
                <w:b/>
                <w:szCs w:val="20"/>
              </w:rPr>
            </w:pPr>
            <w:r w:rsidRPr="00D5077C">
              <w:rPr>
                <w:rFonts w:ascii="Trebuchet MS" w:eastAsia="Calibri" w:hAnsi="Trebuchet MS" w:cstheme="majorHAnsi"/>
                <w:b/>
                <w:szCs w:val="20"/>
              </w:rPr>
              <w:lastRenderedPageBreak/>
              <w:t xml:space="preserve">Opção de </w:t>
            </w:r>
            <w:r w:rsidR="00A8398F" w:rsidRPr="00D5077C">
              <w:rPr>
                <w:rFonts w:ascii="Trebuchet MS" w:eastAsia="Calibri" w:hAnsi="Trebuchet MS" w:cstheme="majorHAnsi"/>
                <w:b/>
                <w:szCs w:val="20"/>
              </w:rPr>
              <w:t>Lote Adicional</w:t>
            </w:r>
          </w:p>
        </w:tc>
        <w:tc>
          <w:tcPr>
            <w:tcW w:w="3226" w:type="pct"/>
            <w:shd w:val="clear" w:color="auto" w:fill="auto"/>
          </w:tcPr>
          <w:p w14:paraId="6B456882" w14:textId="70AFB843" w:rsidR="00A8398F" w:rsidRPr="00D5077C" w:rsidRDefault="00A8398F" w:rsidP="00A8398F">
            <w:pPr>
              <w:pStyle w:val="Body"/>
              <w:spacing w:before="140"/>
              <w:rPr>
                <w:rFonts w:ascii="Trebuchet MS" w:hAnsi="Trebuchet MS" w:cstheme="majorHAnsi"/>
                <w:spacing w:val="4"/>
                <w:szCs w:val="20"/>
              </w:rPr>
            </w:pPr>
            <w:r w:rsidRPr="00D5077C">
              <w:rPr>
                <w:rFonts w:ascii="Trebuchet MS" w:hAnsi="Trebuchet MS" w:cstheme="majorHAnsi"/>
                <w:spacing w:val="-4"/>
                <w:szCs w:val="20"/>
              </w:rPr>
              <w:t xml:space="preserve">Nos termos do artigo 14, parágrafo 2º, da Instrução CVM 400, o Volume Total da Oferta, poderá ser acrescido em até 20%, ou seja, até </w:t>
            </w:r>
            <w:r w:rsidR="00A440A9">
              <w:rPr>
                <w:rFonts w:ascii="Trebuchet MS" w:hAnsi="Trebuchet MS" w:cstheme="majorHAnsi"/>
                <w:spacing w:val="-4"/>
                <w:szCs w:val="20"/>
              </w:rPr>
              <w:t>159.628</w:t>
            </w:r>
            <w:r w:rsidR="00962A29" w:rsidRPr="00D5077C" w:rsidDel="00962A29">
              <w:rPr>
                <w:rFonts w:ascii="Trebuchet MS" w:hAnsi="Trebuchet MS" w:cs="Tahoma"/>
                <w:szCs w:val="20"/>
              </w:rPr>
              <w:t xml:space="preserve"> </w:t>
            </w:r>
            <w:r w:rsidRPr="00D5077C">
              <w:rPr>
                <w:rFonts w:ascii="Trebuchet MS" w:hAnsi="Trebuchet MS" w:cstheme="majorHAnsi"/>
                <w:spacing w:val="-4"/>
                <w:szCs w:val="20"/>
              </w:rPr>
              <w:t>(</w:t>
            </w:r>
            <w:r w:rsidR="00A440A9">
              <w:rPr>
                <w:rFonts w:ascii="Trebuchet MS" w:hAnsi="Trebuchet MS" w:cs="Tahoma"/>
                <w:szCs w:val="20"/>
              </w:rPr>
              <w:t>cento e cinquenta e nove mil, seiscentas e vinte e oito</w:t>
            </w:r>
            <w:r w:rsidRPr="00D5077C">
              <w:rPr>
                <w:rFonts w:ascii="Trebuchet MS" w:hAnsi="Trebuchet MS" w:cstheme="majorHAnsi"/>
                <w:spacing w:val="-4"/>
                <w:szCs w:val="20"/>
              </w:rPr>
              <w:t xml:space="preserve">) Cotas, correspondente a </w:t>
            </w:r>
            <w:r w:rsidR="007C3E4A" w:rsidRPr="00D5077C">
              <w:rPr>
                <w:rFonts w:ascii="Trebuchet MS" w:hAnsi="Trebuchet MS" w:cstheme="majorHAnsi"/>
                <w:spacing w:val="-4"/>
                <w:szCs w:val="20"/>
              </w:rPr>
              <w:t xml:space="preserve">R$ </w:t>
            </w:r>
            <w:r w:rsidR="00A440A9" w:rsidRPr="00A440A9">
              <w:rPr>
                <w:rFonts w:ascii="Trebuchet MS" w:hAnsi="Trebuchet MS" w:cs="Tahoma"/>
                <w:szCs w:val="20"/>
              </w:rPr>
              <w:t>23.082.208,80 (vinte e três milhões, oitenta e dois mil, duzentos e oito reais e oitenta centavos</w:t>
            </w:r>
            <w:r w:rsidR="00A440A9" w:rsidRPr="00977D57">
              <w:rPr>
                <w:rFonts w:ascii="Trebuchet MS" w:hAnsi="Trebuchet MS" w:cs="Tahoma"/>
                <w:szCs w:val="20"/>
              </w:rPr>
              <w:t>)</w:t>
            </w:r>
            <w:r w:rsidR="00B849EC" w:rsidRPr="00977D57">
              <w:rPr>
                <w:rFonts w:ascii="Trebuchet MS" w:hAnsi="Trebuchet MS" w:cs="Tahoma"/>
                <w:szCs w:val="20"/>
              </w:rPr>
              <w:t>, sem considerar</w:t>
            </w:r>
            <w:r w:rsidR="00977D57" w:rsidRPr="00977D57">
              <w:rPr>
                <w:rFonts w:ascii="Trebuchet MS" w:hAnsi="Trebuchet MS" w:cs="Tahoma"/>
                <w:szCs w:val="20"/>
              </w:rPr>
              <w:t xml:space="preserve"> o Custo Unitário de Distribuição e R$ 24.000.069,80 (vinte e quatro milhões e sessenta e nove reais e oitenta centavos) considerando o Custo Unitário de Distribuição</w:t>
            </w:r>
            <w:r w:rsidR="00977D57">
              <w:rPr>
                <w:rFonts w:ascii="Trebuchet MS" w:hAnsi="Trebuchet MS" w:cs="Tahoma"/>
                <w:szCs w:val="20"/>
              </w:rPr>
              <w:t xml:space="preserve">, </w:t>
            </w:r>
            <w:r w:rsidR="00A440A9" w:rsidRPr="00A440A9">
              <w:rPr>
                <w:rFonts w:ascii="Trebuchet MS" w:hAnsi="Trebuchet MS" w:cstheme="majorHAnsi"/>
                <w:b/>
                <w:bCs/>
                <w:spacing w:val="-4"/>
                <w:szCs w:val="20"/>
              </w:rPr>
              <w:t>observado que o valor exato ora previsto e o número de cotas a serem emitidas poderão ser atualizados em caso de Atualização das Condições da Oferta</w:t>
            </w:r>
            <w:r w:rsidR="00A440A9">
              <w:rPr>
                <w:rFonts w:ascii="Trebuchet MS" w:hAnsi="Trebuchet MS" w:cstheme="majorHAnsi"/>
                <w:spacing w:val="-4"/>
                <w:szCs w:val="20"/>
              </w:rPr>
              <w:t xml:space="preserve">, </w:t>
            </w:r>
            <w:r w:rsidRPr="00D5077C">
              <w:rPr>
                <w:rFonts w:ascii="Trebuchet MS" w:hAnsi="Trebuchet MS" w:cstheme="majorHAnsi"/>
                <w:spacing w:val="-4"/>
                <w:szCs w:val="20"/>
              </w:rPr>
              <w:t>nas mesmas condições e no mesmo preço das Cotas, a critério da Administradora</w:t>
            </w:r>
            <w:r w:rsidR="009303E7" w:rsidRPr="00D5077C">
              <w:rPr>
                <w:rFonts w:ascii="Trebuchet MS" w:hAnsi="Trebuchet MS" w:cstheme="majorHAnsi"/>
                <w:spacing w:val="-4"/>
                <w:szCs w:val="20"/>
              </w:rPr>
              <w:t xml:space="preserve"> que também atuará como </w:t>
            </w:r>
            <w:r w:rsidRPr="00D5077C">
              <w:rPr>
                <w:rFonts w:ascii="Trebuchet MS" w:hAnsi="Trebuchet MS" w:cstheme="majorHAnsi"/>
                <w:spacing w:val="-4"/>
                <w:szCs w:val="20"/>
              </w:rPr>
              <w:t>Coordenador Líder, até o encerramento da Oferta e sem necessidade de novo pedido ou de modificação dos termos da Oferta. As Cotas emitidas em virtude do exercício da Opção de Lote Adicional serão destinadas exclusivamente a atender a eventual excesso de demanda que vier a ser constatado no decorrer da Oferta e serão colocadas em regime de melhores esforços de colocação,</w:t>
            </w:r>
            <w:r w:rsidRPr="00D5077C">
              <w:rPr>
                <w:rFonts w:ascii="Trebuchet MS" w:hAnsi="Trebuchet MS" w:cstheme="majorHAnsi"/>
                <w:szCs w:val="20"/>
              </w:rPr>
              <w:t xml:space="preserve"> </w:t>
            </w:r>
            <w:r w:rsidRPr="00D5077C">
              <w:rPr>
                <w:rFonts w:ascii="Trebuchet MS" w:hAnsi="Trebuchet MS" w:cstheme="majorHAnsi"/>
                <w:spacing w:val="-4"/>
                <w:szCs w:val="20"/>
              </w:rPr>
              <w:t>sendo certo que, caso venham a ser emitidas, as Cotas da Opção de Lote Adicional serão incluídas no Direito de Subscrição de Sobras, conforme procedimento descrito no Prospecto, a fim de que o Cotista não seja diluído em sua participação no Fundo. O Custo Unitário de Distribuição será arcado pelos Investidores e pelos Cotistas que vierem a subscrever as Cotas da Opção de Lote Adicional no âmbito do exercício do Direito de Preferência e do Direito de Subscrição de Sobras ou adquirir Cotas no âmbito da Oferta.</w:t>
            </w:r>
            <w:r w:rsidRPr="00D5077C">
              <w:rPr>
                <w:rFonts w:ascii="Trebuchet MS" w:hAnsi="Trebuchet MS" w:cstheme="majorHAnsi"/>
                <w:szCs w:val="20"/>
              </w:rPr>
              <w:t xml:space="preserve"> (“</w:t>
            </w:r>
            <w:r w:rsidRPr="00D5077C">
              <w:rPr>
                <w:rFonts w:ascii="Trebuchet MS" w:hAnsi="Trebuchet MS" w:cstheme="majorHAnsi"/>
                <w:b/>
                <w:szCs w:val="20"/>
              </w:rPr>
              <w:t>Opção de Lote Adicional</w:t>
            </w:r>
            <w:r w:rsidRPr="00D5077C">
              <w:rPr>
                <w:rFonts w:ascii="Trebuchet MS" w:hAnsi="Trebuchet MS" w:cstheme="majorHAnsi"/>
                <w:szCs w:val="20"/>
              </w:rPr>
              <w:t>”).</w:t>
            </w:r>
          </w:p>
        </w:tc>
      </w:tr>
      <w:tr w:rsidR="00A8398F" w:rsidRPr="00D5077C" w14:paraId="28D3493D" w14:textId="77777777" w:rsidTr="00346392">
        <w:tc>
          <w:tcPr>
            <w:tcW w:w="1774" w:type="pct"/>
            <w:shd w:val="clear" w:color="auto" w:fill="auto"/>
          </w:tcPr>
          <w:p w14:paraId="0BCCF663" w14:textId="0FFD111D" w:rsidR="00A8398F" w:rsidRPr="00D5077C" w:rsidRDefault="00144E2B"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t>Aplicação Mínima Inicial</w:t>
            </w:r>
          </w:p>
        </w:tc>
        <w:tc>
          <w:tcPr>
            <w:tcW w:w="3226" w:type="pct"/>
            <w:shd w:val="clear" w:color="auto" w:fill="auto"/>
          </w:tcPr>
          <w:p w14:paraId="5114DF9C" w14:textId="31336419"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pacing w:val="-4"/>
                <w:szCs w:val="20"/>
              </w:rPr>
              <w:t xml:space="preserve">No âmbito da Oferta, o </w:t>
            </w:r>
            <w:r w:rsidR="00144E2B" w:rsidRPr="00D5077C">
              <w:rPr>
                <w:rFonts w:ascii="Trebuchet MS" w:hAnsi="Trebuchet MS" w:cstheme="majorHAnsi"/>
                <w:spacing w:val="-4"/>
                <w:szCs w:val="20"/>
              </w:rPr>
              <w:t>Aplicação Mínima Inicial</w:t>
            </w:r>
            <w:r w:rsidRPr="00D5077C">
              <w:rPr>
                <w:rFonts w:ascii="Trebuchet MS" w:hAnsi="Trebuchet MS" w:cstheme="majorHAnsi"/>
                <w:spacing w:val="-4"/>
                <w:szCs w:val="20"/>
              </w:rPr>
              <w:t xml:space="preserve"> por Investidor é de </w:t>
            </w:r>
            <w:r w:rsidR="007C3E4A" w:rsidRPr="00D5077C">
              <w:rPr>
                <w:rFonts w:ascii="Trebuchet MS" w:hAnsi="Trebuchet MS" w:cstheme="majorHAnsi"/>
                <w:spacing w:val="-4"/>
                <w:szCs w:val="20"/>
              </w:rPr>
              <w:t xml:space="preserve">R$ </w:t>
            </w:r>
            <w:r w:rsidR="00385F5B" w:rsidRPr="00385F5B">
              <w:rPr>
                <w:rFonts w:ascii="Trebuchet MS" w:hAnsi="Trebuchet MS" w:cs="Tahoma"/>
                <w:szCs w:val="20"/>
              </w:rPr>
              <w:t>$ 1.446,00 (um mil, quatrocentos e quarenta e seis mil reais)</w:t>
            </w:r>
            <w:r w:rsidRPr="00D5077C">
              <w:rPr>
                <w:rFonts w:ascii="Trebuchet MS" w:hAnsi="Trebuchet MS" w:cstheme="majorHAnsi"/>
                <w:spacing w:val="-4"/>
                <w:szCs w:val="20"/>
              </w:rPr>
              <w:t xml:space="preserve">, sem considerar o Custo Unitário de Distribuição, correspondentes a </w:t>
            </w:r>
            <w:r w:rsidR="009303E7" w:rsidRPr="00D5077C">
              <w:rPr>
                <w:rFonts w:ascii="Trebuchet MS" w:hAnsi="Trebuchet MS" w:cs="Tahoma"/>
                <w:szCs w:val="20"/>
              </w:rPr>
              <w:t xml:space="preserve">10 </w:t>
            </w:r>
            <w:r w:rsidR="003F0120" w:rsidRPr="00D5077C">
              <w:rPr>
                <w:rFonts w:ascii="Trebuchet MS" w:hAnsi="Trebuchet MS" w:cstheme="majorHAnsi"/>
                <w:spacing w:val="-4"/>
                <w:szCs w:val="20"/>
              </w:rPr>
              <w:t>(</w:t>
            </w:r>
            <w:r w:rsidR="009303E7" w:rsidRPr="00D5077C">
              <w:rPr>
                <w:rFonts w:ascii="Trebuchet MS" w:hAnsi="Trebuchet MS" w:cs="Tahoma"/>
                <w:szCs w:val="20"/>
              </w:rPr>
              <w:t>dez</w:t>
            </w:r>
            <w:r w:rsidR="003F0120" w:rsidRPr="00D5077C">
              <w:rPr>
                <w:rFonts w:ascii="Trebuchet MS" w:hAnsi="Trebuchet MS" w:cstheme="majorHAnsi"/>
                <w:spacing w:val="-4"/>
                <w:szCs w:val="20"/>
              </w:rPr>
              <w:t xml:space="preserve">) </w:t>
            </w:r>
            <w:r w:rsidRPr="00D5077C">
              <w:rPr>
                <w:rFonts w:ascii="Trebuchet MS" w:hAnsi="Trebuchet MS" w:cstheme="majorHAnsi"/>
                <w:spacing w:val="-4"/>
                <w:szCs w:val="20"/>
              </w:rPr>
              <w:t xml:space="preserve">Cotas, exceção feita aos casos de excesso de demanda e consequente rateio proporcional das Cotas entre os Investidores, situação em que será possível a subscrição de Cotas abaixo de referido </w:t>
            </w:r>
            <w:r w:rsidR="00193916" w:rsidRPr="00D5077C">
              <w:rPr>
                <w:rFonts w:ascii="Trebuchet MS" w:hAnsi="Trebuchet MS" w:cstheme="majorHAnsi"/>
                <w:spacing w:val="-4"/>
                <w:szCs w:val="20"/>
              </w:rPr>
              <w:t>Aplicação Mínima Inicial</w:t>
            </w:r>
            <w:r w:rsidRPr="00D5077C">
              <w:rPr>
                <w:rFonts w:ascii="Trebuchet MS" w:hAnsi="Trebuchet MS" w:cstheme="majorHAnsi"/>
                <w:spacing w:val="-4"/>
                <w:szCs w:val="20"/>
              </w:rPr>
              <w:t xml:space="preserve">. </w:t>
            </w:r>
            <w:r w:rsidR="00B849EC">
              <w:rPr>
                <w:rFonts w:ascii="Trebuchet MS" w:eastAsia="Calibri" w:hAnsi="Trebuchet MS" w:cs="Arial"/>
                <w:szCs w:val="20"/>
              </w:rPr>
              <w:t>A</w:t>
            </w:r>
            <w:r w:rsidRPr="00D5077C">
              <w:rPr>
                <w:rFonts w:ascii="Trebuchet MS" w:eastAsia="Calibri" w:hAnsi="Trebuchet MS" w:cs="Arial"/>
                <w:szCs w:val="20"/>
              </w:rPr>
              <w:t xml:space="preserve"> </w:t>
            </w:r>
            <w:r w:rsidR="00144E2B" w:rsidRPr="00D5077C">
              <w:rPr>
                <w:rFonts w:ascii="Trebuchet MS" w:eastAsia="Calibri" w:hAnsi="Trebuchet MS" w:cs="Arial"/>
                <w:szCs w:val="20"/>
              </w:rPr>
              <w:t>Aplicação Mínima Inicial</w:t>
            </w:r>
            <w:r w:rsidRPr="00D5077C">
              <w:rPr>
                <w:rFonts w:ascii="Trebuchet MS" w:eastAsia="Calibri" w:hAnsi="Trebuchet MS" w:cs="Arial"/>
                <w:szCs w:val="20"/>
              </w:rPr>
              <w:t xml:space="preserve"> previsto acima não é aplicável aos atuais </w:t>
            </w:r>
            <w:r w:rsidR="00DA6001" w:rsidRPr="00D5077C">
              <w:rPr>
                <w:rFonts w:ascii="Trebuchet MS" w:eastAsia="Calibri" w:hAnsi="Trebuchet MS" w:cs="Arial"/>
                <w:szCs w:val="20"/>
              </w:rPr>
              <w:t>C</w:t>
            </w:r>
            <w:r w:rsidRPr="00D5077C">
              <w:rPr>
                <w:rFonts w:ascii="Trebuchet MS" w:eastAsia="Calibri" w:hAnsi="Trebuchet MS" w:cs="Arial"/>
                <w:szCs w:val="20"/>
              </w:rPr>
              <w:t>otistas do Fundo quando do exercício do Direito de Preferência e do Direito de Subscrição de Sobras, bem como</w:t>
            </w:r>
            <w:r w:rsidRPr="00D5077C">
              <w:rPr>
                <w:rFonts w:ascii="Trebuchet MS" w:hAnsi="Trebuchet MS"/>
                <w:szCs w:val="20"/>
              </w:rPr>
              <w:t xml:space="preserve"> não se aplica para a negociação das Cotas no mercado secundário</w:t>
            </w:r>
            <w:r w:rsidRPr="00D5077C">
              <w:rPr>
                <w:rFonts w:ascii="Trebuchet MS" w:hAnsi="Trebuchet MS" w:cstheme="majorHAnsi"/>
                <w:szCs w:val="20"/>
              </w:rPr>
              <w:t>.</w:t>
            </w:r>
          </w:p>
        </w:tc>
      </w:tr>
      <w:tr w:rsidR="00A8398F" w:rsidRPr="00D5077C" w14:paraId="673534AB" w14:textId="77777777" w:rsidTr="00346392">
        <w:tc>
          <w:tcPr>
            <w:tcW w:w="1774" w:type="pct"/>
            <w:shd w:val="clear" w:color="auto" w:fill="auto"/>
          </w:tcPr>
          <w:p w14:paraId="315F256D" w14:textId="05245E60" w:rsidR="00A8398F" w:rsidRPr="00D5077C" w:rsidDel="005A005F" w:rsidRDefault="00A8398F" w:rsidP="00A8398F">
            <w:pPr>
              <w:pStyle w:val="Body"/>
              <w:spacing w:before="140" w:after="0"/>
              <w:rPr>
                <w:rFonts w:ascii="Trebuchet MS" w:eastAsia="Calibri" w:hAnsi="Trebuchet MS" w:cstheme="majorHAnsi"/>
                <w:b/>
                <w:szCs w:val="20"/>
              </w:rPr>
            </w:pPr>
            <w:r w:rsidRPr="00D5077C">
              <w:rPr>
                <w:rFonts w:ascii="Trebuchet MS" w:hAnsi="Trebuchet MS" w:cstheme="majorHAnsi"/>
                <w:b/>
                <w:szCs w:val="20"/>
              </w:rPr>
              <w:t>Montante Máximo de Investimento</w:t>
            </w:r>
          </w:p>
        </w:tc>
        <w:tc>
          <w:tcPr>
            <w:tcW w:w="3226" w:type="pct"/>
            <w:shd w:val="clear" w:color="auto" w:fill="auto"/>
          </w:tcPr>
          <w:p w14:paraId="2A2BA3BC" w14:textId="15C219C8" w:rsidR="00A8398F" w:rsidRPr="00D5077C" w:rsidRDefault="00A8398F" w:rsidP="00A8398F">
            <w:pPr>
              <w:pStyle w:val="Body"/>
              <w:spacing w:before="140" w:after="0"/>
              <w:rPr>
                <w:rFonts w:ascii="Trebuchet MS" w:hAnsi="Trebuchet MS" w:cstheme="majorHAnsi"/>
                <w:spacing w:val="-4"/>
                <w:szCs w:val="20"/>
              </w:rPr>
            </w:pPr>
            <w:r w:rsidRPr="00D5077C">
              <w:rPr>
                <w:rFonts w:ascii="Trebuchet MS" w:hAnsi="Trebuchet MS"/>
                <w:spacing w:val="-4"/>
                <w:szCs w:val="20"/>
              </w:rPr>
              <w:t>Na presente Oferta não haverá montante máximo de investimento por Investidor</w:t>
            </w:r>
            <w:r w:rsidRPr="00D5077C">
              <w:rPr>
                <w:rFonts w:ascii="Trebuchet MS" w:hAnsi="Trebuchet MS" w:cstheme="majorHAnsi"/>
                <w:spacing w:val="-4"/>
                <w:szCs w:val="20"/>
              </w:rPr>
              <w:t xml:space="preserve">. </w:t>
            </w:r>
          </w:p>
        </w:tc>
      </w:tr>
      <w:tr w:rsidR="00A8398F" w:rsidRPr="00D5077C" w14:paraId="0E5899F3" w14:textId="77777777" w:rsidTr="00346392">
        <w:tc>
          <w:tcPr>
            <w:tcW w:w="1774" w:type="pct"/>
            <w:shd w:val="clear" w:color="auto" w:fill="auto"/>
          </w:tcPr>
          <w:p w14:paraId="4CAD77FC" w14:textId="28E585DE" w:rsidR="00A8398F" w:rsidRPr="00D5077C" w:rsidRDefault="00A8398F"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t>Público Alvo da Oferta</w:t>
            </w:r>
          </w:p>
        </w:tc>
        <w:tc>
          <w:tcPr>
            <w:tcW w:w="3226" w:type="pct"/>
            <w:shd w:val="clear" w:color="auto" w:fill="auto"/>
          </w:tcPr>
          <w:p w14:paraId="62A4E602" w14:textId="77777777" w:rsidR="00962A29" w:rsidRPr="00D5077C" w:rsidRDefault="00962A29" w:rsidP="00962A29">
            <w:pPr>
              <w:pStyle w:val="Body"/>
              <w:spacing w:before="140"/>
              <w:rPr>
                <w:rFonts w:ascii="Trebuchet MS" w:hAnsi="Trebuchet MS" w:cstheme="majorHAnsi"/>
                <w:szCs w:val="20"/>
              </w:rPr>
            </w:pPr>
            <w:r w:rsidRPr="00D5077C">
              <w:rPr>
                <w:rFonts w:ascii="Trebuchet MS" w:hAnsi="Trebuchet MS" w:cstheme="majorHAnsi"/>
                <w:szCs w:val="20"/>
              </w:rPr>
              <w:t xml:space="preserve">A Oferta tem como público alvo os Investidores Institucionais e os Investidores Não Institucionais. A Oferta não é destinada a clubes de investimento, nos termos da Resolução CVM 11, </w:t>
            </w:r>
            <w:r w:rsidRPr="00D5077C">
              <w:rPr>
                <w:rFonts w:ascii="Trebuchet MS" w:hAnsi="Trebuchet MS" w:cstheme="majorHAnsi"/>
                <w:szCs w:val="20"/>
              </w:rPr>
              <w:lastRenderedPageBreak/>
              <w:t>ou a entidades de regime próprio de previdência social (RPPS).</w:t>
            </w:r>
          </w:p>
          <w:p w14:paraId="6B18C2A6" w14:textId="77777777" w:rsidR="00962A29" w:rsidRPr="00D5077C" w:rsidRDefault="00962A29" w:rsidP="00962A29">
            <w:pPr>
              <w:pStyle w:val="Body"/>
              <w:spacing w:before="140"/>
              <w:rPr>
                <w:rFonts w:ascii="Trebuchet MS" w:hAnsi="Trebuchet MS" w:cstheme="majorHAnsi"/>
                <w:szCs w:val="20"/>
              </w:rPr>
            </w:pPr>
            <w:r w:rsidRPr="00D5077C">
              <w:rPr>
                <w:rFonts w:ascii="Trebuchet MS" w:hAnsi="Trebuchet MS" w:cstheme="majorHAnsi"/>
                <w:szCs w:val="20"/>
              </w:rPr>
              <w:t>Adicionalmente, não estão sendo realizados esforços de colocação das Cotas em qualquer outro país que não o Brasil.</w:t>
            </w:r>
          </w:p>
          <w:p w14:paraId="35E0DBAF" w14:textId="70EE6289" w:rsidR="00A8398F" w:rsidRPr="00D5077C" w:rsidRDefault="00962A29" w:rsidP="00962A29">
            <w:pPr>
              <w:pStyle w:val="Body"/>
              <w:spacing w:before="140" w:after="0"/>
              <w:rPr>
                <w:rFonts w:ascii="Trebuchet MS" w:hAnsi="Trebuchet MS" w:cstheme="majorHAnsi"/>
                <w:szCs w:val="20"/>
              </w:rPr>
            </w:pPr>
            <w:r w:rsidRPr="00D5077C">
              <w:rPr>
                <w:rFonts w:ascii="Trebuchet MS" w:hAnsi="Trebuchet MS" w:cstheme="majorHAnsi"/>
                <w:szCs w:val="20"/>
              </w:rPr>
              <w:t>Será garantido aos Investidores tratamento igualitário e equitativo, desde que a aquisição das Cotas não lhes seja vedada por restrição legal, regulamentar ou estatutária, cabendo às Instituições Participantes da Oferta a verificação da adequação do investimento nas Cotas ao perfil de seus respectivos clientes.</w:t>
            </w:r>
            <w:r w:rsidR="009303E7" w:rsidRPr="00D5077C">
              <w:rPr>
                <w:rFonts w:ascii="Trebuchet MS" w:hAnsi="Trebuchet MS" w:cstheme="majorHAnsi"/>
                <w:szCs w:val="20"/>
              </w:rPr>
              <w:t xml:space="preserve"> </w:t>
            </w:r>
            <w:bookmarkStart w:id="5" w:name="_DV_M407"/>
            <w:bookmarkStart w:id="6" w:name="_DV_M408"/>
            <w:bookmarkStart w:id="7" w:name="_DV_M409"/>
            <w:bookmarkEnd w:id="5"/>
            <w:bookmarkEnd w:id="6"/>
            <w:bookmarkEnd w:id="7"/>
          </w:p>
        </w:tc>
      </w:tr>
      <w:tr w:rsidR="00A8398F" w:rsidRPr="00D5077C" w14:paraId="3D79D0C2" w14:textId="77777777" w:rsidTr="00346392">
        <w:tc>
          <w:tcPr>
            <w:tcW w:w="1774" w:type="pct"/>
            <w:shd w:val="clear" w:color="auto" w:fill="auto"/>
          </w:tcPr>
          <w:p w14:paraId="7816BCCA" w14:textId="77777777" w:rsidR="00A8398F" w:rsidRPr="00D5077C" w:rsidRDefault="00A8398F" w:rsidP="00A8398F">
            <w:pPr>
              <w:pStyle w:val="Body"/>
              <w:spacing w:before="140" w:after="0"/>
              <w:rPr>
                <w:rFonts w:ascii="Trebuchet MS" w:hAnsi="Trebuchet MS" w:cstheme="majorHAnsi"/>
                <w:b/>
                <w:szCs w:val="20"/>
              </w:rPr>
            </w:pPr>
            <w:r w:rsidRPr="00D5077C">
              <w:rPr>
                <w:rFonts w:ascii="Trebuchet MS" w:hAnsi="Trebuchet MS" w:cstheme="majorHAnsi"/>
                <w:b/>
                <w:szCs w:val="20"/>
              </w:rPr>
              <w:lastRenderedPageBreak/>
              <w:t>Coordenador Líder</w:t>
            </w:r>
          </w:p>
        </w:tc>
        <w:tc>
          <w:tcPr>
            <w:tcW w:w="3226" w:type="pct"/>
            <w:shd w:val="clear" w:color="auto" w:fill="auto"/>
          </w:tcPr>
          <w:p w14:paraId="1B559675" w14:textId="2F92CD20" w:rsidR="00A8398F" w:rsidRPr="00D5077C" w:rsidRDefault="00B907EE" w:rsidP="00A8398F">
            <w:pPr>
              <w:pStyle w:val="Body"/>
              <w:spacing w:before="140" w:after="0"/>
              <w:rPr>
                <w:rFonts w:ascii="Trebuchet MS" w:hAnsi="Trebuchet MS" w:cstheme="majorHAnsi"/>
                <w:szCs w:val="20"/>
              </w:rPr>
            </w:pPr>
            <w:r w:rsidRPr="00D5077C">
              <w:rPr>
                <w:rFonts w:ascii="Trebuchet MS" w:hAnsi="Trebuchet MS" w:cstheme="majorHAnsi"/>
                <w:b/>
                <w:szCs w:val="20"/>
              </w:rPr>
              <w:t>RIO BRAVO INVESTIMENTOS - DISTRIBUIDORA DE TÍTULOS E VALORES MOBILIÁRIOS LTDA.</w:t>
            </w:r>
            <w:r w:rsidRPr="00D5077C">
              <w:rPr>
                <w:rFonts w:ascii="Trebuchet MS" w:hAnsi="Trebuchet MS" w:cstheme="majorHAnsi"/>
                <w:szCs w:val="20"/>
              </w:rPr>
              <w:t>, acima qualificada.</w:t>
            </w:r>
          </w:p>
        </w:tc>
      </w:tr>
      <w:tr w:rsidR="00A8398F" w:rsidRPr="00D5077C" w14:paraId="3B295FDF" w14:textId="77777777" w:rsidTr="00346392">
        <w:tc>
          <w:tcPr>
            <w:tcW w:w="1774" w:type="pct"/>
            <w:shd w:val="clear" w:color="auto" w:fill="auto"/>
          </w:tcPr>
          <w:p w14:paraId="159C95FC" w14:textId="15BB427C" w:rsidR="00A8398F" w:rsidRPr="00D5077C" w:rsidRDefault="00A8398F" w:rsidP="00A8398F">
            <w:pPr>
              <w:pStyle w:val="Body"/>
              <w:spacing w:before="140" w:after="0"/>
              <w:rPr>
                <w:rFonts w:ascii="Trebuchet MS" w:hAnsi="Trebuchet MS" w:cstheme="majorHAnsi"/>
                <w:b/>
                <w:szCs w:val="20"/>
              </w:rPr>
            </w:pPr>
          </w:p>
        </w:tc>
        <w:tc>
          <w:tcPr>
            <w:tcW w:w="3226" w:type="pct"/>
            <w:shd w:val="clear" w:color="auto" w:fill="auto"/>
          </w:tcPr>
          <w:p w14:paraId="3332B3D2" w14:textId="7F43A408" w:rsidR="00A8398F" w:rsidRPr="00D5077C" w:rsidRDefault="00A8398F" w:rsidP="00A8398F">
            <w:pPr>
              <w:pStyle w:val="Body"/>
              <w:spacing w:before="140" w:after="0"/>
              <w:rPr>
                <w:rFonts w:ascii="Trebuchet MS" w:hAnsi="Trebuchet MS" w:cstheme="majorHAnsi"/>
                <w:b/>
                <w:szCs w:val="20"/>
              </w:rPr>
            </w:pPr>
          </w:p>
        </w:tc>
      </w:tr>
      <w:tr w:rsidR="00A8398F" w:rsidRPr="00D5077C" w14:paraId="1B5A3325" w14:textId="77777777" w:rsidTr="00346392">
        <w:tc>
          <w:tcPr>
            <w:tcW w:w="1774" w:type="pct"/>
            <w:shd w:val="clear" w:color="auto" w:fill="auto"/>
          </w:tcPr>
          <w:p w14:paraId="054A7C8B" w14:textId="0D79430C" w:rsidR="00A8398F" w:rsidRPr="00D5077C" w:rsidRDefault="00A8398F"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t>Forma e Condição de Integralização</w:t>
            </w:r>
          </w:p>
        </w:tc>
        <w:tc>
          <w:tcPr>
            <w:tcW w:w="3226" w:type="pct"/>
            <w:shd w:val="clear" w:color="auto" w:fill="auto"/>
          </w:tcPr>
          <w:p w14:paraId="1598A0B6" w14:textId="163CFF50"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As Cotas deverão ser integralizadas, à vista e em moeda corrente nacional, na respectiva Data de Liquidação do Direito de Preferência, Data de Liquidação do Direito de Subscrição das Sobras ou Data de Liquidação, conforme o caso, pelo Preço </w:t>
            </w:r>
            <w:r w:rsidR="00DC703B" w:rsidRPr="00D5077C">
              <w:rPr>
                <w:rFonts w:ascii="Trebuchet MS" w:hAnsi="Trebuchet MS" w:cstheme="majorHAnsi"/>
                <w:szCs w:val="20"/>
              </w:rPr>
              <w:t>de Emissão</w:t>
            </w:r>
            <w:r w:rsidRPr="00D5077C">
              <w:rPr>
                <w:rFonts w:ascii="Trebuchet MS" w:hAnsi="Trebuchet MS" w:cstheme="majorHAnsi"/>
                <w:szCs w:val="20"/>
              </w:rPr>
              <w:t>.</w:t>
            </w:r>
          </w:p>
        </w:tc>
      </w:tr>
      <w:tr w:rsidR="00A8398F" w:rsidRPr="00D5077C" w14:paraId="79AFBBF6" w14:textId="77777777" w:rsidTr="00346392">
        <w:tc>
          <w:tcPr>
            <w:tcW w:w="1774" w:type="pct"/>
            <w:shd w:val="clear" w:color="auto" w:fill="auto"/>
          </w:tcPr>
          <w:p w14:paraId="24A5399A" w14:textId="0CB133DE" w:rsidR="00A8398F" w:rsidRPr="00D5077C" w:rsidRDefault="00A8398F" w:rsidP="00A8398F">
            <w:pPr>
              <w:pStyle w:val="Body"/>
              <w:spacing w:before="140" w:after="0"/>
              <w:rPr>
                <w:rFonts w:ascii="Trebuchet MS" w:eastAsia="Calibri" w:hAnsi="Trebuchet MS" w:cstheme="majorHAnsi"/>
                <w:b/>
                <w:szCs w:val="20"/>
              </w:rPr>
            </w:pPr>
            <w:bookmarkStart w:id="8" w:name="_Hlk64557264"/>
            <w:r w:rsidRPr="00D5077C">
              <w:rPr>
                <w:rFonts w:ascii="Trebuchet MS" w:eastAsia="Calibri" w:hAnsi="Trebuchet MS" w:cstheme="majorHAnsi"/>
                <w:b/>
                <w:szCs w:val="20"/>
              </w:rPr>
              <w:t>Negociação e Custódia das Cotas</w:t>
            </w:r>
          </w:p>
        </w:tc>
        <w:tc>
          <w:tcPr>
            <w:tcW w:w="3226" w:type="pct"/>
            <w:shd w:val="clear" w:color="auto" w:fill="auto"/>
          </w:tcPr>
          <w:p w14:paraId="765B5ADF" w14:textId="781DC690"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t xml:space="preserve">As Cotas da Oferta serão (i) distribuídas no mercado primário no DDA e (ii) negociadas no mercado de bolsa administrado pela B3. As Cotas, depois de integralizadas e após o encerramento da presente Oferta, serão negociadas exclusivamente no mercado de bolsa administrado pela B3, </w:t>
            </w:r>
            <w:r w:rsidRPr="00D5077C">
              <w:rPr>
                <w:rFonts w:ascii="Trebuchet MS" w:hAnsi="Trebuchet MS" w:cstheme="majorHAnsi"/>
                <w:color w:val="000000"/>
              </w:rPr>
              <w:t>sob o código “</w:t>
            </w:r>
            <w:r w:rsidR="002E15FA" w:rsidRPr="00D5077C">
              <w:rPr>
                <w:rFonts w:ascii="Trebuchet MS" w:hAnsi="Trebuchet MS" w:cstheme="majorHAnsi"/>
                <w:color w:val="000000"/>
                <w:lang w:val="pt-BR"/>
              </w:rPr>
              <w:t>RBED11</w:t>
            </w:r>
            <w:r w:rsidRPr="00D5077C">
              <w:rPr>
                <w:rFonts w:ascii="Trebuchet MS" w:hAnsi="Trebuchet MS" w:cstheme="majorHAnsi"/>
                <w:color w:val="000000"/>
              </w:rPr>
              <w:t xml:space="preserve">”, </w:t>
            </w:r>
            <w:r w:rsidRPr="00D5077C">
              <w:rPr>
                <w:rFonts w:ascii="Trebuchet MS" w:hAnsi="Trebuchet MS" w:cstheme="majorHAnsi"/>
              </w:rPr>
              <w:t>na data a ser informada pela Administradora aos Cotistas.</w:t>
            </w:r>
          </w:p>
          <w:p w14:paraId="29BA1C8B" w14:textId="77777777"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t xml:space="preserve">Durante a colocação das Cotas, o Cotista ou Investidor que subscrever Cotas receberá, quando realizada a respectiva liquidação, recibo de Cotas que, até a obtenção de autorização da B3, não será negociável. Tal recibo é correspondente à quantidade de Cotas adquiridas pelo Cotista ou Investidor e se converterá em tais Cotas depois de, cumulativamente, serem divulgados o Anúncio de Encerramento, o anúncio de divulgação de rendimentos </w:t>
            </w:r>
            <w:r w:rsidRPr="00D5077C">
              <w:rPr>
                <w:rFonts w:ascii="Trebuchet MS" w:hAnsi="Trebuchet MS" w:cstheme="majorHAnsi"/>
                <w:i/>
              </w:rPr>
              <w:t>pro rata temporis</w:t>
            </w:r>
            <w:r w:rsidRPr="00D5077C">
              <w:rPr>
                <w:rFonts w:ascii="Trebuchet MS" w:hAnsi="Trebuchet MS" w:cstheme="majorHAnsi"/>
              </w:rPr>
              <w:t xml:space="preserve"> e ser obtida a autorização da B3, quando as Cotas passarão a ser livremente negociadas na B3. As importâncias recebidas na integralização de cotas, durante o processo de distribuição, deverão ser depositadas em instituição bancária autorizada a receber depósitos, em nome do Fundo.</w:t>
            </w:r>
          </w:p>
          <w:p w14:paraId="135D3465" w14:textId="6D0517C1"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As Cotas liquidadas fora da B3 não serão automaticamente negociáveis no ambiente da B3 após a sua liquidação. A transferência das referidas Cotas para a central depositária B3, para permitir a sua negociação no ambiente da B3, será de responsabilidade do respectivo Cotista e deverá ser realizada por meio de um agente de custódia da preferência do Cotista. Essa transferência poderá levar alguns dias e o </w:t>
            </w:r>
            <w:r w:rsidRPr="00D5077C">
              <w:rPr>
                <w:rFonts w:ascii="Trebuchet MS" w:hAnsi="Trebuchet MS" w:cstheme="majorHAnsi"/>
                <w:szCs w:val="20"/>
              </w:rPr>
              <w:lastRenderedPageBreak/>
              <w:t>Cotista poderá incorrer em custos, os quais serão estabelecidos pelo agente de custódia de preferência do Cotista que desejar realizar a transferência em questão.</w:t>
            </w:r>
          </w:p>
        </w:tc>
      </w:tr>
      <w:tr w:rsidR="00A8398F" w:rsidRPr="00D5077C" w14:paraId="0757F0B2" w14:textId="77777777" w:rsidTr="00346392">
        <w:tc>
          <w:tcPr>
            <w:tcW w:w="1774" w:type="pct"/>
            <w:shd w:val="clear" w:color="auto" w:fill="auto"/>
          </w:tcPr>
          <w:p w14:paraId="65CAD230" w14:textId="776D3B40" w:rsidR="00A8398F" w:rsidRPr="00D5077C" w:rsidRDefault="00A8398F"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lastRenderedPageBreak/>
              <w:t>Direito de Preferência</w:t>
            </w:r>
          </w:p>
        </w:tc>
        <w:tc>
          <w:tcPr>
            <w:tcW w:w="3226" w:type="pct"/>
            <w:shd w:val="clear" w:color="auto" w:fill="auto"/>
          </w:tcPr>
          <w:p w14:paraId="1CA24E6F" w14:textId="19E47B12" w:rsidR="00A8398F" w:rsidRPr="00D5077C" w:rsidRDefault="00A8398F" w:rsidP="00A8398F">
            <w:pPr>
              <w:pStyle w:val="Body"/>
              <w:spacing w:before="140"/>
              <w:rPr>
                <w:rFonts w:ascii="Trebuchet MS" w:hAnsi="Trebuchet MS" w:cstheme="majorHAnsi"/>
                <w:color w:val="000000"/>
                <w:szCs w:val="20"/>
              </w:rPr>
            </w:pPr>
            <w:bookmarkStart w:id="9" w:name="_Hlk64577640"/>
            <w:r w:rsidRPr="00D5077C">
              <w:rPr>
                <w:rFonts w:ascii="Trebuchet MS" w:hAnsi="Trebuchet MS" w:cstheme="majorHAnsi"/>
                <w:color w:val="000000"/>
                <w:szCs w:val="20"/>
              </w:rPr>
              <w:t xml:space="preserve">É garantido aos Cotistas o Direito de Preferência, total ou parcial, na subscrição e integralização das Cotas (sem considerar as Cotas da Opção do Lote Adicional), na proporção máxima da respectiva participação de cada Cotista no patrimônio líquido do Fundo, em percentual </w:t>
            </w:r>
            <w:r w:rsidR="00950ACC" w:rsidRPr="00D5077C">
              <w:rPr>
                <w:rFonts w:ascii="Trebuchet MS" w:hAnsi="Trebuchet MS" w:cstheme="majorHAnsi"/>
                <w:color w:val="000000"/>
                <w:szCs w:val="20"/>
              </w:rPr>
              <w:t>correspondente</w:t>
            </w:r>
            <w:r w:rsidR="00B907EE" w:rsidRPr="00D5077C">
              <w:rPr>
                <w:rFonts w:ascii="Trebuchet MS" w:hAnsi="Trebuchet MS" w:cstheme="majorHAnsi"/>
                <w:color w:val="000000"/>
                <w:szCs w:val="20"/>
              </w:rPr>
              <w:t xml:space="preserve"> a ser </w:t>
            </w:r>
            <w:r w:rsidR="00950ACC" w:rsidRPr="00D5077C">
              <w:rPr>
                <w:rFonts w:ascii="Trebuchet MS" w:hAnsi="Trebuchet MS" w:cstheme="majorHAnsi"/>
                <w:color w:val="000000"/>
                <w:szCs w:val="20"/>
              </w:rPr>
              <w:t xml:space="preserve">informado no Anúncio de Início, uma vez fixado o Preço por Cota, </w:t>
            </w:r>
            <w:r w:rsidRPr="00D5077C">
              <w:rPr>
                <w:rFonts w:ascii="Trebuchet MS" w:hAnsi="Trebuchet MS" w:cstheme="majorHAnsi"/>
                <w:color w:val="000000"/>
                <w:szCs w:val="20"/>
              </w:rPr>
              <w:t xml:space="preserve">a ser exercido durante o Período de Direito de Preferência. Caso a quantidade de Cotas a que o Cotista faz jus no âmbito do Direito de Preferência não perfaça um número inteiro, haverá arredondamento para baixo (não serão consideradas as casas decimais, mantendo-se apenas o número inteiro), não havendo possibilidade de subscrição de Cotas fracionárias, </w:t>
            </w:r>
            <w:r w:rsidRPr="00D5077C">
              <w:rPr>
                <w:rFonts w:ascii="Trebuchet MS" w:hAnsi="Trebuchet MS"/>
                <w:spacing w:val="-4"/>
                <w:szCs w:val="20"/>
              </w:rPr>
              <w:t xml:space="preserve">observado ainda, que </w:t>
            </w:r>
            <w:r w:rsidR="00DA6001" w:rsidRPr="00D5077C">
              <w:rPr>
                <w:rFonts w:ascii="Trebuchet MS" w:hAnsi="Trebuchet MS"/>
                <w:spacing w:val="-4"/>
                <w:szCs w:val="20"/>
              </w:rPr>
              <w:t>neste caso</w:t>
            </w:r>
            <w:r w:rsidRPr="00D5077C">
              <w:rPr>
                <w:rFonts w:ascii="Trebuchet MS" w:hAnsi="Trebuchet MS"/>
                <w:spacing w:val="-4"/>
                <w:szCs w:val="20"/>
              </w:rPr>
              <w:t xml:space="preserve"> não se aplica </w:t>
            </w:r>
            <w:r w:rsidR="009303E7" w:rsidRPr="00D5077C">
              <w:rPr>
                <w:rFonts w:ascii="Trebuchet MS" w:hAnsi="Trebuchet MS"/>
                <w:spacing w:val="-4"/>
                <w:szCs w:val="20"/>
              </w:rPr>
              <w:t xml:space="preserve">a </w:t>
            </w:r>
            <w:r w:rsidR="00144E2B" w:rsidRPr="00D5077C">
              <w:rPr>
                <w:rFonts w:ascii="Trebuchet MS" w:hAnsi="Trebuchet MS"/>
                <w:spacing w:val="-4"/>
                <w:szCs w:val="20"/>
              </w:rPr>
              <w:t>Aplicação Mínima Inicial</w:t>
            </w:r>
            <w:r w:rsidRPr="00D5077C">
              <w:rPr>
                <w:rFonts w:ascii="Trebuchet MS" w:hAnsi="Trebuchet MS" w:cstheme="majorHAnsi"/>
                <w:color w:val="000000"/>
                <w:szCs w:val="20"/>
              </w:rPr>
              <w:t>.</w:t>
            </w:r>
          </w:p>
          <w:p w14:paraId="19A7B206" w14:textId="77777777" w:rsidR="00A8398F" w:rsidRPr="00D5077C" w:rsidRDefault="00A8398F" w:rsidP="00A8398F">
            <w:pPr>
              <w:pStyle w:val="Body"/>
              <w:spacing w:before="140"/>
              <w:rPr>
                <w:rFonts w:ascii="Trebuchet MS" w:hAnsi="Trebuchet MS" w:cstheme="majorHAnsi"/>
                <w:color w:val="000000"/>
                <w:szCs w:val="20"/>
              </w:rPr>
            </w:pPr>
            <w:r w:rsidRPr="00D5077C">
              <w:rPr>
                <w:rFonts w:ascii="Trebuchet MS" w:hAnsi="Trebuchet MS" w:cstheme="majorHAnsi"/>
                <w:color w:val="000000"/>
                <w:szCs w:val="20"/>
              </w:rPr>
              <w:t xml:space="preserve">Será assegurado o direito de cessão e negociação do Direito de Preferência por parte dos Cotistas, inclusive com terceiros. </w:t>
            </w:r>
          </w:p>
          <w:p w14:paraId="51653E69" w14:textId="77777777" w:rsidR="00A8398F" w:rsidRPr="00D5077C" w:rsidRDefault="00A8398F" w:rsidP="00A8398F">
            <w:pPr>
              <w:pStyle w:val="Body"/>
              <w:spacing w:before="140"/>
              <w:rPr>
                <w:rFonts w:ascii="Trebuchet MS" w:hAnsi="Trebuchet MS" w:cstheme="majorHAnsi"/>
                <w:color w:val="000000"/>
                <w:szCs w:val="20"/>
              </w:rPr>
            </w:pPr>
            <w:r w:rsidRPr="00D5077C">
              <w:rPr>
                <w:rFonts w:ascii="Trebuchet MS" w:hAnsi="Trebuchet MS" w:cstheme="majorHAnsi"/>
                <w:color w:val="000000"/>
                <w:szCs w:val="20"/>
              </w:rPr>
              <w:t xml:space="preserve">Durante o Período de Direito de Preferência, o Cotista que exercer seu Direito de Preferência e subscrever Cotas receberá, quando realizada a respectiva liquidação, recibo de Cotas. Até a obtenção de autorização da B3, quando as Cotas passarão a ser livremente negociadas na B3, este recibo não será negociável. Tal recibo é correspondente à quantidade de Cotas por ele adquirida, e se converterá em tal Cota depois de, cumulativamente, serem divulgados o Anúncio de Encerramento e o anúncio de divulgação de rendimentos </w:t>
            </w:r>
            <w:r w:rsidRPr="00D5077C">
              <w:rPr>
                <w:rFonts w:ascii="Trebuchet MS" w:hAnsi="Trebuchet MS" w:cstheme="majorHAnsi"/>
                <w:i/>
                <w:iCs/>
                <w:color w:val="000000"/>
                <w:szCs w:val="20"/>
              </w:rPr>
              <w:t>pro rata temporis</w:t>
            </w:r>
            <w:r w:rsidRPr="00D5077C">
              <w:rPr>
                <w:rFonts w:ascii="Trebuchet MS" w:hAnsi="Trebuchet MS" w:cstheme="majorHAnsi"/>
                <w:color w:val="000000"/>
                <w:szCs w:val="20"/>
              </w:rPr>
              <w:t xml:space="preserve"> e ser obtida a autorização da B3, quando as Cotas passarão a ser livremente negociadas na B3. As importâncias recebidas na integralização de cotas, durante o processo de distribuição, deverão ser depositadas em instituição bancária autorizada a receber depósitos, em nome do Fundo. </w:t>
            </w:r>
          </w:p>
          <w:p w14:paraId="640AA48F" w14:textId="0F575466" w:rsidR="00A8398F" w:rsidRPr="00D5077C" w:rsidRDefault="00A8398F" w:rsidP="00A8398F">
            <w:pPr>
              <w:pStyle w:val="Body"/>
              <w:spacing w:before="140"/>
              <w:rPr>
                <w:rFonts w:ascii="Trebuchet MS" w:hAnsi="Trebuchet MS" w:cstheme="majorHAnsi"/>
                <w:b/>
                <w:szCs w:val="20"/>
              </w:rPr>
            </w:pPr>
            <w:r w:rsidRPr="00D5077C">
              <w:rPr>
                <w:rFonts w:ascii="Trebuchet MS" w:hAnsi="Trebuchet MS" w:cstheme="majorHAnsi"/>
                <w:color w:val="000000"/>
                <w:szCs w:val="20"/>
              </w:rPr>
              <w:t>Na hipótese do Cotista exercer o seu Direito de Preferência condicionando a sua adesão à Oferta, este deverá realizar a subscrição de Cotas diretamente junto ao Escriturador</w:t>
            </w:r>
            <w:r w:rsidRPr="00D5077C">
              <w:rPr>
                <w:rFonts w:ascii="Trebuchet MS" w:hAnsi="Trebuchet MS" w:cstheme="majorHAnsi"/>
                <w:szCs w:val="20"/>
              </w:rPr>
              <w:t>.</w:t>
            </w:r>
            <w:bookmarkEnd w:id="9"/>
          </w:p>
        </w:tc>
      </w:tr>
      <w:tr w:rsidR="00A8398F" w:rsidRPr="00D5077C" w14:paraId="21C00020" w14:textId="77777777" w:rsidTr="00346392">
        <w:tc>
          <w:tcPr>
            <w:tcW w:w="1774" w:type="pct"/>
            <w:shd w:val="clear" w:color="auto" w:fill="auto"/>
          </w:tcPr>
          <w:p w14:paraId="40887268" w14:textId="4D54070D" w:rsidR="00A8398F" w:rsidRPr="00D5077C" w:rsidRDefault="00A8398F" w:rsidP="00A8398F">
            <w:pPr>
              <w:pStyle w:val="Body"/>
              <w:spacing w:before="140" w:after="0"/>
              <w:rPr>
                <w:rFonts w:ascii="Trebuchet MS" w:eastAsia="Calibri" w:hAnsi="Trebuchet MS" w:cstheme="majorHAnsi"/>
                <w:b/>
                <w:szCs w:val="20"/>
              </w:rPr>
            </w:pPr>
            <w:r w:rsidRPr="00D5077C">
              <w:rPr>
                <w:rFonts w:ascii="Trebuchet MS" w:eastAsia="Calibri" w:hAnsi="Trebuchet MS" w:cstheme="majorHAnsi"/>
                <w:b/>
                <w:szCs w:val="20"/>
              </w:rPr>
              <w:t>Direito de Subscrição das Sobras</w:t>
            </w:r>
          </w:p>
        </w:tc>
        <w:tc>
          <w:tcPr>
            <w:tcW w:w="3226" w:type="pct"/>
            <w:shd w:val="clear" w:color="auto" w:fill="auto"/>
          </w:tcPr>
          <w:p w14:paraId="3298EE55" w14:textId="77777777" w:rsidR="00A8398F" w:rsidRPr="00D5077C" w:rsidRDefault="00A8398F" w:rsidP="00A8398F">
            <w:pPr>
              <w:pStyle w:val="Body"/>
              <w:spacing w:before="140"/>
              <w:rPr>
                <w:rFonts w:ascii="Trebuchet MS" w:hAnsi="Trebuchet MS" w:cstheme="majorHAnsi"/>
                <w:szCs w:val="20"/>
              </w:rPr>
            </w:pPr>
            <w:bookmarkStart w:id="10" w:name="_Hlk64577650"/>
            <w:r w:rsidRPr="00D5077C">
              <w:rPr>
                <w:rFonts w:ascii="Trebuchet MS" w:hAnsi="Trebuchet MS" w:cstheme="majorHAnsi"/>
                <w:szCs w:val="20"/>
              </w:rPr>
              <w:t xml:space="preserve">Encerrado o Período de Direito de Preferência e não havendo a colocação da totalidade das Cotas objeto da Oferta, será conferido, a cada Cotista que exercer o seu Direito de Preferência, o Direito de Subscrição de Sobras, na proporção do número de Cotas subscritas pelo respectivo Cotista durante o referido Período de Direito de Preferência, podendo ser incluída Opção de Lote Adicional, sendo certo que serão consideradas apenas as Cotas dos Cotistas que, no ato do </w:t>
            </w:r>
            <w:r w:rsidRPr="00D5077C">
              <w:rPr>
                <w:rFonts w:ascii="Trebuchet MS" w:hAnsi="Trebuchet MS" w:cstheme="majorHAnsi"/>
                <w:szCs w:val="20"/>
              </w:rPr>
              <w:lastRenderedPageBreak/>
              <w:t xml:space="preserve">exercício do Direito de Preferência, incluíram sua intenção em participar do Direito de Subscrição de Sobras. </w:t>
            </w:r>
          </w:p>
          <w:p w14:paraId="2FFBFE55" w14:textId="77777777"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Não haverá a possibilidade de subscrição pelos Cotistas de montante adicional (além do percentual de proporção do Direito de Subscrição de Sobras) na presente Oferta, portanto, não será necessário realizar o procedimento de rateio para a liquidação do Direito de Subscrição de Sobras. </w:t>
            </w:r>
          </w:p>
          <w:p w14:paraId="7158D958" w14:textId="3EB1D50E"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Os Cotistas poderão manifestar junto à B3 </w:t>
            </w:r>
            <w:r w:rsidR="00F911BB" w:rsidRPr="00D5077C">
              <w:rPr>
                <w:rFonts w:ascii="Trebuchet MS" w:hAnsi="Trebuchet MS" w:cstheme="majorHAnsi"/>
                <w:szCs w:val="20"/>
              </w:rPr>
              <w:t xml:space="preserve">e/ou ao Escriturador </w:t>
            </w:r>
            <w:r w:rsidRPr="00D5077C">
              <w:rPr>
                <w:rFonts w:ascii="Trebuchet MS" w:hAnsi="Trebuchet MS" w:cstheme="majorHAnsi"/>
                <w:szCs w:val="20"/>
              </w:rPr>
              <w:t>o exercício de seu Direito de Subscrição de Sobras, total ou parcialmente, cujo prazo de exercício será de, no mínimo, 05 (cinco) dias úteis, observados os prazos e os procedimentos operacionais da B3</w:t>
            </w:r>
            <w:r w:rsidR="00F911BB" w:rsidRPr="00D5077C">
              <w:rPr>
                <w:rFonts w:ascii="Trebuchet MS" w:hAnsi="Trebuchet MS" w:cstheme="majorHAnsi"/>
                <w:szCs w:val="20"/>
              </w:rPr>
              <w:t xml:space="preserve"> e/ou do Escriturador</w:t>
            </w:r>
            <w:r w:rsidRPr="00D5077C">
              <w:rPr>
                <w:rFonts w:ascii="Trebuchet MS" w:hAnsi="Trebuchet MS" w:cstheme="majorHAnsi"/>
                <w:szCs w:val="20"/>
              </w:rPr>
              <w:t>, conforme o caso (“</w:t>
            </w:r>
            <w:r w:rsidRPr="00D5077C">
              <w:rPr>
                <w:rFonts w:ascii="Trebuchet MS" w:hAnsi="Trebuchet MS" w:cstheme="majorHAnsi"/>
                <w:b/>
                <w:bCs/>
                <w:szCs w:val="20"/>
              </w:rPr>
              <w:t>Período do Direito de Subscrição de Sobras</w:t>
            </w:r>
            <w:r w:rsidRPr="00D5077C">
              <w:rPr>
                <w:rFonts w:ascii="Trebuchet MS" w:hAnsi="Trebuchet MS" w:cstheme="majorHAnsi"/>
                <w:szCs w:val="20"/>
              </w:rPr>
              <w:t>”).</w:t>
            </w:r>
          </w:p>
          <w:p w14:paraId="7896F655" w14:textId="77777777"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Os Cotistas não poderão ceder, a qualquer título, seu Direito de Subscrição de Sobras, seja aos demais Cotistas ou a terceiros.</w:t>
            </w:r>
          </w:p>
          <w:p w14:paraId="52751456" w14:textId="77777777"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Na hipótese do Cotista exercer o seu Direito de Subscrição de Sobras condicionando a sua adesão à Oferta, este deverá realizar a subscrição de Cotas diretamente junto ao Escriturador. </w:t>
            </w:r>
          </w:p>
          <w:p w14:paraId="709A1203" w14:textId="335E2C2F"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A quantidade de Cotas a ser subscrita por cada Cotista deverá corresponder sempre a um número inteiro, não sendo admitida a subscrição de fração de Cotas e não havendo </w:t>
            </w:r>
            <w:r w:rsidR="00144E2B" w:rsidRPr="00D5077C">
              <w:rPr>
                <w:rFonts w:ascii="Trebuchet MS" w:hAnsi="Trebuchet MS" w:cstheme="majorHAnsi"/>
                <w:szCs w:val="20"/>
              </w:rPr>
              <w:t>Aplicação Mínima Inicial</w:t>
            </w:r>
            <w:r w:rsidR="00DA6001" w:rsidRPr="00D5077C">
              <w:rPr>
                <w:rFonts w:ascii="Trebuchet MS" w:hAnsi="Trebuchet MS" w:cstheme="majorHAnsi"/>
                <w:szCs w:val="20"/>
              </w:rPr>
              <w:t xml:space="preserve"> </w:t>
            </w:r>
            <w:r w:rsidR="00D350AE" w:rsidRPr="00D5077C">
              <w:rPr>
                <w:rFonts w:ascii="Trebuchet MS" w:hAnsi="Trebuchet MS"/>
                <w:szCs w:val="20"/>
              </w:rPr>
              <w:t>nesse caso</w:t>
            </w:r>
            <w:r w:rsidRPr="00D5077C">
              <w:rPr>
                <w:rFonts w:ascii="Trebuchet MS" w:hAnsi="Trebuchet MS" w:cstheme="majorHAnsi"/>
                <w:szCs w:val="20"/>
              </w:rPr>
              <w:t>. Eventual arredondamento no número de Cotas a ser subscrito por cada Cotista, em função da aplicação do percentual para exercício do Direito de Subscrição de Sobras, será realizado pela exclusão da fração, mantendo-se o número inteiro (arredondamento para baixo).</w:t>
            </w:r>
          </w:p>
          <w:p w14:paraId="61B1F712" w14:textId="77777777"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A integralização das Cotas subscritas durante o Período do Direito de Subscrição de Sobras, observará os procedimentos operacionais da B3 e do Escriturador, conforme o caso. </w:t>
            </w:r>
          </w:p>
          <w:p w14:paraId="036062A8" w14:textId="70706479"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Durante o Período do Direito de Subscrição de Sobras, o Cotista que exercer seu Direito de Subscrição de Sobras e subscrever Cotas receberá, quando realizada a respectiva liquidação, recibo de Cota</w:t>
            </w:r>
            <w:r w:rsidR="00D350AE" w:rsidRPr="00D5077C">
              <w:rPr>
                <w:rFonts w:ascii="Trebuchet MS" w:hAnsi="Trebuchet MS" w:cstheme="majorHAnsi"/>
                <w:szCs w:val="20"/>
              </w:rPr>
              <w:t xml:space="preserve"> que, até a disponibilização do Anúncio de Encerramento e do anúncio de divulgação de rendimentos pro rata, bem como da </w:t>
            </w:r>
            <w:r w:rsidRPr="00D5077C">
              <w:rPr>
                <w:rFonts w:ascii="Trebuchet MS" w:hAnsi="Trebuchet MS" w:cstheme="majorHAnsi"/>
                <w:szCs w:val="20"/>
              </w:rPr>
              <w:t xml:space="preserve">obtenção de autorização da B3, não será negociável. Tal recibo é correspondente à quantidade de Cotas por ele adquirida, e se converterá em tal Cota depois de, cumulativamente, serem divulgados o Anúncio de Encerramento e o anúncio de divulgação de rendimentos </w:t>
            </w:r>
            <w:r w:rsidRPr="00D5077C">
              <w:rPr>
                <w:rFonts w:ascii="Trebuchet MS" w:hAnsi="Trebuchet MS" w:cstheme="majorHAnsi"/>
                <w:i/>
                <w:iCs/>
                <w:szCs w:val="20"/>
              </w:rPr>
              <w:t xml:space="preserve">pro rata </w:t>
            </w:r>
            <w:r w:rsidR="000404DB" w:rsidRPr="00D5077C">
              <w:rPr>
                <w:rFonts w:ascii="Trebuchet MS" w:hAnsi="Trebuchet MS" w:cstheme="majorHAnsi"/>
                <w:szCs w:val="20"/>
              </w:rPr>
              <w:t>, bem como</w:t>
            </w:r>
            <w:r w:rsidRPr="00D5077C">
              <w:rPr>
                <w:rFonts w:ascii="Trebuchet MS" w:hAnsi="Trebuchet MS" w:cstheme="majorHAnsi"/>
                <w:szCs w:val="20"/>
              </w:rPr>
              <w:t xml:space="preserve"> a autorização da B3, quando as Cotas passarão a ser livremente negociadas na B3. As importâncias recebidas na integralização de cotas, durante o </w:t>
            </w:r>
            <w:r w:rsidRPr="00D5077C">
              <w:rPr>
                <w:rFonts w:ascii="Trebuchet MS" w:hAnsi="Trebuchet MS" w:cstheme="majorHAnsi"/>
                <w:szCs w:val="20"/>
              </w:rPr>
              <w:lastRenderedPageBreak/>
              <w:t>processo de distribuição, deverão ser depositadas em instituição bancária autorizada a receber depósitos, em nome do Fundo.</w:t>
            </w:r>
          </w:p>
          <w:bookmarkEnd w:id="10"/>
          <w:p w14:paraId="4D99D653" w14:textId="739F1BE4"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Após o procedimento descrito acima e a divulgação do Comunicado de Encerramento do Período do Direito de Subscrição de Sobras, caso haja Cotas remanescentes, estas serão colocadas pelas Instituições Participantes da Oferta para os Investidores.</w:t>
            </w:r>
          </w:p>
        </w:tc>
      </w:tr>
      <w:tr w:rsidR="00A8398F" w:rsidRPr="00D5077C" w14:paraId="67F0CB4F" w14:textId="77777777" w:rsidTr="00346392">
        <w:tc>
          <w:tcPr>
            <w:tcW w:w="1774" w:type="pct"/>
            <w:shd w:val="clear" w:color="auto" w:fill="auto"/>
          </w:tcPr>
          <w:p w14:paraId="12C12C24" w14:textId="43AF8144" w:rsidR="00A8398F" w:rsidRPr="00D5077C" w:rsidRDefault="00A8398F"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lastRenderedPageBreak/>
              <w:t>Taxa de Ingresso e Taxa de Saída</w:t>
            </w:r>
          </w:p>
        </w:tc>
        <w:tc>
          <w:tcPr>
            <w:tcW w:w="3226" w:type="pct"/>
            <w:shd w:val="clear" w:color="auto" w:fill="auto"/>
          </w:tcPr>
          <w:p w14:paraId="5C45418E" w14:textId="62E495E1"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zCs w:val="20"/>
              </w:rPr>
              <w:t>Com exceção do Custo Unitário de Distribuição, não serão cobradas taxa de ingresso e saída dos Investidores.</w:t>
            </w:r>
          </w:p>
        </w:tc>
      </w:tr>
      <w:tr w:rsidR="00A8398F" w:rsidRPr="00D5077C" w14:paraId="39C2FE9B" w14:textId="77777777" w:rsidTr="00346392">
        <w:tc>
          <w:tcPr>
            <w:tcW w:w="1774" w:type="pct"/>
            <w:shd w:val="clear" w:color="auto" w:fill="auto"/>
          </w:tcPr>
          <w:p w14:paraId="1BB49707" w14:textId="7656BD24" w:rsidR="00A8398F" w:rsidRPr="00D5077C" w:rsidRDefault="00A8398F" w:rsidP="00A8398F">
            <w:pPr>
              <w:pStyle w:val="Body"/>
              <w:spacing w:before="140" w:after="0"/>
              <w:rPr>
                <w:rFonts w:ascii="Trebuchet MS" w:hAnsi="Trebuchet MS" w:cstheme="majorHAnsi"/>
                <w:b/>
                <w:szCs w:val="20"/>
              </w:rPr>
            </w:pPr>
            <w:bookmarkStart w:id="11" w:name="_Hlk64577676"/>
            <w:bookmarkEnd w:id="8"/>
            <w:r w:rsidRPr="00D5077C">
              <w:rPr>
                <w:rFonts w:ascii="Trebuchet MS" w:eastAsia="Calibri" w:hAnsi="Trebuchet MS" w:cstheme="majorHAnsi"/>
                <w:b/>
                <w:szCs w:val="20"/>
              </w:rPr>
              <w:t>Distribuição Parcial</w:t>
            </w:r>
          </w:p>
        </w:tc>
        <w:tc>
          <w:tcPr>
            <w:tcW w:w="3226" w:type="pct"/>
            <w:shd w:val="clear" w:color="auto" w:fill="auto"/>
          </w:tcPr>
          <w:p w14:paraId="33F6DE92" w14:textId="28740117" w:rsidR="00A8398F" w:rsidRPr="00D5077C" w:rsidRDefault="00A8398F" w:rsidP="00A8398F">
            <w:pPr>
              <w:pStyle w:val="Body"/>
              <w:spacing w:before="140"/>
              <w:rPr>
                <w:rFonts w:ascii="Trebuchet MS" w:hAnsi="Trebuchet MS" w:cstheme="majorHAnsi"/>
                <w:szCs w:val="20"/>
              </w:rPr>
            </w:pPr>
            <w:bookmarkStart w:id="12" w:name="_Hlk64557768"/>
            <w:r w:rsidRPr="00D5077C">
              <w:rPr>
                <w:rFonts w:ascii="Trebuchet MS" w:hAnsi="Trebuchet MS" w:cstheme="majorHAnsi"/>
                <w:szCs w:val="20"/>
              </w:rPr>
              <w:t>Em razão da distribuição das Cotas sob o regime de melhores esforços, será admitida, nos termos dos artigos 30 e 31 da Instrução CVM 400, a distribuição parcial das Cotas objeto da Oferta, desde que observado o Volume Mínimo da Oferta (“</w:t>
            </w:r>
            <w:r w:rsidRPr="00D5077C">
              <w:rPr>
                <w:rFonts w:ascii="Trebuchet MS" w:hAnsi="Trebuchet MS" w:cstheme="majorHAnsi"/>
                <w:b/>
                <w:bCs/>
                <w:szCs w:val="20"/>
              </w:rPr>
              <w:t>Distribuição Parcial</w:t>
            </w:r>
            <w:r w:rsidRPr="00D5077C">
              <w:rPr>
                <w:rFonts w:ascii="Trebuchet MS" w:hAnsi="Trebuchet MS" w:cstheme="majorHAnsi"/>
                <w:szCs w:val="20"/>
              </w:rPr>
              <w:t xml:space="preserve">”). </w:t>
            </w:r>
          </w:p>
          <w:p w14:paraId="20C5581D" w14:textId="5D0DD5FC"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 xml:space="preserve">O Volume Mínimo da Oferta, isto é, o volume mínimo de Cotas subscritas por Cotistas e/ou Investidores necessárias para a manutenção da Oferta é de </w:t>
            </w:r>
            <w:r w:rsidR="00567B1C" w:rsidRPr="00567B1C">
              <w:rPr>
                <w:rFonts w:ascii="Trebuchet MS" w:hAnsi="Trebuchet MS" w:cs="Tahoma"/>
                <w:szCs w:val="20"/>
              </w:rPr>
              <w:t>69.157 (sessenta e nove mil, cento e cinquenta e sete</w:t>
            </w:r>
            <w:r w:rsidR="00567B1C">
              <w:rPr>
                <w:rFonts w:ascii="Trebuchet MS" w:hAnsi="Trebuchet MS" w:cstheme="majorHAnsi"/>
                <w:szCs w:val="20"/>
              </w:rPr>
              <w:t xml:space="preserve">) </w:t>
            </w:r>
            <w:r w:rsidRPr="00D5077C">
              <w:rPr>
                <w:rFonts w:ascii="Trebuchet MS" w:hAnsi="Trebuchet MS" w:cstheme="majorHAnsi"/>
                <w:szCs w:val="20"/>
              </w:rPr>
              <w:t xml:space="preserve">Cotas, perfazendo o montante de </w:t>
            </w:r>
            <w:r w:rsidR="007C3E4A" w:rsidRPr="00D5077C">
              <w:rPr>
                <w:rFonts w:ascii="Trebuchet MS" w:hAnsi="Trebuchet MS" w:cstheme="majorHAnsi"/>
                <w:szCs w:val="20"/>
              </w:rPr>
              <w:t>R$</w:t>
            </w:r>
            <w:r w:rsidR="00567B1C">
              <w:rPr>
                <w:rFonts w:ascii="Trebuchet MS" w:hAnsi="Trebuchet MS" w:cstheme="majorHAnsi"/>
                <w:szCs w:val="20"/>
              </w:rPr>
              <w:t> </w:t>
            </w:r>
            <w:r w:rsidR="00567B1C" w:rsidRPr="00567B1C">
              <w:rPr>
                <w:rFonts w:ascii="Trebuchet MS" w:hAnsi="Trebuchet MS" w:cs="Tahoma"/>
                <w:szCs w:val="20"/>
              </w:rPr>
              <w:t>10.000.102</w:t>
            </w:r>
            <w:r w:rsidR="00567B1C">
              <w:rPr>
                <w:rFonts w:ascii="Trebuchet MS" w:hAnsi="Trebuchet MS" w:cs="Tahoma"/>
                <w:szCs w:val="20"/>
              </w:rPr>
              <w:t>,00</w:t>
            </w:r>
            <w:r w:rsidR="00567B1C" w:rsidRPr="00567B1C">
              <w:rPr>
                <w:rFonts w:ascii="Trebuchet MS" w:hAnsi="Trebuchet MS" w:cs="Tahoma"/>
                <w:szCs w:val="20"/>
              </w:rPr>
              <w:t xml:space="preserve"> (dez milhões, cento e dois reais)</w:t>
            </w:r>
            <w:r w:rsidRPr="00D5077C">
              <w:rPr>
                <w:rFonts w:ascii="Trebuchet MS" w:hAnsi="Trebuchet MS" w:cstheme="majorHAnsi"/>
                <w:szCs w:val="20"/>
              </w:rPr>
              <w:t>, sem considerar o Custo Unitário de Distribuição</w:t>
            </w:r>
            <w:r w:rsidR="00977D57">
              <w:rPr>
                <w:rFonts w:ascii="Trebuchet MS" w:hAnsi="Trebuchet MS" w:cstheme="majorHAnsi"/>
                <w:szCs w:val="20"/>
              </w:rPr>
              <w:t xml:space="preserve"> e</w:t>
            </w:r>
            <w:r w:rsidR="00513DDA">
              <w:rPr>
                <w:rFonts w:ascii="Trebuchet MS" w:hAnsi="Trebuchet MS" w:cstheme="majorHAnsi"/>
                <w:szCs w:val="20"/>
              </w:rPr>
              <w:t xml:space="preserve"> </w:t>
            </w:r>
            <w:r w:rsidR="00977D57" w:rsidRPr="00977D57">
              <w:rPr>
                <w:rFonts w:ascii="Trebuchet MS" w:hAnsi="Trebuchet MS" w:cstheme="majorHAnsi"/>
                <w:szCs w:val="20"/>
              </w:rPr>
              <w:t>R$ 10.397.754,95 (dez milhões, trezentos e noventa e sete mil, setecentos e cinquenta e quatro reais e noventa e cinco centavos), considerando o Custo Unitário de Distribuição</w:t>
            </w:r>
            <w:r w:rsidR="009303E7" w:rsidRPr="00D5077C">
              <w:rPr>
                <w:rFonts w:ascii="Trebuchet MS" w:hAnsi="Trebuchet MS" w:cstheme="majorHAnsi"/>
                <w:szCs w:val="20"/>
              </w:rPr>
              <w:t xml:space="preserve">, observado que </w:t>
            </w:r>
            <w:r w:rsidR="00567B1C" w:rsidRPr="00567B1C">
              <w:rPr>
                <w:rFonts w:ascii="Trebuchet MS" w:hAnsi="Trebuchet MS" w:cstheme="majorHAnsi"/>
                <w:szCs w:val="20"/>
              </w:rPr>
              <w:t>poderá ser atualizado em caso de Atualização das Condições da Oferta.</w:t>
            </w:r>
          </w:p>
          <w:p w14:paraId="4DD2188A" w14:textId="77777777"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Caso não haja adesão de Cotistas e/ou Investidores à Oferta em montante correspondente ao Volume Mínimo da Oferta, durante o Prazo de Distribuição, a Oferta será cancelada e a Administradora deverá:</w:t>
            </w:r>
          </w:p>
          <w:p w14:paraId="10045554" w14:textId="50909D4B" w:rsidR="00A8398F" w:rsidRPr="00D5077C" w:rsidRDefault="00A8398F" w:rsidP="00A8398F">
            <w:pPr>
              <w:pStyle w:val="Body"/>
              <w:spacing w:before="140"/>
              <w:rPr>
                <w:rFonts w:ascii="Trebuchet MS" w:hAnsi="Trebuchet MS" w:cstheme="majorHAnsi"/>
                <w:szCs w:val="20"/>
              </w:rPr>
            </w:pPr>
            <w:r w:rsidRPr="00D5077C">
              <w:rPr>
                <w:rFonts w:ascii="Trebuchet MS" w:hAnsi="Trebuchet MS" w:cstheme="majorHAnsi"/>
                <w:szCs w:val="20"/>
              </w:rPr>
              <w:t>(i)</w:t>
            </w:r>
            <w:r w:rsidRPr="00D5077C">
              <w:rPr>
                <w:rFonts w:ascii="Trebuchet MS" w:hAnsi="Trebuchet MS" w:cstheme="majorHAnsi"/>
                <w:szCs w:val="20"/>
              </w:rPr>
              <w:tab/>
              <w:t xml:space="preserve">ratear entre os Cotistas e/ou Investidores que tiverem integralizado suas Cotas, na proporção das Cotas subscritas e integralizadas, os recursos financeiros captados pelo Fundo no período e deduzidos eventuais encargos do Fundo no prazo de cinco Dias Úteis a contar do término do Prazo de Distribuição. </w:t>
            </w:r>
            <w:r w:rsidRPr="00D5077C">
              <w:rPr>
                <w:rFonts w:ascii="Trebuchet MS" w:hAnsi="Trebuchet MS" w:cstheme="majorHAnsi"/>
                <w:spacing w:val="-2"/>
                <w:szCs w:val="20"/>
              </w:rPr>
              <w:t>As importâncias recebidas na integralização de cotas, durante o processo de distribuição, deverão ser depositadas em instituição bancária autorizada a receber depósitos, em nome do Fundo;</w:t>
            </w:r>
            <w:r w:rsidRPr="00D5077C">
              <w:rPr>
                <w:rFonts w:ascii="Trebuchet MS" w:hAnsi="Trebuchet MS" w:cstheme="majorHAnsi"/>
                <w:szCs w:val="20"/>
              </w:rPr>
              <w:t xml:space="preserve"> e</w:t>
            </w:r>
          </w:p>
          <w:p w14:paraId="4CB72EA9" w14:textId="24E75305"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zCs w:val="20"/>
              </w:rPr>
              <w:t>(ii)</w:t>
            </w:r>
            <w:r w:rsidRPr="00D5077C">
              <w:rPr>
                <w:rFonts w:ascii="Trebuchet MS" w:hAnsi="Trebuchet MS" w:cstheme="majorHAnsi"/>
                <w:szCs w:val="20"/>
              </w:rPr>
              <w:tab/>
              <w:t>proceder com o cancelamento da Oferta</w:t>
            </w:r>
            <w:bookmarkEnd w:id="12"/>
            <w:r w:rsidRPr="00D5077C">
              <w:rPr>
                <w:rFonts w:ascii="Trebuchet MS" w:hAnsi="Trebuchet MS" w:cstheme="majorHAnsi"/>
                <w:szCs w:val="20"/>
              </w:rPr>
              <w:t>.</w:t>
            </w:r>
          </w:p>
          <w:p w14:paraId="7A12AEA6" w14:textId="579D684D" w:rsidR="00A8398F" w:rsidRPr="00D5077C" w:rsidRDefault="00A8398F" w:rsidP="00A8398F">
            <w:pPr>
              <w:pStyle w:val="Body"/>
              <w:spacing w:before="140" w:after="0"/>
              <w:rPr>
                <w:rFonts w:ascii="Trebuchet MS" w:hAnsi="Trebuchet MS" w:cstheme="majorHAnsi"/>
                <w:szCs w:val="20"/>
              </w:rPr>
            </w:pPr>
          </w:p>
        </w:tc>
      </w:tr>
      <w:bookmarkEnd w:id="11"/>
      <w:tr w:rsidR="00A8398F" w:rsidRPr="00D5077C" w14:paraId="2E390333" w14:textId="77777777" w:rsidTr="00346392">
        <w:tc>
          <w:tcPr>
            <w:tcW w:w="1774" w:type="pct"/>
            <w:shd w:val="clear" w:color="auto" w:fill="auto"/>
          </w:tcPr>
          <w:p w14:paraId="08AE5428" w14:textId="3DE358DD" w:rsidR="00A8398F" w:rsidRPr="00D5077C" w:rsidRDefault="00A8398F"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t>Prazos de Distribuição</w:t>
            </w:r>
          </w:p>
        </w:tc>
        <w:tc>
          <w:tcPr>
            <w:tcW w:w="3226" w:type="pct"/>
            <w:shd w:val="clear" w:color="auto" w:fill="auto"/>
          </w:tcPr>
          <w:p w14:paraId="7766FF04" w14:textId="77777777" w:rsidR="00A8398F" w:rsidRPr="00D5077C" w:rsidRDefault="00A8398F" w:rsidP="00A8398F">
            <w:pPr>
              <w:pStyle w:val="Level4"/>
              <w:numPr>
                <w:ilvl w:val="0"/>
                <w:numId w:val="0"/>
              </w:numPr>
              <w:spacing w:before="140"/>
              <w:rPr>
                <w:rFonts w:ascii="Trebuchet MS" w:hAnsi="Trebuchet MS" w:cstheme="majorHAnsi"/>
                <w:szCs w:val="20"/>
              </w:rPr>
            </w:pPr>
            <w:r w:rsidRPr="00D5077C">
              <w:rPr>
                <w:rFonts w:ascii="Trebuchet MS" w:hAnsi="Trebuchet MS" w:cstheme="majorHAnsi"/>
                <w:szCs w:val="20"/>
              </w:rPr>
              <w:t xml:space="preserve">As Cotas são distribuídas sob o regime de melhores esforços, no prazo máximo de até seis meses contados da data de </w:t>
            </w:r>
            <w:r w:rsidRPr="00D5077C">
              <w:rPr>
                <w:rFonts w:ascii="Trebuchet MS" w:hAnsi="Trebuchet MS" w:cstheme="majorHAnsi"/>
                <w:szCs w:val="20"/>
              </w:rPr>
              <w:lastRenderedPageBreak/>
              <w:t>publicação do Anúncio de Início, ou até a data da publicação do Anúncio de Encerramento, o que ocorrer primeiro.</w:t>
            </w:r>
          </w:p>
          <w:p w14:paraId="04C81D6C" w14:textId="6C6B6FC4" w:rsidR="00A8398F" w:rsidRPr="00D5077C" w:rsidRDefault="00A8398F" w:rsidP="00A8398F">
            <w:pPr>
              <w:pStyle w:val="HOMEBRBodyText"/>
              <w:keepLines w:val="0"/>
              <w:spacing w:line="250" w:lineRule="exact"/>
              <w:rPr>
                <w:rFonts w:ascii="Trebuchet MS" w:hAnsi="Trebuchet MS" w:cstheme="majorHAnsi"/>
              </w:rPr>
            </w:pPr>
            <w:r w:rsidRPr="00D5077C">
              <w:rPr>
                <w:rFonts w:ascii="Trebuchet MS" w:hAnsi="Trebuchet MS" w:cstheme="majorHAnsi"/>
              </w:rPr>
              <w:t>Na hipótese de, durante o Prazo de Distribuição, haver adesão de Cotistas e/ou Investidores em volume maior ou igual ao Volume Mínimo da Oferta, a Oferta poderá ser encerrada antecipadamente, à critério do Coordenador Líder. Nesse caso, o Coordenador Líder e o</w:t>
            </w:r>
            <w:r w:rsidR="000404DB" w:rsidRPr="00D5077C">
              <w:rPr>
                <w:rFonts w:ascii="Trebuchet MS" w:hAnsi="Trebuchet MS" w:cstheme="majorHAnsi"/>
                <w:lang w:val="pt-BR"/>
              </w:rPr>
              <w:t>s</w:t>
            </w:r>
            <w:r w:rsidRPr="00D5077C">
              <w:rPr>
                <w:rFonts w:ascii="Trebuchet MS" w:hAnsi="Trebuchet MS" w:cstheme="majorHAnsi"/>
              </w:rPr>
              <w:t xml:space="preserve"> Coordenador</w:t>
            </w:r>
            <w:r w:rsidR="000404DB" w:rsidRPr="00D5077C">
              <w:rPr>
                <w:rFonts w:ascii="Trebuchet MS" w:hAnsi="Trebuchet MS" w:cstheme="majorHAnsi"/>
                <w:lang w:val="pt-BR"/>
              </w:rPr>
              <w:t>es</w:t>
            </w:r>
            <w:r w:rsidRPr="00D5077C">
              <w:rPr>
                <w:rFonts w:ascii="Trebuchet MS" w:hAnsi="Trebuchet MS" w:cstheme="majorHAnsi"/>
              </w:rPr>
              <w:t xml:space="preserve"> Contratado</w:t>
            </w:r>
            <w:r w:rsidR="000404DB" w:rsidRPr="00D5077C">
              <w:rPr>
                <w:rFonts w:ascii="Trebuchet MS" w:hAnsi="Trebuchet MS" w:cstheme="majorHAnsi"/>
                <w:lang w:val="pt-BR"/>
              </w:rPr>
              <w:t>s</w:t>
            </w:r>
            <w:r w:rsidRPr="00D5077C">
              <w:rPr>
                <w:rFonts w:ascii="Trebuchet MS" w:hAnsi="Trebuchet MS" w:cstheme="majorHAnsi"/>
              </w:rPr>
              <w:t xml:space="preserve"> e as demais Instituições Participantes da Oferta divulgarão ao mercado as novas datas de liquidação da Oferta, após a qual será divulgado o Anúncio de Encerramento.</w:t>
            </w:r>
          </w:p>
          <w:p w14:paraId="53EFB67F" w14:textId="3C6E653D" w:rsidR="00A8398F" w:rsidRPr="00D5077C" w:rsidRDefault="00513DDA" w:rsidP="00A8398F">
            <w:pPr>
              <w:pStyle w:val="Level4"/>
              <w:numPr>
                <w:ilvl w:val="0"/>
                <w:numId w:val="0"/>
              </w:numPr>
              <w:spacing w:before="140" w:after="0"/>
              <w:rPr>
                <w:rFonts w:ascii="Trebuchet MS" w:hAnsi="Trebuchet MS" w:cstheme="majorHAnsi"/>
                <w:szCs w:val="20"/>
              </w:rPr>
            </w:pPr>
            <w:r w:rsidRPr="00513DDA">
              <w:rPr>
                <w:rFonts w:ascii="Trebuchet MS" w:hAnsi="Trebuchet MS" w:cstheme="majorHAnsi"/>
                <w:szCs w:val="20"/>
              </w:rPr>
              <w:t>As importâncias recebidas na integralização de Cotas, durante o processo de distribuição, deverão ser depositadas em Ativos de Renda Fixa, em nome do Fundo.</w:t>
            </w:r>
          </w:p>
        </w:tc>
      </w:tr>
      <w:tr w:rsidR="00A8398F" w:rsidRPr="00D5077C" w14:paraId="06250435" w14:textId="77777777" w:rsidTr="00346392">
        <w:tc>
          <w:tcPr>
            <w:tcW w:w="1774" w:type="pct"/>
            <w:shd w:val="clear" w:color="auto" w:fill="auto"/>
          </w:tcPr>
          <w:p w14:paraId="5C3C85EE" w14:textId="619860A4" w:rsidR="00A8398F" w:rsidRPr="00D5077C" w:rsidRDefault="00A8398F" w:rsidP="00A8398F">
            <w:pPr>
              <w:pStyle w:val="Body"/>
              <w:spacing w:before="140" w:after="0"/>
              <w:rPr>
                <w:rFonts w:ascii="Trebuchet MS" w:hAnsi="Trebuchet MS" w:cstheme="majorHAnsi"/>
                <w:b/>
                <w:szCs w:val="20"/>
              </w:rPr>
            </w:pPr>
            <w:bookmarkStart w:id="13" w:name="_Hlk64558553"/>
            <w:r w:rsidRPr="00D5077C">
              <w:rPr>
                <w:rFonts w:ascii="Trebuchet MS" w:hAnsi="Trebuchet MS" w:cstheme="majorHAnsi"/>
                <w:b/>
                <w:szCs w:val="20"/>
              </w:rPr>
              <w:lastRenderedPageBreak/>
              <w:t>Procedimento de Alocação</w:t>
            </w:r>
          </w:p>
        </w:tc>
        <w:tc>
          <w:tcPr>
            <w:tcW w:w="3226" w:type="pct"/>
            <w:shd w:val="clear" w:color="auto" w:fill="auto"/>
          </w:tcPr>
          <w:p w14:paraId="4C0B7CD3" w14:textId="0494E2BF" w:rsidR="00A8398F" w:rsidRPr="00D5077C" w:rsidRDefault="00A8398F" w:rsidP="00A8398F">
            <w:pPr>
              <w:pStyle w:val="HOMEBRBodyText"/>
              <w:keepLines w:val="0"/>
              <w:spacing w:line="250" w:lineRule="exact"/>
              <w:rPr>
                <w:rFonts w:ascii="Trebuchet MS" w:hAnsi="Trebuchet MS" w:cstheme="majorHAnsi"/>
              </w:rPr>
            </w:pPr>
            <w:r w:rsidRPr="00D5077C">
              <w:rPr>
                <w:rFonts w:ascii="Trebuchet MS" w:hAnsi="Trebuchet MS" w:cstheme="majorHAnsi"/>
              </w:rPr>
              <w:t xml:space="preserve">O Procedimento de Alocação no âmbito da Oferta é conduzido pelo Coordenador Líder, </w:t>
            </w:r>
            <w:r w:rsidR="000404DB" w:rsidRPr="00D5077C">
              <w:rPr>
                <w:rFonts w:ascii="Trebuchet MS" w:hAnsi="Trebuchet MS" w:cstheme="majorHAnsi"/>
                <w:lang w:val="pt-BR"/>
              </w:rPr>
              <w:t xml:space="preserve">nos termos do artigo 44 da Instrução CVM 400, </w:t>
            </w:r>
            <w:r w:rsidRPr="00D5077C">
              <w:rPr>
                <w:rFonts w:ascii="Trebuchet MS" w:hAnsi="Trebuchet MS" w:cstheme="majorHAnsi"/>
              </w:rPr>
              <w:t>para a verificação</w:t>
            </w:r>
            <w:r w:rsidR="00C4369E" w:rsidRPr="00D5077C">
              <w:rPr>
                <w:rFonts w:ascii="Trebuchet MS" w:hAnsi="Trebuchet MS" w:cstheme="majorHAnsi"/>
                <w:lang w:val="pt-BR"/>
              </w:rPr>
              <w:t xml:space="preserve"> durante o Período de Subscrição</w:t>
            </w:r>
            <w:r w:rsidRPr="00D5077C">
              <w:rPr>
                <w:rFonts w:ascii="Trebuchet MS" w:hAnsi="Trebuchet MS" w:cstheme="majorHAnsi"/>
              </w:rPr>
              <w:t xml:space="preserve">, junto aos Investidores da Oferta, inclusive Pessoas Vinculadas, da demanda pelas Cotas, considerando os </w:t>
            </w:r>
            <w:r w:rsidR="00472AD6" w:rsidRPr="00D5077C">
              <w:rPr>
                <w:rFonts w:ascii="Trebuchet MS" w:hAnsi="Trebuchet MS" w:cstheme="majorHAnsi"/>
              </w:rPr>
              <w:t>Pedidos de Reserva</w:t>
            </w:r>
            <w:r w:rsidR="009303E7" w:rsidRPr="00D5077C">
              <w:rPr>
                <w:rFonts w:ascii="Trebuchet MS" w:hAnsi="Trebuchet MS" w:cstheme="majorHAnsi"/>
                <w:lang w:val="pt-BR"/>
              </w:rPr>
              <w:t xml:space="preserve"> </w:t>
            </w:r>
            <w:r w:rsidRPr="00D5077C">
              <w:rPr>
                <w:rFonts w:ascii="Trebuchet MS" w:hAnsi="Trebuchet MS" w:cstheme="majorHAnsi"/>
              </w:rPr>
              <w:t xml:space="preserve">dos Investidores Não Institucionais e o recebimento de intenções de investimento dos Investidores Institucionais, observados o </w:t>
            </w:r>
            <w:r w:rsidR="00144E2B" w:rsidRPr="00D5077C">
              <w:rPr>
                <w:rFonts w:ascii="Trebuchet MS" w:hAnsi="Trebuchet MS" w:cstheme="majorHAnsi"/>
              </w:rPr>
              <w:t>Aplicação Mínima Inicial</w:t>
            </w:r>
            <w:r w:rsidRPr="00D5077C">
              <w:rPr>
                <w:rFonts w:ascii="Trebuchet MS" w:hAnsi="Trebuchet MS"/>
              </w:rPr>
              <w:t>, inexistindo valores máximos de investimento</w:t>
            </w:r>
            <w:r w:rsidRPr="00D5077C">
              <w:rPr>
                <w:rFonts w:ascii="Trebuchet MS" w:hAnsi="Trebuchet MS" w:cstheme="majorHAnsi"/>
              </w:rPr>
              <w:t xml:space="preserve">, para verificar se o Volume Mínimo da Oferta foi atingido e, em caso de excesso de demanda, se haverá emissão e em qual quantidade das Cotas da Opção do Lote Adicional. </w:t>
            </w:r>
          </w:p>
          <w:p w14:paraId="6FC08C0F" w14:textId="4B9D9E46" w:rsidR="00A8398F" w:rsidRPr="00D5077C" w:rsidRDefault="00A8398F" w:rsidP="00A8398F">
            <w:pPr>
              <w:pStyle w:val="HOMEBRBodyText"/>
              <w:keepLines w:val="0"/>
              <w:spacing w:line="250" w:lineRule="exact"/>
              <w:rPr>
                <w:rFonts w:ascii="Trebuchet MS" w:hAnsi="Trebuchet MS" w:cstheme="majorHAnsi"/>
                <w:spacing w:val="-2"/>
              </w:rPr>
            </w:pPr>
            <w:r w:rsidRPr="00D5077C">
              <w:rPr>
                <w:rFonts w:ascii="Trebuchet MS" w:hAnsi="Trebuchet MS" w:cstheme="majorHAnsi"/>
                <w:spacing w:val="-2"/>
              </w:rPr>
              <w:t xml:space="preserve">Podem participar do Procedimento de Alocação os Investidores que sejam considerados Pessoas Vinculadas, sem limite de participação em relação ao valor total da Oferta (incluindo as Cotas da Opção do Lote Adicional), observado, no entanto, que, caso seja verificado excesso de demanda superior a 1/3 da quantidade de Cotas inicialmente ofertada no âmbito da Oferta (sem considerar as Cotas da Opção do Lote Adicional), os </w:t>
            </w:r>
            <w:r w:rsidR="00472AD6" w:rsidRPr="00D5077C">
              <w:rPr>
                <w:rFonts w:ascii="Trebuchet MS" w:hAnsi="Trebuchet MS" w:cstheme="majorHAnsi"/>
                <w:spacing w:val="-2"/>
              </w:rPr>
              <w:t>Pedidos de Reserva</w:t>
            </w:r>
            <w:r w:rsidR="000404DB" w:rsidRPr="00D5077C">
              <w:rPr>
                <w:rFonts w:ascii="Trebuchet MS" w:hAnsi="Trebuchet MS"/>
                <w:spacing w:val="-2"/>
              </w:rPr>
              <w:t xml:space="preserve"> </w:t>
            </w:r>
            <w:r w:rsidRPr="00D5077C">
              <w:rPr>
                <w:rFonts w:ascii="Trebuchet MS" w:hAnsi="Trebuchet MS" w:cstheme="majorHAnsi"/>
                <w:spacing w:val="-2"/>
              </w:rPr>
              <w:t xml:space="preserve">e intenções de investimento das Pessoas Vinculadas serão cancelados, sendo certo que esta regra não é aplicável ao Direito de Preferência e ao Direito de Subscrição de Sobras. </w:t>
            </w:r>
          </w:p>
          <w:p w14:paraId="18EAE377" w14:textId="7D5CD8A9" w:rsidR="00A8398F" w:rsidRPr="00D5077C" w:rsidRDefault="00A8398F" w:rsidP="00A8398F">
            <w:pPr>
              <w:pStyle w:val="HOMEBRBodyText"/>
              <w:rPr>
                <w:rFonts w:ascii="Trebuchet MS" w:hAnsi="Trebuchet MS" w:cstheme="majorHAnsi"/>
              </w:rPr>
            </w:pPr>
            <w:r w:rsidRPr="00D5077C">
              <w:rPr>
                <w:rFonts w:ascii="Trebuchet MS" w:hAnsi="Trebuchet MS" w:cstheme="majorHAnsi"/>
                <w:b/>
              </w:rPr>
              <w:t>A PARTICIPAÇÃO DE PESSOAS VINCULADAS NA SUBSCRIÇÃO E INTEGRALIZAÇÃO DAS COTAS PODE AFETAR NEGATIVAMENTE A LIQUIDEZ DAS COTAS NO MERCADO SECUNDÁRIO. PARA MAIORES INFORMAÇÕES A RESPEITO DA PARTICIPAÇÃO DE PESSOAS VINCULADAS NA OFERTA, VEJA A SEÇÃO “3. FATORES DE RISCO” EM ESPECIAL O FATOR DE RISCO “RISCO REFERENTE À PARTICIPAÇÃO DAS PESSOAS VINCULADAS NA OFERTA”</w:t>
            </w:r>
            <w:r w:rsidRPr="00D5077C">
              <w:rPr>
                <w:rFonts w:ascii="Trebuchet MS" w:hAnsi="Trebuchet MS" w:cstheme="majorHAnsi"/>
                <w:b/>
                <w:lang w:val="pt-BR"/>
              </w:rPr>
              <w:t>,</w:t>
            </w:r>
            <w:r w:rsidRPr="00D5077C">
              <w:rPr>
                <w:rFonts w:ascii="Trebuchet MS" w:hAnsi="Trebuchet MS" w:cstheme="majorHAnsi"/>
                <w:b/>
              </w:rPr>
              <w:t xml:space="preserve"> </w:t>
            </w:r>
            <w:r w:rsidRPr="00D5077C">
              <w:rPr>
                <w:rFonts w:ascii="Trebuchet MS" w:hAnsi="Trebuchet MS" w:cstheme="majorHAnsi"/>
                <w:b/>
                <w:lang w:val="pt-BR"/>
              </w:rPr>
              <w:t>DO</w:t>
            </w:r>
            <w:r w:rsidRPr="00D5077C">
              <w:rPr>
                <w:rFonts w:ascii="Trebuchet MS" w:hAnsi="Trebuchet MS" w:cstheme="majorHAnsi"/>
                <w:b/>
              </w:rPr>
              <w:t xml:space="preserve"> PROSPECTO</w:t>
            </w:r>
            <w:r w:rsidRPr="00D5077C">
              <w:rPr>
                <w:rFonts w:ascii="Trebuchet MS" w:hAnsi="Trebuchet MS" w:cstheme="majorHAnsi"/>
                <w:b/>
                <w:lang w:val="pt-BR"/>
              </w:rPr>
              <w:t>.</w:t>
            </w:r>
          </w:p>
        </w:tc>
      </w:tr>
      <w:tr w:rsidR="00A8398F" w:rsidRPr="00D5077C" w14:paraId="350E89B7" w14:textId="77777777" w:rsidTr="00346392">
        <w:tc>
          <w:tcPr>
            <w:tcW w:w="1774" w:type="pct"/>
            <w:shd w:val="clear" w:color="auto" w:fill="auto"/>
          </w:tcPr>
          <w:p w14:paraId="551F0CAA" w14:textId="6DF0B7E3" w:rsidR="00A8398F" w:rsidRPr="00D5077C" w:rsidRDefault="00A8398F" w:rsidP="00A8398F">
            <w:pPr>
              <w:pStyle w:val="Body"/>
              <w:spacing w:before="140" w:after="0"/>
              <w:rPr>
                <w:rFonts w:ascii="Trebuchet MS" w:hAnsi="Trebuchet MS" w:cstheme="majorHAnsi"/>
                <w:b/>
                <w:szCs w:val="20"/>
              </w:rPr>
            </w:pPr>
            <w:bookmarkStart w:id="14" w:name="_Hlk64577694"/>
            <w:r w:rsidRPr="00D5077C">
              <w:rPr>
                <w:rFonts w:ascii="Trebuchet MS" w:eastAsia="Calibri" w:hAnsi="Trebuchet MS" w:cstheme="majorHAnsi"/>
                <w:b/>
                <w:szCs w:val="20"/>
              </w:rPr>
              <w:t>Plano de Distribuição</w:t>
            </w:r>
          </w:p>
        </w:tc>
        <w:tc>
          <w:tcPr>
            <w:tcW w:w="3226" w:type="pct"/>
            <w:shd w:val="clear" w:color="auto" w:fill="auto"/>
          </w:tcPr>
          <w:p w14:paraId="43191A30" w14:textId="4268B4AF" w:rsidR="00A8398F" w:rsidRPr="00D5077C" w:rsidRDefault="00A8398F" w:rsidP="00A8398F">
            <w:pPr>
              <w:pStyle w:val="Body"/>
              <w:spacing w:before="140"/>
              <w:ind w:left="76"/>
              <w:rPr>
                <w:rFonts w:ascii="Trebuchet MS" w:hAnsi="Trebuchet MS" w:cstheme="majorHAnsi"/>
                <w:szCs w:val="20"/>
              </w:rPr>
            </w:pPr>
            <w:bookmarkStart w:id="15" w:name="_Toc530767539"/>
            <w:bookmarkStart w:id="16" w:name="_Toc531687973"/>
            <w:r w:rsidRPr="00D5077C">
              <w:rPr>
                <w:rFonts w:ascii="Trebuchet MS" w:hAnsi="Trebuchet MS" w:cstheme="majorHAnsi"/>
                <w:iCs/>
                <w:szCs w:val="20"/>
              </w:rPr>
              <w:t xml:space="preserve">Observadas as disposições da regulamentação aplicável, as Instituições Participantes da Oferta </w:t>
            </w:r>
            <w:r w:rsidRPr="00D5077C">
              <w:rPr>
                <w:rFonts w:ascii="Trebuchet MS" w:hAnsi="Trebuchet MS" w:cstheme="majorHAnsi"/>
                <w:bCs/>
                <w:iCs/>
                <w:szCs w:val="20"/>
              </w:rPr>
              <w:t>realizarão</w:t>
            </w:r>
            <w:r w:rsidRPr="00D5077C">
              <w:rPr>
                <w:rFonts w:ascii="Trebuchet MS" w:hAnsi="Trebuchet MS" w:cstheme="majorHAnsi"/>
                <w:iCs/>
                <w:szCs w:val="20"/>
              </w:rPr>
              <w:t xml:space="preserve"> a distribuição </w:t>
            </w:r>
            <w:r w:rsidRPr="00D5077C">
              <w:rPr>
                <w:rFonts w:ascii="Trebuchet MS" w:hAnsi="Trebuchet MS" w:cstheme="majorHAnsi"/>
                <w:bCs/>
                <w:iCs/>
                <w:szCs w:val="20"/>
              </w:rPr>
              <w:t>das</w:t>
            </w:r>
            <w:r w:rsidRPr="00D5077C">
              <w:rPr>
                <w:rFonts w:ascii="Trebuchet MS" w:hAnsi="Trebuchet MS" w:cstheme="majorHAnsi"/>
                <w:iCs/>
                <w:szCs w:val="20"/>
              </w:rPr>
              <w:t xml:space="preserve"> Cotas conforme</w:t>
            </w:r>
            <w:r w:rsidRPr="00D5077C">
              <w:rPr>
                <w:rFonts w:ascii="Trebuchet MS" w:hAnsi="Trebuchet MS" w:cstheme="majorHAnsi"/>
                <w:bCs/>
                <w:iCs/>
                <w:szCs w:val="20"/>
              </w:rPr>
              <w:t xml:space="preserve"> </w:t>
            </w:r>
            <w:r w:rsidRPr="00D5077C">
              <w:rPr>
                <w:rFonts w:ascii="Trebuchet MS" w:hAnsi="Trebuchet MS" w:cstheme="majorHAnsi"/>
                <w:iCs/>
                <w:szCs w:val="20"/>
              </w:rPr>
              <w:t xml:space="preserve">o plano de distribuição adotado em </w:t>
            </w:r>
            <w:r w:rsidRPr="00D5077C">
              <w:rPr>
                <w:rFonts w:ascii="Trebuchet MS" w:hAnsi="Trebuchet MS" w:cstheme="majorHAnsi"/>
                <w:bCs/>
                <w:iCs/>
                <w:szCs w:val="20"/>
              </w:rPr>
              <w:t>conformidade</w:t>
            </w:r>
            <w:r w:rsidRPr="00D5077C">
              <w:rPr>
                <w:rFonts w:ascii="Trebuchet MS" w:hAnsi="Trebuchet MS" w:cstheme="majorHAnsi"/>
                <w:iCs/>
                <w:szCs w:val="20"/>
              </w:rPr>
              <w:t xml:space="preserve"> com o disposto no </w:t>
            </w:r>
            <w:r w:rsidRPr="00D5077C">
              <w:rPr>
                <w:rFonts w:ascii="Trebuchet MS" w:hAnsi="Trebuchet MS" w:cstheme="majorHAnsi"/>
                <w:bCs/>
                <w:iCs/>
                <w:szCs w:val="20"/>
              </w:rPr>
              <w:t xml:space="preserve">artigo 33, </w:t>
            </w:r>
            <w:r w:rsidRPr="00D5077C">
              <w:rPr>
                <w:rFonts w:ascii="Trebuchet MS" w:hAnsi="Trebuchet MS" w:cstheme="majorHAnsi"/>
                <w:iCs/>
                <w:szCs w:val="20"/>
              </w:rPr>
              <w:t>parágrafo 3º</w:t>
            </w:r>
            <w:r w:rsidRPr="00D5077C">
              <w:rPr>
                <w:rFonts w:ascii="Trebuchet MS" w:hAnsi="Trebuchet MS" w:cstheme="majorHAnsi"/>
                <w:bCs/>
                <w:iCs/>
                <w:szCs w:val="20"/>
              </w:rPr>
              <w:t>,</w:t>
            </w:r>
            <w:r w:rsidRPr="00D5077C">
              <w:rPr>
                <w:rFonts w:ascii="Trebuchet MS" w:hAnsi="Trebuchet MS" w:cstheme="majorHAnsi"/>
                <w:iCs/>
                <w:szCs w:val="20"/>
              </w:rPr>
              <w:t xml:space="preserve"> da Instrução</w:t>
            </w:r>
            <w:r w:rsidRPr="00D5077C">
              <w:rPr>
                <w:rFonts w:ascii="Trebuchet MS" w:hAnsi="Trebuchet MS" w:cstheme="majorHAnsi"/>
                <w:bCs/>
                <w:iCs/>
                <w:szCs w:val="20"/>
              </w:rPr>
              <w:t xml:space="preserve"> da</w:t>
            </w:r>
            <w:r w:rsidRPr="00D5077C">
              <w:rPr>
                <w:rFonts w:ascii="Trebuchet MS" w:hAnsi="Trebuchet MS" w:cstheme="majorHAnsi"/>
                <w:iCs/>
                <w:szCs w:val="20"/>
              </w:rPr>
              <w:t xml:space="preserve"> CVM 400, o qual leva </w:t>
            </w:r>
            <w:r w:rsidRPr="00D5077C">
              <w:rPr>
                <w:rFonts w:ascii="Trebuchet MS" w:hAnsi="Trebuchet MS" w:cstheme="majorHAnsi"/>
                <w:bCs/>
                <w:iCs/>
                <w:szCs w:val="20"/>
              </w:rPr>
              <w:t>consideração as</w:t>
            </w:r>
            <w:r w:rsidRPr="00D5077C">
              <w:rPr>
                <w:rFonts w:ascii="Trebuchet MS" w:hAnsi="Trebuchet MS" w:cstheme="majorHAnsi"/>
                <w:iCs/>
                <w:szCs w:val="20"/>
              </w:rPr>
              <w:t xml:space="preserve"> relações com clientes e outras considerações de natureza comercial </w:t>
            </w:r>
            <w:r w:rsidRPr="00D5077C">
              <w:rPr>
                <w:rFonts w:ascii="Trebuchet MS" w:hAnsi="Trebuchet MS" w:cstheme="majorHAnsi"/>
                <w:iCs/>
                <w:szCs w:val="20"/>
              </w:rPr>
              <w:lastRenderedPageBreak/>
              <w:t>ou estratégica</w:t>
            </w:r>
            <w:r w:rsidRPr="00D5077C">
              <w:rPr>
                <w:rFonts w:ascii="Trebuchet MS" w:hAnsi="Trebuchet MS" w:cstheme="majorHAnsi"/>
                <w:bCs/>
                <w:iCs/>
                <w:szCs w:val="20"/>
              </w:rPr>
              <w:t>, devendo</w:t>
            </w:r>
            <w:r w:rsidRPr="00D5077C">
              <w:rPr>
                <w:rFonts w:ascii="Trebuchet MS" w:hAnsi="Trebuchet MS" w:cstheme="majorHAnsi"/>
                <w:iCs/>
                <w:szCs w:val="20"/>
              </w:rPr>
              <w:t xml:space="preserve"> assegurar (i) </w:t>
            </w:r>
            <w:r w:rsidRPr="00D5077C">
              <w:rPr>
                <w:rFonts w:ascii="Trebuchet MS" w:hAnsi="Trebuchet MS" w:cstheme="majorHAnsi"/>
                <w:bCs/>
                <w:iCs/>
                <w:szCs w:val="20"/>
              </w:rPr>
              <w:t xml:space="preserve">que </w:t>
            </w:r>
            <w:r w:rsidRPr="00D5077C">
              <w:rPr>
                <w:rFonts w:ascii="Trebuchet MS" w:hAnsi="Trebuchet MS" w:cstheme="majorHAnsi"/>
                <w:iCs/>
                <w:szCs w:val="20"/>
              </w:rPr>
              <w:t>o tratamento</w:t>
            </w:r>
            <w:r w:rsidRPr="00D5077C">
              <w:rPr>
                <w:rFonts w:ascii="Trebuchet MS" w:hAnsi="Trebuchet MS" w:cstheme="majorHAnsi"/>
                <w:bCs/>
                <w:iCs/>
                <w:szCs w:val="20"/>
              </w:rPr>
              <w:t xml:space="preserve"> conferido aos Investidores seja</w:t>
            </w:r>
            <w:r w:rsidRPr="00D5077C">
              <w:rPr>
                <w:rFonts w:ascii="Trebuchet MS" w:hAnsi="Trebuchet MS" w:cstheme="majorHAnsi"/>
                <w:iCs/>
                <w:szCs w:val="20"/>
              </w:rPr>
              <w:t xml:space="preserve"> justo e equitativo; (ii) a adequação do investimento ao perfil de risco do </w:t>
            </w:r>
            <w:r w:rsidRPr="00D5077C">
              <w:rPr>
                <w:rFonts w:ascii="Trebuchet MS" w:hAnsi="Trebuchet MS" w:cstheme="majorHAnsi"/>
                <w:bCs/>
                <w:iCs/>
                <w:szCs w:val="20"/>
              </w:rPr>
              <w:t>Público Alvo</w:t>
            </w:r>
            <w:r w:rsidRPr="00D5077C">
              <w:rPr>
                <w:rFonts w:ascii="Trebuchet MS" w:hAnsi="Trebuchet MS" w:cstheme="majorHAnsi"/>
                <w:iCs/>
                <w:szCs w:val="20"/>
              </w:rPr>
              <w:t xml:space="preserve">; e (iii) que </w:t>
            </w:r>
            <w:r w:rsidRPr="00D5077C">
              <w:rPr>
                <w:rFonts w:ascii="Trebuchet MS" w:hAnsi="Trebuchet MS" w:cstheme="majorHAnsi"/>
                <w:bCs/>
                <w:iCs/>
                <w:szCs w:val="20"/>
              </w:rPr>
              <w:t>seus</w:t>
            </w:r>
            <w:r w:rsidRPr="00D5077C">
              <w:rPr>
                <w:rFonts w:ascii="Trebuchet MS" w:hAnsi="Trebuchet MS" w:cstheme="majorHAnsi"/>
                <w:iCs/>
                <w:szCs w:val="20"/>
              </w:rPr>
              <w:t xml:space="preserve"> representantes de venda recebam previamente exemplar do Prospecto </w:t>
            </w:r>
            <w:r w:rsidR="001F5BFA">
              <w:rPr>
                <w:rFonts w:ascii="Trebuchet MS" w:hAnsi="Trebuchet MS" w:cstheme="majorHAnsi"/>
                <w:iCs/>
                <w:szCs w:val="20"/>
              </w:rPr>
              <w:t xml:space="preserve">Preliminar, do Prospecto Definitivo </w:t>
            </w:r>
            <w:r w:rsidRPr="00D5077C">
              <w:rPr>
                <w:rFonts w:ascii="Trebuchet MS" w:hAnsi="Trebuchet MS" w:cstheme="majorHAnsi"/>
                <w:bCs/>
                <w:iCs/>
                <w:szCs w:val="20"/>
              </w:rPr>
              <w:t>e do Regulamento</w:t>
            </w:r>
            <w:r w:rsidRPr="00D5077C">
              <w:rPr>
                <w:rFonts w:ascii="Trebuchet MS" w:hAnsi="Trebuchet MS" w:cstheme="majorHAnsi"/>
                <w:iCs/>
                <w:szCs w:val="20"/>
              </w:rPr>
              <w:t xml:space="preserve"> para leitura obrigatória e que suas dúvidas possam ser esclarecidas por </w:t>
            </w:r>
            <w:bookmarkStart w:id="17" w:name="_Toc1050606"/>
            <w:bookmarkStart w:id="18" w:name="_Ref1051258"/>
            <w:bookmarkStart w:id="19" w:name="_Ref1052285"/>
            <w:bookmarkStart w:id="20" w:name="_Toc1380209"/>
            <w:bookmarkStart w:id="21" w:name="_Toc1059861"/>
            <w:bookmarkStart w:id="22" w:name="_Toc13754723"/>
            <w:bookmarkStart w:id="23" w:name="_Toc14193018"/>
            <w:bookmarkStart w:id="24" w:name="_Toc15666563"/>
            <w:bookmarkStart w:id="25" w:name="_Hlk14098527"/>
            <w:bookmarkEnd w:id="15"/>
            <w:bookmarkEnd w:id="16"/>
            <w:bookmarkEnd w:id="17"/>
            <w:r w:rsidRPr="00D5077C">
              <w:rPr>
                <w:rFonts w:ascii="Trebuchet MS" w:hAnsi="Trebuchet MS" w:cstheme="majorHAnsi"/>
                <w:bCs/>
                <w:iCs/>
                <w:szCs w:val="20"/>
              </w:rPr>
              <w:t xml:space="preserve">pessoas designadas </w:t>
            </w:r>
            <w:bookmarkStart w:id="26" w:name="_DV_C121"/>
            <w:r w:rsidRPr="00D5077C">
              <w:rPr>
                <w:rFonts w:ascii="Trebuchet MS" w:hAnsi="Trebuchet MS" w:cstheme="majorHAnsi"/>
                <w:bCs/>
                <w:iCs/>
                <w:szCs w:val="20"/>
              </w:rPr>
              <w:t xml:space="preserve">pelas </w:t>
            </w:r>
            <w:bookmarkEnd w:id="26"/>
            <w:r w:rsidRPr="00D5077C">
              <w:rPr>
                <w:rFonts w:ascii="Trebuchet MS" w:hAnsi="Trebuchet MS" w:cstheme="majorHAnsi"/>
                <w:bCs/>
                <w:iCs/>
                <w:szCs w:val="20"/>
              </w:rPr>
              <w:t>próprias Instituições Participantes da Oferta, (iv) recomendar a leitura cuidadosa dos termos e condições</w:t>
            </w:r>
            <w:r w:rsidRPr="00D5077C">
              <w:rPr>
                <w:rFonts w:ascii="Trebuchet MS" w:hAnsi="Trebuchet MS" w:cstheme="majorHAnsi"/>
                <w:iCs/>
                <w:szCs w:val="20"/>
              </w:rPr>
              <w:t xml:space="preserve"> estipulados no </w:t>
            </w:r>
            <w:bookmarkEnd w:id="18"/>
            <w:bookmarkEnd w:id="19"/>
            <w:bookmarkEnd w:id="20"/>
            <w:bookmarkEnd w:id="21"/>
            <w:bookmarkEnd w:id="22"/>
            <w:bookmarkEnd w:id="23"/>
            <w:bookmarkEnd w:id="24"/>
            <w:bookmarkEnd w:id="25"/>
            <w:r w:rsidRPr="00D5077C">
              <w:rPr>
                <w:rFonts w:ascii="Trebuchet MS" w:hAnsi="Trebuchet MS" w:cstheme="majorHAnsi"/>
                <w:bCs/>
                <w:iCs/>
                <w:szCs w:val="20"/>
              </w:rPr>
              <w:t>Regulamento,</w:t>
            </w:r>
            <w:r w:rsidRPr="00D5077C">
              <w:rPr>
                <w:rFonts w:ascii="Trebuchet MS" w:hAnsi="Trebuchet MS" w:cstheme="majorHAnsi"/>
                <w:iCs/>
                <w:szCs w:val="20"/>
              </w:rPr>
              <w:t xml:space="preserve"> Prospecto, </w:t>
            </w:r>
            <w:r w:rsidR="00193916" w:rsidRPr="00D5077C">
              <w:rPr>
                <w:rFonts w:ascii="Trebuchet MS" w:hAnsi="Trebuchet MS" w:cstheme="majorHAnsi"/>
                <w:iCs/>
                <w:szCs w:val="20"/>
              </w:rPr>
              <w:t>Pedido de Reserva</w:t>
            </w:r>
            <w:bookmarkStart w:id="27" w:name="_Ref127613190"/>
            <w:r w:rsidR="009303E7" w:rsidRPr="00D5077C">
              <w:rPr>
                <w:rFonts w:ascii="Trebuchet MS" w:hAnsi="Trebuchet MS" w:cstheme="majorHAnsi"/>
                <w:szCs w:val="20"/>
              </w:rPr>
              <w:t xml:space="preserve"> </w:t>
            </w:r>
            <w:r w:rsidRPr="00D5077C">
              <w:rPr>
                <w:rFonts w:ascii="Trebuchet MS" w:hAnsi="Trebuchet MS" w:cstheme="majorHAnsi"/>
                <w:bCs/>
                <w:iCs/>
                <w:szCs w:val="20"/>
              </w:rPr>
              <w:t xml:space="preserve">e Boletim de Subscrição, </w:t>
            </w:r>
            <w:r w:rsidRPr="00D5077C">
              <w:rPr>
                <w:rFonts w:ascii="Trebuchet MS" w:hAnsi="Trebuchet MS" w:cstheme="majorHAnsi"/>
                <w:iCs/>
                <w:szCs w:val="20"/>
              </w:rPr>
              <w:t xml:space="preserve">especialmente </w:t>
            </w:r>
            <w:r w:rsidRPr="00D5077C">
              <w:rPr>
                <w:rFonts w:ascii="Trebuchet MS" w:hAnsi="Trebuchet MS" w:cstheme="majorHAnsi"/>
                <w:bCs/>
                <w:iCs/>
                <w:szCs w:val="20"/>
              </w:rPr>
              <w:t>dos</w:t>
            </w:r>
            <w:r w:rsidRPr="00D5077C">
              <w:rPr>
                <w:rFonts w:ascii="Trebuchet MS" w:hAnsi="Trebuchet MS" w:cstheme="majorHAnsi"/>
                <w:iCs/>
                <w:szCs w:val="20"/>
              </w:rPr>
              <w:t xml:space="preserve"> procedimentos relativos à liquidação da Oferta </w:t>
            </w:r>
            <w:bookmarkEnd w:id="27"/>
            <w:r w:rsidRPr="00D5077C">
              <w:rPr>
                <w:rFonts w:ascii="Trebuchet MS" w:hAnsi="Trebuchet MS" w:cstheme="majorHAnsi"/>
                <w:bCs/>
                <w:iCs/>
                <w:szCs w:val="20"/>
              </w:rPr>
              <w:t>e a Seção “3. Fatores de Risco”,</w:t>
            </w:r>
            <w:r w:rsidRPr="00D5077C">
              <w:rPr>
                <w:rFonts w:ascii="Trebuchet MS" w:hAnsi="Trebuchet MS" w:cstheme="majorHAnsi"/>
                <w:bCs/>
                <w:iCs/>
                <w:szCs w:val="20"/>
                <w:lang w:val="pt-PT"/>
              </w:rPr>
              <w:t xml:space="preserve"> do Prospecto</w:t>
            </w:r>
            <w:r w:rsidRPr="00D5077C">
              <w:rPr>
                <w:rFonts w:ascii="Trebuchet MS" w:hAnsi="Trebuchet MS" w:cstheme="majorHAnsi"/>
                <w:bCs/>
                <w:iCs/>
                <w:szCs w:val="20"/>
              </w:rPr>
              <w:t xml:space="preserve">; e (v) informar os Investidores que sejam pessoas físicas e clientes, antes da formalização das ordens de investimento, do </w:t>
            </w:r>
            <w:r w:rsidR="00193916" w:rsidRPr="00D5077C">
              <w:rPr>
                <w:rFonts w:ascii="Trebuchet MS" w:hAnsi="Trebuchet MS" w:cstheme="majorHAnsi"/>
                <w:iCs/>
                <w:szCs w:val="20"/>
              </w:rPr>
              <w:t>Pedido de Reserva</w:t>
            </w:r>
            <w:r w:rsidR="009303E7" w:rsidRPr="00D5077C">
              <w:rPr>
                <w:rFonts w:ascii="Trebuchet MS" w:hAnsi="Trebuchet MS" w:cstheme="majorHAnsi"/>
                <w:iCs/>
                <w:szCs w:val="20"/>
              </w:rPr>
              <w:t xml:space="preserve"> </w:t>
            </w:r>
            <w:r w:rsidRPr="00D5077C">
              <w:rPr>
                <w:rFonts w:ascii="Trebuchet MS" w:hAnsi="Trebuchet MS" w:cstheme="majorHAnsi"/>
                <w:iCs/>
                <w:szCs w:val="20"/>
              </w:rPr>
              <w:t xml:space="preserve">e </w:t>
            </w:r>
            <w:r w:rsidRPr="00D5077C">
              <w:rPr>
                <w:rFonts w:ascii="Trebuchet MS" w:hAnsi="Trebuchet MS" w:cstheme="majorHAnsi"/>
                <w:bCs/>
                <w:iCs/>
                <w:szCs w:val="20"/>
              </w:rPr>
              <w:t>do Boletim de Subscrição, conforme o caso, sobre a eventual necessidade de manutenção de recursos em conta corrente nela aberta e/ou mantida, para fins de liquidação da Oferta.</w:t>
            </w:r>
          </w:p>
        </w:tc>
      </w:tr>
      <w:tr w:rsidR="00A8398F" w:rsidRPr="00D5077C" w14:paraId="6BDB0CEA" w14:textId="77777777" w:rsidTr="00346392">
        <w:tc>
          <w:tcPr>
            <w:tcW w:w="1774" w:type="pct"/>
            <w:shd w:val="clear" w:color="auto" w:fill="auto"/>
          </w:tcPr>
          <w:p w14:paraId="69FC842E" w14:textId="77777777" w:rsidR="00A8398F" w:rsidRPr="00D5077C" w:rsidRDefault="00A8398F" w:rsidP="00A8398F">
            <w:pPr>
              <w:pStyle w:val="Body"/>
              <w:spacing w:before="140" w:after="0"/>
              <w:rPr>
                <w:rFonts w:ascii="Trebuchet MS" w:eastAsia="Calibri" w:hAnsi="Trebuchet MS" w:cstheme="majorHAnsi"/>
                <w:b/>
                <w:bCs/>
                <w:iCs/>
                <w:szCs w:val="20"/>
              </w:rPr>
            </w:pPr>
            <w:bookmarkStart w:id="28" w:name="_Toc54782954"/>
            <w:r w:rsidRPr="00D5077C">
              <w:rPr>
                <w:rFonts w:ascii="Trebuchet MS" w:eastAsia="Calibri" w:hAnsi="Trebuchet MS" w:cstheme="majorHAnsi"/>
                <w:b/>
                <w:bCs/>
                <w:iCs/>
                <w:szCs w:val="20"/>
              </w:rPr>
              <w:lastRenderedPageBreak/>
              <w:t>Forma de Colocação das Cotas objeto da Oferta</w:t>
            </w:r>
            <w:bookmarkEnd w:id="28"/>
            <w:r w:rsidRPr="00D5077C">
              <w:rPr>
                <w:rFonts w:ascii="Trebuchet MS" w:eastAsia="Calibri" w:hAnsi="Trebuchet MS" w:cstheme="majorHAnsi"/>
                <w:b/>
                <w:bCs/>
                <w:iCs/>
                <w:szCs w:val="20"/>
              </w:rPr>
              <w:t xml:space="preserve"> </w:t>
            </w:r>
          </w:p>
          <w:p w14:paraId="6E834207" w14:textId="77777777" w:rsidR="00A8398F" w:rsidRPr="00D5077C" w:rsidRDefault="00A8398F" w:rsidP="00A8398F">
            <w:pPr>
              <w:pStyle w:val="Body"/>
              <w:spacing w:before="140" w:after="0"/>
              <w:rPr>
                <w:rFonts w:ascii="Trebuchet MS" w:eastAsia="Calibri" w:hAnsi="Trebuchet MS" w:cstheme="majorHAnsi"/>
                <w:b/>
                <w:szCs w:val="20"/>
              </w:rPr>
            </w:pPr>
          </w:p>
        </w:tc>
        <w:tc>
          <w:tcPr>
            <w:tcW w:w="3226" w:type="pct"/>
            <w:shd w:val="clear" w:color="auto" w:fill="auto"/>
          </w:tcPr>
          <w:p w14:paraId="3046070D" w14:textId="6CC5DDA4" w:rsidR="00A8398F" w:rsidRPr="00D5077C" w:rsidRDefault="00A8398F" w:rsidP="00A8398F">
            <w:pPr>
              <w:pStyle w:val="HOMEBRBodyText"/>
              <w:keepLines w:val="0"/>
              <w:spacing w:before="240"/>
              <w:rPr>
                <w:rFonts w:ascii="Trebuchet MS" w:hAnsi="Trebuchet MS" w:cstheme="majorHAnsi"/>
                <w:spacing w:val="2"/>
                <w:lang w:val="pt-BR"/>
              </w:rPr>
            </w:pPr>
            <w:r w:rsidRPr="00D5077C">
              <w:rPr>
                <w:rFonts w:ascii="Trebuchet MS" w:hAnsi="Trebuchet MS" w:cstheme="majorHAnsi"/>
                <w:spacing w:val="2"/>
              </w:rPr>
              <w:t xml:space="preserve">Observado o disposto abaixo, o recebimento dos </w:t>
            </w:r>
            <w:r w:rsidR="00472AD6" w:rsidRPr="00D5077C">
              <w:rPr>
                <w:rFonts w:ascii="Trebuchet MS" w:hAnsi="Trebuchet MS" w:cstheme="majorHAnsi"/>
                <w:spacing w:val="2"/>
              </w:rPr>
              <w:t xml:space="preserve">Pedidos de </w:t>
            </w:r>
            <w:r w:rsidR="00193916" w:rsidRPr="00D5077C">
              <w:rPr>
                <w:rFonts w:ascii="Trebuchet MS" w:hAnsi="Trebuchet MS"/>
                <w:lang w:val="pt-BR"/>
              </w:rPr>
              <w:t>Reserva</w:t>
            </w:r>
            <w:r w:rsidR="00193916" w:rsidRPr="00D5077C">
              <w:rPr>
                <w:rFonts w:ascii="Trebuchet MS" w:hAnsi="Trebuchet MS" w:cstheme="majorHAnsi"/>
                <w:lang w:val="pt-BR"/>
              </w:rPr>
              <w:t xml:space="preserve"> </w:t>
            </w:r>
            <w:r w:rsidR="00193916" w:rsidRPr="00D5077C">
              <w:rPr>
                <w:rFonts w:ascii="Trebuchet MS" w:hAnsi="Trebuchet MS"/>
                <w:spacing w:val="2"/>
              </w:rPr>
              <w:t xml:space="preserve"> </w:t>
            </w:r>
            <w:r w:rsidR="0072085A" w:rsidRPr="00D5077C">
              <w:rPr>
                <w:rFonts w:ascii="Trebuchet MS" w:hAnsi="Trebuchet MS" w:cstheme="majorHAnsi"/>
                <w:spacing w:val="2"/>
                <w:lang w:val="pt-BR"/>
              </w:rPr>
              <w:t xml:space="preserve">ocorrerá </w:t>
            </w:r>
            <w:r w:rsidRPr="00D5077C">
              <w:rPr>
                <w:rFonts w:ascii="Trebuchet MS" w:hAnsi="Trebuchet MS" w:cstheme="majorHAnsi"/>
                <w:spacing w:val="2"/>
              </w:rPr>
              <w:t xml:space="preserve">durante o Período de </w:t>
            </w:r>
            <w:r w:rsidR="0042584E" w:rsidRPr="00D5077C">
              <w:rPr>
                <w:rFonts w:ascii="Trebuchet MS" w:hAnsi="Trebuchet MS" w:cstheme="majorHAnsi"/>
              </w:rPr>
              <w:t>Subscrição</w:t>
            </w:r>
            <w:r w:rsidR="0042584E" w:rsidRPr="00D5077C">
              <w:rPr>
                <w:rFonts w:ascii="Trebuchet MS" w:hAnsi="Trebuchet MS" w:cstheme="majorHAnsi"/>
                <w:lang w:val="pt-BR"/>
              </w:rPr>
              <w:t>, conforme cronograma previsto no Prospecto</w:t>
            </w:r>
            <w:r w:rsidRPr="00D5077C">
              <w:rPr>
                <w:rFonts w:ascii="Trebuchet MS" w:hAnsi="Trebuchet MS" w:cstheme="majorHAnsi"/>
                <w:spacing w:val="2"/>
              </w:rPr>
              <w:t>.</w:t>
            </w:r>
          </w:p>
          <w:p w14:paraId="09893972" w14:textId="047E950F"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t xml:space="preserve">Caso haja demanda superior em um 1/3 da quantidade de Cotas, será vedada a participação de Pessoas Vinculadas no rateio proporcional das Cotas, nos termos do artigo 55 da Instrução CVM 400, e seus </w:t>
            </w:r>
            <w:r w:rsidR="00472AD6" w:rsidRPr="00D5077C">
              <w:rPr>
                <w:rFonts w:ascii="Trebuchet MS" w:hAnsi="Trebuchet MS" w:cstheme="majorHAnsi"/>
              </w:rPr>
              <w:t xml:space="preserve">Pedidos de </w:t>
            </w:r>
            <w:r w:rsidR="00193916" w:rsidRPr="00D5077C">
              <w:rPr>
                <w:rFonts w:ascii="Trebuchet MS" w:hAnsi="Trebuchet MS"/>
                <w:lang w:val="pt-BR"/>
              </w:rPr>
              <w:t>Reserva</w:t>
            </w:r>
            <w:r w:rsidR="00193916" w:rsidRPr="00D5077C">
              <w:rPr>
                <w:rFonts w:ascii="Trebuchet MS" w:hAnsi="Trebuchet MS" w:cstheme="majorHAnsi"/>
                <w:lang w:val="pt-BR"/>
              </w:rPr>
              <w:t xml:space="preserve"> </w:t>
            </w:r>
            <w:r w:rsidRPr="00D5077C">
              <w:rPr>
                <w:rFonts w:ascii="Trebuchet MS" w:hAnsi="Trebuchet MS" w:cstheme="majorHAnsi"/>
              </w:rPr>
              <w:t>e Boletins de Subscrição, conforme o caso, serão automaticamente cancelados.</w:t>
            </w:r>
          </w:p>
          <w:p w14:paraId="706D74F9" w14:textId="07291F05" w:rsidR="00A8398F" w:rsidRPr="00D5077C" w:rsidRDefault="00A8398F" w:rsidP="00A8398F">
            <w:pPr>
              <w:pStyle w:val="HOMEBRBodyText"/>
              <w:keepLines w:val="0"/>
              <w:rPr>
                <w:rFonts w:ascii="Trebuchet MS" w:hAnsi="Trebuchet MS" w:cstheme="majorHAnsi"/>
              </w:rPr>
            </w:pPr>
            <w:bookmarkStart w:id="29" w:name="_Ref17794701"/>
            <w:r w:rsidRPr="00D5077C">
              <w:rPr>
                <w:rFonts w:ascii="Trebuchet MS" w:hAnsi="Trebuchet MS" w:cstheme="majorHAnsi"/>
              </w:rPr>
              <w:t xml:space="preserve">Tendo em vista a possibilidade de distribuição parcial, nos termos dos artigos 30 e 31 da Instrução CVM 400, os Investidores e os Cotistas poderão, no ato da aceitação à Oferta, quando da assinatura do </w:t>
            </w:r>
            <w:r w:rsidR="00193916" w:rsidRPr="00D5077C">
              <w:rPr>
                <w:rFonts w:ascii="Trebuchet MS" w:hAnsi="Trebuchet MS" w:cstheme="majorHAnsi"/>
              </w:rPr>
              <w:t xml:space="preserve">Pedido de </w:t>
            </w:r>
            <w:r w:rsidR="00193916" w:rsidRPr="00D5077C">
              <w:rPr>
                <w:rFonts w:ascii="Trebuchet MS" w:hAnsi="Trebuchet MS"/>
                <w:lang w:val="pt-BR"/>
              </w:rPr>
              <w:t>Reserva</w:t>
            </w:r>
            <w:r w:rsidR="00193916" w:rsidRPr="00D5077C">
              <w:rPr>
                <w:rFonts w:ascii="Trebuchet MS" w:hAnsi="Trebuchet MS" w:cstheme="majorHAnsi"/>
                <w:lang w:val="pt-BR"/>
              </w:rPr>
              <w:t xml:space="preserve"> </w:t>
            </w:r>
            <w:r w:rsidR="00193916" w:rsidRPr="00D5077C">
              <w:rPr>
                <w:rFonts w:ascii="Trebuchet MS" w:hAnsi="Trebuchet MS" w:cstheme="majorHAnsi"/>
              </w:rPr>
              <w:t xml:space="preserve"> </w:t>
            </w:r>
            <w:r w:rsidRPr="00D5077C">
              <w:rPr>
                <w:rFonts w:ascii="Trebuchet MS" w:hAnsi="Trebuchet MS" w:cstheme="majorHAnsi"/>
              </w:rPr>
              <w:t>e</w:t>
            </w:r>
            <w:r w:rsidR="0073519B">
              <w:rPr>
                <w:rFonts w:ascii="Trebuchet MS" w:hAnsi="Trebuchet MS" w:cstheme="majorHAnsi"/>
                <w:lang w:val="pt-BR"/>
              </w:rPr>
              <w:t xml:space="preserve"> </w:t>
            </w:r>
            <w:r w:rsidRPr="00D5077C">
              <w:rPr>
                <w:rFonts w:ascii="Trebuchet MS" w:hAnsi="Trebuchet MS" w:cstheme="majorHAnsi"/>
              </w:rPr>
              <w:t>do Boletim de Subscrição, conforme o caso</w:t>
            </w:r>
            <w:bookmarkStart w:id="30" w:name="_Hlk29923360"/>
            <w:r w:rsidRPr="00D5077C">
              <w:rPr>
                <w:rFonts w:ascii="Trebuchet MS" w:hAnsi="Trebuchet MS" w:cstheme="majorHAnsi"/>
              </w:rPr>
              <w:t>, ou do exercício do Direito de Preferência e do exercício do Direito de Subscrição de Sobras, respectivamente, condicionar a sua adesão</w:t>
            </w:r>
            <w:bookmarkEnd w:id="30"/>
            <w:r w:rsidRPr="00D5077C">
              <w:rPr>
                <w:rFonts w:ascii="Trebuchet MS" w:hAnsi="Trebuchet MS" w:cstheme="majorHAnsi"/>
              </w:rPr>
              <w:t xml:space="preserve"> à Oferta a que haja a colocação (a) do </w:t>
            </w:r>
            <w:r w:rsidR="00193916" w:rsidRPr="00D5077C">
              <w:rPr>
                <w:rFonts w:ascii="Trebuchet MS" w:hAnsi="Trebuchet MS" w:cstheme="majorHAnsi"/>
                <w:lang w:val="pt-BR"/>
              </w:rPr>
              <w:t>Montante Inicial da</w:t>
            </w:r>
            <w:r w:rsidRPr="00D5077C">
              <w:rPr>
                <w:rFonts w:ascii="Trebuchet MS" w:hAnsi="Trebuchet MS" w:cstheme="majorHAnsi"/>
              </w:rPr>
              <w:t xml:space="preserve"> Oferta até o término do Prazo de Distribuição; ou (b) </w:t>
            </w:r>
            <w:r w:rsidR="00284CB9" w:rsidRPr="00D5077C">
              <w:rPr>
                <w:rFonts w:ascii="Trebuchet MS" w:hAnsi="Trebuchet MS" w:cstheme="majorHAnsi"/>
              </w:rPr>
              <w:t xml:space="preserve">de montante igual ou superior ao Volume Mínimo da Oferta, mas inferior ao </w:t>
            </w:r>
            <w:r w:rsidR="00193916" w:rsidRPr="00D5077C">
              <w:rPr>
                <w:rFonts w:ascii="Trebuchet MS" w:hAnsi="Trebuchet MS" w:cstheme="majorHAnsi"/>
                <w:lang w:val="pt-BR"/>
              </w:rPr>
              <w:t xml:space="preserve">Montante Inicial </w:t>
            </w:r>
            <w:r w:rsidR="00284CB9" w:rsidRPr="00D5077C">
              <w:rPr>
                <w:rFonts w:ascii="Trebuchet MS" w:hAnsi="Trebuchet MS" w:cstheme="majorHAnsi"/>
              </w:rPr>
              <w:t>da Oferta</w:t>
            </w:r>
            <w:r w:rsidRPr="00D5077C">
              <w:rPr>
                <w:rFonts w:ascii="Trebuchet MS" w:hAnsi="Trebuchet MS" w:cstheme="majorHAnsi"/>
              </w:rPr>
              <w:t xml:space="preserve">, até o término do Prazo de Distribuição. Sendo que, na hipótese de implemento da condição descrita neste item (b), os Investidores ou Cotistas poderão indicar o desejo de adquirir (i) a totalidade das Cotas indicadas no Prazo de Distribuição; ou (ii) </w:t>
            </w:r>
            <w:r w:rsidR="00284CB9" w:rsidRPr="00D5077C">
              <w:rPr>
                <w:rFonts w:ascii="Trebuchet MS" w:hAnsi="Trebuchet MS" w:cstheme="majorHAnsi"/>
              </w:rPr>
              <w:t>uma quantidade equivalente à proporção entre o número de Cotas objeto da Oferta efetivamente distribuídas e o número de Cotas originalmente ofertadas</w:t>
            </w:r>
            <w:bookmarkEnd w:id="29"/>
            <w:r w:rsidRPr="00D5077C">
              <w:rPr>
                <w:rFonts w:ascii="Trebuchet MS" w:hAnsi="Trebuchet MS" w:cstheme="majorHAnsi"/>
                <w:lang w:val="pt-PT"/>
              </w:rPr>
              <w:t>, presumindo-se, na falta de manifestação,</w:t>
            </w:r>
            <w:r w:rsidRPr="00D5077C">
              <w:rPr>
                <w:rFonts w:ascii="Trebuchet MS" w:hAnsi="Trebuchet MS" w:cstheme="majorHAnsi"/>
                <w:spacing w:val="-19"/>
                <w:lang w:val="pt-PT"/>
              </w:rPr>
              <w:t xml:space="preserve"> </w:t>
            </w:r>
            <w:r w:rsidRPr="00D5077C">
              <w:rPr>
                <w:rFonts w:ascii="Trebuchet MS" w:hAnsi="Trebuchet MS" w:cstheme="majorHAnsi"/>
                <w:lang w:val="pt-PT"/>
              </w:rPr>
              <w:t>o</w:t>
            </w:r>
            <w:r w:rsidRPr="00D5077C">
              <w:rPr>
                <w:rFonts w:ascii="Trebuchet MS" w:hAnsi="Trebuchet MS" w:cstheme="majorHAnsi"/>
                <w:spacing w:val="-18"/>
                <w:lang w:val="pt-PT"/>
              </w:rPr>
              <w:t xml:space="preserve"> </w:t>
            </w:r>
            <w:r w:rsidRPr="00D5077C">
              <w:rPr>
                <w:rFonts w:ascii="Trebuchet MS" w:hAnsi="Trebuchet MS" w:cstheme="majorHAnsi"/>
                <w:lang w:val="pt-PT"/>
              </w:rPr>
              <w:t>interesse</w:t>
            </w:r>
            <w:r w:rsidRPr="00D5077C">
              <w:rPr>
                <w:rFonts w:ascii="Trebuchet MS" w:hAnsi="Trebuchet MS" w:cstheme="majorHAnsi"/>
                <w:spacing w:val="-20"/>
                <w:lang w:val="pt-PT"/>
              </w:rPr>
              <w:t xml:space="preserve"> </w:t>
            </w:r>
            <w:r w:rsidRPr="00D5077C">
              <w:rPr>
                <w:rFonts w:ascii="Trebuchet MS" w:hAnsi="Trebuchet MS" w:cstheme="majorHAnsi"/>
                <w:lang w:val="pt-PT"/>
              </w:rPr>
              <w:t>do</w:t>
            </w:r>
            <w:r w:rsidRPr="00D5077C">
              <w:rPr>
                <w:rFonts w:ascii="Trebuchet MS" w:hAnsi="Trebuchet MS" w:cstheme="majorHAnsi"/>
                <w:spacing w:val="-19"/>
                <w:lang w:val="pt-PT"/>
              </w:rPr>
              <w:t xml:space="preserve"> </w:t>
            </w:r>
            <w:r w:rsidRPr="00D5077C">
              <w:rPr>
                <w:rFonts w:ascii="Trebuchet MS" w:hAnsi="Trebuchet MS" w:cstheme="majorHAnsi"/>
                <w:lang w:val="pt-PT"/>
              </w:rPr>
              <w:t>Investidor</w:t>
            </w:r>
            <w:r w:rsidRPr="00D5077C">
              <w:rPr>
                <w:rFonts w:ascii="Trebuchet MS" w:hAnsi="Trebuchet MS" w:cstheme="majorHAnsi"/>
                <w:spacing w:val="-19"/>
                <w:lang w:val="pt-PT"/>
              </w:rPr>
              <w:t xml:space="preserve"> </w:t>
            </w:r>
            <w:r w:rsidRPr="00D5077C">
              <w:rPr>
                <w:rFonts w:ascii="Trebuchet MS" w:hAnsi="Trebuchet MS" w:cstheme="majorHAnsi"/>
                <w:lang w:val="pt-PT"/>
              </w:rPr>
              <w:t>em</w:t>
            </w:r>
            <w:r w:rsidRPr="00D5077C">
              <w:rPr>
                <w:rFonts w:ascii="Trebuchet MS" w:hAnsi="Trebuchet MS" w:cstheme="majorHAnsi"/>
                <w:spacing w:val="-20"/>
                <w:lang w:val="pt-PT"/>
              </w:rPr>
              <w:t xml:space="preserve"> </w:t>
            </w:r>
            <w:r w:rsidRPr="00D5077C">
              <w:rPr>
                <w:rFonts w:ascii="Trebuchet MS" w:hAnsi="Trebuchet MS" w:cstheme="majorHAnsi"/>
                <w:lang w:val="pt-PT"/>
              </w:rPr>
              <w:t>receber</w:t>
            </w:r>
            <w:r w:rsidRPr="00D5077C">
              <w:rPr>
                <w:rFonts w:ascii="Trebuchet MS" w:hAnsi="Trebuchet MS" w:cstheme="majorHAnsi"/>
                <w:spacing w:val="-21"/>
                <w:lang w:val="pt-PT"/>
              </w:rPr>
              <w:t xml:space="preserve"> </w:t>
            </w:r>
            <w:r w:rsidRPr="00D5077C">
              <w:rPr>
                <w:rFonts w:ascii="Trebuchet MS" w:hAnsi="Trebuchet MS" w:cstheme="majorHAnsi"/>
                <w:lang w:val="pt-PT"/>
              </w:rPr>
              <w:t>a</w:t>
            </w:r>
            <w:r w:rsidRPr="00D5077C">
              <w:rPr>
                <w:rFonts w:ascii="Trebuchet MS" w:hAnsi="Trebuchet MS" w:cstheme="majorHAnsi"/>
                <w:spacing w:val="-18"/>
                <w:lang w:val="pt-PT"/>
              </w:rPr>
              <w:t xml:space="preserve"> </w:t>
            </w:r>
            <w:r w:rsidRPr="00D5077C">
              <w:rPr>
                <w:rFonts w:ascii="Trebuchet MS" w:hAnsi="Trebuchet MS" w:cstheme="majorHAnsi"/>
                <w:lang w:val="pt-PT"/>
              </w:rPr>
              <w:lastRenderedPageBreak/>
              <w:t xml:space="preserve">totalidade das Cotas objeto da ordem de investimento ou do </w:t>
            </w:r>
            <w:r w:rsidR="00193916" w:rsidRPr="00D5077C">
              <w:rPr>
                <w:rFonts w:ascii="Trebuchet MS" w:hAnsi="Trebuchet MS" w:cstheme="majorHAnsi"/>
                <w:lang w:val="pt-PT"/>
              </w:rPr>
              <w:t>Pedido de Reserva</w:t>
            </w:r>
            <w:r w:rsidRPr="00D5077C">
              <w:rPr>
                <w:rFonts w:ascii="Trebuchet MS" w:hAnsi="Trebuchet MS" w:cstheme="majorHAnsi"/>
                <w:lang w:val="pt-PT"/>
              </w:rPr>
              <w:t>, conforme o</w:t>
            </w:r>
            <w:r w:rsidRPr="00D5077C">
              <w:rPr>
                <w:rFonts w:ascii="Trebuchet MS" w:hAnsi="Trebuchet MS" w:cstheme="majorHAnsi"/>
                <w:spacing w:val="-2"/>
                <w:lang w:val="pt-PT"/>
              </w:rPr>
              <w:t xml:space="preserve"> </w:t>
            </w:r>
            <w:r w:rsidRPr="00D5077C">
              <w:rPr>
                <w:rFonts w:ascii="Trebuchet MS" w:hAnsi="Trebuchet MS" w:cstheme="majorHAnsi"/>
                <w:lang w:val="pt-PT"/>
              </w:rPr>
              <w:t>caso.</w:t>
            </w:r>
          </w:p>
          <w:p w14:paraId="322D54E4" w14:textId="77777777" w:rsidR="00A8398F" w:rsidRPr="00D5077C" w:rsidRDefault="00A8398F" w:rsidP="00A8398F">
            <w:pPr>
              <w:pStyle w:val="HOMEBRBodyText"/>
              <w:keepLines w:val="0"/>
              <w:rPr>
                <w:rFonts w:ascii="Trebuchet MS" w:hAnsi="Trebuchet MS" w:cstheme="majorHAnsi"/>
                <w:spacing w:val="-2"/>
              </w:rPr>
            </w:pPr>
            <w:r w:rsidRPr="00D5077C">
              <w:rPr>
                <w:rFonts w:ascii="Trebuchet MS" w:hAnsi="Trebuchet MS" w:cstheme="majorHAnsi"/>
                <w:spacing w:val="-2"/>
              </w:rPr>
              <w:t>Caso o Investidor ou o Cotista condicione sua adesão definitiva à Oferta nos termos acima e tal condicionante não seja implementada, se o Investidor ou o Cotista não houver realizado qualquer desembolso, todos os atos de aceitação serão automaticamente cancelados, não sendo devidas quaisquer restituições ao Investidor ou o Cotista.</w:t>
            </w:r>
          </w:p>
          <w:p w14:paraId="12744D34" w14:textId="26BB1898"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zCs w:val="20"/>
              </w:rPr>
              <w:t xml:space="preserve">Caso o Investidor </w:t>
            </w:r>
            <w:r w:rsidRPr="00D5077C">
              <w:rPr>
                <w:rFonts w:ascii="Trebuchet MS" w:hAnsi="Trebuchet MS" w:cstheme="majorHAnsi"/>
                <w:spacing w:val="-2"/>
                <w:szCs w:val="20"/>
              </w:rPr>
              <w:t xml:space="preserve">ou o Cotista </w:t>
            </w:r>
            <w:r w:rsidRPr="00D5077C">
              <w:rPr>
                <w:rFonts w:ascii="Trebuchet MS" w:hAnsi="Trebuchet MS" w:cstheme="majorHAnsi"/>
                <w:szCs w:val="20"/>
              </w:rPr>
              <w:t xml:space="preserve">condicione sua adesão definitiva à Oferta nos termos acima e tal condicionante não seja implementada, os valores até então desembolsados pelo Investidor </w:t>
            </w:r>
            <w:r w:rsidRPr="00D5077C">
              <w:rPr>
                <w:rFonts w:ascii="Trebuchet MS" w:hAnsi="Trebuchet MS" w:cstheme="majorHAnsi"/>
                <w:spacing w:val="-2"/>
                <w:szCs w:val="20"/>
              </w:rPr>
              <w:t xml:space="preserve">ou pelo Cotista </w:t>
            </w:r>
            <w:r w:rsidRPr="00D5077C">
              <w:rPr>
                <w:rFonts w:ascii="Trebuchet MS" w:hAnsi="Trebuchet MS" w:cstheme="majorHAnsi"/>
                <w:szCs w:val="20"/>
              </w:rPr>
              <w:t xml:space="preserve">serão integralmente devolvidos sem juros, acrescidos de eventuais rendimentos auferidos no período, no prazo de cinco Dias Úteis contados da data em que tenha sido verificada a não implementação da condição. </w:t>
            </w:r>
            <w:r w:rsidRPr="00D5077C">
              <w:rPr>
                <w:rFonts w:ascii="Trebuchet MS" w:hAnsi="Trebuchet MS" w:cstheme="majorHAnsi"/>
                <w:spacing w:val="-2"/>
                <w:szCs w:val="20"/>
              </w:rPr>
              <w:t>As importâncias recebidas na integralização de cotas, durante o processo de distribuição, deverão ser depositadas em instituição bancária autorizada a receber depósitos, em nome do Fundo.</w:t>
            </w:r>
          </w:p>
          <w:p w14:paraId="3C88EC39" w14:textId="07E030F7" w:rsidR="00A8398F" w:rsidRPr="00D5077C" w:rsidRDefault="00A8398F" w:rsidP="00A8398F">
            <w:pPr>
              <w:pStyle w:val="Body"/>
              <w:spacing w:before="140" w:after="0"/>
              <w:rPr>
                <w:rFonts w:ascii="Trebuchet MS" w:hAnsi="Trebuchet MS" w:cstheme="majorHAnsi"/>
                <w:spacing w:val="-2"/>
                <w:szCs w:val="20"/>
              </w:rPr>
            </w:pPr>
          </w:p>
        </w:tc>
      </w:tr>
      <w:tr w:rsidR="00A8398F" w:rsidRPr="00D5077C" w14:paraId="7314FE47" w14:textId="77777777" w:rsidTr="00346392">
        <w:tc>
          <w:tcPr>
            <w:tcW w:w="1774" w:type="pct"/>
            <w:shd w:val="clear" w:color="auto" w:fill="auto"/>
          </w:tcPr>
          <w:p w14:paraId="09C60900" w14:textId="4C3F0E09" w:rsidR="00A8398F" w:rsidRPr="00D5077C" w:rsidRDefault="00A8398F" w:rsidP="00A8398F">
            <w:pPr>
              <w:pStyle w:val="Body"/>
              <w:spacing w:before="140" w:after="0"/>
              <w:rPr>
                <w:rFonts w:ascii="Trebuchet MS" w:hAnsi="Trebuchet MS" w:cstheme="majorHAnsi"/>
                <w:b/>
                <w:szCs w:val="20"/>
              </w:rPr>
            </w:pPr>
            <w:bookmarkStart w:id="31" w:name="_Hlk64577706"/>
            <w:bookmarkEnd w:id="14"/>
            <w:r w:rsidRPr="00D5077C">
              <w:rPr>
                <w:rFonts w:ascii="Trebuchet MS" w:eastAsia="Calibri" w:hAnsi="Trebuchet MS" w:cstheme="majorHAnsi"/>
                <w:b/>
                <w:szCs w:val="20"/>
              </w:rPr>
              <w:lastRenderedPageBreak/>
              <w:t>Oferta Não Institucional</w:t>
            </w:r>
          </w:p>
        </w:tc>
        <w:tc>
          <w:tcPr>
            <w:tcW w:w="3226" w:type="pct"/>
            <w:shd w:val="clear" w:color="auto" w:fill="auto"/>
          </w:tcPr>
          <w:p w14:paraId="15182B81" w14:textId="1240A1D8" w:rsidR="00A8398F" w:rsidRPr="00D5077C" w:rsidRDefault="00A8398F" w:rsidP="00A8398F">
            <w:pPr>
              <w:pStyle w:val="HOMEBRBodyText"/>
              <w:keepLines w:val="0"/>
              <w:spacing w:line="276" w:lineRule="auto"/>
              <w:rPr>
                <w:rFonts w:ascii="Trebuchet MS" w:hAnsi="Trebuchet MS" w:cstheme="majorHAnsi"/>
                <w:color w:val="000000"/>
                <w:spacing w:val="-2"/>
              </w:rPr>
            </w:pPr>
            <w:bookmarkStart w:id="32" w:name="_Hlk29894271"/>
            <w:r w:rsidRPr="00D5077C">
              <w:rPr>
                <w:rFonts w:ascii="Trebuchet MS" w:hAnsi="Trebuchet MS" w:cstheme="majorHAnsi"/>
                <w:spacing w:val="-2"/>
              </w:rPr>
              <w:t xml:space="preserve">Durante o Período de </w:t>
            </w:r>
            <w:r w:rsidR="00193916" w:rsidRPr="00D5077C">
              <w:rPr>
                <w:rFonts w:ascii="Trebuchet MS" w:hAnsi="Trebuchet MS" w:cstheme="majorHAnsi"/>
                <w:lang w:val="pt-BR"/>
              </w:rPr>
              <w:t xml:space="preserve">Reserva </w:t>
            </w:r>
            <w:r w:rsidR="00193916" w:rsidRPr="00D5077C">
              <w:rPr>
                <w:rFonts w:ascii="Trebuchet MS" w:hAnsi="Trebuchet MS" w:cstheme="majorHAnsi"/>
                <w:spacing w:val="-2"/>
              </w:rPr>
              <w:t xml:space="preserve"> </w:t>
            </w:r>
            <w:r w:rsidRPr="00D5077C">
              <w:rPr>
                <w:rFonts w:ascii="Trebuchet MS" w:hAnsi="Trebuchet MS" w:cstheme="majorHAnsi"/>
                <w:spacing w:val="-2"/>
              </w:rPr>
              <w:t xml:space="preserve">os Investidores Não Institucionais, inclusive aqueles considerados Pessoas Vinculadas, interessados em subscrever as Cotas devem preencher um ou mais Pedido(s) de </w:t>
            </w:r>
            <w:r w:rsidR="00193916" w:rsidRPr="00D5077C">
              <w:rPr>
                <w:rFonts w:ascii="Trebuchet MS" w:hAnsi="Trebuchet MS" w:cstheme="majorHAnsi"/>
                <w:lang w:val="pt-BR"/>
              </w:rPr>
              <w:t>Reserva</w:t>
            </w:r>
            <w:r w:rsidRPr="00D5077C">
              <w:rPr>
                <w:rFonts w:ascii="Trebuchet MS" w:hAnsi="Trebuchet MS" w:cstheme="majorHAnsi"/>
                <w:spacing w:val="-2"/>
              </w:rPr>
              <w:t>, indicando, dentre outras informações a quantidade de Cotas que pretende subscrever, observad</w:t>
            </w:r>
            <w:r w:rsidR="00193916" w:rsidRPr="00D5077C">
              <w:rPr>
                <w:rFonts w:ascii="Trebuchet MS" w:hAnsi="Trebuchet MS" w:cstheme="majorHAnsi"/>
                <w:spacing w:val="-2"/>
                <w:lang w:val="pt-BR"/>
              </w:rPr>
              <w:t>a</w:t>
            </w:r>
            <w:r w:rsidRPr="00D5077C">
              <w:rPr>
                <w:rFonts w:ascii="Trebuchet MS" w:hAnsi="Trebuchet MS" w:cstheme="majorHAnsi"/>
                <w:spacing w:val="-2"/>
              </w:rPr>
              <w:t xml:space="preserve"> </w:t>
            </w:r>
            <w:r w:rsidR="00193916" w:rsidRPr="00D5077C">
              <w:rPr>
                <w:rFonts w:ascii="Trebuchet MS" w:hAnsi="Trebuchet MS" w:cstheme="majorHAnsi"/>
                <w:spacing w:val="-2"/>
                <w:lang w:val="pt-BR"/>
              </w:rPr>
              <w:t>a</w:t>
            </w:r>
            <w:r w:rsidRPr="00D5077C">
              <w:rPr>
                <w:rFonts w:ascii="Trebuchet MS" w:hAnsi="Trebuchet MS" w:cstheme="majorHAnsi"/>
                <w:spacing w:val="-2"/>
              </w:rPr>
              <w:t xml:space="preserve"> </w:t>
            </w:r>
            <w:r w:rsidR="00193916" w:rsidRPr="00D5077C">
              <w:rPr>
                <w:rFonts w:ascii="Trebuchet MS" w:hAnsi="Trebuchet MS" w:cstheme="majorHAnsi"/>
                <w:spacing w:val="-2"/>
              </w:rPr>
              <w:t>Aplicação Mínima Inicial</w:t>
            </w:r>
            <w:r w:rsidR="007B227F" w:rsidRPr="00D5077C">
              <w:rPr>
                <w:rFonts w:ascii="Trebuchet MS" w:hAnsi="Trebuchet MS" w:cstheme="majorHAnsi"/>
                <w:spacing w:val="-2"/>
                <w:lang w:val="pt-BR"/>
              </w:rPr>
              <w:t xml:space="preserve"> </w:t>
            </w:r>
            <w:r w:rsidR="00ED5DE1" w:rsidRPr="00D5077C">
              <w:rPr>
                <w:rFonts w:ascii="Trebuchet MS" w:hAnsi="Trebuchet MS"/>
              </w:rPr>
              <w:t>, inexistindo valores máximos de investimento</w:t>
            </w:r>
            <w:r w:rsidRPr="00D5077C">
              <w:rPr>
                <w:rFonts w:ascii="Trebuchet MS" w:hAnsi="Trebuchet MS" w:cstheme="majorHAnsi"/>
                <w:spacing w:val="-2"/>
              </w:rPr>
              <w:t xml:space="preserve">, e apresentá-lo(s) a uma única Instituição Participante da Oferta. Os Investidores Não Institucionais devem indicar, obrigatoriamente, no respectivo </w:t>
            </w:r>
            <w:r w:rsidR="00193916" w:rsidRPr="00D5077C">
              <w:rPr>
                <w:rFonts w:ascii="Trebuchet MS" w:hAnsi="Trebuchet MS" w:cstheme="majorHAnsi"/>
                <w:spacing w:val="-2"/>
              </w:rPr>
              <w:t>Pedido de Reserva</w:t>
            </w:r>
            <w:r w:rsidRPr="00D5077C">
              <w:rPr>
                <w:rFonts w:ascii="Trebuchet MS" w:hAnsi="Trebuchet MS" w:cstheme="majorHAnsi"/>
                <w:spacing w:val="-2"/>
              </w:rPr>
              <w:t xml:space="preserve">, a sua qualidade ou não de Pessoa Vinculada, sob pena de seu </w:t>
            </w:r>
            <w:r w:rsidR="00193916" w:rsidRPr="00D5077C">
              <w:rPr>
                <w:rFonts w:ascii="Trebuchet MS" w:hAnsi="Trebuchet MS" w:cstheme="majorHAnsi"/>
                <w:spacing w:val="-2"/>
              </w:rPr>
              <w:t>Pedido de Reserva</w:t>
            </w:r>
            <w:r w:rsidRPr="00D5077C">
              <w:rPr>
                <w:rFonts w:ascii="Trebuchet MS" w:hAnsi="Trebuchet MS" w:cstheme="majorHAnsi"/>
                <w:spacing w:val="-2"/>
              </w:rPr>
              <w:t xml:space="preserve"> seja cancelado pela respectiva Instituição Participante da Oferta.</w:t>
            </w:r>
            <w:r w:rsidRPr="00D5077C">
              <w:rPr>
                <w:rFonts w:ascii="Trebuchet MS" w:hAnsi="Trebuchet MS" w:cstheme="majorHAnsi"/>
                <w:color w:val="000000"/>
                <w:spacing w:val="-2"/>
              </w:rPr>
              <w:t xml:space="preserve"> </w:t>
            </w:r>
          </w:p>
          <w:p w14:paraId="11B9317C" w14:textId="01983529" w:rsidR="00A8398F" w:rsidRPr="00D5077C" w:rsidRDefault="00A8398F" w:rsidP="00A8398F">
            <w:pPr>
              <w:pStyle w:val="HOMEBRBodyText"/>
              <w:keepLines w:val="0"/>
              <w:spacing w:line="276" w:lineRule="auto"/>
              <w:rPr>
                <w:rFonts w:ascii="Trebuchet MS" w:hAnsi="Trebuchet MS" w:cstheme="majorHAnsi"/>
                <w:color w:val="000000"/>
                <w:spacing w:val="-2"/>
              </w:rPr>
            </w:pPr>
            <w:r w:rsidRPr="00D5077C">
              <w:rPr>
                <w:rFonts w:ascii="Trebuchet MS" w:hAnsi="Trebuchet MS" w:cstheme="majorHAnsi"/>
                <w:b/>
                <w:color w:val="000000"/>
                <w:spacing w:val="-2"/>
              </w:rPr>
              <w:t xml:space="preserve">CONSIDERANDO QUE O PERÍODO DE </w:t>
            </w:r>
            <w:r w:rsidR="007B227F" w:rsidRPr="00D5077C">
              <w:rPr>
                <w:rFonts w:ascii="Trebuchet MS" w:hAnsi="Trebuchet MS" w:cstheme="majorHAnsi"/>
                <w:b/>
                <w:color w:val="000000"/>
                <w:spacing w:val="-2"/>
                <w:lang w:val="pt-BR"/>
              </w:rPr>
              <w:t>RESERVA</w:t>
            </w:r>
            <w:r w:rsidR="007B227F" w:rsidRPr="00D5077C">
              <w:rPr>
                <w:rFonts w:ascii="Trebuchet MS" w:hAnsi="Trebuchet MS" w:cstheme="majorHAnsi"/>
                <w:b/>
                <w:color w:val="000000"/>
                <w:spacing w:val="-2"/>
              </w:rPr>
              <w:t xml:space="preserve"> </w:t>
            </w:r>
            <w:r w:rsidRPr="00D5077C">
              <w:rPr>
                <w:rFonts w:ascii="Trebuchet MS" w:hAnsi="Trebuchet MS" w:cstheme="majorHAnsi"/>
                <w:b/>
                <w:color w:val="000000"/>
                <w:spacing w:val="-2"/>
              </w:rPr>
              <w:t xml:space="preserve">ESTARÁ EM CURSO </w:t>
            </w:r>
            <w:r w:rsidR="007B227F" w:rsidRPr="00D5077C">
              <w:rPr>
                <w:rFonts w:ascii="Trebuchet MS" w:hAnsi="Trebuchet MS" w:cstheme="majorHAnsi"/>
                <w:b/>
                <w:color w:val="000000"/>
                <w:spacing w:val="-2"/>
                <w:lang w:val="pt-BR"/>
              </w:rPr>
              <w:t xml:space="preserve">CONCOMITANTEMENTE AO  </w:t>
            </w:r>
            <w:r w:rsidRPr="00D5077C">
              <w:rPr>
                <w:rFonts w:ascii="Trebuchet MS" w:hAnsi="Trebuchet MS" w:cstheme="majorHAnsi"/>
                <w:b/>
                <w:color w:val="000000"/>
                <w:spacing w:val="-2"/>
              </w:rPr>
              <w:t xml:space="preserve">PERÍODO DE DIREITO DE PREFERÊNCIA E DO PERÍODO DO DIREITO DE SUBSCRIÇÃO DE SOBRAS, O INVESTIDOR DA OFERTA DEVE ESTAR CIENTE DE QUE O(S) PEDIDO(S) DE </w:t>
            </w:r>
            <w:r w:rsidR="0042584E" w:rsidRPr="00D5077C">
              <w:rPr>
                <w:rFonts w:ascii="Trebuchet MS" w:hAnsi="Trebuchet MS" w:cstheme="majorHAnsi"/>
                <w:b/>
                <w:color w:val="000000"/>
                <w:spacing w:val="-2"/>
                <w:lang w:val="pt-BR"/>
              </w:rPr>
              <w:t>SUBSCRIÇÃO</w:t>
            </w:r>
            <w:r w:rsidR="0042584E" w:rsidRPr="00D5077C">
              <w:rPr>
                <w:rFonts w:ascii="Trebuchet MS" w:hAnsi="Trebuchet MS" w:cstheme="majorHAnsi"/>
                <w:b/>
                <w:color w:val="000000"/>
                <w:spacing w:val="-2"/>
              </w:rPr>
              <w:t xml:space="preserve"> </w:t>
            </w:r>
            <w:r w:rsidRPr="00D5077C">
              <w:rPr>
                <w:rFonts w:ascii="Trebuchet MS" w:hAnsi="Trebuchet MS" w:cstheme="majorHAnsi"/>
                <w:b/>
                <w:color w:val="000000"/>
                <w:spacing w:val="-2"/>
              </w:rPr>
              <w:t>E AS ORDENS DE INVESTIMENTO POR ELE ENVIADO(S) SOMENTE SERÃO ACATADO(S) ATÉ O LIMITE MÁXIMO DE COTAS QUE REMANESCEREM APÓS O TÉRMINO DO PERÍODO DE DIREITO PREFERÊNCIA E DO PERÍODO DO DIREITO DE SUBSCRIÇÃO DE SOBRAS, CONFORME SERÁ DIVULGADO NO COMUNICADO DE ENCERRAMENTO DO PERÍODO DO DIREITO DE SUBSCRIÇÃO DE SOBRAS.</w:t>
            </w:r>
            <w:bookmarkEnd w:id="32"/>
          </w:p>
          <w:p w14:paraId="08AC12D4" w14:textId="2A5D3031" w:rsidR="00A8398F" w:rsidRPr="00D5077C" w:rsidRDefault="00A8398F" w:rsidP="00A8398F">
            <w:pPr>
              <w:pStyle w:val="HOMEBRBodyText"/>
              <w:keepLines w:val="0"/>
              <w:spacing w:line="276" w:lineRule="auto"/>
              <w:rPr>
                <w:rFonts w:ascii="Trebuchet MS" w:hAnsi="Trebuchet MS" w:cstheme="majorHAnsi"/>
                <w:color w:val="000000"/>
              </w:rPr>
            </w:pPr>
            <w:r w:rsidRPr="00D5077C">
              <w:rPr>
                <w:rFonts w:ascii="Trebuchet MS" w:hAnsi="Trebuchet MS" w:cstheme="majorHAnsi"/>
              </w:rPr>
              <w:t>No mínimo</w:t>
            </w:r>
            <w:r w:rsidR="00DA6001" w:rsidRPr="00D5077C">
              <w:rPr>
                <w:rFonts w:ascii="Trebuchet MS" w:hAnsi="Trebuchet MS"/>
                <w:lang w:val="pt-BR"/>
              </w:rPr>
              <w:t xml:space="preserve"> </w:t>
            </w:r>
            <w:r w:rsidR="001F5BFA" w:rsidRPr="001F5BFA">
              <w:rPr>
                <w:rFonts w:ascii="Trebuchet MS" w:hAnsi="Trebuchet MS"/>
                <w:lang w:val="pt-BR"/>
              </w:rPr>
              <w:t>478.883 (quatrocentas e setenta e oito mil, oitocentas e oitenta e três)</w:t>
            </w:r>
            <w:r w:rsidR="001F5BFA">
              <w:rPr>
                <w:rFonts w:ascii="Trebuchet MS" w:hAnsi="Trebuchet MS"/>
                <w:lang w:val="pt-BR"/>
              </w:rPr>
              <w:t xml:space="preserve"> Cotas, ou seja, aproximadamente</w:t>
            </w:r>
            <w:r w:rsidR="001F5BFA" w:rsidRPr="001F5BFA">
              <w:rPr>
                <w:rFonts w:ascii="Trebuchet MS" w:hAnsi="Trebuchet MS"/>
                <w:lang w:val="pt-BR"/>
              </w:rPr>
              <w:t xml:space="preserve"> </w:t>
            </w:r>
            <w:r w:rsidRPr="00D5077C">
              <w:rPr>
                <w:rFonts w:ascii="Trebuchet MS" w:hAnsi="Trebuchet MS" w:cstheme="majorHAnsi"/>
                <w:lang w:val="pt-BR"/>
              </w:rPr>
              <w:t>60</w:t>
            </w:r>
            <w:r w:rsidRPr="00D5077C">
              <w:rPr>
                <w:rFonts w:ascii="Trebuchet MS" w:hAnsi="Trebuchet MS" w:cstheme="majorHAnsi"/>
              </w:rPr>
              <w:t>% (</w:t>
            </w:r>
            <w:r w:rsidRPr="00D5077C">
              <w:rPr>
                <w:rFonts w:ascii="Trebuchet MS" w:hAnsi="Trebuchet MS" w:cstheme="majorHAnsi"/>
                <w:lang w:val="pt-BR"/>
              </w:rPr>
              <w:t>sessenta</w:t>
            </w:r>
            <w:r w:rsidRPr="00D5077C">
              <w:rPr>
                <w:rFonts w:ascii="Trebuchet MS" w:hAnsi="Trebuchet MS" w:cstheme="majorHAnsi"/>
              </w:rPr>
              <w:t xml:space="preserve"> por cento) das Cotas (sem considerar as Cotas da Opção do Lote Adicional eventualmente emitidas) remanescentes após o exercício do Direito de Preferência e </w:t>
            </w:r>
            <w:r w:rsidRPr="00D5077C">
              <w:rPr>
                <w:rFonts w:ascii="Trebuchet MS" w:hAnsi="Trebuchet MS" w:cstheme="majorHAnsi"/>
              </w:rPr>
              <w:lastRenderedPageBreak/>
              <w:t xml:space="preserve">do exercício do Direito de Subscrição de Sobras serão destinadas, prioritariamente, à Oferta Não Institucional, sendo certo que o Coordenador Líder, em comum acordo com o Administrador, poderá aumentar ou diminuir a quantidade de Cotas inicialmente destinada à Oferta Não Institucional até o Volume Total da Oferta, considerando as Cotas da Opção do Lote Adicional que vierem a ser emitidas as quais serão incluídas no Direito de Subscrição das Sobras, conforme procedimento descrito </w:t>
            </w:r>
            <w:r w:rsidRPr="00D5077C">
              <w:rPr>
                <w:rFonts w:ascii="Trebuchet MS" w:hAnsi="Trebuchet MS" w:cstheme="majorHAnsi"/>
                <w:lang w:val="pt-BR"/>
              </w:rPr>
              <w:t>no</w:t>
            </w:r>
            <w:r w:rsidRPr="00D5077C">
              <w:rPr>
                <w:rFonts w:ascii="Trebuchet MS" w:hAnsi="Trebuchet MS" w:cstheme="majorHAnsi"/>
              </w:rPr>
              <w:t xml:space="preserve"> Prospecto, a fim de que o Cotista não seja diluído em sua participação no Fundo. </w:t>
            </w:r>
          </w:p>
          <w:p w14:paraId="4C5B0C02" w14:textId="5CBE15A7" w:rsidR="00A8398F" w:rsidRPr="00D5077C" w:rsidRDefault="00A8398F" w:rsidP="00A8398F">
            <w:pPr>
              <w:pStyle w:val="HOMEBRBodyText"/>
              <w:keepLines w:val="0"/>
              <w:spacing w:line="276" w:lineRule="auto"/>
              <w:rPr>
                <w:rFonts w:ascii="Trebuchet MS" w:hAnsi="Trebuchet MS" w:cstheme="majorHAnsi"/>
                <w:color w:val="000000"/>
              </w:rPr>
            </w:pPr>
            <w:r w:rsidRPr="00D5077C">
              <w:rPr>
                <w:rFonts w:ascii="Trebuchet MS" w:hAnsi="Trebuchet MS" w:cstheme="majorHAnsi"/>
                <w:color w:val="000000"/>
              </w:rPr>
              <w:t xml:space="preserve">O Investidor Não Institucional, ao efetuar o(s) Pedido(s) de </w:t>
            </w:r>
            <w:r w:rsidR="007B227F" w:rsidRPr="00D5077C">
              <w:rPr>
                <w:rFonts w:ascii="Trebuchet MS" w:hAnsi="Trebuchet MS" w:cstheme="majorHAnsi"/>
                <w:lang w:val="pt-BR"/>
              </w:rPr>
              <w:t>Reserva</w:t>
            </w:r>
            <w:r w:rsidRPr="00D5077C">
              <w:rPr>
                <w:rFonts w:ascii="Trebuchet MS" w:hAnsi="Trebuchet MS" w:cstheme="majorHAnsi"/>
                <w:color w:val="000000"/>
              </w:rPr>
              <w:t xml:space="preserve">, deve indicar, dentre outras informações, a quantidade de Cotas que pretende subscrever, observados o </w:t>
            </w:r>
            <w:r w:rsidR="00144E2B" w:rsidRPr="00D5077C">
              <w:rPr>
                <w:rFonts w:ascii="Trebuchet MS" w:hAnsi="Trebuchet MS" w:cstheme="majorHAnsi"/>
                <w:color w:val="000000"/>
              </w:rPr>
              <w:t>Aplicação Mínima Inicial</w:t>
            </w:r>
            <w:r w:rsidR="00ED5DE1" w:rsidRPr="00D5077C">
              <w:rPr>
                <w:rFonts w:ascii="Trebuchet MS" w:hAnsi="Trebuchet MS"/>
              </w:rPr>
              <w:t>, inexistindo valores máximos de investimento</w:t>
            </w:r>
            <w:r w:rsidRPr="00D5077C">
              <w:rPr>
                <w:rFonts w:ascii="Trebuchet MS" w:hAnsi="Trebuchet MS" w:cstheme="majorHAnsi"/>
                <w:color w:val="000000"/>
              </w:rPr>
              <w:t>, os procedimentos e normas de liquidação da B3</w:t>
            </w:r>
            <w:r w:rsidR="0015716D" w:rsidRPr="00D5077C">
              <w:rPr>
                <w:rFonts w:ascii="Trebuchet MS" w:hAnsi="Trebuchet MS" w:cstheme="majorHAnsi"/>
                <w:color w:val="000000"/>
                <w:lang w:val="pt-BR"/>
              </w:rPr>
              <w:t xml:space="preserve"> e/ou do Escriturador</w:t>
            </w:r>
            <w:r w:rsidR="00E00A77" w:rsidRPr="00D5077C">
              <w:rPr>
                <w:rFonts w:ascii="Trebuchet MS" w:hAnsi="Trebuchet MS" w:cstheme="majorHAnsi"/>
                <w:color w:val="000000"/>
                <w:lang w:val="pt-BR"/>
              </w:rPr>
              <w:t>, conforme o caso,</w:t>
            </w:r>
            <w:r w:rsidRPr="00D5077C">
              <w:rPr>
                <w:rFonts w:ascii="Trebuchet MS" w:hAnsi="Trebuchet MS" w:cstheme="majorHAnsi"/>
                <w:color w:val="000000"/>
              </w:rPr>
              <w:t xml:space="preserve"> e o quanto segue: </w:t>
            </w:r>
          </w:p>
          <w:p w14:paraId="5BE87D05" w14:textId="585A74DC" w:rsidR="00A8398F" w:rsidRPr="00D5077C" w:rsidRDefault="00A8398F" w:rsidP="00A8398F">
            <w:pPr>
              <w:pStyle w:val="HOMEBRIdentBullet"/>
              <w:keepLines w:val="0"/>
              <w:numPr>
                <w:ilvl w:val="0"/>
                <w:numId w:val="48"/>
              </w:numPr>
              <w:spacing w:line="276" w:lineRule="auto"/>
              <w:rPr>
                <w:rFonts w:ascii="Trebuchet MS" w:hAnsi="Trebuchet MS" w:cstheme="majorHAnsi"/>
                <w:spacing w:val="-4"/>
                <w:lang w:val="pt-BR"/>
              </w:rPr>
            </w:pPr>
            <w:r w:rsidRPr="00D5077C">
              <w:rPr>
                <w:rFonts w:ascii="Trebuchet MS" w:hAnsi="Trebuchet MS" w:cstheme="majorHAnsi"/>
                <w:spacing w:val="-4"/>
                <w:lang w:val="pt-BR"/>
              </w:rPr>
              <w:t xml:space="preserve">fica estabelecido que os Investidores Não Institucionais que sejam Pessoas Vinculadas devem, necessariamente, indicar no(s) seu(s) respectivo(s) Pedido(s) de </w:t>
            </w:r>
            <w:r w:rsidR="00E00A77" w:rsidRPr="00D5077C">
              <w:rPr>
                <w:rFonts w:ascii="Trebuchet MS" w:hAnsi="Trebuchet MS" w:cstheme="majorHAnsi"/>
                <w:lang w:val="pt-BR"/>
              </w:rPr>
              <w:t>Reserva</w:t>
            </w:r>
            <w:r w:rsidR="00E00A77" w:rsidRPr="00D5077C">
              <w:rPr>
                <w:rFonts w:ascii="Trebuchet MS" w:hAnsi="Trebuchet MS" w:cstheme="majorHAnsi"/>
                <w:spacing w:val="-4"/>
                <w:lang w:val="pt-BR"/>
              </w:rPr>
              <w:t xml:space="preserve"> </w:t>
            </w:r>
            <w:r w:rsidRPr="00D5077C">
              <w:rPr>
                <w:rFonts w:ascii="Trebuchet MS" w:hAnsi="Trebuchet MS" w:cstheme="majorHAnsi"/>
                <w:spacing w:val="-4"/>
                <w:lang w:val="pt-BR"/>
              </w:rPr>
              <w:t xml:space="preserve">a sua condição ou não de Pessoa Vinculada. Dessa forma, serão aceitos os </w:t>
            </w:r>
            <w:r w:rsidR="00472AD6" w:rsidRPr="00D5077C">
              <w:rPr>
                <w:rFonts w:ascii="Trebuchet MS" w:hAnsi="Trebuchet MS" w:cstheme="majorHAnsi"/>
                <w:spacing w:val="-4"/>
                <w:lang w:val="pt-BR"/>
              </w:rPr>
              <w:t xml:space="preserve">Pedidos de </w:t>
            </w:r>
            <w:r w:rsidR="00E00A77" w:rsidRPr="00D5077C">
              <w:rPr>
                <w:rFonts w:ascii="Trebuchet MS" w:hAnsi="Trebuchet MS"/>
                <w:lang w:val="pt-BR"/>
              </w:rPr>
              <w:t>Reserva</w:t>
            </w:r>
            <w:r w:rsidR="00E00A77" w:rsidRPr="00D5077C">
              <w:rPr>
                <w:rFonts w:ascii="Trebuchet MS" w:hAnsi="Trebuchet MS" w:cstheme="majorHAnsi"/>
                <w:spacing w:val="-4"/>
                <w:lang w:val="pt-BR"/>
              </w:rPr>
              <w:t xml:space="preserve"> </w:t>
            </w:r>
            <w:r w:rsidRPr="00D5077C">
              <w:rPr>
                <w:rFonts w:ascii="Trebuchet MS" w:hAnsi="Trebuchet MS" w:cstheme="majorHAnsi"/>
                <w:spacing w:val="-4"/>
                <w:lang w:val="pt-BR"/>
              </w:rPr>
              <w:t>firmados por Pessoas Vinculadas, sem qualquer limitação, observado, no entanto, que no caso de distribuição com excesso de demanda superior a 1/3 da quantidade de Cotas inicialmente ofertada no âmbito da Oferta, será vedada a colocação de Cotas para as Pessoas Vinculadas, sendo certo que esta regra não é aplicável ao Direito de Preferência e ao Direito de Subscrição de Sobras.</w:t>
            </w:r>
            <w:r w:rsidRPr="00D5077C">
              <w:rPr>
                <w:rFonts w:ascii="Trebuchet MS" w:hAnsi="Trebuchet MS" w:cstheme="majorHAnsi"/>
                <w:b/>
                <w:spacing w:val="-4"/>
                <w:lang w:val="pt-BR"/>
              </w:rPr>
              <w:t xml:space="preserve"> A PARTICIPAÇÃO DE PESSOAS VINCULADAS NA SUBSCRIÇÃO E INTEGRALIZAÇÃO DAS COTAS PODE AFETAR NEGATIVAMENTE A LIQUIDEZ DAS COTAS NO MERCADO SECUNDÁRIO. PARA MAIORES INFORMAÇÕES A RESPEITO DA PARTICIPAÇÃO DE PESSOAS VINCULADAS NA OFERTA, VEJA A SEÇÃO “3. FATORES DE RISCO” EM ESPECIAL O FATOR DE RISCO “RISCO REFERENTE À PARTICIPAÇÃO DAS PESSOAS VINCULADAS NA OFERTA”, DO PROSPECTO</w:t>
            </w:r>
            <w:r w:rsidRPr="00D5077C">
              <w:rPr>
                <w:rFonts w:ascii="Trebuchet MS" w:hAnsi="Trebuchet MS" w:cstheme="majorHAnsi"/>
                <w:spacing w:val="-4"/>
                <w:lang w:val="pt-BR"/>
              </w:rPr>
              <w:t>;</w:t>
            </w:r>
          </w:p>
          <w:p w14:paraId="01110FEC" w14:textId="0D47843A" w:rsidR="00A8398F" w:rsidRPr="00D5077C" w:rsidRDefault="00A8398F" w:rsidP="00A8398F">
            <w:pPr>
              <w:pStyle w:val="HOMEBRIdentBullet"/>
              <w:keepLines w:val="0"/>
              <w:numPr>
                <w:ilvl w:val="0"/>
                <w:numId w:val="48"/>
              </w:numPr>
              <w:spacing w:line="276" w:lineRule="auto"/>
              <w:rPr>
                <w:rFonts w:ascii="Trebuchet MS" w:hAnsi="Trebuchet MS" w:cstheme="majorHAnsi"/>
                <w:lang w:val="pt-BR"/>
              </w:rPr>
            </w:pPr>
            <w:r w:rsidRPr="00D5077C">
              <w:rPr>
                <w:rFonts w:ascii="Trebuchet MS" w:hAnsi="Trebuchet MS" w:cstheme="majorHAnsi"/>
                <w:lang w:val="pt-BR"/>
              </w:rPr>
              <w:t xml:space="preserve">cada Investidor Não Institucional, incluindo os Investidores que sejam Pessoas Vinculadas, pode no respectivo </w:t>
            </w:r>
            <w:r w:rsidR="00193916" w:rsidRPr="00D5077C">
              <w:rPr>
                <w:rFonts w:ascii="Trebuchet MS" w:hAnsi="Trebuchet MS" w:cstheme="majorHAnsi"/>
                <w:lang w:val="pt-BR"/>
              </w:rPr>
              <w:t>Pedido de Reserva</w:t>
            </w:r>
            <w:r w:rsidRPr="00D5077C">
              <w:rPr>
                <w:rFonts w:ascii="Trebuchet MS" w:hAnsi="Trebuchet MS" w:cstheme="majorHAnsi"/>
                <w:lang w:val="pt-BR"/>
              </w:rPr>
              <w:t xml:space="preserve"> condicionar sua adesão à Oferta, nos termos do descrito na Seção “2. Características da Oferta - Distribuição Parcial”, do Prospecto;</w:t>
            </w:r>
          </w:p>
          <w:p w14:paraId="069C81D1" w14:textId="00295F18" w:rsidR="00A8398F" w:rsidRPr="00D5077C" w:rsidRDefault="00A8398F" w:rsidP="00A8398F">
            <w:pPr>
              <w:pStyle w:val="HOMEBRIdentBullet"/>
              <w:keepLines w:val="0"/>
              <w:numPr>
                <w:ilvl w:val="0"/>
                <w:numId w:val="48"/>
              </w:numPr>
              <w:spacing w:line="276" w:lineRule="auto"/>
              <w:rPr>
                <w:rFonts w:ascii="Trebuchet MS" w:hAnsi="Trebuchet MS" w:cstheme="majorHAnsi"/>
                <w:lang w:val="pt-BR"/>
              </w:rPr>
            </w:pPr>
            <w:r w:rsidRPr="00D5077C">
              <w:rPr>
                <w:rFonts w:ascii="Trebuchet MS" w:hAnsi="Trebuchet MS" w:cstheme="majorHAnsi"/>
                <w:lang w:val="pt-BR"/>
              </w:rPr>
              <w:t xml:space="preserve">a quantidade de Cotas adquiridas e o respectivo valor do investimento dos Investidores Não Institucionais serão informados a cada Investidor até o Dia Útil imediatamente anterior à Data de Liquidação da pela Instituição Participante da Oferta que houver recebido o(s) respectivo(s) Pedido(s) de </w:t>
            </w:r>
            <w:r w:rsidR="00F4366A" w:rsidRPr="00D5077C">
              <w:rPr>
                <w:rFonts w:ascii="Trebuchet MS" w:hAnsi="Trebuchet MS" w:cstheme="majorHAnsi"/>
                <w:lang w:val="pt-BR"/>
              </w:rPr>
              <w:t xml:space="preserve">Reserva </w:t>
            </w:r>
            <w:r w:rsidRPr="00D5077C">
              <w:rPr>
                <w:rFonts w:ascii="Trebuchet MS" w:hAnsi="Trebuchet MS" w:cstheme="majorHAnsi"/>
                <w:lang w:val="pt-BR"/>
              </w:rPr>
              <w:t xml:space="preserve">do respectivo Investidor Não Institucional, por meio de </w:t>
            </w:r>
            <w:r w:rsidRPr="00D5077C">
              <w:rPr>
                <w:rFonts w:ascii="Trebuchet MS" w:hAnsi="Trebuchet MS" w:cstheme="majorHAnsi"/>
                <w:lang w:val="pt-BR"/>
              </w:rPr>
              <w:lastRenderedPageBreak/>
              <w:t xml:space="preserve">mensagem enviada ao endereço eletrônico fornecido no </w:t>
            </w:r>
            <w:r w:rsidR="00193916" w:rsidRPr="00D5077C">
              <w:rPr>
                <w:rFonts w:ascii="Trebuchet MS" w:hAnsi="Trebuchet MS" w:cstheme="majorHAnsi"/>
                <w:lang w:val="pt-BR"/>
              </w:rPr>
              <w:t>Pedido de Reserva</w:t>
            </w:r>
            <w:r w:rsidRPr="00D5077C">
              <w:rPr>
                <w:rFonts w:ascii="Trebuchet MS" w:hAnsi="Trebuchet MS" w:cstheme="majorHAnsi"/>
                <w:lang w:val="pt-BR"/>
              </w:rPr>
              <w:t xml:space="preserve"> ou, na sua ausência, por telefone ou correspondência, devendo o pagamento ser feito de acordo com a alínea (iv) abaixo limitado ao valor do </w:t>
            </w:r>
            <w:r w:rsidR="00193916" w:rsidRPr="00D5077C">
              <w:rPr>
                <w:rFonts w:ascii="Trebuchet MS" w:hAnsi="Trebuchet MS" w:cstheme="majorHAnsi"/>
                <w:lang w:val="pt-BR"/>
              </w:rPr>
              <w:t>Pedido de Reserva</w:t>
            </w:r>
            <w:r w:rsidRPr="00D5077C">
              <w:rPr>
                <w:rFonts w:ascii="Trebuchet MS" w:hAnsi="Trebuchet MS" w:cstheme="majorHAnsi"/>
                <w:lang w:val="pt-BR"/>
              </w:rPr>
              <w:t xml:space="preserve"> e ressalvada a possibilidade de rateio observado o disposto na Seção “2. Características da Oferta – Critério de Colocação da Oferta Não Institucional”, do Prospecto;</w:t>
            </w:r>
          </w:p>
          <w:p w14:paraId="3D2CE16E" w14:textId="447C11C8" w:rsidR="00A8398F" w:rsidRPr="00D5077C" w:rsidRDefault="00A8398F" w:rsidP="00A8398F">
            <w:pPr>
              <w:pStyle w:val="HOMEBRIdentBullet"/>
              <w:keepLines w:val="0"/>
              <w:numPr>
                <w:ilvl w:val="0"/>
                <w:numId w:val="48"/>
              </w:numPr>
              <w:spacing w:line="276" w:lineRule="auto"/>
              <w:rPr>
                <w:rFonts w:ascii="Trebuchet MS" w:hAnsi="Trebuchet MS" w:cstheme="majorHAnsi"/>
                <w:lang w:val="pt-BR"/>
              </w:rPr>
            </w:pPr>
            <w:r w:rsidRPr="00D5077C">
              <w:rPr>
                <w:rFonts w:ascii="Trebuchet MS" w:hAnsi="Trebuchet MS" w:cstheme="majorHAnsi"/>
                <w:lang w:val="pt-BR"/>
              </w:rPr>
              <w:t xml:space="preserve">cada Investidor Não Institucional deverá efetuar o pagamento, à vista e em moeda corrente nacional, do valor indicado no inciso (iii) acima à Instituição Participante da Oferta junto à qual realize seu(s) respectivo(s) Pedido(s) de </w:t>
            </w:r>
            <w:r w:rsidR="00F4366A" w:rsidRPr="00D5077C">
              <w:rPr>
                <w:rFonts w:ascii="Trebuchet MS" w:hAnsi="Trebuchet MS" w:cstheme="majorHAnsi"/>
                <w:lang w:val="pt-BR"/>
              </w:rPr>
              <w:t>Reserva</w:t>
            </w:r>
            <w:r w:rsidRPr="00D5077C">
              <w:rPr>
                <w:rFonts w:ascii="Trebuchet MS" w:hAnsi="Trebuchet MS" w:cstheme="majorHAnsi"/>
                <w:lang w:val="pt-BR"/>
              </w:rPr>
              <w:t xml:space="preserve">, até às 11:00 horas da Data de Liquidação da Oferta. Não havendo pagamento pontual, o(s) Pedido(s) de </w:t>
            </w:r>
            <w:r w:rsidR="00F4366A" w:rsidRPr="00D5077C">
              <w:rPr>
                <w:rFonts w:ascii="Trebuchet MS" w:hAnsi="Trebuchet MS" w:cstheme="majorHAnsi"/>
                <w:lang w:val="pt-BR"/>
              </w:rPr>
              <w:t xml:space="preserve">Reserva </w:t>
            </w:r>
            <w:r w:rsidRPr="00D5077C">
              <w:rPr>
                <w:rFonts w:ascii="Trebuchet MS" w:hAnsi="Trebuchet MS" w:cstheme="majorHAnsi"/>
                <w:lang w:val="pt-BR"/>
              </w:rPr>
              <w:t>será automaticamente cancelado</w:t>
            </w:r>
            <w:r w:rsidR="00EC1A99" w:rsidRPr="00D5077C">
              <w:rPr>
                <w:rFonts w:ascii="Trebuchet MS" w:hAnsi="Trebuchet MS" w:cstheme="majorHAnsi"/>
                <w:lang w:val="pt-BR"/>
              </w:rPr>
              <w:t>(s)</w:t>
            </w:r>
            <w:r w:rsidRPr="00D5077C">
              <w:rPr>
                <w:rFonts w:ascii="Trebuchet MS" w:hAnsi="Trebuchet MS" w:cstheme="majorHAnsi"/>
                <w:lang w:val="pt-BR"/>
              </w:rPr>
              <w:t xml:space="preserve"> pela Instituição Participante da Oferta; </w:t>
            </w:r>
          </w:p>
          <w:p w14:paraId="7DD10844" w14:textId="085362C7" w:rsidR="00A8398F" w:rsidRPr="00D5077C" w:rsidRDefault="00A8398F" w:rsidP="00A8398F">
            <w:pPr>
              <w:pStyle w:val="HOMEBRIdentBullet"/>
              <w:keepLines w:val="0"/>
              <w:numPr>
                <w:ilvl w:val="0"/>
                <w:numId w:val="48"/>
              </w:numPr>
              <w:spacing w:line="276" w:lineRule="auto"/>
              <w:rPr>
                <w:rFonts w:ascii="Trebuchet MS" w:hAnsi="Trebuchet MS" w:cstheme="majorHAnsi"/>
                <w:lang w:val="pt-BR"/>
              </w:rPr>
            </w:pPr>
            <w:r w:rsidRPr="00D5077C">
              <w:rPr>
                <w:rFonts w:ascii="Trebuchet MS" w:hAnsi="Trebuchet MS" w:cstheme="majorHAnsi"/>
                <w:lang w:val="pt-BR"/>
              </w:rPr>
              <w:t xml:space="preserve">até as 16:00 horas da Data de Liquidação, a B3, em nome de cada Instituição Participante da Oferta junto à qual o(s) Pedido(s) de </w:t>
            </w:r>
            <w:r w:rsidR="00F4366A" w:rsidRPr="00D5077C">
              <w:rPr>
                <w:rFonts w:ascii="Trebuchet MS" w:hAnsi="Trebuchet MS" w:cstheme="majorHAnsi"/>
                <w:lang w:val="pt-BR"/>
              </w:rPr>
              <w:t xml:space="preserve">Reserva </w:t>
            </w:r>
            <w:r w:rsidRPr="00D5077C">
              <w:rPr>
                <w:rFonts w:ascii="Trebuchet MS" w:hAnsi="Trebuchet MS" w:cstheme="majorHAnsi"/>
                <w:lang w:val="pt-BR"/>
              </w:rPr>
              <w:t xml:space="preserve">tenha(m) sido realizado(s), entregará a cada Investidor Não Institucional o recibo de Cotas correspondente à relação entre o valor do investimento pretendido constante do(s) Pedido(s) de </w:t>
            </w:r>
            <w:r w:rsidR="00F4366A" w:rsidRPr="00D5077C">
              <w:rPr>
                <w:rFonts w:ascii="Trebuchet MS" w:hAnsi="Trebuchet MS" w:cstheme="majorHAnsi"/>
                <w:lang w:val="pt-BR"/>
              </w:rPr>
              <w:t xml:space="preserve">Reserva </w:t>
            </w:r>
            <w:r w:rsidRPr="00D5077C">
              <w:rPr>
                <w:rFonts w:ascii="Trebuchet MS" w:hAnsi="Trebuchet MS" w:cstheme="majorHAnsi"/>
                <w:lang w:val="pt-BR"/>
              </w:rPr>
              <w:t>e o Preço de Emissão, ressalvadas as possibilidades de desistência e cancelamento previstas na Seção “2. Características da Oferta – Alteração das circunstâncias, revogação ou modificação, suspensão e cancelamento da Oferta”, do Prospecto e a possibilidade de rateio prevista na Seção “2. Características da Oferta – Critério de Colocação da Oferta Não Institucional”, do Prospecto. Caso tal relação resulte em fração de Cotas, o valor do investimento será limitado ao valor correspondente ao maior número inteiro de Cotas, desprezando-se a referida fração; e</w:t>
            </w:r>
          </w:p>
          <w:p w14:paraId="57370858" w14:textId="42B7E99B" w:rsidR="00A8398F" w:rsidRPr="00D5077C" w:rsidRDefault="00A8398F" w:rsidP="00A8398F">
            <w:pPr>
              <w:pStyle w:val="HOMEBRIdentBullet"/>
              <w:keepLines w:val="0"/>
              <w:numPr>
                <w:ilvl w:val="0"/>
                <w:numId w:val="48"/>
              </w:numPr>
              <w:spacing w:line="276" w:lineRule="auto"/>
              <w:rPr>
                <w:rFonts w:ascii="Trebuchet MS" w:hAnsi="Trebuchet MS" w:cstheme="majorHAnsi"/>
                <w:lang w:val="pt-BR"/>
              </w:rPr>
            </w:pPr>
            <w:r w:rsidRPr="00D5077C">
              <w:rPr>
                <w:rFonts w:ascii="Trebuchet MS" w:hAnsi="Trebuchet MS" w:cstheme="majorHAnsi"/>
                <w:lang w:val="pt-BR"/>
              </w:rPr>
              <w:t xml:space="preserve">os Investidores Não Institucionais deverão realizar a integralização das Cotas mediante o pagamento à vista, em moeda corrente nacional, em recursos imediatamente disponíveis, de acordo com o procedimento descrito acima. As Instituições Participantes da Oferta somente atenderão aos </w:t>
            </w:r>
            <w:r w:rsidR="00472AD6" w:rsidRPr="00D5077C">
              <w:rPr>
                <w:rFonts w:ascii="Trebuchet MS" w:hAnsi="Trebuchet MS" w:cstheme="majorHAnsi"/>
                <w:lang w:val="pt-BR"/>
              </w:rPr>
              <w:t xml:space="preserve">Pedidos de Reserva </w:t>
            </w:r>
            <w:r w:rsidRPr="00D5077C">
              <w:rPr>
                <w:rFonts w:ascii="Trebuchet MS" w:hAnsi="Trebuchet MS" w:cstheme="majorHAnsi"/>
                <w:lang w:val="pt-BR"/>
              </w:rPr>
              <w:t>feitos por Investidores Não Institucionais titulares de conta nelas aberta ou mantida pelo respectivo Investidor Não Institucional.</w:t>
            </w:r>
          </w:p>
          <w:p w14:paraId="75480AAE" w14:textId="44829BA6"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 xml:space="preserve">Os </w:t>
            </w:r>
            <w:r w:rsidR="00472AD6" w:rsidRPr="00D5077C">
              <w:rPr>
                <w:rFonts w:ascii="Trebuchet MS" w:hAnsi="Trebuchet MS" w:cstheme="majorHAnsi"/>
              </w:rPr>
              <w:t>Pedidos de Reserva</w:t>
            </w:r>
            <w:r w:rsidRPr="00D5077C">
              <w:rPr>
                <w:rFonts w:ascii="Trebuchet MS" w:hAnsi="Trebuchet MS" w:cstheme="majorHAnsi"/>
              </w:rPr>
              <w:t xml:space="preserve"> são irrevogáveis e irretratáveis, exceto pelo disposto nos incisos (i), (ii), (iv) acima, e na Seção “2. Características da Oferta – Alteração das circunstâncias, revogação ou modificação, suspensão e cancelamento da Oferta”, </w:t>
            </w:r>
            <w:r w:rsidRPr="00D5077C">
              <w:rPr>
                <w:rFonts w:ascii="Trebuchet MS" w:hAnsi="Trebuchet MS" w:cstheme="majorHAnsi"/>
                <w:lang w:val="pt-BR"/>
              </w:rPr>
              <w:t>do</w:t>
            </w:r>
            <w:r w:rsidRPr="00D5077C">
              <w:rPr>
                <w:rFonts w:ascii="Trebuchet MS" w:hAnsi="Trebuchet MS" w:cstheme="majorHAnsi"/>
              </w:rPr>
              <w:t xml:space="preserve"> Prospecto.</w:t>
            </w:r>
          </w:p>
          <w:p w14:paraId="67CEB8EF" w14:textId="1AC264BA" w:rsidR="00A8398F" w:rsidRPr="00D5077C" w:rsidRDefault="00A8398F" w:rsidP="00A8398F">
            <w:pPr>
              <w:pStyle w:val="HOMEBRBodyText"/>
              <w:keepLines w:val="0"/>
              <w:spacing w:line="276" w:lineRule="auto"/>
              <w:rPr>
                <w:rFonts w:ascii="Trebuchet MS" w:hAnsi="Trebuchet MS" w:cstheme="majorHAnsi"/>
                <w:b/>
              </w:rPr>
            </w:pPr>
            <w:r w:rsidRPr="00D5077C">
              <w:rPr>
                <w:rFonts w:ascii="Trebuchet MS" w:hAnsi="Trebuchet MS" w:cstheme="majorHAnsi"/>
                <w:b/>
              </w:rPr>
              <w:lastRenderedPageBreak/>
              <w:t xml:space="preserve">RECOMENDA-SE AOS INVESTIDORES INTERESSADOS NA REALIZAÇÃO DE </w:t>
            </w:r>
            <w:r w:rsidR="00193916" w:rsidRPr="00D5077C">
              <w:rPr>
                <w:rFonts w:ascii="Trebuchet MS" w:hAnsi="Trebuchet MS" w:cstheme="majorHAnsi"/>
                <w:b/>
              </w:rPr>
              <w:t>PEDIDO DE RESERVA</w:t>
            </w:r>
            <w:r w:rsidR="00782450" w:rsidRPr="00D5077C">
              <w:rPr>
                <w:rFonts w:ascii="Trebuchet MS" w:hAnsi="Trebuchet MS" w:cstheme="majorHAnsi"/>
                <w:b/>
              </w:rPr>
              <w:t xml:space="preserve"> </w:t>
            </w:r>
            <w:r w:rsidRPr="00D5077C">
              <w:rPr>
                <w:rFonts w:ascii="Trebuchet MS" w:hAnsi="Trebuchet MS" w:cstheme="majorHAnsi"/>
                <w:b/>
              </w:rPr>
              <w:t xml:space="preserve">QUE (I) LEIAM CUIDADOSAMENTE OS TERMOS E CONDIÇÕES ESTIPULADOS NO </w:t>
            </w:r>
            <w:r w:rsidR="00193916" w:rsidRPr="00D5077C">
              <w:rPr>
                <w:rFonts w:ascii="Trebuchet MS" w:hAnsi="Trebuchet MS" w:cstheme="majorHAnsi"/>
                <w:b/>
              </w:rPr>
              <w:t>PEDIDO DE RESERVA</w:t>
            </w:r>
            <w:r w:rsidRPr="00D5077C">
              <w:rPr>
                <w:rFonts w:ascii="Trebuchet MS" w:hAnsi="Trebuchet MS" w:cstheme="majorHAnsi"/>
                <w:b/>
              </w:rPr>
              <w:t>, ESPECIALMENTE NO QUE SE REFERE AOS PROCEDIMENTOS RELATIVOS À LIQUIDAÇÃO DA OFERTA E AS INFORMAÇÕES CONSTANTES D</w:t>
            </w:r>
            <w:r w:rsidRPr="00D5077C">
              <w:rPr>
                <w:rFonts w:ascii="Trebuchet MS" w:hAnsi="Trebuchet MS" w:cstheme="majorHAnsi"/>
                <w:b/>
                <w:lang w:val="pt-BR"/>
              </w:rPr>
              <w:t>O</w:t>
            </w:r>
            <w:r w:rsidRPr="00D5077C">
              <w:rPr>
                <w:rFonts w:ascii="Trebuchet MS" w:hAnsi="Trebuchet MS" w:cstheme="majorHAnsi"/>
                <w:b/>
              </w:rPr>
              <w:t xml:space="preserve"> PROSPECTO, EM ESPECIAL A SEÇÃO “</w:t>
            </w:r>
            <w:r w:rsidR="00472AD6" w:rsidRPr="00D5077C" w:rsidDel="00472AD6">
              <w:rPr>
                <w:rFonts w:ascii="Trebuchet MS" w:hAnsi="Trebuchet MS" w:cstheme="majorHAnsi"/>
                <w:b/>
              </w:rPr>
              <w:t xml:space="preserve"> </w:t>
            </w:r>
            <w:r w:rsidR="00F86E15" w:rsidRPr="00D5077C">
              <w:rPr>
                <w:rFonts w:ascii="Trebuchet MS" w:hAnsi="Trebuchet MS" w:cstheme="majorHAnsi"/>
                <w:b/>
                <w:lang w:val="pt-BR"/>
              </w:rPr>
              <w:t>3</w:t>
            </w:r>
            <w:r w:rsidRPr="00D5077C">
              <w:rPr>
                <w:rFonts w:ascii="Trebuchet MS" w:hAnsi="Trebuchet MS" w:cstheme="majorHAnsi"/>
                <w:b/>
              </w:rPr>
              <w:t xml:space="preserve">. FATORES DE RISCO”, </w:t>
            </w:r>
            <w:r w:rsidRPr="00D5077C">
              <w:rPr>
                <w:rFonts w:ascii="Trebuchet MS" w:hAnsi="Trebuchet MS" w:cstheme="majorHAnsi"/>
                <w:b/>
                <w:lang w:val="pt-BR"/>
              </w:rPr>
              <w:t>DO</w:t>
            </w:r>
            <w:r w:rsidRPr="00D5077C">
              <w:rPr>
                <w:rFonts w:ascii="Trebuchet MS" w:hAnsi="Trebuchet MS" w:cstheme="majorHAnsi"/>
                <w:b/>
              </w:rPr>
              <w:t xml:space="preserve"> PROSPECTO </w:t>
            </w:r>
            <w:r w:rsidR="00472AD6" w:rsidRPr="00D5077C">
              <w:rPr>
                <w:rFonts w:ascii="Trebuchet MS" w:hAnsi="Trebuchet MS" w:cstheme="majorHAnsi"/>
                <w:b/>
              </w:rPr>
              <w:t>P</w:t>
            </w:r>
            <w:r w:rsidR="00472AD6" w:rsidRPr="00D5077C">
              <w:rPr>
                <w:rFonts w:ascii="Trebuchet MS" w:hAnsi="Trebuchet MS" w:cstheme="majorHAnsi"/>
                <w:b/>
                <w:lang w:val="pt-BR"/>
              </w:rPr>
              <w:t>RELIMINAR</w:t>
            </w:r>
            <w:r w:rsidR="00472AD6" w:rsidRPr="00D5077C">
              <w:rPr>
                <w:rFonts w:ascii="Trebuchet MS" w:hAnsi="Trebuchet MS" w:cstheme="majorHAnsi"/>
                <w:b/>
              </w:rPr>
              <w:t xml:space="preserve"> </w:t>
            </w:r>
            <w:r w:rsidRPr="00D5077C">
              <w:rPr>
                <w:rFonts w:ascii="Trebuchet MS" w:hAnsi="Trebuchet MS" w:cstheme="majorHAnsi"/>
                <w:b/>
              </w:rPr>
              <w:t xml:space="preserve">PARA AVALIAÇÃO DOS RISCOS A QUE O FUNDO ESTÁ EXPOSTO, BEM COMO AQUELES RELACIONADOS À EMISSÃO, À OFERTA E ÀS COTAS, OS QUAIS DEVEM SER CONSIDERADOS PARA O INVESTIMENTO NAS COTAS, BEM COMO O REGULAMENTO; (II) VERIFIQUEM COM A INSTITUIÇÃO PARTICIPANTE DA OFERTA DE SUA PREFERÊNCIA, ANTES DE REALIZAR O SEU </w:t>
            </w:r>
            <w:r w:rsidR="00193916" w:rsidRPr="00D5077C">
              <w:rPr>
                <w:rFonts w:ascii="Trebuchet MS" w:hAnsi="Trebuchet MS" w:cstheme="majorHAnsi"/>
                <w:b/>
              </w:rPr>
              <w:t>PEDIDO DE RESERVA</w:t>
            </w:r>
            <w:r w:rsidRPr="00D5077C">
              <w:rPr>
                <w:rFonts w:ascii="Trebuchet MS" w:hAnsi="Trebuchet MS" w:cstheme="majorHAnsi"/>
                <w:b/>
              </w:rPr>
              <w:t xml:space="preserve">, SE ESSA, A SEU EXCLUSIVO CRITÉRIO, EXIGIRÁ (A) A ABERTURA OU ATUALIZAÇÃO DE CONTA E/OU CADASTRO; E/OU (B) A MANUTENÇÃO DE RECURSOS EM CONTA CORRENTE NELA ABERTA E/OU MANTIDA, PARA FINS DE GARANTIA DO </w:t>
            </w:r>
            <w:r w:rsidR="00193916" w:rsidRPr="00D5077C">
              <w:rPr>
                <w:rFonts w:ascii="Trebuchet MS" w:hAnsi="Trebuchet MS" w:cstheme="majorHAnsi"/>
                <w:b/>
              </w:rPr>
              <w:t>PEDIDO DE RESERVA</w:t>
            </w:r>
            <w:r w:rsidRPr="00D5077C">
              <w:rPr>
                <w:rFonts w:ascii="Trebuchet MS" w:hAnsi="Trebuchet MS" w:cstheme="majorHAnsi"/>
                <w:b/>
              </w:rPr>
              <w:t xml:space="preserve">; (III) VERIFIQUEM COM A INSTITUIÇÃO PARTICIPANTE DA OFERTA DE SUA PREFERÊNCIA, ANTES DE REALIZAR O SEU </w:t>
            </w:r>
            <w:r w:rsidR="00193916" w:rsidRPr="00D5077C">
              <w:rPr>
                <w:rFonts w:ascii="Trebuchet MS" w:hAnsi="Trebuchet MS" w:cstheme="majorHAnsi"/>
                <w:b/>
              </w:rPr>
              <w:t>PEDIDO DE RESERVA</w:t>
            </w:r>
            <w:r w:rsidRPr="00D5077C">
              <w:rPr>
                <w:rFonts w:ascii="Trebuchet MS" w:hAnsi="Trebuchet MS" w:cstheme="majorHAnsi"/>
                <w:b/>
              </w:rPr>
              <w:t xml:space="preserve">, A POSSIBILIDADE DE DÉBITO ANTECIPADO DA SUBSCRIÇÃO POR PARTE DA INSTITUIÇÃO PARTICIPANTE DA OFERTA; E (IV) ENTREM EM CONTATO COM A INSTITUIÇÃO PARTICIPANTE DA OFERTA DE SUA PREFERÊNCIA PARA OBTER INFORMAÇÕES MAIS DETALHADAS SOBRE O PRAZO ESTABELECIDO PELA INSTITUIÇÃO PARTICIPANTE DA OFERTA PARA A REALIZAÇÃO DO </w:t>
            </w:r>
            <w:r w:rsidR="00193916" w:rsidRPr="00D5077C">
              <w:rPr>
                <w:rFonts w:ascii="Trebuchet MS" w:hAnsi="Trebuchet MS" w:cstheme="majorHAnsi"/>
                <w:b/>
              </w:rPr>
              <w:t>PEDIDO DE RESERVA</w:t>
            </w:r>
            <w:r w:rsidR="00782450" w:rsidRPr="00D5077C">
              <w:rPr>
                <w:rFonts w:ascii="Trebuchet MS" w:hAnsi="Trebuchet MS" w:cstheme="majorHAnsi"/>
                <w:b/>
              </w:rPr>
              <w:t xml:space="preserve"> </w:t>
            </w:r>
            <w:r w:rsidRPr="00D5077C">
              <w:rPr>
                <w:rFonts w:ascii="Trebuchet MS" w:hAnsi="Trebuchet MS" w:cstheme="majorHAnsi"/>
                <w:b/>
              </w:rPr>
              <w:t>OU, SE FOR O CASO, PARA A REALIZAÇÃO DO CADASTRO NA INSTITUIÇÃO PARTICIPANTE DA OFERTA, TENDO EM VISTA OS PROCEDIMENTOS OPERACIONAIS ADOTADOS POR CADA INSTITUIÇÃO PARTICIPANTE DA OFERTA.</w:t>
            </w:r>
          </w:p>
          <w:p w14:paraId="6EF2C8F9" w14:textId="2E77FD12" w:rsidR="00A8398F" w:rsidRPr="00D5077C" w:rsidRDefault="00A8398F" w:rsidP="00ED5DE1">
            <w:pPr>
              <w:pStyle w:val="HOMEBRBodyText"/>
              <w:keepLines w:val="0"/>
              <w:spacing w:line="276" w:lineRule="auto"/>
              <w:rPr>
                <w:rFonts w:ascii="Trebuchet MS" w:hAnsi="Trebuchet MS"/>
              </w:rPr>
            </w:pPr>
            <w:bookmarkStart w:id="33" w:name="_Hlk29894403"/>
            <w:r w:rsidRPr="00D5077C">
              <w:rPr>
                <w:rFonts w:ascii="Trebuchet MS" w:hAnsi="Trebuchet MS" w:cstheme="majorHAnsi"/>
                <w:b/>
                <w:bCs/>
                <w:color w:val="000000"/>
              </w:rPr>
              <w:t xml:space="preserve">CONSIDERANDO QUE O PERÍODO DE </w:t>
            </w:r>
            <w:r w:rsidR="008A259E" w:rsidRPr="00D5077C">
              <w:rPr>
                <w:rFonts w:ascii="Trebuchet MS" w:hAnsi="Trebuchet MS" w:cstheme="majorHAnsi"/>
                <w:b/>
                <w:bCs/>
                <w:color w:val="000000"/>
                <w:lang w:val="pt-BR"/>
              </w:rPr>
              <w:t xml:space="preserve">RESERVA </w:t>
            </w:r>
            <w:r w:rsidR="008A259E" w:rsidRPr="00D5077C">
              <w:rPr>
                <w:rFonts w:ascii="Trebuchet MS" w:hAnsi="Trebuchet MS" w:cstheme="majorHAnsi"/>
                <w:b/>
                <w:bCs/>
                <w:color w:val="000000"/>
              </w:rPr>
              <w:t xml:space="preserve"> </w:t>
            </w:r>
            <w:r w:rsidRPr="00D5077C">
              <w:rPr>
                <w:rFonts w:ascii="Trebuchet MS" w:hAnsi="Trebuchet MS" w:cstheme="majorHAnsi"/>
                <w:b/>
                <w:bCs/>
                <w:color w:val="000000"/>
              </w:rPr>
              <w:t>EST</w:t>
            </w:r>
            <w:r w:rsidR="00782450" w:rsidRPr="00D5077C">
              <w:rPr>
                <w:rFonts w:ascii="Trebuchet MS" w:hAnsi="Trebuchet MS" w:cstheme="majorHAnsi"/>
                <w:b/>
                <w:bCs/>
                <w:color w:val="000000"/>
                <w:lang w:val="pt-BR"/>
              </w:rPr>
              <w:t>A</w:t>
            </w:r>
            <w:r w:rsidRPr="00D5077C">
              <w:rPr>
                <w:rFonts w:ascii="Trebuchet MS" w:hAnsi="Trebuchet MS" w:cstheme="majorHAnsi"/>
                <w:b/>
                <w:bCs/>
                <w:color w:val="000000"/>
              </w:rPr>
              <w:t xml:space="preserve">RÁ EM CURSO </w:t>
            </w:r>
            <w:r w:rsidR="008A259E" w:rsidRPr="00D5077C">
              <w:rPr>
                <w:rFonts w:ascii="Trebuchet MS" w:hAnsi="Trebuchet MS" w:cstheme="majorHAnsi"/>
                <w:b/>
                <w:bCs/>
                <w:color w:val="000000"/>
                <w:lang w:val="pt-BR"/>
              </w:rPr>
              <w:t>CONCOMITANTEMENTE AO</w:t>
            </w:r>
            <w:r w:rsidR="00782450" w:rsidRPr="00D5077C">
              <w:rPr>
                <w:rFonts w:ascii="Trebuchet MS" w:hAnsi="Trebuchet MS" w:cstheme="majorHAnsi"/>
                <w:b/>
                <w:bCs/>
                <w:color w:val="000000"/>
              </w:rPr>
              <w:t xml:space="preserve"> </w:t>
            </w:r>
            <w:r w:rsidRPr="00D5077C">
              <w:rPr>
                <w:rFonts w:ascii="Trebuchet MS" w:hAnsi="Trebuchet MS" w:cstheme="majorHAnsi"/>
                <w:b/>
                <w:bCs/>
                <w:color w:val="000000"/>
              </w:rPr>
              <w:t xml:space="preserve">PERÍODO DE DIREITO DE PREFERÊNCIA E O </w:t>
            </w:r>
            <w:r w:rsidRPr="00D5077C">
              <w:rPr>
                <w:rFonts w:ascii="Trebuchet MS" w:hAnsi="Trebuchet MS" w:cstheme="majorHAnsi"/>
                <w:b/>
                <w:color w:val="000000"/>
                <w:spacing w:val="-2"/>
              </w:rPr>
              <w:t>PERÍODO DO DIREITO DE SUBSCRIÇÃO DE SOBRAS</w:t>
            </w:r>
            <w:r w:rsidRPr="00D5077C">
              <w:rPr>
                <w:rFonts w:ascii="Trebuchet MS" w:hAnsi="Trebuchet MS" w:cstheme="majorHAnsi"/>
                <w:b/>
                <w:bCs/>
                <w:color w:val="000000"/>
              </w:rPr>
              <w:t xml:space="preserve">, O INVESTIDOR DA OFERTA DEVE ESTAR CIENTE DE QUE O(S) PEDIDO(S) DE </w:t>
            </w:r>
            <w:r w:rsidR="008A259E" w:rsidRPr="00D5077C">
              <w:rPr>
                <w:rFonts w:ascii="Trebuchet MS" w:hAnsi="Trebuchet MS" w:cstheme="majorHAnsi"/>
                <w:b/>
                <w:bCs/>
                <w:color w:val="000000"/>
                <w:lang w:val="pt-BR"/>
              </w:rPr>
              <w:t xml:space="preserve">RESERVA </w:t>
            </w:r>
            <w:r w:rsidR="008A259E" w:rsidRPr="00D5077C">
              <w:rPr>
                <w:rFonts w:ascii="Trebuchet MS" w:hAnsi="Trebuchet MS" w:cstheme="majorHAnsi"/>
                <w:b/>
                <w:bCs/>
                <w:color w:val="000000"/>
              </w:rPr>
              <w:t xml:space="preserve"> </w:t>
            </w:r>
            <w:r w:rsidRPr="00D5077C">
              <w:rPr>
                <w:rFonts w:ascii="Trebuchet MS" w:hAnsi="Trebuchet MS" w:cstheme="majorHAnsi"/>
                <w:b/>
                <w:bCs/>
                <w:color w:val="000000"/>
              </w:rPr>
              <w:t xml:space="preserve">POR ELE ENVIADO(S) SOMENTE SERÃO ACATADO(S) ATÉ O LIMITE MÁXIMO DE COTAS QUE REMANESCEREM APÓS O TÉRMINO DO PERÍODO DE DIREITO DE PREFERÊNCIA E DO </w:t>
            </w:r>
            <w:r w:rsidRPr="00D5077C">
              <w:rPr>
                <w:rFonts w:ascii="Trebuchet MS" w:hAnsi="Trebuchet MS" w:cstheme="majorHAnsi"/>
                <w:b/>
                <w:color w:val="000000"/>
                <w:spacing w:val="-2"/>
              </w:rPr>
              <w:t>DIREITO DE SUBSCRIÇÃO DE SOBRAS</w:t>
            </w:r>
            <w:r w:rsidRPr="00D5077C">
              <w:rPr>
                <w:rFonts w:ascii="Trebuchet MS" w:hAnsi="Trebuchet MS" w:cstheme="majorHAnsi"/>
                <w:b/>
                <w:bCs/>
                <w:color w:val="000000"/>
              </w:rPr>
              <w:t xml:space="preserve">, CONFORME SERÁ DIVULGADO NO </w:t>
            </w:r>
            <w:r w:rsidRPr="00D5077C">
              <w:rPr>
                <w:rFonts w:ascii="Trebuchet MS" w:hAnsi="Trebuchet MS" w:cstheme="majorHAnsi"/>
                <w:b/>
                <w:color w:val="000000"/>
                <w:spacing w:val="-2"/>
              </w:rPr>
              <w:t>COMUNICADO DE ENCERRAMENTO DO PERÍODO DO DIREITO DE SUBSCRIÇÃO DE SOBRAS</w:t>
            </w:r>
            <w:r w:rsidRPr="00D5077C">
              <w:rPr>
                <w:rFonts w:ascii="Trebuchet MS" w:hAnsi="Trebuchet MS" w:cstheme="majorHAnsi"/>
                <w:b/>
                <w:bCs/>
                <w:color w:val="000000"/>
              </w:rPr>
              <w:t>.</w:t>
            </w:r>
            <w:bookmarkEnd w:id="33"/>
          </w:p>
        </w:tc>
      </w:tr>
      <w:tr w:rsidR="00A8398F" w:rsidRPr="00D5077C" w14:paraId="73D4E590" w14:textId="77777777" w:rsidTr="00346392">
        <w:tc>
          <w:tcPr>
            <w:tcW w:w="1774" w:type="pct"/>
            <w:shd w:val="clear" w:color="auto" w:fill="auto"/>
          </w:tcPr>
          <w:p w14:paraId="503C3F5F" w14:textId="2905BD49" w:rsidR="00A8398F" w:rsidRPr="00D5077C" w:rsidRDefault="00A8398F" w:rsidP="00A8398F">
            <w:pPr>
              <w:pStyle w:val="Body"/>
              <w:spacing w:before="140" w:after="0"/>
              <w:rPr>
                <w:rFonts w:ascii="Trebuchet MS" w:hAnsi="Trebuchet MS" w:cstheme="majorHAnsi"/>
                <w:b/>
                <w:szCs w:val="20"/>
              </w:rPr>
            </w:pPr>
            <w:bookmarkStart w:id="34" w:name="_Hlk64577724"/>
            <w:bookmarkEnd w:id="31"/>
            <w:r w:rsidRPr="00D5077C">
              <w:rPr>
                <w:rFonts w:ascii="Trebuchet MS" w:eastAsia="Calibri" w:hAnsi="Trebuchet MS" w:cstheme="majorHAnsi"/>
                <w:b/>
                <w:szCs w:val="20"/>
              </w:rPr>
              <w:lastRenderedPageBreak/>
              <w:t>Critério de Colocação da Oferta Não Institucional</w:t>
            </w:r>
          </w:p>
        </w:tc>
        <w:tc>
          <w:tcPr>
            <w:tcW w:w="3226" w:type="pct"/>
            <w:shd w:val="clear" w:color="auto" w:fill="auto"/>
          </w:tcPr>
          <w:p w14:paraId="19F04E06" w14:textId="77777777" w:rsidR="00A8398F" w:rsidRDefault="00A8398F" w:rsidP="00A8398F">
            <w:pPr>
              <w:pStyle w:val="Body"/>
              <w:spacing w:before="140" w:after="0"/>
              <w:rPr>
                <w:rFonts w:ascii="Trebuchet MS" w:hAnsi="Trebuchet MS" w:cstheme="majorHAnsi"/>
                <w:spacing w:val="-2"/>
                <w:szCs w:val="20"/>
              </w:rPr>
            </w:pPr>
            <w:r w:rsidRPr="00D5077C">
              <w:rPr>
                <w:rFonts w:ascii="Trebuchet MS" w:hAnsi="Trebuchet MS" w:cstheme="majorHAnsi"/>
                <w:szCs w:val="20"/>
              </w:rPr>
              <w:t xml:space="preserve">Caso o total de Cotas objeto dos </w:t>
            </w:r>
            <w:r w:rsidR="00472AD6" w:rsidRPr="00D5077C">
              <w:rPr>
                <w:rFonts w:ascii="Trebuchet MS" w:hAnsi="Trebuchet MS" w:cstheme="majorHAnsi"/>
                <w:szCs w:val="20"/>
              </w:rPr>
              <w:t>Pedidos de Reserva</w:t>
            </w:r>
            <w:r w:rsidRPr="00D5077C">
              <w:rPr>
                <w:rFonts w:ascii="Trebuchet MS" w:hAnsi="Trebuchet MS" w:cstheme="majorHAnsi"/>
                <w:szCs w:val="20"/>
              </w:rPr>
              <w:t xml:space="preserve"> apresentados pelos Investidores Não Institucionais, inclusive aqueles que sejam considerados Pessoas Vinculadas, seja inferior </w:t>
            </w:r>
            <w:r w:rsidRPr="00D5077C">
              <w:rPr>
                <w:rFonts w:ascii="Trebuchet MS" w:hAnsi="Trebuchet MS" w:cstheme="majorHAnsi"/>
                <w:bCs/>
                <w:szCs w:val="20"/>
              </w:rPr>
              <w:t xml:space="preserve">a </w:t>
            </w:r>
            <w:r w:rsidR="0092674D" w:rsidRPr="0092674D">
              <w:rPr>
                <w:rFonts w:ascii="Trebuchet MS" w:hAnsi="Trebuchet MS" w:cstheme="majorHAnsi"/>
                <w:bCs/>
                <w:szCs w:val="20"/>
              </w:rPr>
              <w:t xml:space="preserve">478.883 (quatrocentas e setenta e oito mil, oitocentas e oitenta e três) </w:t>
            </w:r>
            <w:r w:rsidR="0092674D">
              <w:rPr>
                <w:rFonts w:ascii="Trebuchet MS" w:hAnsi="Trebuchet MS" w:cstheme="majorHAnsi"/>
                <w:bCs/>
                <w:szCs w:val="20"/>
              </w:rPr>
              <w:t xml:space="preserve">Cotas, equivalentes a aproximadamente </w:t>
            </w:r>
            <w:r w:rsidRPr="00D5077C">
              <w:rPr>
                <w:rFonts w:ascii="Trebuchet MS" w:hAnsi="Trebuchet MS"/>
              </w:rPr>
              <w:t>60%</w:t>
            </w:r>
            <w:r w:rsidRPr="00D5077C">
              <w:rPr>
                <w:rFonts w:ascii="Trebuchet MS" w:hAnsi="Trebuchet MS" w:cstheme="majorHAnsi"/>
                <w:bCs/>
                <w:szCs w:val="20"/>
              </w:rPr>
              <w:t xml:space="preserve"> (sessenta por cento)</w:t>
            </w:r>
            <w:r w:rsidRPr="00D5077C">
              <w:rPr>
                <w:rFonts w:ascii="Trebuchet MS" w:hAnsi="Trebuchet MS" w:cstheme="majorHAnsi"/>
                <w:szCs w:val="20"/>
              </w:rPr>
              <w:t xml:space="preserve"> do </w:t>
            </w:r>
            <w:r w:rsidR="008A259E" w:rsidRPr="00D5077C">
              <w:rPr>
                <w:rFonts w:ascii="Trebuchet MS" w:hAnsi="Trebuchet MS" w:cstheme="majorHAnsi"/>
                <w:bCs/>
                <w:szCs w:val="20"/>
              </w:rPr>
              <w:t>Montante Inicial</w:t>
            </w:r>
            <w:r w:rsidRPr="00D5077C">
              <w:rPr>
                <w:rFonts w:ascii="Trebuchet MS" w:hAnsi="Trebuchet MS" w:cstheme="majorHAnsi"/>
                <w:bCs/>
                <w:szCs w:val="20"/>
              </w:rPr>
              <w:t xml:space="preserve"> da</w:t>
            </w:r>
            <w:r w:rsidRPr="00D5077C">
              <w:rPr>
                <w:rFonts w:ascii="Trebuchet MS" w:hAnsi="Trebuchet MS" w:cstheme="majorHAnsi"/>
                <w:szCs w:val="20"/>
              </w:rPr>
              <w:t xml:space="preserve"> Oferta, todos os </w:t>
            </w:r>
            <w:r w:rsidR="00472AD6" w:rsidRPr="00D5077C">
              <w:rPr>
                <w:rFonts w:ascii="Trebuchet MS" w:hAnsi="Trebuchet MS" w:cstheme="majorHAnsi"/>
                <w:szCs w:val="20"/>
              </w:rPr>
              <w:t>Pedidos de Reserva</w:t>
            </w:r>
            <w:r w:rsidRPr="00D5077C">
              <w:rPr>
                <w:rFonts w:ascii="Trebuchet MS" w:hAnsi="Trebuchet MS" w:cstheme="majorHAnsi"/>
                <w:szCs w:val="20"/>
              </w:rPr>
              <w:t xml:space="preserve"> não cancelados </w:t>
            </w:r>
            <w:r w:rsidRPr="00D5077C">
              <w:rPr>
                <w:rFonts w:ascii="Trebuchet MS" w:hAnsi="Trebuchet MS" w:cstheme="majorHAnsi"/>
                <w:szCs w:val="20"/>
              </w:rPr>
              <w:lastRenderedPageBreak/>
              <w:t xml:space="preserve">serão integralmente atendidos, e as Cotas remanescentes serão destinadas aos Investidores Institucionais nos termos da Oferta Institucional. Entretanto, caso o total de Cotas correspondente aos </w:t>
            </w:r>
            <w:r w:rsidR="00472AD6" w:rsidRPr="00D5077C">
              <w:rPr>
                <w:rFonts w:ascii="Trebuchet MS" w:hAnsi="Trebuchet MS" w:cstheme="majorHAnsi"/>
                <w:szCs w:val="20"/>
              </w:rPr>
              <w:t>Pedidos de Reserva</w:t>
            </w:r>
            <w:r w:rsidRPr="00D5077C">
              <w:rPr>
                <w:rFonts w:ascii="Trebuchet MS" w:hAnsi="Trebuchet MS" w:cstheme="majorHAnsi"/>
                <w:szCs w:val="20"/>
              </w:rPr>
              <w:t xml:space="preserve"> exceda o percentual prioritariamente destinado à Oferta Não Institucional, </w:t>
            </w:r>
            <w:r w:rsidR="00DE644F" w:rsidRPr="00D5077C">
              <w:rPr>
                <w:rFonts w:ascii="Trebuchet MS" w:hAnsi="Trebuchet MS"/>
                <w:bCs/>
                <w:szCs w:val="20"/>
              </w:rPr>
              <w:t>considerando a possibilidade de aumento ou redução no percentual destinado prioritariamente à Oferta Não Institucional</w:t>
            </w:r>
            <w:r w:rsidRPr="00D5077C">
              <w:rPr>
                <w:rFonts w:ascii="Trebuchet MS" w:hAnsi="Trebuchet MS" w:cstheme="majorHAnsi"/>
                <w:bCs/>
                <w:szCs w:val="20"/>
              </w:rPr>
              <w:t xml:space="preserve">, as Cotas destinadas à Oferta Não Institucional serão rateadas </w:t>
            </w:r>
            <w:r w:rsidR="00F911BB" w:rsidRPr="00D5077C">
              <w:rPr>
                <w:rFonts w:ascii="Trebuchet MS" w:hAnsi="Trebuchet MS" w:cstheme="majorHAnsi"/>
                <w:bCs/>
                <w:szCs w:val="20"/>
              </w:rPr>
              <w:t xml:space="preserve">proporcionalmente </w:t>
            </w:r>
            <w:r w:rsidRPr="00D5077C">
              <w:rPr>
                <w:rFonts w:ascii="Trebuchet MS" w:hAnsi="Trebuchet MS" w:cstheme="majorHAnsi"/>
                <w:bCs/>
                <w:szCs w:val="20"/>
              </w:rPr>
              <w:t xml:space="preserve">entre os Investidores Não Institucionais, inclusive aqueles que sejam considerados Pessoas Vinculadas, conforme o caso. O Coordenador Líder poderá manter a quantidade de Cotas inicialmente destinada à Oferta Não Institucional, aumentar, ou diminuir tal quantidade a um patamar compatível com os objetivos da Oferta, de forma a atender, total ou parcialmente, os referidos </w:t>
            </w:r>
            <w:r w:rsidR="00472AD6" w:rsidRPr="00D5077C">
              <w:rPr>
                <w:rFonts w:ascii="Trebuchet MS" w:hAnsi="Trebuchet MS" w:cstheme="majorHAnsi"/>
                <w:bCs/>
                <w:szCs w:val="20"/>
              </w:rPr>
              <w:t>Pedidos de Reserva</w:t>
            </w:r>
            <w:r w:rsidRPr="00D5077C">
              <w:rPr>
                <w:rFonts w:ascii="Trebuchet MS" w:hAnsi="Trebuchet MS" w:cstheme="majorHAnsi"/>
                <w:bCs/>
                <w:szCs w:val="20"/>
              </w:rPr>
              <w:t>.</w:t>
            </w:r>
            <w:r w:rsidRPr="00D5077C">
              <w:rPr>
                <w:rFonts w:ascii="Trebuchet MS" w:hAnsi="Trebuchet MS" w:cstheme="majorHAnsi"/>
                <w:szCs w:val="20"/>
              </w:rPr>
              <w:t xml:space="preserve"> Caso seja aplicado o rateio indicado acima, o </w:t>
            </w:r>
            <w:r w:rsidR="00193916" w:rsidRPr="00D5077C">
              <w:rPr>
                <w:rFonts w:ascii="Trebuchet MS" w:hAnsi="Trebuchet MS" w:cstheme="majorHAnsi"/>
                <w:szCs w:val="20"/>
              </w:rPr>
              <w:t>Pedido de Reserva</w:t>
            </w:r>
            <w:r w:rsidRPr="00D5077C">
              <w:rPr>
                <w:rFonts w:ascii="Trebuchet MS" w:hAnsi="Trebuchet MS" w:cstheme="majorHAnsi"/>
                <w:szCs w:val="20"/>
              </w:rPr>
              <w:t xml:space="preserve"> poderá ser atendido em montante inferior ao indicado por cada Investidor Não Institucional, sendo que não há nenhuma garantia de que os Investidores Não Institucionais venham a adquirir a quantidade de Cotas desejada, conforme indicada no </w:t>
            </w:r>
            <w:r w:rsidR="00193916" w:rsidRPr="00D5077C">
              <w:rPr>
                <w:rFonts w:ascii="Trebuchet MS" w:hAnsi="Trebuchet MS" w:cstheme="majorHAnsi"/>
                <w:szCs w:val="20"/>
              </w:rPr>
              <w:t>Pedido de Reserva</w:t>
            </w:r>
            <w:r w:rsidRPr="00D5077C">
              <w:rPr>
                <w:rFonts w:ascii="Trebuchet MS" w:hAnsi="Trebuchet MS" w:cstheme="majorHAnsi"/>
                <w:spacing w:val="-2"/>
                <w:szCs w:val="20"/>
              </w:rPr>
              <w:t>.</w:t>
            </w:r>
          </w:p>
          <w:p w14:paraId="3257F814" w14:textId="5E46116A" w:rsidR="0092674D" w:rsidRPr="0092674D" w:rsidRDefault="0092674D" w:rsidP="00A8398F">
            <w:pPr>
              <w:pStyle w:val="Body"/>
              <w:spacing w:before="140" w:after="0"/>
              <w:rPr>
                <w:rFonts w:ascii="Trebuchet MS" w:hAnsi="Trebuchet MS" w:cstheme="majorHAnsi"/>
                <w:b/>
                <w:bCs/>
                <w:szCs w:val="20"/>
              </w:rPr>
            </w:pPr>
            <w:r w:rsidRPr="0092674D">
              <w:rPr>
                <w:rFonts w:ascii="Trebuchet MS" w:hAnsi="Trebuchet MS" w:cstheme="majorHAnsi"/>
                <w:b/>
                <w:bCs/>
                <w:szCs w:val="20"/>
              </w:rPr>
              <w:t>Na Oferta Não Institucional não serão consideradas na alocação, em nenhuma hipótese, relações com clientes e outras considerações de natureza comercial ou estratégica do Coordenador Líder e do Fundo.</w:t>
            </w:r>
          </w:p>
        </w:tc>
      </w:tr>
      <w:tr w:rsidR="00A8398F" w:rsidRPr="00D5077C" w14:paraId="2B1051C3" w14:textId="77777777" w:rsidTr="00346392">
        <w:tc>
          <w:tcPr>
            <w:tcW w:w="1774" w:type="pct"/>
            <w:shd w:val="clear" w:color="auto" w:fill="auto"/>
          </w:tcPr>
          <w:p w14:paraId="076BD385" w14:textId="7F8F67A4" w:rsidR="00A8398F" w:rsidRPr="00D5077C" w:rsidRDefault="00A8398F" w:rsidP="00A8398F">
            <w:pPr>
              <w:pStyle w:val="Body"/>
              <w:spacing w:before="140" w:after="0"/>
              <w:rPr>
                <w:rFonts w:ascii="Trebuchet MS" w:hAnsi="Trebuchet MS" w:cstheme="majorHAnsi"/>
                <w:b/>
                <w:szCs w:val="20"/>
              </w:rPr>
            </w:pPr>
            <w:bookmarkStart w:id="35" w:name="_Hlk64577735"/>
            <w:bookmarkEnd w:id="34"/>
            <w:r w:rsidRPr="00D5077C">
              <w:rPr>
                <w:rFonts w:ascii="Trebuchet MS" w:eastAsia="Calibri" w:hAnsi="Trebuchet MS" w:cstheme="majorHAnsi"/>
                <w:b/>
                <w:szCs w:val="20"/>
              </w:rPr>
              <w:lastRenderedPageBreak/>
              <w:t>Oferta Institucional</w:t>
            </w:r>
          </w:p>
        </w:tc>
        <w:tc>
          <w:tcPr>
            <w:tcW w:w="3226" w:type="pct"/>
            <w:shd w:val="clear" w:color="auto" w:fill="auto"/>
          </w:tcPr>
          <w:p w14:paraId="482566F7" w14:textId="18FAEF12" w:rsidR="00A8398F" w:rsidRPr="00D5077C" w:rsidRDefault="00A8398F" w:rsidP="00ED5DE1">
            <w:pPr>
              <w:pStyle w:val="HOMEBRBodyText"/>
              <w:keepLines w:val="0"/>
              <w:spacing w:before="240" w:line="276" w:lineRule="auto"/>
              <w:rPr>
                <w:rFonts w:ascii="Trebuchet MS" w:hAnsi="Trebuchet MS" w:cstheme="majorHAnsi"/>
              </w:rPr>
            </w:pPr>
            <w:r w:rsidRPr="00D5077C">
              <w:rPr>
                <w:rFonts w:ascii="Trebuchet MS" w:hAnsi="Trebuchet MS" w:cstheme="majorHAnsi"/>
              </w:rPr>
              <w:t xml:space="preserve">Após o atendimento dos </w:t>
            </w:r>
            <w:r w:rsidR="00472AD6" w:rsidRPr="00D5077C">
              <w:rPr>
                <w:rFonts w:ascii="Trebuchet MS" w:hAnsi="Trebuchet MS" w:cstheme="majorHAnsi"/>
              </w:rPr>
              <w:t>Pedidos de Reserva</w:t>
            </w:r>
            <w:r w:rsidRPr="00D5077C">
              <w:rPr>
                <w:rFonts w:ascii="Trebuchet MS" w:hAnsi="Trebuchet MS" w:cstheme="majorHAnsi"/>
              </w:rPr>
              <w:t>, as Cotas remanescentes que não forem colocadas na Oferta Não Institucional serão destinadas à colocação junto a Investidores Institucionais, exclusivamente por meio do Coordenador Líder, não sendo admitidas para tais Investidores Institucionais reservas antecipadas, observados os seguintes procedimentos:</w:t>
            </w:r>
          </w:p>
          <w:p w14:paraId="5DEBF3F6" w14:textId="6A367521" w:rsidR="00A8398F" w:rsidRPr="00D5077C" w:rsidRDefault="00A8398F" w:rsidP="00A8398F">
            <w:pPr>
              <w:pStyle w:val="HOMEBRIdentBullet"/>
              <w:keepLines w:val="0"/>
              <w:numPr>
                <w:ilvl w:val="0"/>
                <w:numId w:val="49"/>
              </w:numPr>
              <w:spacing w:line="276" w:lineRule="auto"/>
              <w:rPr>
                <w:rFonts w:ascii="Trebuchet MS" w:hAnsi="Trebuchet MS" w:cstheme="majorHAnsi"/>
                <w:lang w:val="pt-BR"/>
              </w:rPr>
            </w:pPr>
            <w:bookmarkStart w:id="36" w:name="_Hlk29894418"/>
            <w:r w:rsidRPr="00D5077C">
              <w:rPr>
                <w:rFonts w:ascii="Trebuchet MS" w:hAnsi="Trebuchet MS" w:cstheme="majorHAnsi"/>
                <w:lang w:val="pt-BR"/>
              </w:rPr>
              <w:t xml:space="preserve">os Investidores Institucionais, inclusive aqueles considerados Pessoas Vinculadas, interessados em subscrever Cotas devem apresentar suas intenções de investimento ao Coordenador Líder, até um Dia Útil antes do Procedimento de Alocação, indicando a quantidade de Cotas a ser subscrita, inexistindo recebimento de reserva, observados </w:t>
            </w:r>
            <w:r w:rsidR="00144E2B" w:rsidRPr="00D5077C">
              <w:rPr>
                <w:rFonts w:ascii="Trebuchet MS" w:hAnsi="Trebuchet MS" w:cstheme="majorHAnsi"/>
                <w:lang w:val="pt-BR"/>
              </w:rPr>
              <w:t>Aplicação Mínima Inicial</w:t>
            </w:r>
            <w:r w:rsidR="00ED5DE1" w:rsidRPr="00D5077C">
              <w:rPr>
                <w:rFonts w:ascii="Trebuchet MS" w:hAnsi="Trebuchet MS"/>
                <w:lang w:val="pt-BR"/>
              </w:rPr>
              <w:t>, inexistindo valores máximos de investimento</w:t>
            </w:r>
            <w:r w:rsidRPr="00D5077C">
              <w:rPr>
                <w:rFonts w:ascii="Trebuchet MS" w:hAnsi="Trebuchet MS" w:cstheme="majorHAnsi"/>
                <w:lang w:val="pt-BR"/>
              </w:rPr>
              <w:t>;</w:t>
            </w:r>
            <w:bookmarkEnd w:id="36"/>
          </w:p>
          <w:p w14:paraId="3FFB033A" w14:textId="46386DCC" w:rsidR="00A8398F" w:rsidRPr="00D5077C" w:rsidRDefault="00A8398F" w:rsidP="00A8398F">
            <w:pPr>
              <w:pStyle w:val="HOMEBRIdentBullet"/>
              <w:keepLines w:val="0"/>
              <w:numPr>
                <w:ilvl w:val="0"/>
                <w:numId w:val="49"/>
              </w:numPr>
              <w:spacing w:line="276" w:lineRule="auto"/>
              <w:rPr>
                <w:rFonts w:ascii="Trebuchet MS" w:hAnsi="Trebuchet MS" w:cstheme="majorHAnsi"/>
                <w:lang w:val="pt-BR"/>
              </w:rPr>
            </w:pPr>
            <w:r w:rsidRPr="00D5077C">
              <w:rPr>
                <w:rFonts w:ascii="Trebuchet MS" w:hAnsi="Trebuchet MS" w:cstheme="majorHAnsi"/>
                <w:lang w:val="pt-BR"/>
              </w:rPr>
              <w:t xml:space="preserve">fica estabelecido que os Investidores Institucionais que sejam Pessoas Vinculadas, devem, necessariamente, indicar na ordem de investimento a sua condição ou não de Pessoa Vinculada. Dessa forma, serão aceitas as ordens de investimento enviadas por Pessoas Vinculadas, sem qualquer </w:t>
            </w:r>
            <w:r w:rsidRPr="00D5077C">
              <w:rPr>
                <w:rFonts w:ascii="Trebuchet MS" w:hAnsi="Trebuchet MS" w:cstheme="majorHAnsi"/>
                <w:lang w:val="pt-BR"/>
              </w:rPr>
              <w:lastRenderedPageBreak/>
              <w:t xml:space="preserve">limitação, observado, no entanto, que no caso de distribuição com excesso de demanda superior a 1/3 da quantidade de Cotas inicialmente ofertada no âmbito da Oferta, será vedada a colocação de Cotas para as Pessoas Vinculadas, sendo certo que esta regra não é aplicável ao Direito de Preferência e ao Direito de Subscrição de Sobras. </w:t>
            </w:r>
            <w:r w:rsidRPr="00D5077C">
              <w:rPr>
                <w:rFonts w:ascii="Trebuchet MS" w:hAnsi="Trebuchet MS" w:cstheme="majorHAnsi"/>
                <w:b/>
                <w:lang w:val="pt-BR"/>
              </w:rPr>
              <w:t>A PARTICIPAÇÃO DE PESSOAS VINCULADAS NA SUBSCRIÇÃO E INTEGRALIZAÇÃO DAS COTAS PODE AFETAR NEGATIVAMENTE A LIQUIDEZ DAS COTAS NO MERCADO SECUNDÁRIO. PARA MAIORES INFORMAÇÕES A RESPEITO DA PARTICIPAÇÃO DE PESSOAS VINCULADAS NA OFERTA, VEJA A SEÇÃO “</w:t>
            </w:r>
            <w:r w:rsidR="00F0260C" w:rsidRPr="00D5077C">
              <w:rPr>
                <w:rFonts w:ascii="Trebuchet MS" w:hAnsi="Trebuchet MS" w:cstheme="majorHAnsi"/>
                <w:b/>
                <w:lang w:val="pt-BR"/>
              </w:rPr>
              <w:t>3</w:t>
            </w:r>
            <w:r w:rsidRPr="00D5077C">
              <w:rPr>
                <w:rFonts w:ascii="Trebuchet MS" w:hAnsi="Trebuchet MS" w:cstheme="majorHAnsi"/>
                <w:b/>
                <w:lang w:val="pt-BR"/>
              </w:rPr>
              <w:t>. FATORES DE RISCO” EM ESPECIAL O FATOR DE RISCO “RISCO REFERENTE À PARTICIPAÇÃO DAS PESSOAS VINCULADAS NA OFERTA” DO PROSPECTO;</w:t>
            </w:r>
          </w:p>
          <w:p w14:paraId="1BB7A043" w14:textId="422E519C" w:rsidR="00A8398F" w:rsidRPr="00D5077C" w:rsidRDefault="00A8398F" w:rsidP="00A8398F">
            <w:pPr>
              <w:pStyle w:val="HOMEBRIdentBullet"/>
              <w:keepLines w:val="0"/>
              <w:numPr>
                <w:ilvl w:val="0"/>
                <w:numId w:val="49"/>
              </w:numPr>
              <w:spacing w:line="276" w:lineRule="auto"/>
              <w:rPr>
                <w:rFonts w:ascii="Trebuchet MS" w:hAnsi="Trebuchet MS" w:cstheme="majorHAnsi"/>
                <w:lang w:val="pt-BR"/>
              </w:rPr>
            </w:pPr>
            <w:r w:rsidRPr="00D5077C">
              <w:rPr>
                <w:rFonts w:ascii="Trebuchet MS" w:hAnsi="Trebuchet MS" w:cstheme="majorHAnsi"/>
                <w:lang w:val="pt-BR"/>
              </w:rPr>
              <w:t>os Investidores Institucionais têm a faculdade, como condição de eficácia de intenções de investimento e aceitação da Oferta, de condicionar sua adesão conforme previsto na Seção “</w:t>
            </w:r>
            <w:bookmarkStart w:id="37" w:name="_Hlk29894434"/>
            <w:r w:rsidRPr="00D5077C">
              <w:rPr>
                <w:rFonts w:ascii="Trebuchet MS" w:hAnsi="Trebuchet MS" w:cstheme="majorHAnsi"/>
                <w:lang w:val="pt-BR"/>
              </w:rPr>
              <w:t xml:space="preserve">2. Características da Oferta </w:t>
            </w:r>
            <w:bookmarkEnd w:id="37"/>
            <w:r w:rsidRPr="00D5077C">
              <w:rPr>
                <w:rFonts w:ascii="Trebuchet MS" w:hAnsi="Trebuchet MS" w:cstheme="majorHAnsi"/>
                <w:lang w:val="pt-BR"/>
              </w:rPr>
              <w:t>– Distribuição Parcial”, do Prospecto;</w:t>
            </w:r>
          </w:p>
          <w:p w14:paraId="6E8BFC29" w14:textId="753FFB1B" w:rsidR="00A8398F" w:rsidRPr="00D5077C" w:rsidRDefault="00A8398F" w:rsidP="00A8398F">
            <w:pPr>
              <w:pStyle w:val="HOMEBRIdentBullet"/>
              <w:keepLines w:val="0"/>
              <w:numPr>
                <w:ilvl w:val="0"/>
                <w:numId w:val="49"/>
              </w:numPr>
              <w:spacing w:line="276" w:lineRule="auto"/>
              <w:ind w:left="851" w:hanging="425"/>
              <w:rPr>
                <w:rFonts w:ascii="Trebuchet MS" w:hAnsi="Trebuchet MS" w:cstheme="majorHAnsi"/>
                <w:lang w:val="pt-BR"/>
              </w:rPr>
            </w:pPr>
            <w:r w:rsidRPr="00D5077C">
              <w:rPr>
                <w:rFonts w:ascii="Trebuchet MS" w:hAnsi="Trebuchet MS" w:cstheme="majorHAnsi"/>
                <w:lang w:val="pt-BR"/>
              </w:rPr>
              <w:t xml:space="preserve"> cada Investidor Institucional interessado em participar da Oferta Institucional deve assumir a obrigação de verificar se está cumprindo com os requisitos para participar da Oferta Institucional, para então apresentar suas intenções de investimento;</w:t>
            </w:r>
          </w:p>
          <w:p w14:paraId="0B559839" w14:textId="32912D00" w:rsidR="00A8398F" w:rsidRPr="00D5077C" w:rsidRDefault="00A8398F" w:rsidP="00A8398F">
            <w:pPr>
              <w:pStyle w:val="HOMEBRIdentBullet"/>
              <w:keepLines w:val="0"/>
              <w:numPr>
                <w:ilvl w:val="0"/>
                <w:numId w:val="49"/>
              </w:numPr>
              <w:spacing w:line="276" w:lineRule="auto"/>
              <w:ind w:left="851" w:hanging="425"/>
              <w:rPr>
                <w:rFonts w:ascii="Trebuchet MS" w:hAnsi="Trebuchet MS" w:cstheme="majorHAnsi"/>
                <w:lang w:val="pt-BR"/>
              </w:rPr>
            </w:pPr>
            <w:r w:rsidRPr="00D5077C">
              <w:rPr>
                <w:rFonts w:ascii="Trebuchet MS" w:hAnsi="Trebuchet MS" w:cstheme="majorHAnsi"/>
                <w:lang w:val="pt-BR"/>
              </w:rPr>
              <w:t xml:space="preserve"> até a Data de Liquidação da Oferta, o Coordenador Líder informará aos Investidores Institucionais, por meio de mensagem enviada ao endereço eletrônico fornecido na ordem de investimento ou, na sua ausência, por telefone ou correspondência, sobre a quantidade de Cotas que cada um deverá subscrever e o Preço de Emissão; e</w:t>
            </w:r>
          </w:p>
          <w:p w14:paraId="6DBD88C3" w14:textId="0D52E2FC" w:rsidR="00A8398F" w:rsidRPr="00D5077C" w:rsidRDefault="00A8398F" w:rsidP="00A8398F">
            <w:pPr>
              <w:pStyle w:val="HOMEBRIdentBullet"/>
              <w:keepLines w:val="0"/>
              <w:numPr>
                <w:ilvl w:val="0"/>
                <w:numId w:val="49"/>
              </w:numPr>
              <w:spacing w:line="276" w:lineRule="auto"/>
              <w:rPr>
                <w:rFonts w:ascii="Trebuchet MS" w:hAnsi="Trebuchet MS" w:cstheme="majorHAnsi"/>
                <w:lang w:val="pt-BR"/>
              </w:rPr>
            </w:pPr>
            <w:r w:rsidRPr="00D5077C">
              <w:rPr>
                <w:rFonts w:ascii="Trebuchet MS" w:hAnsi="Trebuchet MS" w:cstheme="majorHAnsi"/>
                <w:lang w:val="pt-BR"/>
              </w:rPr>
              <w:t xml:space="preserve"> os Investidores Institucionais integralizarão as Cotas, à vista, em moeda corrente nacional, em recursos imediatamente disponíveis, até às 15:00 horas da Data de Liquidação da Oferta, de acordo com as normas de liquidação e procedimentos aplicáveis da B3. Não havendo pagamento pontual, a ordem de investimento será automaticamente desconsiderada.</w:t>
            </w:r>
          </w:p>
          <w:p w14:paraId="7AFDBB84" w14:textId="0FD46D1F" w:rsidR="00A8398F" w:rsidRPr="00D5077C" w:rsidRDefault="00A8398F" w:rsidP="00A8398F">
            <w:pPr>
              <w:pStyle w:val="Body"/>
              <w:spacing w:before="140" w:after="0" w:line="276" w:lineRule="auto"/>
              <w:rPr>
                <w:rFonts w:ascii="Trebuchet MS" w:hAnsi="Trebuchet MS" w:cstheme="majorHAnsi"/>
                <w:szCs w:val="20"/>
              </w:rPr>
            </w:pPr>
            <w:r w:rsidRPr="00D5077C">
              <w:rPr>
                <w:rFonts w:ascii="Trebuchet MS" w:hAnsi="Trebuchet MS" w:cstheme="majorHAnsi"/>
                <w:szCs w:val="20"/>
              </w:rPr>
              <w:t>As ordens de investimento são irrevogáveis e irretratáveis, exceto pelo disposto nos incisos (ii), (iii), (vi) acima, e na Seção “2. Características da Oferta – Alteração das circunstâncias, revogação ou modificação, suspensão e cancelamento da Oferta”, do Prospecto.</w:t>
            </w:r>
          </w:p>
          <w:p w14:paraId="4E9E542E" w14:textId="1930AA30" w:rsidR="00A8398F" w:rsidRPr="00D5077C" w:rsidRDefault="00A8398F" w:rsidP="00A8398F">
            <w:pPr>
              <w:pStyle w:val="Body"/>
              <w:spacing w:before="140" w:after="0" w:line="276" w:lineRule="auto"/>
              <w:rPr>
                <w:rFonts w:ascii="Trebuchet MS" w:hAnsi="Trebuchet MS" w:cstheme="majorHAnsi"/>
                <w:szCs w:val="20"/>
              </w:rPr>
            </w:pPr>
          </w:p>
        </w:tc>
      </w:tr>
      <w:bookmarkEnd w:id="35"/>
      <w:tr w:rsidR="00A8398F" w:rsidRPr="00D5077C" w14:paraId="75374983" w14:textId="77777777" w:rsidTr="00346392">
        <w:tc>
          <w:tcPr>
            <w:tcW w:w="1774" w:type="pct"/>
            <w:shd w:val="clear" w:color="auto" w:fill="auto"/>
          </w:tcPr>
          <w:p w14:paraId="2C1D72A5" w14:textId="1E06E524" w:rsidR="00A8398F" w:rsidRPr="00D5077C" w:rsidRDefault="00A8398F" w:rsidP="00A8398F">
            <w:pPr>
              <w:pStyle w:val="Level2"/>
              <w:numPr>
                <w:ilvl w:val="0"/>
                <w:numId w:val="0"/>
              </w:numPr>
              <w:spacing w:before="140" w:after="0"/>
              <w:rPr>
                <w:rFonts w:ascii="Trebuchet MS" w:hAnsi="Trebuchet MS" w:cstheme="majorHAnsi"/>
                <w:szCs w:val="20"/>
              </w:rPr>
            </w:pPr>
            <w:r w:rsidRPr="00D5077C">
              <w:rPr>
                <w:rFonts w:ascii="Trebuchet MS" w:eastAsia="Calibri" w:hAnsi="Trebuchet MS" w:cstheme="majorHAnsi"/>
                <w:b/>
                <w:szCs w:val="20"/>
              </w:rPr>
              <w:lastRenderedPageBreak/>
              <w:t>Critério de Colocação da Oferta Institucional</w:t>
            </w:r>
          </w:p>
        </w:tc>
        <w:tc>
          <w:tcPr>
            <w:tcW w:w="3226" w:type="pct"/>
            <w:shd w:val="clear" w:color="auto" w:fill="auto"/>
          </w:tcPr>
          <w:p w14:paraId="3B4347D6" w14:textId="7DD8F9C8" w:rsidR="00A8398F" w:rsidRPr="00D5077C" w:rsidRDefault="00A8398F" w:rsidP="00A8398F">
            <w:pPr>
              <w:pStyle w:val="Body"/>
              <w:spacing w:before="140" w:after="0"/>
              <w:rPr>
                <w:rFonts w:ascii="Trebuchet MS" w:hAnsi="Trebuchet MS" w:cstheme="majorHAnsi"/>
                <w:spacing w:val="-2"/>
                <w:szCs w:val="20"/>
              </w:rPr>
            </w:pPr>
            <w:bookmarkStart w:id="38" w:name="_Hlk64577743"/>
            <w:r w:rsidRPr="00D5077C">
              <w:rPr>
                <w:rFonts w:ascii="Trebuchet MS" w:hAnsi="Trebuchet MS" w:cstheme="majorHAnsi"/>
                <w:szCs w:val="20"/>
              </w:rPr>
              <w:t xml:space="preserve">Caso as intenções de investimento apresentadas pelos Investidores Institucionais excedam o total de Cotas remanescentes após o atendimento do Direito de Preferência e do Direito de Subscrição de Sobras e da Oferta Não Institucional, o Coordenador Líder dará prioridade aos Investidores Institucionais que, no entender do Coordenador Líder, em comum acordo com </w:t>
            </w:r>
            <w:r w:rsidR="00F70304" w:rsidRPr="00D5077C">
              <w:rPr>
                <w:rFonts w:ascii="Trebuchet MS" w:hAnsi="Trebuchet MS" w:cstheme="majorHAnsi"/>
                <w:szCs w:val="20"/>
              </w:rPr>
              <w:t>a</w:t>
            </w:r>
            <w:r w:rsidRPr="00D5077C">
              <w:rPr>
                <w:rFonts w:ascii="Trebuchet MS" w:hAnsi="Trebuchet MS" w:cstheme="majorHAnsi"/>
                <w:szCs w:val="20"/>
              </w:rPr>
              <w:t xml:space="preserve"> Administrador</w:t>
            </w:r>
            <w:r w:rsidR="00F70304" w:rsidRPr="00D5077C">
              <w:rPr>
                <w:rFonts w:ascii="Trebuchet MS" w:hAnsi="Trebuchet MS" w:cstheme="majorHAnsi"/>
                <w:szCs w:val="20"/>
              </w:rPr>
              <w:t>a</w:t>
            </w:r>
            <w:r w:rsidRPr="00D5077C">
              <w:rPr>
                <w:rFonts w:ascii="Trebuchet MS" w:hAnsi="Trebuchet MS" w:cstheme="majorHAnsi"/>
                <w:szCs w:val="20"/>
              </w:rPr>
              <w:t>,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investimentos imobiliários</w:t>
            </w:r>
            <w:r w:rsidRPr="00D5077C">
              <w:rPr>
                <w:rFonts w:ascii="Trebuchet MS" w:hAnsi="Trebuchet MS" w:cstheme="majorHAnsi"/>
                <w:spacing w:val="-2"/>
                <w:szCs w:val="20"/>
              </w:rPr>
              <w:t>.</w:t>
            </w:r>
            <w:bookmarkEnd w:id="38"/>
          </w:p>
          <w:p w14:paraId="00C3DE64" w14:textId="4FB05896" w:rsidR="00A8398F" w:rsidRPr="00D5077C" w:rsidRDefault="00A8398F" w:rsidP="00A8398F">
            <w:pPr>
              <w:pStyle w:val="Body"/>
              <w:spacing w:before="140" w:after="0"/>
              <w:rPr>
                <w:rFonts w:ascii="Trebuchet MS" w:hAnsi="Trebuchet MS" w:cstheme="majorHAnsi"/>
                <w:szCs w:val="20"/>
              </w:rPr>
            </w:pPr>
          </w:p>
        </w:tc>
      </w:tr>
      <w:tr w:rsidR="00A8398F" w:rsidRPr="00D5077C" w14:paraId="19272C66" w14:textId="77777777" w:rsidTr="00346392">
        <w:tc>
          <w:tcPr>
            <w:tcW w:w="1774" w:type="pct"/>
            <w:shd w:val="clear" w:color="auto" w:fill="auto"/>
          </w:tcPr>
          <w:p w14:paraId="650C26B7" w14:textId="7214E3C1" w:rsidR="00A8398F" w:rsidRPr="00D5077C" w:rsidRDefault="00A8398F" w:rsidP="00A8398F">
            <w:pPr>
              <w:pStyle w:val="Level2"/>
              <w:numPr>
                <w:ilvl w:val="0"/>
                <w:numId w:val="0"/>
              </w:numPr>
              <w:spacing w:before="140" w:after="0"/>
              <w:rPr>
                <w:rFonts w:ascii="Trebuchet MS" w:hAnsi="Trebuchet MS" w:cstheme="majorHAnsi"/>
                <w:b/>
                <w:szCs w:val="20"/>
              </w:rPr>
            </w:pPr>
            <w:r w:rsidRPr="00D5077C">
              <w:rPr>
                <w:rFonts w:ascii="Trebuchet MS" w:eastAsia="Calibri" w:hAnsi="Trebuchet MS" w:cstheme="majorHAnsi"/>
                <w:b/>
                <w:szCs w:val="20"/>
              </w:rPr>
              <w:t>Disposições Comuns ao Direito de Preferência, ao Direito de Subscrição de Sobras, à Oferta Não Institucional e à Oferta Institucional</w:t>
            </w:r>
          </w:p>
        </w:tc>
        <w:tc>
          <w:tcPr>
            <w:tcW w:w="3226" w:type="pct"/>
            <w:shd w:val="clear" w:color="auto" w:fill="auto"/>
          </w:tcPr>
          <w:p w14:paraId="1AA319E0" w14:textId="70B76F84" w:rsidR="00A8398F" w:rsidRPr="00D5077C" w:rsidRDefault="00A8398F" w:rsidP="00A8398F">
            <w:pPr>
              <w:pStyle w:val="HOMEBRBodyText"/>
              <w:keepLines w:val="0"/>
              <w:spacing w:line="276" w:lineRule="auto"/>
              <w:rPr>
                <w:rFonts w:ascii="Trebuchet MS" w:hAnsi="Trebuchet MS" w:cstheme="majorHAnsi"/>
                <w:color w:val="000000"/>
              </w:rPr>
            </w:pPr>
            <w:bookmarkStart w:id="39" w:name="_Hlk64577753"/>
            <w:r w:rsidRPr="00D5077C">
              <w:rPr>
                <w:rFonts w:ascii="Trebuchet MS" w:hAnsi="Trebuchet MS" w:cstheme="majorHAnsi"/>
              </w:rPr>
              <w:t xml:space="preserve">Durante a colocação das Cotas, o Cotista que exercer seu Direito de Preferência, durante o Período de Direito de Preferência, seu Direito de Subscrição de Sobras, durante o Período do Direito de Subscrição de Sobras e o Investidor que subscrever a Cota receberá, quando realizada a respectiva liquidação, recibo de Cota que, até a disponibilização do Anúncio de Encerramento e do anúncio de divulgação de rendimentos </w:t>
            </w:r>
            <w:r w:rsidRPr="00D5077C">
              <w:rPr>
                <w:rFonts w:ascii="Trebuchet MS" w:hAnsi="Trebuchet MS" w:cstheme="majorHAnsi"/>
                <w:i/>
              </w:rPr>
              <w:t>pro rata</w:t>
            </w:r>
            <w:r w:rsidRPr="00D5077C">
              <w:rPr>
                <w:rFonts w:ascii="Trebuchet MS" w:hAnsi="Trebuchet MS" w:cstheme="majorHAnsi"/>
              </w:rPr>
              <w:t xml:space="preserve">, bem como da obtenção de autorização da B3, não será negociável. Tal recibo é correspondente à quantidade de Cotas por ele adquirida, e se converterá em tais Cotas depois de divulgado o Anúncio de Encerramento e o anúncio de divulgação de rendimentos </w:t>
            </w:r>
            <w:r w:rsidRPr="00D5077C">
              <w:rPr>
                <w:rFonts w:ascii="Trebuchet MS" w:hAnsi="Trebuchet MS" w:cstheme="majorHAnsi"/>
                <w:i/>
              </w:rPr>
              <w:t>pro rata</w:t>
            </w:r>
            <w:r w:rsidRPr="00D5077C">
              <w:rPr>
                <w:rFonts w:ascii="Trebuchet MS" w:hAnsi="Trebuchet MS" w:cstheme="majorHAnsi"/>
              </w:rPr>
              <w:t xml:space="preserve">, bem como da obtenção de autorização da B3, quando as Cotas passarão a ser livremente negociadas na B3. As importâncias recebidas na integralização de cotas, durante o processo de distribuição, deverão ser depositadas em instituição bancária autorizada a receber depósitos, em nome do Fundo. Com relação ao tratamento de recibo de Cotas relacionado aos Cotistas que exerceram o Direito de Preferência e o Direito de Subscrição de Sobras, veja as </w:t>
            </w:r>
            <w:bookmarkStart w:id="40" w:name="_Hlk29894461"/>
            <w:r w:rsidRPr="00D5077C">
              <w:rPr>
                <w:rFonts w:ascii="Trebuchet MS" w:hAnsi="Trebuchet MS" w:cstheme="majorHAnsi"/>
              </w:rPr>
              <w:t xml:space="preserve">Seções “2. Características da Oferta – Direito de Preferência”, “2. Características da Oferta – Direito de Subscrição de Sobras” e “2. Características da Oferta – Negociação da Cotas” </w:t>
            </w:r>
            <w:bookmarkEnd w:id="40"/>
            <w:r w:rsidRPr="00D5077C">
              <w:rPr>
                <w:rFonts w:ascii="Trebuchet MS" w:hAnsi="Trebuchet MS" w:cstheme="majorHAnsi"/>
                <w:lang w:val="pt-BR"/>
              </w:rPr>
              <w:t>do</w:t>
            </w:r>
            <w:r w:rsidRPr="00D5077C">
              <w:rPr>
                <w:rFonts w:ascii="Trebuchet MS" w:hAnsi="Trebuchet MS" w:cstheme="majorHAnsi"/>
              </w:rPr>
              <w:t xml:space="preserve"> Prospecto.</w:t>
            </w:r>
          </w:p>
          <w:p w14:paraId="7E2464C9" w14:textId="22082DFF" w:rsidR="00A8398F" w:rsidRPr="00D5077C" w:rsidRDefault="00A8398F" w:rsidP="00A8398F">
            <w:pPr>
              <w:pStyle w:val="HOMEBRBodyText"/>
              <w:keepLines w:val="0"/>
              <w:spacing w:line="276" w:lineRule="auto"/>
              <w:rPr>
                <w:rFonts w:ascii="Trebuchet MS" w:hAnsi="Trebuchet MS" w:cstheme="majorHAnsi"/>
                <w:color w:val="000000"/>
              </w:rPr>
            </w:pPr>
            <w:r w:rsidRPr="00D5077C">
              <w:rPr>
                <w:rFonts w:ascii="Trebuchet MS" w:hAnsi="Trebuchet MS" w:cstheme="majorHAnsi"/>
                <w:color w:val="000000"/>
              </w:rPr>
              <w:t xml:space="preserve">As Instituições Participantes da Oferta são responsáveis pela transmissão à B3 das ordens acolhidas no âmbito das ordens de investimento e dos </w:t>
            </w:r>
            <w:r w:rsidR="00472AD6" w:rsidRPr="00D5077C">
              <w:rPr>
                <w:rFonts w:ascii="Trebuchet MS" w:hAnsi="Trebuchet MS" w:cstheme="majorHAnsi"/>
                <w:color w:val="000000"/>
              </w:rPr>
              <w:t>Pedidos de Reserva</w:t>
            </w:r>
            <w:r w:rsidRPr="00D5077C">
              <w:rPr>
                <w:rFonts w:ascii="Trebuchet MS" w:hAnsi="Trebuchet MS" w:cstheme="majorHAnsi"/>
                <w:color w:val="000000"/>
              </w:rPr>
              <w:t xml:space="preserve">. As Instituições Participantes da Oferta somente atenderão aos </w:t>
            </w:r>
            <w:r w:rsidR="00472AD6" w:rsidRPr="00D5077C">
              <w:rPr>
                <w:rFonts w:ascii="Trebuchet MS" w:hAnsi="Trebuchet MS" w:cstheme="majorHAnsi"/>
                <w:color w:val="000000"/>
              </w:rPr>
              <w:t>Pedidos de Reserva</w:t>
            </w:r>
            <w:r w:rsidRPr="00D5077C">
              <w:rPr>
                <w:rFonts w:ascii="Trebuchet MS" w:hAnsi="Trebuchet MS" w:cstheme="majorHAnsi"/>
                <w:color w:val="000000"/>
              </w:rPr>
              <w:t xml:space="preserve"> feitos por Investidores titulares de conta nelas aberta ou mantida pelo respectivo Investidor.</w:t>
            </w:r>
          </w:p>
          <w:p w14:paraId="553B7EFC" w14:textId="220B2FB5" w:rsidR="00A8398F" w:rsidRPr="00D5077C" w:rsidRDefault="00A8398F" w:rsidP="00A8398F">
            <w:pPr>
              <w:pStyle w:val="HOMEBRBodyText"/>
              <w:keepLines w:val="0"/>
              <w:spacing w:line="276" w:lineRule="auto"/>
              <w:rPr>
                <w:rFonts w:ascii="Trebuchet MS" w:hAnsi="Trebuchet MS" w:cstheme="majorHAnsi"/>
                <w:color w:val="000000"/>
              </w:rPr>
            </w:pPr>
            <w:r w:rsidRPr="00D5077C">
              <w:rPr>
                <w:rFonts w:ascii="Trebuchet MS" w:hAnsi="Trebuchet MS" w:cstheme="majorHAnsi"/>
                <w:color w:val="000000"/>
              </w:rPr>
              <w:t xml:space="preserve">Nos termos do artigo 55 da Instrução CVM 400, no caso de distribuição com excesso de demanda superior a 1/3 da quantidade de Cotas ofertadas, (sem considerar as eventuais Cotas da Opção do Lote Adicional), as ordens de investimento e os </w:t>
            </w:r>
            <w:r w:rsidR="00472AD6" w:rsidRPr="00D5077C">
              <w:rPr>
                <w:rFonts w:ascii="Trebuchet MS" w:hAnsi="Trebuchet MS" w:cstheme="majorHAnsi"/>
                <w:color w:val="000000"/>
              </w:rPr>
              <w:t>Pedidos de Reserva</w:t>
            </w:r>
            <w:r w:rsidRPr="00D5077C">
              <w:rPr>
                <w:rFonts w:ascii="Trebuchet MS" w:hAnsi="Trebuchet MS" w:cstheme="majorHAnsi"/>
                <w:color w:val="000000"/>
              </w:rPr>
              <w:t xml:space="preserve"> de Pessoas Vinculadas serão automaticamente cancelados, sendo certo que esta regra não é aplicável ao Direito de Preferência e ao Direito de </w:t>
            </w:r>
            <w:r w:rsidRPr="00D5077C">
              <w:rPr>
                <w:rFonts w:ascii="Trebuchet MS" w:hAnsi="Trebuchet MS" w:cstheme="majorHAnsi"/>
                <w:color w:val="000000"/>
              </w:rPr>
              <w:lastRenderedPageBreak/>
              <w:t xml:space="preserve">Subscrição de Sobras. </w:t>
            </w:r>
            <w:r w:rsidRPr="00D5077C">
              <w:rPr>
                <w:rFonts w:ascii="Trebuchet MS" w:hAnsi="Trebuchet MS" w:cstheme="majorHAnsi"/>
                <w:b/>
                <w:color w:val="000000"/>
              </w:rPr>
              <w:t>A PARTICIPAÇÃO DE PESSOAS VINCULADAS NA SUBSCRIÇÃO E INTEGRALIZAÇÃO DAS COTAS PODE AFETAR NEGATIVAMENTE A LIQUIDEZ DAS COTAS NO MERCADO SECUNDÁRIO. PARA MAIORES INFORMAÇÕES A RESPEITO DA PARTICIPAÇÃO DE PESSOAS VINCULADAS NA OFERTA, VEJA A SEÇÃO “</w:t>
            </w:r>
            <w:r w:rsidR="00F0260C" w:rsidRPr="00D5077C">
              <w:rPr>
                <w:rFonts w:ascii="Trebuchet MS" w:hAnsi="Trebuchet MS" w:cstheme="majorHAnsi"/>
                <w:b/>
                <w:color w:val="000000"/>
                <w:lang w:val="pt-BR"/>
              </w:rPr>
              <w:t>3</w:t>
            </w:r>
            <w:r w:rsidRPr="00D5077C">
              <w:rPr>
                <w:rFonts w:ascii="Trebuchet MS" w:hAnsi="Trebuchet MS" w:cstheme="majorHAnsi"/>
                <w:b/>
                <w:color w:val="000000"/>
              </w:rPr>
              <w:t>. FATORES DE RISCO” EM ESPECIAL O FATOR DE RISCO “RISCO REFERENTE À PARTICIPAÇÃO DAS PESSOAS VINCULADAS NA OFERTA”</w:t>
            </w:r>
            <w:r w:rsidRPr="00D5077C">
              <w:rPr>
                <w:rFonts w:ascii="Trebuchet MS" w:hAnsi="Trebuchet MS" w:cstheme="majorHAnsi"/>
                <w:b/>
                <w:color w:val="000000"/>
                <w:lang w:val="pt-BR"/>
              </w:rPr>
              <w:t>, DO</w:t>
            </w:r>
            <w:r w:rsidRPr="00D5077C">
              <w:rPr>
                <w:rFonts w:ascii="Trebuchet MS" w:hAnsi="Trebuchet MS" w:cstheme="majorHAnsi"/>
                <w:b/>
                <w:color w:val="000000"/>
              </w:rPr>
              <w:t xml:space="preserve"> PROSPECTO.</w:t>
            </w:r>
          </w:p>
          <w:p w14:paraId="66836F13" w14:textId="77777777" w:rsidR="00A8398F" w:rsidRPr="00D5077C" w:rsidRDefault="00A8398F" w:rsidP="00A8398F">
            <w:pPr>
              <w:pStyle w:val="HOMEBRBodyText"/>
              <w:keepLines w:val="0"/>
              <w:spacing w:line="276" w:lineRule="auto"/>
              <w:rPr>
                <w:rFonts w:ascii="Trebuchet MS" w:hAnsi="Trebuchet MS" w:cstheme="majorHAnsi"/>
                <w:color w:val="000000"/>
              </w:rPr>
            </w:pPr>
            <w:r w:rsidRPr="00D5077C">
              <w:rPr>
                <w:rFonts w:ascii="Trebuchet MS" w:hAnsi="Trebuchet MS" w:cstheme="majorHAnsi"/>
                <w:color w:val="000000"/>
              </w:rPr>
              <w:t>Ressalvadas as referências expressas à Oferta Não Institucional e Oferta Institucional, todas as referências à “Oferta” devem ser entendidas como referências à Oferta Não Institucional e à Oferta Institucional, em conjunto.</w:t>
            </w:r>
          </w:p>
          <w:p w14:paraId="552575DB" w14:textId="14C39BC1" w:rsidR="00A8398F" w:rsidRPr="00D5077C" w:rsidRDefault="00A8398F" w:rsidP="00A8398F">
            <w:pPr>
              <w:pStyle w:val="Body"/>
              <w:spacing w:before="140" w:after="0" w:line="276" w:lineRule="auto"/>
              <w:rPr>
                <w:rFonts w:ascii="Trebuchet MS" w:hAnsi="Trebuchet MS" w:cstheme="majorHAnsi"/>
                <w:szCs w:val="20"/>
              </w:rPr>
            </w:pPr>
            <w:r w:rsidRPr="00D5077C">
              <w:rPr>
                <w:rFonts w:ascii="Trebuchet MS" w:hAnsi="Trebuchet MS" w:cstheme="majorHAnsi"/>
                <w:b/>
                <w:bCs/>
                <w:color w:val="000000"/>
                <w:szCs w:val="20"/>
              </w:rPr>
              <w:t xml:space="preserve">CONSIDERANDO QUE O PERÍODO DE </w:t>
            </w:r>
            <w:r w:rsidR="00F70304" w:rsidRPr="00D5077C">
              <w:rPr>
                <w:rFonts w:ascii="Trebuchet MS" w:hAnsi="Trebuchet MS" w:cstheme="majorHAnsi"/>
                <w:b/>
                <w:bCs/>
                <w:color w:val="000000"/>
                <w:szCs w:val="20"/>
              </w:rPr>
              <w:t xml:space="preserve">RESERVA </w:t>
            </w:r>
            <w:r w:rsidRPr="00D5077C">
              <w:rPr>
                <w:rFonts w:ascii="Trebuchet MS" w:hAnsi="Trebuchet MS" w:cstheme="majorHAnsi"/>
                <w:b/>
                <w:bCs/>
                <w:color w:val="000000"/>
                <w:szCs w:val="20"/>
              </w:rPr>
              <w:t xml:space="preserve">ESTARÁ EM CURSO </w:t>
            </w:r>
            <w:r w:rsidR="00F70304" w:rsidRPr="00D5077C">
              <w:rPr>
                <w:rFonts w:ascii="Trebuchet MS" w:hAnsi="Trebuchet MS" w:cstheme="majorHAnsi"/>
                <w:b/>
                <w:bCs/>
                <w:color w:val="000000"/>
                <w:szCs w:val="20"/>
              </w:rPr>
              <w:t>CONCOMITANTEMENTE AO</w:t>
            </w:r>
            <w:r w:rsidRPr="00D5077C">
              <w:rPr>
                <w:rFonts w:ascii="Trebuchet MS" w:hAnsi="Trebuchet MS" w:cstheme="majorHAnsi"/>
                <w:b/>
                <w:bCs/>
                <w:color w:val="000000"/>
                <w:szCs w:val="20"/>
              </w:rPr>
              <w:t xml:space="preserve"> PERÍODO DE DIREITO DE PREFERÊNCIA E O </w:t>
            </w:r>
            <w:r w:rsidRPr="00D5077C">
              <w:rPr>
                <w:rFonts w:ascii="Trebuchet MS" w:hAnsi="Trebuchet MS" w:cstheme="majorHAnsi"/>
                <w:b/>
                <w:color w:val="000000"/>
                <w:spacing w:val="-2"/>
                <w:szCs w:val="20"/>
              </w:rPr>
              <w:t>PERÍODO DO DIREITO DE SUBSCRIÇÃO DE SOBRAS</w:t>
            </w:r>
            <w:r w:rsidRPr="00D5077C">
              <w:rPr>
                <w:rFonts w:ascii="Trebuchet MS" w:hAnsi="Trebuchet MS" w:cstheme="majorHAnsi"/>
                <w:b/>
                <w:bCs/>
                <w:color w:val="000000"/>
                <w:szCs w:val="20"/>
              </w:rPr>
              <w:t xml:space="preserve"> O INVESTIDOR DEVE ESTAR CIENTE DE QUE O </w:t>
            </w:r>
            <w:r w:rsidR="00193916" w:rsidRPr="00D5077C">
              <w:rPr>
                <w:rFonts w:ascii="Trebuchet MS" w:hAnsi="Trebuchet MS" w:cstheme="majorHAnsi"/>
                <w:b/>
                <w:bCs/>
                <w:color w:val="000000"/>
                <w:szCs w:val="20"/>
              </w:rPr>
              <w:t>PEDIDO DE RESERVA</w:t>
            </w:r>
            <w:r w:rsidR="00782450" w:rsidRPr="00D5077C">
              <w:rPr>
                <w:rFonts w:ascii="Trebuchet MS" w:hAnsi="Trebuchet MS" w:cstheme="majorHAnsi"/>
                <w:b/>
                <w:bCs/>
                <w:color w:val="000000"/>
                <w:szCs w:val="20"/>
              </w:rPr>
              <w:t xml:space="preserve"> </w:t>
            </w:r>
            <w:r w:rsidRPr="00D5077C">
              <w:rPr>
                <w:rFonts w:ascii="Trebuchet MS" w:hAnsi="Trebuchet MS" w:cstheme="majorHAnsi"/>
                <w:b/>
                <w:bCs/>
                <w:color w:val="000000"/>
                <w:szCs w:val="20"/>
              </w:rPr>
              <w:t xml:space="preserve">OU A ORDEM DE INVESTIMENTO POR ELE ENVIADO SOMENTE SERÁ ACATADO ATÉ O LIMITE MÁXIMO DE COTAS QUE REMANESCEREM APÓS O TÉRMINO DO PERÍODO DE DIREITO DE PREFERÊNCIA E DO </w:t>
            </w:r>
            <w:r w:rsidRPr="00D5077C">
              <w:rPr>
                <w:rFonts w:ascii="Trebuchet MS" w:hAnsi="Trebuchet MS" w:cstheme="majorHAnsi"/>
                <w:b/>
                <w:color w:val="000000"/>
                <w:spacing w:val="-2"/>
                <w:szCs w:val="20"/>
              </w:rPr>
              <w:t>DIREITO DE SUBSCRIÇÃO DE SOBRAS</w:t>
            </w:r>
            <w:r w:rsidRPr="00D5077C">
              <w:rPr>
                <w:rFonts w:ascii="Trebuchet MS" w:hAnsi="Trebuchet MS" w:cstheme="majorHAnsi"/>
                <w:b/>
                <w:bCs/>
                <w:color w:val="000000"/>
                <w:szCs w:val="20"/>
              </w:rPr>
              <w:t xml:space="preserve">, CONFORME SERÁ DIVULGADO NO </w:t>
            </w:r>
            <w:r w:rsidRPr="00D5077C">
              <w:rPr>
                <w:rFonts w:ascii="Trebuchet MS" w:hAnsi="Trebuchet MS" w:cstheme="majorHAnsi"/>
                <w:b/>
                <w:color w:val="000000"/>
                <w:spacing w:val="-2"/>
                <w:szCs w:val="20"/>
              </w:rPr>
              <w:t>COMUNICADO DE ENCERRAMENTO DO PERÍODO DO DIREITO DE SUBSCRIÇÃO DE SOBRAS</w:t>
            </w:r>
            <w:r w:rsidRPr="00D5077C">
              <w:rPr>
                <w:rFonts w:ascii="Trebuchet MS" w:hAnsi="Trebuchet MS" w:cstheme="majorHAnsi"/>
                <w:b/>
                <w:bCs/>
                <w:color w:val="000000"/>
                <w:szCs w:val="20"/>
              </w:rPr>
              <w:t>, OBSERVADO AINDA, O CRITÉRIO DE ALOCAÇÃO DA OFERTA INSTITUCIONAL, O CRITÉRIO DE RATEIO DA OFERTA NÃO INSTITUCIONAL E A POSSIBILIDADE DE DISTRIBUIÇÃO PARCIAL</w:t>
            </w:r>
            <w:bookmarkEnd w:id="39"/>
            <w:r w:rsidRPr="00D5077C">
              <w:rPr>
                <w:rFonts w:ascii="Trebuchet MS" w:hAnsi="Trebuchet MS" w:cstheme="majorHAnsi"/>
                <w:spacing w:val="-2"/>
                <w:szCs w:val="20"/>
              </w:rPr>
              <w:t>.</w:t>
            </w:r>
          </w:p>
        </w:tc>
      </w:tr>
      <w:tr w:rsidR="00A8398F" w:rsidRPr="00D5077C" w14:paraId="3A605CC6" w14:textId="77777777" w:rsidTr="00346392">
        <w:tc>
          <w:tcPr>
            <w:tcW w:w="1774" w:type="pct"/>
            <w:shd w:val="clear" w:color="auto" w:fill="auto"/>
          </w:tcPr>
          <w:p w14:paraId="3BEC97F9" w14:textId="17FA4BA7" w:rsidR="00A8398F" w:rsidRPr="00D5077C" w:rsidRDefault="00A8398F" w:rsidP="00A8398F">
            <w:pPr>
              <w:pStyle w:val="Body"/>
              <w:spacing w:before="140" w:after="0"/>
              <w:rPr>
                <w:rFonts w:ascii="Trebuchet MS" w:hAnsi="Trebuchet MS" w:cstheme="majorHAnsi"/>
                <w:b/>
                <w:szCs w:val="20"/>
              </w:rPr>
            </w:pPr>
            <w:r w:rsidRPr="00D5077C">
              <w:rPr>
                <w:rFonts w:ascii="Trebuchet MS" w:eastAsia="Calibri" w:hAnsi="Trebuchet MS" w:cstheme="majorHAnsi"/>
                <w:b/>
                <w:szCs w:val="20"/>
              </w:rPr>
              <w:lastRenderedPageBreak/>
              <w:t>Regime de Colocação</w:t>
            </w:r>
          </w:p>
        </w:tc>
        <w:tc>
          <w:tcPr>
            <w:tcW w:w="3226" w:type="pct"/>
            <w:shd w:val="clear" w:color="auto" w:fill="auto"/>
          </w:tcPr>
          <w:p w14:paraId="61CB1CAB" w14:textId="23DC4B64"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zCs w:val="20"/>
              </w:rPr>
              <w:t xml:space="preserve">A distribuição das Cotas será realizada pelas Instituições Participantes da Oferta, sob o regime de melhores esforços. </w:t>
            </w:r>
          </w:p>
          <w:p w14:paraId="21364777" w14:textId="0650B8B8" w:rsidR="00A8398F" w:rsidRPr="00D5077C" w:rsidRDefault="00A8398F" w:rsidP="00A8398F">
            <w:pPr>
              <w:pStyle w:val="Body"/>
              <w:spacing w:before="140" w:after="0"/>
              <w:rPr>
                <w:rFonts w:ascii="Trebuchet MS" w:hAnsi="Trebuchet MS" w:cstheme="majorHAnsi"/>
                <w:szCs w:val="20"/>
              </w:rPr>
            </w:pPr>
          </w:p>
        </w:tc>
      </w:tr>
      <w:tr w:rsidR="00A8398F" w:rsidRPr="00D5077C" w14:paraId="36C2F3D0" w14:textId="77777777" w:rsidTr="00346392">
        <w:tc>
          <w:tcPr>
            <w:tcW w:w="1774" w:type="pct"/>
            <w:shd w:val="clear" w:color="auto" w:fill="auto"/>
          </w:tcPr>
          <w:p w14:paraId="00E6AECB" w14:textId="1667A302" w:rsidR="00A8398F" w:rsidRPr="00D5077C" w:rsidRDefault="00A8398F" w:rsidP="00A8398F">
            <w:pPr>
              <w:pStyle w:val="Body"/>
              <w:spacing w:before="140" w:after="0"/>
              <w:rPr>
                <w:rFonts w:ascii="Trebuchet MS" w:eastAsia="Calibri" w:hAnsi="Trebuchet MS" w:cstheme="majorHAnsi"/>
                <w:b/>
                <w:szCs w:val="20"/>
              </w:rPr>
            </w:pPr>
            <w:r w:rsidRPr="00D5077C">
              <w:rPr>
                <w:rFonts w:ascii="Trebuchet MS" w:eastAsia="Calibri" w:hAnsi="Trebuchet MS" w:cstheme="majorHAnsi"/>
                <w:b/>
                <w:szCs w:val="20"/>
              </w:rPr>
              <w:t>Subscrição e Integralização das Cotas</w:t>
            </w:r>
          </w:p>
        </w:tc>
        <w:tc>
          <w:tcPr>
            <w:tcW w:w="3226" w:type="pct"/>
            <w:shd w:val="clear" w:color="auto" w:fill="auto"/>
          </w:tcPr>
          <w:p w14:paraId="376E84E9" w14:textId="01955767" w:rsidR="00A8398F" w:rsidRPr="00D5077C" w:rsidRDefault="00A8398F" w:rsidP="00A8398F">
            <w:pPr>
              <w:pStyle w:val="HOMEBRBodyText"/>
              <w:keepLines w:val="0"/>
              <w:spacing w:line="276" w:lineRule="auto"/>
              <w:rPr>
                <w:rFonts w:ascii="Trebuchet MS" w:hAnsi="Trebuchet MS" w:cstheme="majorHAnsi"/>
                <w:spacing w:val="-2"/>
              </w:rPr>
            </w:pPr>
            <w:r w:rsidRPr="00D5077C">
              <w:rPr>
                <w:rFonts w:ascii="Trebuchet MS" w:hAnsi="Trebuchet MS" w:cstheme="majorHAnsi"/>
                <w:spacing w:val="-2"/>
              </w:rPr>
              <w:t xml:space="preserve">A subscrição das Cotas será feita nos termos do Boletim de Subscrição, que deverá ser dirigido as Instituições Participantes da Oferta, aos quais caberá, observados (i) o limite das Cotas emitidas; (ii) o </w:t>
            </w:r>
            <w:r w:rsidR="00144E2B" w:rsidRPr="00D5077C">
              <w:rPr>
                <w:rFonts w:ascii="Trebuchet MS" w:hAnsi="Trebuchet MS" w:cstheme="majorHAnsi"/>
                <w:spacing w:val="-2"/>
              </w:rPr>
              <w:t>Aplicação Mínima Inicial</w:t>
            </w:r>
            <w:r w:rsidR="00ED5DE1" w:rsidRPr="00D5077C">
              <w:rPr>
                <w:rFonts w:ascii="Trebuchet MS" w:hAnsi="Trebuchet MS"/>
              </w:rPr>
              <w:t>, inexistindo valores máximos de investimento</w:t>
            </w:r>
            <w:r w:rsidR="00ED5DE1" w:rsidRPr="00D5077C">
              <w:rPr>
                <w:rFonts w:ascii="Trebuchet MS" w:hAnsi="Trebuchet MS"/>
                <w:lang w:val="pt-BR"/>
              </w:rPr>
              <w:t xml:space="preserve"> </w:t>
            </w:r>
            <w:r w:rsidRPr="00D5077C">
              <w:rPr>
                <w:rFonts w:ascii="Trebuchet MS" w:hAnsi="Trebuchet MS" w:cstheme="majorHAnsi"/>
                <w:spacing w:val="-2"/>
              </w:rPr>
              <w:t xml:space="preserve">por Investidor e/ou por Cotista; e (iii) o Público Alvo; aceitá-los ou não, de acordo com os procedimentos de distribuição. </w:t>
            </w:r>
          </w:p>
          <w:p w14:paraId="25EDBA49" w14:textId="77777777"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A subscrição das Cotas será feita mediante assinatura do Boletim de Subscrição e Termo de Adesão ao Regulamento, que especificará as condições da subscrição e integralização e será autenticado pela Administradora e/ou pela Instituição Participante da Oferta com o qual o Investidor realizou sua ordem de investimento.</w:t>
            </w:r>
          </w:p>
          <w:p w14:paraId="2C103B9E" w14:textId="77777777"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O Boletim de Subscrição e o Termo de Adesão poderão ser firmado pelo Investidor mediante sua assinatura em via física do documento junto às Instituições Participantes da Oferta.</w:t>
            </w:r>
          </w:p>
          <w:p w14:paraId="05CBDF9D" w14:textId="77777777" w:rsidR="00A8398F" w:rsidRPr="00D5077C" w:rsidRDefault="00A8398F" w:rsidP="00A8398F">
            <w:pPr>
              <w:pStyle w:val="HOMEBRBodyText"/>
              <w:keepLines w:val="0"/>
              <w:spacing w:line="276" w:lineRule="auto"/>
              <w:rPr>
                <w:rFonts w:ascii="Trebuchet MS" w:hAnsi="Trebuchet MS" w:cstheme="majorHAnsi"/>
                <w:lang w:val="pt-PT"/>
              </w:rPr>
            </w:pPr>
            <w:r w:rsidRPr="00D5077C">
              <w:rPr>
                <w:rFonts w:ascii="Trebuchet MS" w:hAnsi="Trebuchet MS" w:cstheme="majorHAnsi"/>
              </w:rPr>
              <w:t xml:space="preserve">As Cotas serão integralizadas exclusivamente em moeda corrente nacional, nas </w:t>
            </w:r>
            <w:r w:rsidRPr="00D5077C">
              <w:rPr>
                <w:rFonts w:ascii="Trebuchet MS" w:hAnsi="Trebuchet MS" w:cstheme="majorHAnsi"/>
                <w:lang w:val="pt-PT"/>
              </w:rPr>
              <w:t>Datas de Liquidação.</w:t>
            </w:r>
          </w:p>
          <w:p w14:paraId="794E3AE3" w14:textId="77777777" w:rsidR="00A8398F" w:rsidRPr="00D5077C" w:rsidRDefault="00A8398F" w:rsidP="00A8398F">
            <w:pPr>
              <w:pStyle w:val="HOMEBRBodyText"/>
              <w:keepLines w:val="0"/>
              <w:spacing w:line="276" w:lineRule="auto"/>
              <w:rPr>
                <w:rFonts w:ascii="Trebuchet MS" w:hAnsi="Trebuchet MS" w:cstheme="majorHAnsi"/>
                <w:spacing w:val="-4"/>
              </w:rPr>
            </w:pPr>
            <w:r w:rsidRPr="00D5077C">
              <w:rPr>
                <w:rFonts w:ascii="Trebuchet MS" w:hAnsi="Trebuchet MS" w:cstheme="majorHAnsi"/>
                <w:spacing w:val="-4"/>
              </w:rPr>
              <w:lastRenderedPageBreak/>
              <w:t>As Cotas liquidadas diretamente junto ao Escriturador serão mantidas sob custódia junto ao Escriturador de Cotas. Para negociá-las, o Cotista deverá transferi-las para a Central Depositária da B3.</w:t>
            </w:r>
          </w:p>
          <w:p w14:paraId="493600CA" w14:textId="5946CB01"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 xml:space="preserve">Os Investidores e os Cotistas integralizarão cada uma das Cotas pelo Preço </w:t>
            </w:r>
            <w:r w:rsidR="0026531F" w:rsidRPr="00D5077C">
              <w:rPr>
                <w:rFonts w:ascii="Trebuchet MS" w:hAnsi="Trebuchet MS" w:cstheme="majorHAnsi"/>
                <w:lang w:val="pt-BR"/>
              </w:rPr>
              <w:t>de Emissão</w:t>
            </w:r>
            <w:r w:rsidRPr="00D5077C">
              <w:rPr>
                <w:rFonts w:ascii="Trebuchet MS" w:hAnsi="Trebuchet MS" w:cstheme="majorHAnsi"/>
              </w:rPr>
              <w:t>, multiplicado pela quantidade de Cotas que vierem a subscrever no âmbito da Oferta.</w:t>
            </w:r>
          </w:p>
          <w:p w14:paraId="37C915A2" w14:textId="77777777"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O Boletim de Subscrição poderá ser firmado pelo Investidor ou pelo Cotista, conforme o caso, mediante sua assinatura em via física do documento junto às Instituições Participantes da Oferta ou mediante outra forma aceita pela respectiva Instituição Participante da Oferta para a confirmação da aceitação das condições do Boletim de Subscrição eletrônico.</w:t>
            </w:r>
          </w:p>
          <w:p w14:paraId="384FAFEF" w14:textId="77777777"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As pessoas que sejam Pessoas Vinculadas deverão atestar esta condição quando no ato de subscrição por meio do Boletim de Subscrição.</w:t>
            </w:r>
          </w:p>
          <w:p w14:paraId="641D339F" w14:textId="77777777"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O Boletim de Subscrição, que será autenticado pela Administradora e/ou pela Instituição Participante da Oferta com a qual o Investidor realizou sua ordem de investimento, servirá como título executivo extrajudicial para todos os fins e efeitos de direito. A não observância às condições de integralização constantes do Boletim de Subscrição constituirá o subscritor em mora, de pleno direito, nos termos do parágrafo único do artigo 13 da Lei nº 8.668/93, conforme alterada.</w:t>
            </w:r>
          </w:p>
          <w:p w14:paraId="4F5245C2" w14:textId="04189343"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 xml:space="preserve">No ato da formalização da subscrição das Cotas do Fundo pelos Investidores e/ou Cotistas, além da assinatura do Boletim de Subscrição, o Investidor e/ou Cotista deverá declarar ter lido o Prospecto e o Regulamento do Fundo. O Investidor deverá declarar, ainda, por meio da assinatura de Termo de Adesão ao Regulamento, estar ciente (i) das disposições contidas no Regulamento, especialmente daquelas referentes à Política de Investimento, à composição da carteira do Fundo e à taxa de administração, conforme definida no Regulamento; e (ii) dos riscos inerentes ao investimento no Fundo, conforme descritos </w:t>
            </w:r>
            <w:r w:rsidRPr="00D5077C">
              <w:rPr>
                <w:rFonts w:ascii="Trebuchet MS" w:hAnsi="Trebuchet MS" w:cstheme="majorHAnsi"/>
                <w:lang w:val="pt-BR"/>
              </w:rPr>
              <w:t>no</w:t>
            </w:r>
            <w:r w:rsidRPr="00D5077C">
              <w:rPr>
                <w:rFonts w:ascii="Trebuchet MS" w:hAnsi="Trebuchet MS" w:cstheme="majorHAnsi"/>
              </w:rPr>
              <w:t xml:space="preserve"> Prospecto e no Regulamento.</w:t>
            </w:r>
          </w:p>
          <w:p w14:paraId="224B0C01" w14:textId="77777777" w:rsidR="00A8398F" w:rsidRPr="00D5077C" w:rsidRDefault="00A8398F" w:rsidP="00A8398F">
            <w:pPr>
              <w:pStyle w:val="HOMEBRBodyText"/>
              <w:keepLines w:val="0"/>
              <w:spacing w:line="276" w:lineRule="auto"/>
              <w:rPr>
                <w:rFonts w:ascii="Trebuchet MS" w:hAnsi="Trebuchet MS" w:cstheme="majorHAnsi"/>
              </w:rPr>
            </w:pPr>
            <w:r w:rsidRPr="00D5077C">
              <w:rPr>
                <w:rFonts w:ascii="Trebuchet MS" w:hAnsi="Trebuchet MS" w:cstheme="majorHAnsi"/>
              </w:rPr>
              <w:t>As Instituições Participantes da Oferta declaram conhecer o inteiro teor do Regulamento e do Prospecto, os riscos envolvidos e o valor de todas as taxas e despesas, inclusive no que se refere à taxa de administração do Fundo, praticadas no período da Oferta, comprometendo-se a informá-los com total clareza aos Investidores, potenciais e efetivos.</w:t>
            </w:r>
          </w:p>
          <w:p w14:paraId="2CCC5AC5" w14:textId="77777777" w:rsidR="00A8398F" w:rsidRPr="00D5077C" w:rsidRDefault="00A8398F" w:rsidP="00A8398F">
            <w:pPr>
              <w:pStyle w:val="Body"/>
              <w:spacing w:before="140" w:after="0" w:line="276" w:lineRule="auto"/>
              <w:rPr>
                <w:rFonts w:ascii="Trebuchet MS" w:hAnsi="Trebuchet MS" w:cstheme="majorHAnsi"/>
                <w:szCs w:val="20"/>
              </w:rPr>
            </w:pPr>
          </w:p>
        </w:tc>
      </w:tr>
      <w:tr w:rsidR="00A8398F" w:rsidRPr="00D5077C" w14:paraId="44B52EAC" w14:textId="77777777" w:rsidTr="00346392">
        <w:tc>
          <w:tcPr>
            <w:tcW w:w="1774" w:type="pct"/>
            <w:shd w:val="clear" w:color="auto" w:fill="auto"/>
          </w:tcPr>
          <w:p w14:paraId="1DD3E8C8" w14:textId="1397A525" w:rsidR="00A8398F" w:rsidRPr="00D5077C" w:rsidRDefault="00A8398F" w:rsidP="00A8398F">
            <w:pPr>
              <w:pStyle w:val="Body"/>
              <w:spacing w:before="140" w:after="0"/>
              <w:rPr>
                <w:rFonts w:ascii="Trebuchet MS" w:hAnsi="Trebuchet MS" w:cstheme="majorHAnsi"/>
                <w:b/>
                <w:szCs w:val="20"/>
              </w:rPr>
            </w:pPr>
            <w:bookmarkStart w:id="41" w:name="_Hlk64577615"/>
            <w:r w:rsidRPr="00D5077C">
              <w:rPr>
                <w:rFonts w:ascii="Trebuchet MS" w:eastAsia="Calibri" w:hAnsi="Trebuchet MS" w:cstheme="majorHAnsi"/>
                <w:b/>
                <w:szCs w:val="20"/>
              </w:rPr>
              <w:lastRenderedPageBreak/>
              <w:t>Alocação e Liquidação da Oferta</w:t>
            </w:r>
          </w:p>
        </w:tc>
        <w:tc>
          <w:tcPr>
            <w:tcW w:w="3226" w:type="pct"/>
            <w:shd w:val="clear" w:color="auto" w:fill="auto"/>
          </w:tcPr>
          <w:p w14:paraId="77785C82" w14:textId="77777777"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t>A liquidação financeira das Cotas será realizada em moeda corrente nacional, a qualquer momento, em uma ou mais datas, dentro do Prazo de Distribuição (“</w:t>
            </w:r>
            <w:r w:rsidRPr="00D5077C">
              <w:rPr>
                <w:rFonts w:ascii="Trebuchet MS" w:hAnsi="Trebuchet MS" w:cstheme="majorHAnsi"/>
                <w:b/>
                <w:bCs/>
              </w:rPr>
              <w:t>Liquidação da Oferta”</w:t>
            </w:r>
            <w:r w:rsidRPr="00D5077C">
              <w:rPr>
                <w:rFonts w:ascii="Trebuchet MS" w:hAnsi="Trebuchet MS" w:cstheme="majorHAnsi"/>
              </w:rPr>
              <w:t xml:space="preserve">). </w:t>
            </w:r>
          </w:p>
          <w:p w14:paraId="5F81E22F" w14:textId="77777777"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lastRenderedPageBreak/>
              <w:t>A Oferta contará com os seguintes processos de liquidação:</w:t>
            </w:r>
          </w:p>
          <w:p w14:paraId="14CF01C3" w14:textId="1D26B840" w:rsidR="00A8398F" w:rsidRPr="00D5077C" w:rsidRDefault="00A8398F" w:rsidP="00A8398F">
            <w:pPr>
              <w:pStyle w:val="HOMEBRIdentBullet"/>
              <w:keepLines w:val="0"/>
              <w:numPr>
                <w:ilvl w:val="0"/>
                <w:numId w:val="50"/>
              </w:numPr>
              <w:rPr>
                <w:rFonts w:ascii="Trebuchet MS" w:hAnsi="Trebuchet MS" w:cstheme="majorHAnsi"/>
                <w:lang w:val="pt-BR"/>
              </w:rPr>
            </w:pPr>
            <w:bookmarkStart w:id="42" w:name="_Hlk29894483"/>
            <w:bookmarkStart w:id="43" w:name="_Hlk527048042"/>
            <w:r w:rsidRPr="00D5077C">
              <w:rPr>
                <w:rFonts w:ascii="Trebuchet MS" w:hAnsi="Trebuchet MS" w:cstheme="majorHAnsi"/>
                <w:lang w:val="pt-BR"/>
              </w:rPr>
              <w:t xml:space="preserve">a liquidação das Cotas que forem objeto de exercício do Direito de Preferência, até </w:t>
            </w:r>
            <w:r w:rsidR="00977D57">
              <w:rPr>
                <w:rFonts w:ascii="Trebuchet MS" w:hAnsi="Trebuchet MS" w:cstheme="majorHAnsi"/>
                <w:lang w:val="pt-BR"/>
              </w:rPr>
              <w:t xml:space="preserve">01 </w:t>
            </w:r>
            <w:r w:rsidRPr="00977D57">
              <w:rPr>
                <w:rFonts w:ascii="Trebuchet MS" w:hAnsi="Trebuchet MS" w:cstheme="majorHAnsi"/>
                <w:lang w:val="pt-BR"/>
              </w:rPr>
              <w:t xml:space="preserve">de </w:t>
            </w:r>
            <w:r w:rsidR="00977D57" w:rsidRPr="00977D57">
              <w:rPr>
                <w:rFonts w:ascii="Trebuchet MS" w:hAnsi="Trebuchet MS"/>
                <w:lang w:val="pt-BR"/>
              </w:rPr>
              <w:t xml:space="preserve">dezembro </w:t>
            </w:r>
            <w:r w:rsidRPr="00977D57">
              <w:rPr>
                <w:rFonts w:ascii="Trebuchet MS" w:hAnsi="Trebuchet MS" w:cstheme="majorHAnsi"/>
                <w:lang w:val="pt-BR"/>
              </w:rPr>
              <w:t>de 2021, sendo que tal liquidação ocorrerá de acordo</w:t>
            </w:r>
            <w:r w:rsidRPr="00D5077C">
              <w:rPr>
                <w:rFonts w:ascii="Trebuchet MS" w:hAnsi="Trebuchet MS" w:cstheme="majorHAnsi"/>
                <w:lang w:val="pt-BR"/>
              </w:rPr>
              <w:t xml:space="preserve"> com as regras da B3 e do Escriturador, conforme o caso, exceto em relação aos Cotistas que tiverem condicionado a adesão à Oferta, cujas Cotas serão liquidadas junto ao Escriturador;</w:t>
            </w:r>
            <w:bookmarkEnd w:id="42"/>
          </w:p>
          <w:p w14:paraId="648363C3" w14:textId="039E5E2F" w:rsidR="00A8398F" w:rsidRPr="00D5077C" w:rsidRDefault="00A8398F" w:rsidP="00A8398F">
            <w:pPr>
              <w:pStyle w:val="HOMEBRIdentBullet"/>
              <w:keepLines w:val="0"/>
              <w:numPr>
                <w:ilvl w:val="0"/>
                <w:numId w:val="50"/>
              </w:numPr>
              <w:rPr>
                <w:rFonts w:ascii="Trebuchet MS" w:hAnsi="Trebuchet MS" w:cstheme="majorHAnsi"/>
                <w:lang w:val="pt-BR"/>
              </w:rPr>
            </w:pPr>
            <w:r w:rsidRPr="00D5077C">
              <w:rPr>
                <w:rFonts w:ascii="Trebuchet MS" w:hAnsi="Trebuchet MS" w:cstheme="majorHAnsi"/>
                <w:lang w:val="pt-BR"/>
              </w:rPr>
              <w:t xml:space="preserve">a liquidação das Cotas que forem objeto de exercício do Direito de Subscrição de Sobras em </w:t>
            </w:r>
            <w:r w:rsidR="00977D57" w:rsidRPr="00977D57">
              <w:rPr>
                <w:rFonts w:ascii="Trebuchet MS" w:hAnsi="Trebuchet MS" w:cstheme="majorHAnsi"/>
                <w:lang w:val="pt-BR"/>
              </w:rPr>
              <w:t>10</w:t>
            </w:r>
            <w:r w:rsidR="00844224" w:rsidRPr="00977D57">
              <w:rPr>
                <w:rFonts w:ascii="Trebuchet MS" w:hAnsi="Trebuchet MS" w:cstheme="majorHAnsi"/>
                <w:lang w:val="pt-BR"/>
              </w:rPr>
              <w:t xml:space="preserve"> </w:t>
            </w:r>
            <w:r w:rsidRPr="00977D57">
              <w:rPr>
                <w:rFonts w:ascii="Trebuchet MS" w:hAnsi="Trebuchet MS" w:cstheme="majorHAnsi"/>
                <w:lang w:val="pt-BR"/>
              </w:rPr>
              <w:t xml:space="preserve">de </w:t>
            </w:r>
            <w:r w:rsidR="003E311C" w:rsidRPr="00977D57">
              <w:rPr>
                <w:rFonts w:ascii="Trebuchet MS" w:hAnsi="Trebuchet MS"/>
                <w:lang w:val="pt-BR"/>
              </w:rPr>
              <w:t>dezembro</w:t>
            </w:r>
            <w:r w:rsidR="007412B1" w:rsidRPr="00977D57">
              <w:rPr>
                <w:rFonts w:ascii="Trebuchet MS" w:hAnsi="Trebuchet MS" w:cstheme="majorHAnsi"/>
                <w:lang w:val="pt-BR"/>
              </w:rPr>
              <w:t xml:space="preserve"> </w:t>
            </w:r>
            <w:r w:rsidRPr="00977D57">
              <w:rPr>
                <w:rFonts w:ascii="Trebuchet MS" w:hAnsi="Trebuchet MS" w:cstheme="majorHAnsi"/>
                <w:lang w:val="pt-BR"/>
              </w:rPr>
              <w:t>de 2021,</w:t>
            </w:r>
            <w:r w:rsidRPr="00D5077C">
              <w:rPr>
                <w:rFonts w:ascii="Trebuchet MS" w:hAnsi="Trebuchet MS" w:cstheme="majorHAnsi"/>
                <w:lang w:val="pt-BR"/>
              </w:rPr>
              <w:t xml:space="preserve"> sendo que tal liquidação ocorrerá de acordo com as regras da B3 e do Escriturador, conforme o caso, exceto em relação aos Cotistas que tiverem condicionado a adesão à Oferta, cujas Cotas serão liquidadas junto ao Escriturador; e</w:t>
            </w:r>
          </w:p>
          <w:p w14:paraId="1F972C73" w14:textId="6D8FE9F1" w:rsidR="00A8398F" w:rsidRPr="00D5077C" w:rsidRDefault="00A8398F" w:rsidP="00A8398F">
            <w:pPr>
              <w:pStyle w:val="HOMEBRIdentBullet"/>
              <w:keepLines w:val="0"/>
              <w:numPr>
                <w:ilvl w:val="0"/>
                <w:numId w:val="50"/>
              </w:numPr>
              <w:rPr>
                <w:rFonts w:ascii="Trebuchet MS" w:hAnsi="Trebuchet MS" w:cstheme="majorHAnsi"/>
                <w:lang w:val="pt-BR"/>
              </w:rPr>
            </w:pPr>
            <w:bookmarkStart w:id="44" w:name="_Hlk527051322"/>
            <w:r w:rsidRPr="00D5077C">
              <w:rPr>
                <w:rFonts w:ascii="Trebuchet MS" w:hAnsi="Trebuchet MS" w:cstheme="majorHAnsi"/>
                <w:lang w:val="pt-BR"/>
              </w:rPr>
              <w:t xml:space="preserve">a liquidação financeira das Cotas subscritas por Investidores, por intermédio das Instituições Participantes da Oferta, poderá ocorrer </w:t>
            </w:r>
            <w:bookmarkEnd w:id="43"/>
            <w:r w:rsidRPr="00D5077C">
              <w:rPr>
                <w:rFonts w:ascii="Trebuchet MS" w:hAnsi="Trebuchet MS" w:cstheme="majorHAnsi"/>
                <w:lang w:val="pt-BR"/>
              </w:rPr>
              <w:t>junto à B3</w:t>
            </w:r>
            <w:r w:rsidR="00F911BB" w:rsidRPr="00D5077C">
              <w:rPr>
                <w:rFonts w:ascii="Trebuchet MS" w:hAnsi="Trebuchet MS" w:cstheme="majorHAnsi"/>
                <w:lang w:val="pt-BR"/>
              </w:rPr>
              <w:t xml:space="preserve"> ou ao Escriturador</w:t>
            </w:r>
            <w:r w:rsidRPr="00D5077C">
              <w:rPr>
                <w:rFonts w:ascii="Trebuchet MS" w:hAnsi="Trebuchet MS" w:cstheme="majorHAnsi"/>
                <w:lang w:val="pt-BR"/>
              </w:rPr>
              <w:t>, de acordo com os procedimentos operacionais da B3</w:t>
            </w:r>
            <w:bookmarkEnd w:id="44"/>
            <w:r w:rsidR="00F911BB" w:rsidRPr="00D5077C">
              <w:rPr>
                <w:rFonts w:ascii="Trebuchet MS" w:hAnsi="Trebuchet MS" w:cstheme="majorHAnsi"/>
                <w:lang w:val="pt-BR"/>
              </w:rPr>
              <w:t xml:space="preserve"> ou do Escriturador</w:t>
            </w:r>
            <w:r w:rsidRPr="00D5077C">
              <w:rPr>
                <w:rFonts w:ascii="Trebuchet MS" w:hAnsi="Trebuchet MS" w:cstheme="majorHAnsi"/>
                <w:lang w:val="pt-BR"/>
              </w:rPr>
              <w:t xml:space="preserve">; </w:t>
            </w:r>
          </w:p>
          <w:p w14:paraId="0590EDE1" w14:textId="6BFB7FB5" w:rsidR="00A8398F" w:rsidRPr="00D5077C" w:rsidRDefault="00A8398F" w:rsidP="00A8398F">
            <w:pPr>
              <w:pStyle w:val="HOMEBRBodyText"/>
              <w:keepLines w:val="0"/>
              <w:rPr>
                <w:rFonts w:ascii="Trebuchet MS" w:hAnsi="Trebuchet MS" w:cstheme="majorHAnsi"/>
              </w:rPr>
            </w:pPr>
            <w:bookmarkStart w:id="45" w:name="_Hlk527051414"/>
            <w:r w:rsidRPr="00D5077C">
              <w:rPr>
                <w:rFonts w:ascii="Trebuchet MS" w:hAnsi="Trebuchet MS" w:cstheme="majorHAnsi"/>
              </w:rPr>
              <w:t xml:space="preserve">As ordens e </w:t>
            </w:r>
            <w:r w:rsidR="00472AD6" w:rsidRPr="00D5077C">
              <w:rPr>
                <w:rFonts w:ascii="Trebuchet MS" w:hAnsi="Trebuchet MS" w:cstheme="majorHAnsi"/>
              </w:rPr>
              <w:t>Pedidos de Reserva</w:t>
            </w:r>
            <w:r w:rsidRPr="00D5077C">
              <w:rPr>
                <w:rFonts w:ascii="Trebuchet MS" w:hAnsi="Trebuchet MS" w:cstheme="majorHAnsi"/>
              </w:rPr>
              <w:t xml:space="preserve"> recebidos serão alocados seguindo o Critério de Colocação da Oferta Institucional e o Critério de Rateio da Oferta Não Institucional</w:t>
            </w:r>
            <w:bookmarkEnd w:id="45"/>
            <w:r w:rsidRPr="00D5077C">
              <w:rPr>
                <w:rFonts w:ascii="Trebuchet MS" w:hAnsi="Trebuchet MS" w:cstheme="majorHAnsi"/>
              </w:rPr>
              <w:t>, conforme o caso, sendo assegurado aos Investidores que o tratamento dispensado será justo e equitativo, em cumprimento ao disposto no artigo 33, parágrafo 3º, inciso I, da Instrução CVM 400.</w:t>
            </w:r>
          </w:p>
          <w:p w14:paraId="240289C3" w14:textId="17561583"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t xml:space="preserve">Com base nas ordens recebidas pela B3, incluindo aquelas decorrentes do exercício do Direito de Preferência e do Direito de Subscrição de Sobras, das ordens de investimento recebidas dos Investidores Institucionais e dos </w:t>
            </w:r>
            <w:r w:rsidR="00472AD6" w:rsidRPr="00D5077C">
              <w:rPr>
                <w:rFonts w:ascii="Trebuchet MS" w:hAnsi="Trebuchet MS" w:cstheme="majorHAnsi"/>
              </w:rPr>
              <w:t>Pedidos de Reserva</w:t>
            </w:r>
            <w:r w:rsidRPr="00D5077C">
              <w:rPr>
                <w:rFonts w:ascii="Trebuchet MS" w:hAnsi="Trebuchet MS" w:cstheme="majorHAnsi"/>
              </w:rPr>
              <w:t xml:space="preserve"> dos Investidores Não Institucionais, o Coordenador Líder, na Data de Alocação, conforme o Cronograma Estimado da Oferta indicado </w:t>
            </w:r>
            <w:r w:rsidRPr="00D5077C">
              <w:rPr>
                <w:rFonts w:ascii="Trebuchet MS" w:hAnsi="Trebuchet MS" w:cstheme="majorHAnsi"/>
                <w:lang w:val="pt-BR"/>
              </w:rPr>
              <w:t>no</w:t>
            </w:r>
            <w:r w:rsidRPr="00D5077C">
              <w:rPr>
                <w:rFonts w:ascii="Trebuchet MS" w:hAnsi="Trebuchet MS" w:cstheme="majorHAnsi"/>
              </w:rPr>
              <w:t xml:space="preserve"> Prospecto</w:t>
            </w:r>
            <w:r w:rsidRPr="00D5077C">
              <w:rPr>
                <w:rFonts w:ascii="Trebuchet MS" w:hAnsi="Trebuchet MS" w:cstheme="majorHAnsi"/>
                <w:lang w:val="pt-BR"/>
              </w:rPr>
              <w:t xml:space="preserve"> e abaixo</w:t>
            </w:r>
            <w:r w:rsidRPr="00D5077C">
              <w:rPr>
                <w:rFonts w:ascii="Trebuchet MS" w:hAnsi="Trebuchet MS" w:cstheme="majorHAnsi"/>
              </w:rPr>
              <w:t xml:space="preserve">, verificará se: (i) o Volume Mínimo da Oferta foi atingido; (ii) o </w:t>
            </w:r>
            <w:r w:rsidR="00144E2B" w:rsidRPr="00D5077C">
              <w:rPr>
                <w:rFonts w:ascii="Trebuchet MS" w:hAnsi="Trebuchet MS" w:cstheme="majorHAnsi"/>
                <w:lang w:val="pt-BR"/>
              </w:rPr>
              <w:t>Montante Inicial</w:t>
            </w:r>
            <w:r w:rsidRPr="00D5077C">
              <w:rPr>
                <w:rFonts w:ascii="Trebuchet MS" w:hAnsi="Trebuchet MS" w:cstheme="majorHAnsi"/>
              </w:rPr>
              <w:t xml:space="preserve"> da Oferta foi atingido; e (iii) houve excesso de demanda; diante disto, o Coordenador Líder definirá se haverá liquidação da Oferta e, em conjunto com </w:t>
            </w:r>
            <w:r w:rsidR="009550C1" w:rsidRPr="00D5077C">
              <w:rPr>
                <w:rFonts w:ascii="Trebuchet MS" w:hAnsi="Trebuchet MS" w:cstheme="majorHAnsi"/>
                <w:lang w:val="pt-BR"/>
              </w:rPr>
              <w:t xml:space="preserve">a </w:t>
            </w:r>
            <w:r w:rsidR="009550C1" w:rsidRPr="00D5077C">
              <w:rPr>
                <w:rFonts w:ascii="Trebuchet MS" w:hAnsi="Trebuchet MS" w:cstheme="majorHAnsi"/>
              </w:rPr>
              <w:t xml:space="preserve"> </w:t>
            </w:r>
            <w:r w:rsidRPr="00D5077C">
              <w:rPr>
                <w:rFonts w:ascii="Trebuchet MS" w:hAnsi="Trebuchet MS" w:cstheme="majorHAnsi"/>
              </w:rPr>
              <w:t>Administrador</w:t>
            </w:r>
            <w:r w:rsidR="009550C1" w:rsidRPr="00D5077C">
              <w:rPr>
                <w:rFonts w:ascii="Trebuchet MS" w:hAnsi="Trebuchet MS" w:cstheme="majorHAnsi"/>
                <w:lang w:val="pt-BR"/>
              </w:rPr>
              <w:t>a</w:t>
            </w:r>
            <w:r w:rsidRPr="00D5077C">
              <w:rPr>
                <w:rFonts w:ascii="Trebuchet MS" w:hAnsi="Trebuchet MS" w:cstheme="majorHAnsi"/>
              </w:rPr>
              <w:t xml:space="preserve"> e </w:t>
            </w:r>
            <w:r w:rsidRPr="00D5077C">
              <w:rPr>
                <w:rFonts w:ascii="Trebuchet MS" w:hAnsi="Trebuchet MS" w:cstheme="majorHAnsi"/>
                <w:lang w:val="pt-BR"/>
              </w:rPr>
              <w:t>a</w:t>
            </w:r>
            <w:r w:rsidRPr="00D5077C">
              <w:rPr>
                <w:rFonts w:ascii="Trebuchet MS" w:hAnsi="Trebuchet MS" w:cstheme="majorHAnsi"/>
              </w:rPr>
              <w:t xml:space="preserve"> </w:t>
            </w:r>
            <w:r w:rsidR="002E15FA" w:rsidRPr="00D5077C">
              <w:rPr>
                <w:rFonts w:ascii="Trebuchet MS" w:hAnsi="Trebuchet MS" w:cstheme="majorHAnsi"/>
              </w:rPr>
              <w:t>Gestora</w:t>
            </w:r>
            <w:r w:rsidRPr="00D5077C">
              <w:rPr>
                <w:rFonts w:ascii="Trebuchet MS" w:hAnsi="Trebuchet MS" w:cstheme="majorHAnsi"/>
              </w:rPr>
              <w:t>, eventual exercício de Opção de Lote Adicional.</w:t>
            </w:r>
          </w:p>
          <w:p w14:paraId="106BBA16" w14:textId="77777777"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t>Assim, na Data de Alocação, será definido pelo Coordenador Líder o valor efetivamente colocado na Oferta.</w:t>
            </w:r>
          </w:p>
          <w:p w14:paraId="0FCE92F8" w14:textId="370F86AC"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t xml:space="preserve">A liquidação física e financeira dos </w:t>
            </w:r>
            <w:r w:rsidR="00472AD6" w:rsidRPr="00D5077C">
              <w:rPr>
                <w:rFonts w:ascii="Trebuchet MS" w:hAnsi="Trebuchet MS" w:cstheme="majorHAnsi"/>
              </w:rPr>
              <w:t>Pedidos de Reserva</w:t>
            </w:r>
            <w:r w:rsidRPr="00D5077C">
              <w:rPr>
                <w:rFonts w:ascii="Trebuchet MS" w:hAnsi="Trebuchet MS" w:cstheme="majorHAnsi"/>
              </w:rPr>
              <w:t xml:space="preserve"> e das ordens de investimento se dará na Data de Liquidação, observado os procedimentos operacionais da B3</w:t>
            </w:r>
            <w:r w:rsidR="009550C1" w:rsidRPr="00D5077C">
              <w:rPr>
                <w:rFonts w:ascii="Trebuchet MS" w:hAnsi="Trebuchet MS" w:cstheme="majorHAnsi"/>
                <w:lang w:val="pt-BR"/>
              </w:rPr>
              <w:t xml:space="preserve"> e/ou do Escriturador, conforme o caso</w:t>
            </w:r>
            <w:r w:rsidRPr="00D5077C">
              <w:rPr>
                <w:rFonts w:ascii="Trebuchet MS" w:hAnsi="Trebuchet MS" w:cstheme="majorHAnsi"/>
              </w:rPr>
              <w:t xml:space="preserve">, sendo certo que a B3 informará ao Coordenador Líder o montante de ordens recebidas em seu ambiente de liquidação. </w:t>
            </w:r>
          </w:p>
          <w:p w14:paraId="02E8F7AF" w14:textId="450EBD95" w:rsidR="00A8398F" w:rsidRPr="00D5077C" w:rsidRDefault="00A8398F" w:rsidP="00A8398F">
            <w:pPr>
              <w:pStyle w:val="HOMEBRBodyText"/>
              <w:keepLines w:val="0"/>
              <w:rPr>
                <w:rFonts w:ascii="Trebuchet MS" w:hAnsi="Trebuchet MS" w:cstheme="majorHAnsi"/>
              </w:rPr>
            </w:pPr>
            <w:r w:rsidRPr="00D5077C">
              <w:rPr>
                <w:rFonts w:ascii="Trebuchet MS" w:hAnsi="Trebuchet MS" w:cstheme="majorHAnsi"/>
              </w:rPr>
              <w:lastRenderedPageBreak/>
              <w:t xml:space="preserve">Caso haja demanda superior em um 1/3 da quantidade de Cotas, será vedada a participação de Pessoas Vinculadas no rateio proporcional das Cotas, nos termos do artigo 55 da Instrução CVM 400, e suas ordens de investimento e seus </w:t>
            </w:r>
            <w:r w:rsidR="00472AD6" w:rsidRPr="00D5077C">
              <w:rPr>
                <w:rFonts w:ascii="Trebuchet MS" w:hAnsi="Trebuchet MS" w:cstheme="majorHAnsi"/>
              </w:rPr>
              <w:t>Pedidos de Reserva</w:t>
            </w:r>
            <w:r w:rsidRPr="00D5077C">
              <w:rPr>
                <w:rFonts w:ascii="Trebuchet MS" w:hAnsi="Trebuchet MS" w:cstheme="majorHAnsi"/>
              </w:rPr>
              <w:t xml:space="preserve"> e Boletins de Subscrição, conforme o caso, serão automaticamente cancelados. Esta previsão não é aplicável ao exercício do Direito de Preferência e ao Direito de Subscrição de Sobras pelos Cotistas.</w:t>
            </w:r>
          </w:p>
          <w:p w14:paraId="6595F3C1" w14:textId="453F8ADD" w:rsidR="00A8398F" w:rsidRPr="00D5077C" w:rsidRDefault="00A8398F" w:rsidP="00A8398F">
            <w:pPr>
              <w:pStyle w:val="Body"/>
              <w:spacing w:before="140" w:after="0"/>
              <w:rPr>
                <w:rFonts w:ascii="Trebuchet MS" w:hAnsi="Trebuchet MS" w:cstheme="majorHAnsi"/>
                <w:szCs w:val="20"/>
              </w:rPr>
            </w:pPr>
            <w:r w:rsidRPr="00D5077C">
              <w:rPr>
                <w:rFonts w:ascii="Trebuchet MS" w:hAnsi="Trebuchet MS" w:cstheme="majorHAnsi"/>
                <w:spacing w:val="-4"/>
                <w:szCs w:val="20"/>
              </w:rPr>
              <w:t xml:space="preserve">Caso, nas respectivas datas de liquidação, as Cotas subscritas não sejam totalmente integralizadas por falha dos Investidores e/ou dos Cotistas, a integralização das Cotas objeto da falha poderá ser realizada junto ao Escriturador até o 3º </w:t>
            </w:r>
            <w:r w:rsidR="00EC1A99" w:rsidRPr="00D5077C">
              <w:rPr>
                <w:rFonts w:ascii="Trebuchet MS" w:hAnsi="Trebuchet MS" w:cstheme="majorHAnsi"/>
                <w:spacing w:val="-4"/>
                <w:szCs w:val="20"/>
              </w:rPr>
              <w:t xml:space="preserve">(terceiro) </w:t>
            </w:r>
            <w:r w:rsidRPr="00D5077C">
              <w:rPr>
                <w:rFonts w:ascii="Trebuchet MS" w:hAnsi="Trebuchet MS" w:cstheme="majorHAnsi"/>
                <w:spacing w:val="-4"/>
                <w:szCs w:val="20"/>
              </w:rPr>
              <w:t xml:space="preserve">Dia Útil imediatamente subsequente à respectiva data de liquidação pelo Preço </w:t>
            </w:r>
            <w:r w:rsidR="00711691" w:rsidRPr="00D5077C">
              <w:rPr>
                <w:rFonts w:ascii="Trebuchet MS" w:hAnsi="Trebuchet MS" w:cstheme="majorHAnsi"/>
                <w:spacing w:val="-4"/>
                <w:szCs w:val="20"/>
              </w:rPr>
              <w:t>de Emissão</w:t>
            </w:r>
            <w:r w:rsidRPr="00D5077C">
              <w:rPr>
                <w:rFonts w:ascii="Trebuchet MS" w:hAnsi="Trebuchet MS" w:cstheme="majorHAnsi"/>
                <w:spacing w:val="-4"/>
                <w:szCs w:val="20"/>
              </w:rPr>
              <w:t xml:space="preserve">, sem prejuízo da possibilidade de o Coordenador Líder alocar a referida ordem para outro Investidor, sendo certo que, caso após a possibilidade de integralização das Cotas junto ao Escriturador ocorram novas falhas por Investidores de modo a não ser atingido o Volume Mínimo da Oferta, a Oferta será cancelada e as Instituições Participantes da Oferta deverão devolver aos Investidores e aos Cotistas os recursos eventualmente depositados, os quais deverão ser acrescidos dos rendimentos líquidos auferidos pelas aplicações do Fundo </w:t>
            </w:r>
            <w:r w:rsidRPr="00D5077C">
              <w:rPr>
                <w:rFonts w:ascii="Trebuchet MS" w:hAnsi="Trebuchet MS" w:cstheme="majorHAnsi"/>
                <w:spacing w:val="-2"/>
                <w:szCs w:val="20"/>
              </w:rPr>
              <w:t xml:space="preserve">em cotas de fundos de investimento em renda fixa e/ou títulos de renda fixa, públicos ou privados, com liquidez compatível com as necessidades do Fundo, conforme disposto nos §§ 2º e 3º do art. 11 da Instrução CVM nº 472 </w:t>
            </w:r>
            <w:r w:rsidRPr="00D5077C">
              <w:rPr>
                <w:rFonts w:ascii="Trebuchet MS" w:hAnsi="Trebuchet MS" w:cstheme="majorHAnsi"/>
                <w:spacing w:val="-4"/>
                <w:szCs w:val="20"/>
              </w:rPr>
              <w:t xml:space="preserve">e dos rendimentos pagos pelo Fundo, calculados </w:t>
            </w:r>
            <w:r w:rsidRPr="00D5077C">
              <w:rPr>
                <w:rFonts w:ascii="Trebuchet MS" w:hAnsi="Trebuchet MS" w:cstheme="majorHAnsi"/>
                <w:i/>
                <w:spacing w:val="-4"/>
                <w:szCs w:val="20"/>
              </w:rPr>
              <w:t>pro rata temporis</w:t>
            </w:r>
            <w:r w:rsidRPr="00D5077C">
              <w:rPr>
                <w:rFonts w:ascii="Trebuchet MS" w:hAnsi="Trebuchet MS" w:cstheme="majorHAnsi"/>
                <w:spacing w:val="-4"/>
                <w:szCs w:val="20"/>
              </w:rPr>
              <w:t>, a partir da respectiva data de liquidação, com dedução, se for o caso, dos valores relativos aos tributos incidentes, se a alíquota for superior a zero, no prazo de até cinco Dias Úteis contados da comunicação do cancelamento da Oferta. Na hipótese de restituição de quaisquer valores aos Investidores e/ou aos Cotistas, estes deverão fornecer recibo de quitação relativo aos valores restituídos</w:t>
            </w:r>
          </w:p>
        </w:tc>
      </w:tr>
      <w:bookmarkEnd w:id="13"/>
      <w:bookmarkEnd w:id="41"/>
      <w:tr w:rsidR="00A8398F" w:rsidRPr="00D5077C" w14:paraId="7C037DC9" w14:textId="77777777" w:rsidTr="00346392">
        <w:tc>
          <w:tcPr>
            <w:tcW w:w="1774" w:type="pct"/>
            <w:shd w:val="clear" w:color="auto" w:fill="auto"/>
          </w:tcPr>
          <w:p w14:paraId="53B697F3" w14:textId="7F2AA4D0" w:rsidR="00A8398F" w:rsidRPr="00D5077C" w:rsidRDefault="00A8398F" w:rsidP="00A8398F">
            <w:pPr>
              <w:pStyle w:val="Body"/>
              <w:spacing w:before="140" w:after="0"/>
              <w:rPr>
                <w:rFonts w:ascii="Trebuchet MS" w:eastAsia="Calibri" w:hAnsi="Trebuchet MS" w:cstheme="majorHAnsi"/>
                <w:b/>
                <w:szCs w:val="20"/>
              </w:rPr>
            </w:pPr>
            <w:r w:rsidRPr="00D5077C">
              <w:rPr>
                <w:rFonts w:ascii="Trebuchet MS" w:eastAsia="Calibri" w:hAnsi="Trebuchet MS" w:cstheme="majorHAnsi"/>
                <w:b/>
                <w:szCs w:val="20"/>
              </w:rPr>
              <w:lastRenderedPageBreak/>
              <w:t>Prazo de Distribuição</w:t>
            </w:r>
          </w:p>
        </w:tc>
        <w:tc>
          <w:tcPr>
            <w:tcW w:w="3226" w:type="pct"/>
            <w:shd w:val="clear" w:color="auto" w:fill="auto"/>
          </w:tcPr>
          <w:p w14:paraId="1EF01933" w14:textId="389378B2" w:rsidR="00A8398F" w:rsidRPr="00D5077C" w:rsidRDefault="00A8398F" w:rsidP="00A8398F">
            <w:pPr>
              <w:pStyle w:val="Body"/>
              <w:spacing w:before="140" w:after="0"/>
              <w:rPr>
                <w:rFonts w:ascii="Trebuchet MS" w:hAnsi="Trebuchet MS" w:cstheme="majorHAnsi"/>
                <w:szCs w:val="20"/>
              </w:rPr>
            </w:pPr>
            <w:r w:rsidRPr="00D5077C">
              <w:rPr>
                <w:rFonts w:ascii="Trebuchet MS" w:eastAsia="Arial Unicode MS" w:hAnsi="Trebuchet MS" w:cstheme="majorHAnsi"/>
                <w:szCs w:val="20"/>
              </w:rPr>
              <w:t>O prazo da distribuição será de até seis meses contados da publicação do Anúncio de Início, ou até a data da publicação do Anúncio de Encerramento, o que ocorrer primeiro (“</w:t>
            </w:r>
            <w:r w:rsidRPr="00D5077C">
              <w:rPr>
                <w:rFonts w:ascii="Trebuchet MS" w:eastAsia="Arial Unicode MS" w:hAnsi="Trebuchet MS" w:cstheme="majorHAnsi"/>
                <w:b/>
                <w:bCs/>
                <w:szCs w:val="20"/>
              </w:rPr>
              <w:t>Prazo de Distribuição</w:t>
            </w:r>
            <w:r w:rsidRPr="00D5077C">
              <w:rPr>
                <w:rFonts w:ascii="Trebuchet MS" w:eastAsia="Arial Unicode MS" w:hAnsi="Trebuchet MS" w:cstheme="majorHAnsi"/>
                <w:szCs w:val="20"/>
              </w:rPr>
              <w:t>”</w:t>
            </w:r>
            <w:r w:rsidR="006E7160" w:rsidRPr="00D5077C">
              <w:rPr>
                <w:rFonts w:ascii="Trebuchet MS" w:eastAsia="Arial Unicode MS" w:hAnsi="Trebuchet MS" w:cstheme="majorHAnsi"/>
                <w:szCs w:val="20"/>
              </w:rPr>
              <w:t>)</w:t>
            </w:r>
            <w:r w:rsidRPr="00D5077C">
              <w:rPr>
                <w:rFonts w:ascii="Trebuchet MS" w:hAnsi="Trebuchet MS" w:cstheme="majorHAnsi"/>
                <w:szCs w:val="20"/>
              </w:rPr>
              <w:t>.</w:t>
            </w:r>
          </w:p>
        </w:tc>
      </w:tr>
    </w:tbl>
    <w:p w14:paraId="4AC1C85C" w14:textId="0E2D4E56" w:rsidR="00291B95" w:rsidRPr="00D5077C" w:rsidRDefault="00AF6037" w:rsidP="00EF7F31">
      <w:pPr>
        <w:pStyle w:val="Level1"/>
        <w:numPr>
          <w:ilvl w:val="0"/>
          <w:numId w:val="47"/>
        </w:numPr>
        <w:rPr>
          <w:rFonts w:ascii="Trebuchet MS" w:hAnsi="Trebuchet MS" w:cstheme="majorHAnsi"/>
          <w:sz w:val="20"/>
          <w:szCs w:val="20"/>
        </w:rPr>
      </w:pPr>
      <w:r w:rsidRPr="00D5077C">
        <w:rPr>
          <w:rFonts w:ascii="Trebuchet MS" w:hAnsi="Trebuchet MS" w:cstheme="majorHAnsi"/>
          <w:sz w:val="20"/>
          <w:szCs w:val="20"/>
        </w:rPr>
        <w:t xml:space="preserve">CRONOGRAMA </w:t>
      </w:r>
      <w:r w:rsidR="00073432" w:rsidRPr="00D5077C">
        <w:rPr>
          <w:rFonts w:ascii="Trebuchet MS" w:hAnsi="Trebuchet MS" w:cstheme="majorHAnsi"/>
          <w:sz w:val="20"/>
          <w:szCs w:val="20"/>
        </w:rPr>
        <w:t>ESTIMATIVO</w:t>
      </w:r>
    </w:p>
    <w:p w14:paraId="073045B8" w14:textId="61B84B1C" w:rsidR="009B4140" w:rsidRDefault="00073432" w:rsidP="00E16EC0">
      <w:pPr>
        <w:pStyle w:val="Body"/>
        <w:rPr>
          <w:rFonts w:ascii="Trebuchet MS" w:hAnsi="Trebuchet MS" w:cstheme="majorHAnsi"/>
          <w:b/>
          <w:szCs w:val="20"/>
        </w:rPr>
      </w:pPr>
      <w:r w:rsidRPr="00D5077C">
        <w:rPr>
          <w:rFonts w:ascii="Trebuchet MS" w:hAnsi="Trebuchet MS" w:cstheme="majorHAnsi"/>
          <w:szCs w:val="20"/>
        </w:rPr>
        <w:t>Estima-se que a Oferta seguirá o cronograma abaixo</w:t>
      </w:r>
      <w:r w:rsidR="00105127" w:rsidRPr="00D5077C">
        <w:rPr>
          <w:rFonts w:ascii="Trebuchet MS" w:hAnsi="Trebuchet MS" w:cstheme="majorHAnsi"/>
          <w:b/>
          <w:szCs w:val="20"/>
        </w:rPr>
        <w:t>:</w:t>
      </w:r>
    </w:p>
    <w:tbl>
      <w:tblPr>
        <w:tblW w:w="4854" w:type="pct"/>
        <w:tblCellMar>
          <w:left w:w="72" w:type="dxa"/>
          <w:right w:w="72" w:type="dxa"/>
        </w:tblCellMar>
        <w:tblLook w:val="04A0" w:firstRow="1" w:lastRow="0" w:firstColumn="1" w:lastColumn="0" w:noHBand="0" w:noVBand="1"/>
      </w:tblPr>
      <w:tblGrid>
        <w:gridCol w:w="709"/>
        <w:gridCol w:w="5931"/>
        <w:gridCol w:w="1864"/>
      </w:tblGrid>
      <w:tr w:rsidR="008173A0" w:rsidRPr="008173A0" w14:paraId="050316E2" w14:textId="77777777" w:rsidTr="008173A0">
        <w:trPr>
          <w:tblHeader/>
        </w:trPr>
        <w:tc>
          <w:tcPr>
            <w:tcW w:w="417" w:type="pct"/>
            <w:tcMar>
              <w:top w:w="0" w:type="dxa"/>
              <w:left w:w="72" w:type="dxa"/>
              <w:bottom w:w="0" w:type="dxa"/>
              <w:right w:w="72" w:type="dxa"/>
            </w:tcMar>
            <w:vAlign w:val="bottom"/>
            <w:hideMark/>
          </w:tcPr>
          <w:p w14:paraId="405F7D8C" w14:textId="77777777" w:rsidR="008173A0" w:rsidRPr="008173A0" w:rsidRDefault="008173A0" w:rsidP="0042757A">
            <w:pPr>
              <w:pBdr>
                <w:bottom w:val="single" w:sz="4" w:space="1" w:color="auto"/>
              </w:pBdr>
              <w:jc w:val="center"/>
              <w:rPr>
                <w:rFonts w:ascii="Trebuchet MS" w:hAnsi="Trebuchet MS" w:cstheme="minorHAnsi"/>
                <w:b/>
                <w:szCs w:val="18"/>
                <w:lang w:val="en-US" w:eastAsia="en-US"/>
              </w:rPr>
            </w:pPr>
            <w:r w:rsidRPr="008173A0">
              <w:rPr>
                <w:rFonts w:ascii="Trebuchet MS" w:hAnsi="Trebuchet MS" w:cstheme="minorHAnsi"/>
                <w:b/>
                <w:szCs w:val="18"/>
                <w:lang w:val="en-US" w:eastAsia="en-US"/>
              </w:rPr>
              <w:t>#</w:t>
            </w:r>
          </w:p>
        </w:tc>
        <w:tc>
          <w:tcPr>
            <w:tcW w:w="3487" w:type="pct"/>
            <w:tcMar>
              <w:top w:w="0" w:type="dxa"/>
              <w:left w:w="108" w:type="dxa"/>
              <w:bottom w:w="0" w:type="dxa"/>
              <w:right w:w="108" w:type="dxa"/>
            </w:tcMar>
            <w:vAlign w:val="bottom"/>
            <w:hideMark/>
          </w:tcPr>
          <w:p w14:paraId="2A603A1B" w14:textId="77777777" w:rsidR="008173A0" w:rsidRPr="008173A0" w:rsidRDefault="008173A0" w:rsidP="0042757A">
            <w:pPr>
              <w:pBdr>
                <w:bottom w:val="single" w:sz="4" w:space="1" w:color="auto"/>
              </w:pBdr>
              <w:jc w:val="center"/>
              <w:rPr>
                <w:rFonts w:ascii="Trebuchet MS" w:hAnsi="Trebuchet MS" w:cstheme="minorHAnsi"/>
                <w:b/>
                <w:szCs w:val="18"/>
                <w:lang w:val="en-US" w:eastAsia="en-US"/>
              </w:rPr>
            </w:pPr>
            <w:proofErr w:type="spellStart"/>
            <w:r w:rsidRPr="008173A0">
              <w:rPr>
                <w:rFonts w:ascii="Trebuchet MS" w:hAnsi="Trebuchet MS" w:cstheme="minorHAnsi"/>
                <w:b/>
                <w:szCs w:val="18"/>
                <w:lang w:val="en-US" w:eastAsia="en-US"/>
              </w:rPr>
              <w:t>Evento</w:t>
            </w:r>
            <w:proofErr w:type="spellEnd"/>
          </w:p>
        </w:tc>
        <w:tc>
          <w:tcPr>
            <w:tcW w:w="1096" w:type="pct"/>
            <w:tcMar>
              <w:top w:w="0" w:type="dxa"/>
              <w:left w:w="108" w:type="dxa"/>
              <w:bottom w:w="0" w:type="dxa"/>
              <w:right w:w="108" w:type="dxa"/>
            </w:tcMar>
            <w:vAlign w:val="bottom"/>
            <w:hideMark/>
          </w:tcPr>
          <w:p w14:paraId="48A1DF5F" w14:textId="77777777" w:rsidR="008173A0" w:rsidRPr="008173A0" w:rsidRDefault="008173A0" w:rsidP="0042757A">
            <w:pPr>
              <w:pBdr>
                <w:bottom w:val="single" w:sz="4" w:space="1" w:color="auto"/>
              </w:pBdr>
              <w:jc w:val="center"/>
              <w:rPr>
                <w:rFonts w:ascii="Trebuchet MS" w:hAnsi="Trebuchet MS" w:cstheme="minorHAnsi"/>
                <w:b/>
                <w:szCs w:val="18"/>
                <w:lang w:val="en-US" w:eastAsia="en-US"/>
              </w:rPr>
            </w:pPr>
            <w:r w:rsidRPr="008173A0">
              <w:rPr>
                <w:rFonts w:ascii="Trebuchet MS" w:hAnsi="Trebuchet MS" w:cstheme="minorHAnsi"/>
                <w:b/>
                <w:szCs w:val="18"/>
                <w:lang w:val="en-US" w:eastAsia="en-US"/>
              </w:rPr>
              <w:t xml:space="preserve">Data </w:t>
            </w:r>
            <w:proofErr w:type="spellStart"/>
            <w:proofErr w:type="gramStart"/>
            <w:r w:rsidRPr="008173A0">
              <w:rPr>
                <w:rFonts w:ascii="Trebuchet MS" w:hAnsi="Trebuchet MS" w:cstheme="minorHAnsi"/>
                <w:b/>
                <w:szCs w:val="18"/>
                <w:lang w:val="en-US" w:eastAsia="en-US"/>
              </w:rPr>
              <w:t>Prevista</w:t>
            </w:r>
            <w:proofErr w:type="spellEnd"/>
            <w:r w:rsidRPr="008173A0">
              <w:rPr>
                <w:rFonts w:ascii="Trebuchet MS" w:hAnsi="Trebuchet MS" w:cstheme="minorHAnsi"/>
                <w:b/>
                <w:szCs w:val="18"/>
                <w:vertAlign w:val="superscript"/>
                <w:lang w:val="en-US" w:eastAsia="en-US"/>
              </w:rPr>
              <w:t>(</w:t>
            </w:r>
            <w:proofErr w:type="gramEnd"/>
            <w:r w:rsidRPr="008173A0">
              <w:rPr>
                <w:rFonts w:ascii="Trebuchet MS" w:hAnsi="Trebuchet MS" w:cstheme="minorHAnsi"/>
                <w:b/>
                <w:szCs w:val="18"/>
                <w:vertAlign w:val="superscript"/>
                <w:lang w:val="en-US" w:eastAsia="en-US"/>
              </w:rPr>
              <w:t>1)(2)(3)</w:t>
            </w:r>
          </w:p>
        </w:tc>
      </w:tr>
      <w:tr w:rsidR="008173A0" w:rsidRPr="008173A0" w14:paraId="649373FF" w14:textId="77777777" w:rsidTr="008173A0">
        <w:tc>
          <w:tcPr>
            <w:tcW w:w="417" w:type="pct"/>
            <w:tcBorders>
              <w:bottom w:val="single" w:sz="4" w:space="0" w:color="auto"/>
            </w:tcBorders>
            <w:tcMar>
              <w:top w:w="0" w:type="dxa"/>
              <w:left w:w="108" w:type="dxa"/>
              <w:bottom w:w="0" w:type="dxa"/>
              <w:right w:w="108" w:type="dxa"/>
            </w:tcMar>
            <w:vAlign w:val="center"/>
          </w:tcPr>
          <w:p w14:paraId="629187A2"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w:t>
            </w:r>
          </w:p>
        </w:tc>
        <w:tc>
          <w:tcPr>
            <w:tcW w:w="3487" w:type="pct"/>
            <w:tcBorders>
              <w:bottom w:val="single" w:sz="4" w:space="0" w:color="auto"/>
            </w:tcBorders>
            <w:tcMar>
              <w:top w:w="0" w:type="dxa"/>
              <w:left w:w="108" w:type="dxa"/>
              <w:bottom w:w="0" w:type="dxa"/>
              <w:right w:w="108" w:type="dxa"/>
            </w:tcMar>
            <w:vAlign w:val="bottom"/>
            <w:hideMark/>
          </w:tcPr>
          <w:p w14:paraId="040D4026"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Protocolo do pedido de registro da Oferta na CVM e na B3</w:t>
            </w:r>
          </w:p>
        </w:tc>
        <w:tc>
          <w:tcPr>
            <w:tcW w:w="1096" w:type="pct"/>
            <w:tcBorders>
              <w:bottom w:val="single" w:sz="4" w:space="0" w:color="auto"/>
            </w:tcBorders>
            <w:tcMar>
              <w:top w:w="0" w:type="dxa"/>
              <w:left w:w="108" w:type="dxa"/>
              <w:bottom w:w="0" w:type="dxa"/>
              <w:right w:w="108" w:type="dxa"/>
            </w:tcMar>
            <w:vAlign w:val="center"/>
            <w:hideMark/>
          </w:tcPr>
          <w:p w14:paraId="0B62B3AC"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03.09.2021</w:t>
            </w:r>
          </w:p>
        </w:tc>
      </w:tr>
      <w:tr w:rsidR="008173A0" w:rsidRPr="008173A0" w14:paraId="44B206B3" w14:textId="77777777" w:rsidTr="008173A0">
        <w:trPr>
          <w:trHeight w:val="293"/>
        </w:trPr>
        <w:tc>
          <w:tcPr>
            <w:tcW w:w="417" w:type="pct"/>
            <w:tcBorders>
              <w:top w:val="single" w:sz="4" w:space="0" w:color="auto"/>
              <w:bottom w:val="single" w:sz="4" w:space="0" w:color="auto"/>
            </w:tcBorders>
            <w:tcMar>
              <w:top w:w="0" w:type="dxa"/>
              <w:left w:w="108" w:type="dxa"/>
              <w:bottom w:w="0" w:type="dxa"/>
              <w:right w:w="108" w:type="dxa"/>
            </w:tcMar>
            <w:vAlign w:val="center"/>
          </w:tcPr>
          <w:p w14:paraId="07D5E56B"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2.</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33CEDCF0"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Disponibilização do Prospecto Preliminar e do Aviso ao Mercado</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21FEBD54"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28.10.2021</w:t>
            </w:r>
          </w:p>
        </w:tc>
      </w:tr>
      <w:tr w:rsidR="008173A0" w:rsidRPr="008173A0" w14:paraId="4C5D241C" w14:textId="77777777" w:rsidTr="008173A0">
        <w:trPr>
          <w:trHeight w:val="293"/>
        </w:trPr>
        <w:tc>
          <w:tcPr>
            <w:tcW w:w="417" w:type="pct"/>
            <w:tcBorders>
              <w:top w:val="single" w:sz="4" w:space="0" w:color="auto"/>
              <w:bottom w:val="single" w:sz="4" w:space="0" w:color="auto"/>
            </w:tcBorders>
            <w:tcMar>
              <w:top w:w="0" w:type="dxa"/>
              <w:left w:w="108" w:type="dxa"/>
              <w:bottom w:w="0" w:type="dxa"/>
              <w:right w:w="108" w:type="dxa"/>
            </w:tcMar>
            <w:vAlign w:val="center"/>
          </w:tcPr>
          <w:p w14:paraId="7CB7C9EE"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3.</w:t>
            </w:r>
          </w:p>
        </w:tc>
        <w:tc>
          <w:tcPr>
            <w:tcW w:w="3487" w:type="pct"/>
            <w:tcBorders>
              <w:top w:val="single" w:sz="4" w:space="0" w:color="auto"/>
              <w:bottom w:val="single" w:sz="4" w:space="0" w:color="auto"/>
            </w:tcBorders>
            <w:tcMar>
              <w:top w:w="0" w:type="dxa"/>
              <w:left w:w="108" w:type="dxa"/>
              <w:bottom w:w="0" w:type="dxa"/>
              <w:right w:w="108" w:type="dxa"/>
            </w:tcMar>
            <w:vAlign w:val="bottom"/>
            <w:hideMark/>
          </w:tcPr>
          <w:p w14:paraId="31CAA58D"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Início das Apresentações a potenciais Investidores</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463DCFE3"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05.11.2021</w:t>
            </w:r>
          </w:p>
        </w:tc>
      </w:tr>
      <w:tr w:rsidR="008173A0" w:rsidRPr="008173A0" w14:paraId="0AB8FB00" w14:textId="77777777" w:rsidTr="008173A0">
        <w:trPr>
          <w:trHeight w:val="293"/>
        </w:trPr>
        <w:tc>
          <w:tcPr>
            <w:tcW w:w="417" w:type="pct"/>
            <w:tcBorders>
              <w:top w:val="single" w:sz="4" w:space="0" w:color="auto"/>
              <w:bottom w:val="single" w:sz="4" w:space="0" w:color="auto"/>
            </w:tcBorders>
            <w:tcMar>
              <w:top w:w="0" w:type="dxa"/>
              <w:left w:w="108" w:type="dxa"/>
              <w:bottom w:w="0" w:type="dxa"/>
              <w:right w:w="108" w:type="dxa"/>
            </w:tcMar>
            <w:vAlign w:val="center"/>
          </w:tcPr>
          <w:p w14:paraId="2C3F2E8C"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4.</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0EE98BAD"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Concessão do registro pela CVM</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30A02505"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11.11.2021</w:t>
            </w:r>
          </w:p>
        </w:tc>
      </w:tr>
      <w:tr w:rsidR="008173A0" w:rsidRPr="008173A0" w14:paraId="545FC5BC"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7581DBBB"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5.</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11D77FA2"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Disponibilização do Prospecto Definitivo e do Anúncio de Início</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13483682"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12.11.2021</w:t>
            </w:r>
          </w:p>
        </w:tc>
      </w:tr>
      <w:tr w:rsidR="008173A0" w:rsidRPr="008173A0" w14:paraId="75F89C68" w14:textId="77777777" w:rsidTr="008173A0">
        <w:tblPrEx>
          <w:tblCellMar>
            <w:left w:w="0" w:type="dxa"/>
            <w:right w:w="0" w:type="dxa"/>
          </w:tblCellMar>
        </w:tblPrEx>
        <w:tc>
          <w:tcPr>
            <w:tcW w:w="417" w:type="pct"/>
            <w:tcBorders>
              <w:top w:val="nil"/>
              <w:left w:val="nil"/>
              <w:bottom w:val="single" w:sz="8" w:space="0" w:color="auto"/>
              <w:right w:val="nil"/>
            </w:tcBorders>
            <w:tcMar>
              <w:top w:w="0" w:type="dxa"/>
              <w:left w:w="108" w:type="dxa"/>
              <w:bottom w:w="0" w:type="dxa"/>
              <w:right w:w="108" w:type="dxa"/>
            </w:tcMar>
            <w:vAlign w:val="center"/>
          </w:tcPr>
          <w:p w14:paraId="79319316"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lastRenderedPageBreak/>
              <w:t>6.</w:t>
            </w:r>
          </w:p>
        </w:tc>
        <w:tc>
          <w:tcPr>
            <w:tcW w:w="3487" w:type="pct"/>
            <w:tcBorders>
              <w:top w:val="nil"/>
              <w:left w:val="nil"/>
              <w:bottom w:val="single" w:sz="8" w:space="0" w:color="auto"/>
              <w:right w:val="nil"/>
            </w:tcBorders>
            <w:tcMar>
              <w:top w:w="0" w:type="dxa"/>
              <w:left w:w="108" w:type="dxa"/>
              <w:bottom w:w="0" w:type="dxa"/>
              <w:right w:w="108" w:type="dxa"/>
            </w:tcMar>
            <w:vAlign w:val="bottom"/>
          </w:tcPr>
          <w:p w14:paraId="7DE4B25E"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Data Base para verificação da posição dos Cotistas que poderão exercer o Direito de Preferência e Subscrição de Sobras</w:t>
            </w:r>
          </w:p>
        </w:tc>
        <w:tc>
          <w:tcPr>
            <w:tcW w:w="1096" w:type="pct"/>
            <w:tcBorders>
              <w:top w:val="nil"/>
              <w:left w:val="nil"/>
              <w:bottom w:val="single" w:sz="8" w:space="0" w:color="auto"/>
              <w:right w:val="nil"/>
            </w:tcBorders>
            <w:tcMar>
              <w:top w:w="0" w:type="dxa"/>
              <w:left w:w="108" w:type="dxa"/>
              <w:bottom w:w="0" w:type="dxa"/>
              <w:right w:w="108" w:type="dxa"/>
            </w:tcMar>
            <w:vAlign w:val="center"/>
          </w:tcPr>
          <w:p w14:paraId="499BB842" w14:textId="3FB12625"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w:t>
            </w:r>
            <w:r w:rsidR="00AE3222">
              <w:rPr>
                <w:rFonts w:ascii="Trebuchet MS" w:hAnsi="Trebuchet MS" w:cstheme="minorHAnsi"/>
                <w:szCs w:val="18"/>
                <w:lang w:val="en-US" w:eastAsia="en-US"/>
              </w:rPr>
              <w:t>8</w:t>
            </w:r>
            <w:r w:rsidRPr="008173A0">
              <w:rPr>
                <w:rFonts w:ascii="Trebuchet MS" w:hAnsi="Trebuchet MS" w:cstheme="minorHAnsi"/>
                <w:szCs w:val="18"/>
                <w:lang w:val="en-US" w:eastAsia="en-US"/>
              </w:rPr>
              <w:t>.11.2021</w:t>
            </w:r>
          </w:p>
        </w:tc>
      </w:tr>
      <w:tr w:rsidR="008173A0" w:rsidRPr="008173A0" w14:paraId="7151C3AA" w14:textId="77777777" w:rsidTr="008173A0">
        <w:tblPrEx>
          <w:tblCellMar>
            <w:left w:w="0" w:type="dxa"/>
            <w:right w:w="0" w:type="dxa"/>
          </w:tblCellMar>
        </w:tblPrEx>
        <w:tc>
          <w:tcPr>
            <w:tcW w:w="417" w:type="pct"/>
            <w:tcBorders>
              <w:top w:val="nil"/>
              <w:left w:val="nil"/>
              <w:bottom w:val="single" w:sz="8" w:space="0" w:color="auto"/>
              <w:right w:val="nil"/>
            </w:tcBorders>
            <w:tcMar>
              <w:top w:w="0" w:type="dxa"/>
              <w:left w:w="108" w:type="dxa"/>
              <w:bottom w:w="0" w:type="dxa"/>
              <w:right w:w="108" w:type="dxa"/>
            </w:tcMar>
            <w:vAlign w:val="center"/>
          </w:tcPr>
          <w:p w14:paraId="5D953937"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7.</w:t>
            </w:r>
          </w:p>
        </w:tc>
        <w:tc>
          <w:tcPr>
            <w:tcW w:w="3487" w:type="pct"/>
            <w:tcBorders>
              <w:top w:val="nil"/>
              <w:left w:val="nil"/>
              <w:bottom w:val="single" w:sz="8" w:space="0" w:color="auto"/>
              <w:right w:val="nil"/>
            </w:tcBorders>
            <w:tcMar>
              <w:top w:w="0" w:type="dxa"/>
              <w:left w:w="108" w:type="dxa"/>
              <w:bottom w:w="0" w:type="dxa"/>
              <w:right w:w="108" w:type="dxa"/>
            </w:tcMar>
            <w:vAlign w:val="bottom"/>
          </w:tcPr>
          <w:p w14:paraId="40C0E180"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Início do Período de Exercício e Negociação do Direito de Preferência</w:t>
            </w:r>
          </w:p>
          <w:p w14:paraId="4297C244"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Início do Período de Reserva</w:t>
            </w:r>
          </w:p>
        </w:tc>
        <w:tc>
          <w:tcPr>
            <w:tcW w:w="1096" w:type="pct"/>
            <w:tcBorders>
              <w:top w:val="nil"/>
              <w:left w:val="nil"/>
              <w:bottom w:val="single" w:sz="8" w:space="0" w:color="auto"/>
              <w:right w:val="nil"/>
            </w:tcBorders>
            <w:tcMar>
              <w:top w:w="0" w:type="dxa"/>
              <w:left w:w="108" w:type="dxa"/>
              <w:bottom w:w="0" w:type="dxa"/>
              <w:right w:w="108" w:type="dxa"/>
            </w:tcMar>
            <w:vAlign w:val="center"/>
          </w:tcPr>
          <w:p w14:paraId="53049194" w14:textId="0A111D41"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w:t>
            </w:r>
            <w:r w:rsidR="00AE3222">
              <w:rPr>
                <w:rFonts w:ascii="Trebuchet MS" w:hAnsi="Trebuchet MS" w:cstheme="minorHAnsi"/>
                <w:szCs w:val="18"/>
                <w:lang w:val="en-US" w:eastAsia="en-US"/>
              </w:rPr>
              <w:t>9</w:t>
            </w:r>
            <w:r w:rsidRPr="008173A0">
              <w:rPr>
                <w:rFonts w:ascii="Trebuchet MS" w:hAnsi="Trebuchet MS" w:cstheme="minorHAnsi"/>
                <w:szCs w:val="18"/>
                <w:lang w:val="en-US" w:eastAsia="en-US"/>
              </w:rPr>
              <w:t>.11.2021</w:t>
            </w:r>
          </w:p>
        </w:tc>
      </w:tr>
      <w:tr w:rsidR="008173A0" w:rsidRPr="008173A0" w14:paraId="0F22A174"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68CC35FC"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8.</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7D3FEDAB" w14:textId="64CFE9BF"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Encerramento do Período de Negociação do Direito de Preferência na B3</w:t>
            </w:r>
            <w:r w:rsidR="00AE3222">
              <w:rPr>
                <w:rFonts w:ascii="Trebuchet MS" w:hAnsi="Trebuchet MS" w:cstheme="minorHAnsi"/>
                <w:szCs w:val="18"/>
                <w:lang w:eastAsia="en-US"/>
              </w:rPr>
              <w:t xml:space="preserve"> </w:t>
            </w:r>
            <w:r w:rsidR="00AE3222" w:rsidRPr="008173A0">
              <w:rPr>
                <w:rFonts w:ascii="Trebuchet MS" w:hAnsi="Trebuchet MS" w:cstheme="minorHAnsi"/>
                <w:szCs w:val="18"/>
                <w:lang w:eastAsia="en-US"/>
              </w:rPr>
              <w:t xml:space="preserve">no </w:t>
            </w:r>
            <w:proofErr w:type="spellStart"/>
            <w:r w:rsidR="00AE3222" w:rsidRPr="008173A0">
              <w:rPr>
                <w:rFonts w:ascii="Trebuchet MS" w:hAnsi="Trebuchet MS" w:cstheme="minorHAnsi"/>
                <w:szCs w:val="18"/>
                <w:lang w:eastAsia="en-US"/>
              </w:rPr>
              <w:t>Escriturador</w:t>
            </w:r>
            <w:proofErr w:type="spellEnd"/>
          </w:p>
        </w:tc>
        <w:tc>
          <w:tcPr>
            <w:tcW w:w="1096" w:type="pct"/>
            <w:tcBorders>
              <w:top w:val="single" w:sz="4" w:space="0" w:color="auto"/>
              <w:bottom w:val="single" w:sz="4" w:space="0" w:color="auto"/>
            </w:tcBorders>
            <w:tcMar>
              <w:top w:w="0" w:type="dxa"/>
              <w:left w:w="108" w:type="dxa"/>
              <w:bottom w:w="0" w:type="dxa"/>
              <w:right w:w="108" w:type="dxa"/>
            </w:tcMar>
            <w:vAlign w:val="center"/>
          </w:tcPr>
          <w:p w14:paraId="188DB342" w14:textId="4D9C08D9"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2</w:t>
            </w:r>
            <w:r w:rsidR="00AE3222">
              <w:rPr>
                <w:rFonts w:ascii="Trebuchet MS" w:hAnsi="Trebuchet MS" w:cstheme="minorHAnsi"/>
                <w:szCs w:val="18"/>
                <w:lang w:val="en-US" w:eastAsia="en-US"/>
              </w:rPr>
              <w:t>9</w:t>
            </w:r>
            <w:r w:rsidRPr="008173A0">
              <w:rPr>
                <w:rFonts w:ascii="Trebuchet MS" w:hAnsi="Trebuchet MS" w:cstheme="minorHAnsi"/>
                <w:szCs w:val="18"/>
                <w:lang w:val="en-US" w:eastAsia="en-US"/>
              </w:rPr>
              <w:t>.11.2021</w:t>
            </w:r>
          </w:p>
        </w:tc>
      </w:tr>
      <w:tr w:rsidR="008173A0" w:rsidRPr="008173A0" w14:paraId="43984AA7"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3E9894A4"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9.</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7E8B2593"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Encerramento do Período de Exercício do Direito de Preferência na B3</w:t>
            </w:r>
          </w:p>
          <w:p w14:paraId="3B2D7BFA" w14:textId="53476064" w:rsidR="008173A0" w:rsidRPr="008173A0" w:rsidRDefault="008173A0" w:rsidP="0042757A">
            <w:pPr>
              <w:ind w:left="8" w:hanging="8"/>
              <w:jc w:val="both"/>
              <w:rPr>
                <w:rFonts w:ascii="Trebuchet MS" w:hAnsi="Trebuchet MS" w:cstheme="minorHAnsi"/>
                <w:szCs w:val="18"/>
                <w:lang w:eastAsia="en-US"/>
              </w:rPr>
            </w:pPr>
          </w:p>
        </w:tc>
        <w:tc>
          <w:tcPr>
            <w:tcW w:w="1096" w:type="pct"/>
            <w:tcBorders>
              <w:top w:val="single" w:sz="4" w:space="0" w:color="auto"/>
              <w:bottom w:val="single" w:sz="4" w:space="0" w:color="auto"/>
            </w:tcBorders>
            <w:tcMar>
              <w:top w:w="0" w:type="dxa"/>
              <w:left w:w="108" w:type="dxa"/>
              <w:bottom w:w="0" w:type="dxa"/>
              <w:right w:w="108" w:type="dxa"/>
            </w:tcMar>
            <w:vAlign w:val="center"/>
          </w:tcPr>
          <w:p w14:paraId="5AF9FE29" w14:textId="4E7637E8"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01</w:t>
            </w:r>
            <w:r w:rsidR="008173A0" w:rsidRPr="008173A0">
              <w:rPr>
                <w:rFonts w:ascii="Trebuchet MS" w:hAnsi="Trebuchet MS" w:cstheme="minorHAnsi"/>
                <w:szCs w:val="18"/>
                <w:lang w:val="en-US" w:eastAsia="en-US"/>
              </w:rPr>
              <w:t>.</w:t>
            </w:r>
            <w:r>
              <w:rPr>
                <w:rFonts w:ascii="Trebuchet MS" w:hAnsi="Trebuchet MS" w:cstheme="minorHAnsi"/>
                <w:szCs w:val="18"/>
                <w:lang w:val="en-US" w:eastAsia="en-US"/>
              </w:rPr>
              <w:t>12</w:t>
            </w:r>
            <w:r w:rsidR="008173A0" w:rsidRPr="008173A0">
              <w:rPr>
                <w:rFonts w:ascii="Trebuchet MS" w:hAnsi="Trebuchet MS" w:cstheme="minorHAnsi"/>
                <w:szCs w:val="18"/>
                <w:lang w:val="en-US" w:eastAsia="en-US"/>
              </w:rPr>
              <w:t>.2021</w:t>
            </w:r>
          </w:p>
        </w:tc>
      </w:tr>
      <w:tr w:rsidR="008173A0" w:rsidRPr="008173A0" w14:paraId="0F244CAA"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4474C7C1"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10.</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4F1FFDD8"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Encerramento do Exercício do Direito de Preferência no Escriturador</w:t>
            </w:r>
          </w:p>
          <w:p w14:paraId="195A334B"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Data de Liquidação do Direito de Preferência</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346E8655" w14:textId="284BB0CD"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0</w:t>
            </w:r>
            <w:r w:rsidR="00AE3222">
              <w:rPr>
                <w:rFonts w:ascii="Trebuchet MS" w:hAnsi="Trebuchet MS" w:cstheme="minorHAnsi"/>
                <w:szCs w:val="18"/>
                <w:lang w:val="en-US" w:eastAsia="en-US"/>
              </w:rPr>
              <w:t>2</w:t>
            </w:r>
            <w:r w:rsidRPr="008173A0">
              <w:rPr>
                <w:rFonts w:ascii="Trebuchet MS" w:hAnsi="Trebuchet MS" w:cstheme="minorHAnsi"/>
                <w:szCs w:val="18"/>
                <w:lang w:val="en-US" w:eastAsia="en-US"/>
              </w:rPr>
              <w:t>.12.2021</w:t>
            </w:r>
          </w:p>
        </w:tc>
      </w:tr>
      <w:tr w:rsidR="008173A0" w:rsidRPr="008173A0" w14:paraId="06327DE8"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7E9DCACE"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11.</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067A31C2"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 xml:space="preserve">Comunicado de Encerramento do Período de Direito de Preferência </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18D388C4" w14:textId="7ACA6310"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0</w:t>
            </w:r>
            <w:r w:rsidR="00AE3222">
              <w:rPr>
                <w:rFonts w:ascii="Trebuchet MS" w:hAnsi="Trebuchet MS" w:cstheme="minorHAnsi"/>
                <w:szCs w:val="18"/>
                <w:lang w:val="en-US" w:eastAsia="en-US"/>
              </w:rPr>
              <w:t>3</w:t>
            </w:r>
            <w:r w:rsidRPr="008173A0">
              <w:rPr>
                <w:rFonts w:ascii="Trebuchet MS" w:hAnsi="Trebuchet MS" w:cstheme="minorHAnsi"/>
                <w:szCs w:val="18"/>
                <w:lang w:val="en-US" w:eastAsia="en-US"/>
              </w:rPr>
              <w:t>.12.2021</w:t>
            </w:r>
          </w:p>
        </w:tc>
      </w:tr>
      <w:tr w:rsidR="008173A0" w:rsidRPr="008173A0" w14:paraId="18AAA5B2"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5A14D152"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12.</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6BAF1ECA"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Início do Período do Direito de Subscrição de Sobras na B3 e no Escriturador</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383D09B8" w14:textId="41475EAA"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0</w:t>
            </w:r>
            <w:r w:rsidR="00AE3222">
              <w:rPr>
                <w:rFonts w:ascii="Trebuchet MS" w:hAnsi="Trebuchet MS" w:cstheme="minorHAnsi"/>
                <w:szCs w:val="18"/>
                <w:lang w:val="en-US" w:eastAsia="en-US"/>
              </w:rPr>
              <w:t>6</w:t>
            </w:r>
            <w:r w:rsidRPr="008173A0">
              <w:rPr>
                <w:rFonts w:ascii="Trebuchet MS" w:hAnsi="Trebuchet MS" w:cstheme="minorHAnsi"/>
                <w:szCs w:val="18"/>
                <w:lang w:val="en-US" w:eastAsia="en-US"/>
              </w:rPr>
              <w:t>.12.2021</w:t>
            </w:r>
          </w:p>
        </w:tc>
      </w:tr>
      <w:tr w:rsidR="008173A0" w:rsidRPr="008173A0" w14:paraId="42062C88"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65A36CF0"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13.</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499713C5"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Encerramento do Período do Direito de Subscrição de Sobras na B3</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43DE4B93" w14:textId="6A07715A"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0</w:t>
            </w:r>
            <w:r w:rsidR="00AE3222">
              <w:rPr>
                <w:rFonts w:ascii="Trebuchet MS" w:hAnsi="Trebuchet MS" w:cstheme="minorHAnsi"/>
                <w:szCs w:val="18"/>
                <w:lang w:val="en-US" w:eastAsia="en-US"/>
              </w:rPr>
              <w:t>9</w:t>
            </w:r>
            <w:r w:rsidRPr="008173A0">
              <w:rPr>
                <w:rFonts w:ascii="Trebuchet MS" w:hAnsi="Trebuchet MS" w:cstheme="minorHAnsi"/>
                <w:szCs w:val="18"/>
                <w:lang w:val="en-US" w:eastAsia="en-US"/>
              </w:rPr>
              <w:t>.12.2021</w:t>
            </w:r>
          </w:p>
        </w:tc>
      </w:tr>
      <w:tr w:rsidR="008173A0" w:rsidRPr="008173A0" w14:paraId="3417A2D6"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01E726FD"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14.</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1BCF79A0"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Encerramento do Período do Direito de Subscrição de Sobras no Escriturador</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0179AE12" w14:textId="3A94827B"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10</w:t>
            </w:r>
            <w:r w:rsidR="008173A0" w:rsidRPr="008173A0">
              <w:rPr>
                <w:rFonts w:ascii="Trebuchet MS" w:hAnsi="Trebuchet MS" w:cstheme="minorHAnsi"/>
                <w:szCs w:val="18"/>
                <w:lang w:val="en-US" w:eastAsia="en-US"/>
              </w:rPr>
              <w:t>.12.2021</w:t>
            </w:r>
          </w:p>
        </w:tc>
      </w:tr>
      <w:tr w:rsidR="008173A0" w:rsidRPr="008173A0" w14:paraId="044556CD"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09CEAB5C"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15.</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5890AF91"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 xml:space="preserve">Data de Liquidação do Direito de Subscrição de Sobras </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41AC2647" w14:textId="6E5E7B07"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13</w:t>
            </w:r>
            <w:r w:rsidR="008173A0" w:rsidRPr="008173A0">
              <w:rPr>
                <w:rFonts w:ascii="Trebuchet MS" w:hAnsi="Trebuchet MS" w:cstheme="minorHAnsi"/>
                <w:szCs w:val="18"/>
                <w:lang w:val="en-US" w:eastAsia="en-US"/>
              </w:rPr>
              <w:t>.12.2021</w:t>
            </w:r>
          </w:p>
        </w:tc>
      </w:tr>
      <w:tr w:rsidR="008173A0" w:rsidRPr="008173A0" w14:paraId="4F3855AD"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731FA440"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16.</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1FED2AC8"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Divulgação do Comunicado de Encerramento do Período do Direito de Subscrição de Sobras</w:t>
            </w:r>
          </w:p>
        </w:tc>
        <w:tc>
          <w:tcPr>
            <w:tcW w:w="1096" w:type="pct"/>
            <w:tcBorders>
              <w:top w:val="single" w:sz="4" w:space="0" w:color="auto"/>
              <w:bottom w:val="single" w:sz="4" w:space="0" w:color="auto"/>
            </w:tcBorders>
            <w:tcMar>
              <w:top w:w="0" w:type="dxa"/>
              <w:left w:w="108" w:type="dxa"/>
              <w:bottom w:w="0" w:type="dxa"/>
              <w:right w:w="108" w:type="dxa"/>
            </w:tcMar>
            <w:vAlign w:val="center"/>
          </w:tcPr>
          <w:p w14:paraId="688EF420" w14:textId="39A2AD49"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13</w:t>
            </w:r>
            <w:r w:rsidR="008173A0" w:rsidRPr="008173A0">
              <w:rPr>
                <w:rFonts w:ascii="Trebuchet MS" w:hAnsi="Trebuchet MS" w:cstheme="minorHAnsi"/>
                <w:szCs w:val="18"/>
                <w:lang w:val="en-US" w:eastAsia="en-US"/>
              </w:rPr>
              <w:t>.12.2021</w:t>
            </w:r>
          </w:p>
        </w:tc>
      </w:tr>
      <w:tr w:rsidR="008173A0" w:rsidRPr="008173A0" w14:paraId="3DA04B12"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3F3BB6D3"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17.</w:t>
            </w:r>
          </w:p>
        </w:tc>
        <w:tc>
          <w:tcPr>
            <w:tcW w:w="3487" w:type="pct"/>
            <w:tcBorders>
              <w:top w:val="single" w:sz="4" w:space="0" w:color="auto"/>
              <w:bottom w:val="single" w:sz="4" w:space="0" w:color="auto"/>
            </w:tcBorders>
            <w:tcMar>
              <w:top w:w="0" w:type="dxa"/>
              <w:left w:w="108" w:type="dxa"/>
              <w:bottom w:w="0" w:type="dxa"/>
              <w:right w:w="108" w:type="dxa"/>
            </w:tcMar>
            <w:vAlign w:val="bottom"/>
          </w:tcPr>
          <w:p w14:paraId="70E1827C"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Encerramento do Período de Reserva</w:t>
            </w:r>
          </w:p>
        </w:tc>
        <w:tc>
          <w:tcPr>
            <w:tcW w:w="1096" w:type="pct"/>
            <w:tcBorders>
              <w:top w:val="single" w:sz="4" w:space="0" w:color="auto"/>
              <w:bottom w:val="single" w:sz="4" w:space="0" w:color="auto"/>
            </w:tcBorders>
            <w:tcMar>
              <w:top w:w="0" w:type="dxa"/>
              <w:left w:w="108" w:type="dxa"/>
              <w:bottom w:w="0" w:type="dxa"/>
              <w:right w:w="108" w:type="dxa"/>
            </w:tcMar>
          </w:tcPr>
          <w:p w14:paraId="1657B3FA" w14:textId="30DE992B"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15</w:t>
            </w:r>
            <w:r w:rsidR="008173A0" w:rsidRPr="008173A0">
              <w:rPr>
                <w:rFonts w:ascii="Trebuchet MS" w:hAnsi="Trebuchet MS" w:cstheme="minorHAnsi"/>
                <w:szCs w:val="18"/>
                <w:lang w:val="en-US" w:eastAsia="en-US"/>
              </w:rPr>
              <w:t>.12.2021</w:t>
            </w:r>
          </w:p>
        </w:tc>
      </w:tr>
      <w:tr w:rsidR="008173A0" w:rsidRPr="008173A0" w14:paraId="3B9388AE"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496CD5CB" w14:textId="77777777"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18.</w:t>
            </w:r>
          </w:p>
        </w:tc>
        <w:tc>
          <w:tcPr>
            <w:tcW w:w="3487" w:type="pct"/>
            <w:tcBorders>
              <w:top w:val="single" w:sz="4" w:space="0" w:color="auto"/>
              <w:bottom w:val="single" w:sz="4" w:space="0" w:color="auto"/>
            </w:tcBorders>
            <w:tcMar>
              <w:top w:w="0" w:type="dxa"/>
              <w:left w:w="108" w:type="dxa"/>
              <w:bottom w:w="0" w:type="dxa"/>
              <w:right w:w="108" w:type="dxa"/>
            </w:tcMar>
            <w:vAlign w:val="bottom"/>
            <w:hideMark/>
          </w:tcPr>
          <w:p w14:paraId="6F52A7EE"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 xml:space="preserve">Procedimento de Alocação na B3 </w:t>
            </w:r>
          </w:p>
        </w:tc>
        <w:tc>
          <w:tcPr>
            <w:tcW w:w="1096" w:type="pct"/>
            <w:tcBorders>
              <w:top w:val="single" w:sz="4" w:space="0" w:color="auto"/>
              <w:bottom w:val="single" w:sz="4" w:space="0" w:color="auto"/>
            </w:tcBorders>
            <w:tcMar>
              <w:top w:w="0" w:type="dxa"/>
              <w:left w:w="108" w:type="dxa"/>
              <w:bottom w:w="0" w:type="dxa"/>
              <w:right w:w="108" w:type="dxa"/>
            </w:tcMar>
          </w:tcPr>
          <w:p w14:paraId="510157D6" w14:textId="66A6E3AE"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16</w:t>
            </w:r>
            <w:r w:rsidR="008173A0" w:rsidRPr="008173A0">
              <w:rPr>
                <w:rFonts w:ascii="Trebuchet MS" w:hAnsi="Trebuchet MS" w:cstheme="minorHAnsi"/>
                <w:szCs w:val="18"/>
                <w:lang w:val="en-US" w:eastAsia="en-US"/>
              </w:rPr>
              <w:t>.12.2021</w:t>
            </w:r>
          </w:p>
        </w:tc>
      </w:tr>
      <w:tr w:rsidR="008173A0" w:rsidRPr="008173A0" w14:paraId="6DA2AFAC"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25EF502E" w14:textId="2B797AFB"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19</w:t>
            </w:r>
            <w:r w:rsidR="008173A0" w:rsidRPr="008173A0">
              <w:rPr>
                <w:rFonts w:ascii="Trebuchet MS" w:hAnsi="Trebuchet MS" w:cstheme="minorHAnsi"/>
                <w:szCs w:val="18"/>
                <w:lang w:val="en-US" w:eastAsia="en-US"/>
              </w:rPr>
              <w:t>.</w:t>
            </w:r>
          </w:p>
        </w:tc>
        <w:tc>
          <w:tcPr>
            <w:tcW w:w="3487" w:type="pct"/>
            <w:tcBorders>
              <w:top w:val="single" w:sz="4" w:space="0" w:color="auto"/>
              <w:bottom w:val="single" w:sz="4" w:space="0" w:color="auto"/>
            </w:tcBorders>
            <w:tcMar>
              <w:top w:w="0" w:type="dxa"/>
              <w:left w:w="108" w:type="dxa"/>
              <w:bottom w:w="0" w:type="dxa"/>
              <w:right w:w="108" w:type="dxa"/>
            </w:tcMar>
            <w:vAlign w:val="bottom"/>
            <w:hideMark/>
          </w:tcPr>
          <w:p w14:paraId="68E3CDCC" w14:textId="77777777" w:rsidR="008173A0" w:rsidRPr="008173A0" w:rsidRDefault="008173A0" w:rsidP="0042757A">
            <w:pPr>
              <w:ind w:left="8" w:hanging="8"/>
              <w:jc w:val="both"/>
              <w:rPr>
                <w:rFonts w:ascii="Trebuchet MS" w:hAnsi="Trebuchet MS" w:cstheme="minorHAnsi"/>
                <w:szCs w:val="18"/>
                <w:lang w:val="en-US" w:eastAsia="en-US"/>
              </w:rPr>
            </w:pPr>
            <w:r w:rsidRPr="008173A0">
              <w:rPr>
                <w:rFonts w:ascii="Trebuchet MS" w:hAnsi="Trebuchet MS" w:cstheme="minorHAnsi"/>
                <w:szCs w:val="18"/>
                <w:lang w:val="en-US" w:eastAsia="en-US"/>
              </w:rPr>
              <w:t xml:space="preserve">Data de </w:t>
            </w:r>
            <w:proofErr w:type="spellStart"/>
            <w:r w:rsidRPr="008173A0">
              <w:rPr>
                <w:rFonts w:ascii="Trebuchet MS" w:hAnsi="Trebuchet MS" w:cstheme="minorHAnsi"/>
                <w:szCs w:val="18"/>
                <w:lang w:val="en-US" w:eastAsia="en-US"/>
              </w:rPr>
              <w:t>Liquidação</w:t>
            </w:r>
            <w:proofErr w:type="spellEnd"/>
            <w:r w:rsidRPr="008173A0">
              <w:rPr>
                <w:rFonts w:ascii="Trebuchet MS" w:hAnsi="Trebuchet MS" w:cstheme="minorHAnsi"/>
                <w:szCs w:val="18"/>
                <w:lang w:val="en-US" w:eastAsia="en-US"/>
              </w:rPr>
              <w:t xml:space="preserve"> </w:t>
            </w:r>
          </w:p>
        </w:tc>
        <w:tc>
          <w:tcPr>
            <w:tcW w:w="1096" w:type="pct"/>
            <w:tcBorders>
              <w:top w:val="single" w:sz="4" w:space="0" w:color="auto"/>
              <w:bottom w:val="single" w:sz="4" w:space="0" w:color="auto"/>
            </w:tcBorders>
            <w:tcMar>
              <w:top w:w="0" w:type="dxa"/>
              <w:left w:w="108" w:type="dxa"/>
              <w:bottom w:w="0" w:type="dxa"/>
              <w:right w:w="108" w:type="dxa"/>
            </w:tcMar>
          </w:tcPr>
          <w:p w14:paraId="065B0A31" w14:textId="6E6FB0D1"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2</w:t>
            </w:r>
            <w:r w:rsidR="00AE3222">
              <w:rPr>
                <w:rFonts w:ascii="Trebuchet MS" w:hAnsi="Trebuchet MS" w:cstheme="minorHAnsi"/>
                <w:szCs w:val="18"/>
                <w:lang w:val="en-US" w:eastAsia="en-US"/>
              </w:rPr>
              <w:t>1</w:t>
            </w:r>
            <w:r w:rsidRPr="008173A0">
              <w:rPr>
                <w:rFonts w:ascii="Trebuchet MS" w:hAnsi="Trebuchet MS" w:cstheme="minorHAnsi"/>
                <w:szCs w:val="18"/>
                <w:lang w:val="en-US" w:eastAsia="en-US"/>
              </w:rPr>
              <w:t>.12.2021</w:t>
            </w:r>
          </w:p>
        </w:tc>
      </w:tr>
      <w:tr w:rsidR="008173A0" w:rsidRPr="008173A0" w14:paraId="3AE31667" w14:textId="77777777" w:rsidTr="008173A0">
        <w:tc>
          <w:tcPr>
            <w:tcW w:w="417" w:type="pct"/>
            <w:tcBorders>
              <w:top w:val="single" w:sz="4" w:space="0" w:color="auto"/>
              <w:bottom w:val="single" w:sz="4" w:space="0" w:color="auto"/>
            </w:tcBorders>
            <w:tcMar>
              <w:top w:w="0" w:type="dxa"/>
              <w:left w:w="108" w:type="dxa"/>
              <w:bottom w:w="0" w:type="dxa"/>
              <w:right w:w="108" w:type="dxa"/>
            </w:tcMar>
            <w:vAlign w:val="center"/>
          </w:tcPr>
          <w:p w14:paraId="153A4A54" w14:textId="4DDF46A0" w:rsidR="008173A0" w:rsidRPr="008173A0" w:rsidRDefault="008173A0" w:rsidP="0042757A">
            <w:pPr>
              <w:jc w:val="center"/>
              <w:rPr>
                <w:rFonts w:ascii="Trebuchet MS" w:hAnsi="Trebuchet MS" w:cstheme="minorHAnsi"/>
                <w:szCs w:val="18"/>
                <w:lang w:val="en-US" w:eastAsia="en-US"/>
              </w:rPr>
            </w:pPr>
            <w:r w:rsidRPr="008173A0">
              <w:rPr>
                <w:rFonts w:ascii="Trebuchet MS" w:hAnsi="Trebuchet MS" w:cstheme="minorHAnsi"/>
                <w:szCs w:val="18"/>
                <w:lang w:val="en-US" w:eastAsia="en-US"/>
              </w:rPr>
              <w:t>2</w:t>
            </w:r>
            <w:r w:rsidR="00AE3222">
              <w:rPr>
                <w:rFonts w:ascii="Trebuchet MS" w:hAnsi="Trebuchet MS" w:cstheme="minorHAnsi"/>
                <w:szCs w:val="18"/>
                <w:lang w:val="en-US" w:eastAsia="en-US"/>
              </w:rPr>
              <w:t>0</w:t>
            </w:r>
            <w:r w:rsidRPr="008173A0">
              <w:rPr>
                <w:rFonts w:ascii="Trebuchet MS" w:hAnsi="Trebuchet MS" w:cstheme="minorHAnsi"/>
                <w:szCs w:val="18"/>
                <w:lang w:val="en-US" w:eastAsia="en-US"/>
              </w:rPr>
              <w:t>.</w:t>
            </w:r>
          </w:p>
        </w:tc>
        <w:tc>
          <w:tcPr>
            <w:tcW w:w="3487" w:type="pct"/>
            <w:tcBorders>
              <w:top w:val="single" w:sz="4" w:space="0" w:color="auto"/>
              <w:bottom w:val="single" w:sz="4" w:space="0" w:color="auto"/>
            </w:tcBorders>
            <w:tcMar>
              <w:top w:w="0" w:type="dxa"/>
              <w:left w:w="108" w:type="dxa"/>
              <w:bottom w:w="0" w:type="dxa"/>
              <w:right w:w="108" w:type="dxa"/>
            </w:tcMar>
            <w:vAlign w:val="bottom"/>
            <w:hideMark/>
          </w:tcPr>
          <w:p w14:paraId="78424145" w14:textId="77777777" w:rsidR="008173A0" w:rsidRPr="008173A0" w:rsidRDefault="008173A0" w:rsidP="0042757A">
            <w:pPr>
              <w:ind w:left="8" w:hanging="8"/>
              <w:jc w:val="both"/>
              <w:rPr>
                <w:rFonts w:ascii="Trebuchet MS" w:hAnsi="Trebuchet MS" w:cstheme="minorHAnsi"/>
                <w:szCs w:val="18"/>
                <w:lang w:eastAsia="en-US"/>
              </w:rPr>
            </w:pPr>
            <w:r w:rsidRPr="008173A0">
              <w:rPr>
                <w:rFonts w:ascii="Trebuchet MS" w:hAnsi="Trebuchet MS" w:cstheme="minorHAnsi"/>
                <w:szCs w:val="18"/>
                <w:lang w:eastAsia="en-US"/>
              </w:rPr>
              <w:t xml:space="preserve">Data estimada para publicação do Anúncio de Encerramento </w:t>
            </w:r>
          </w:p>
        </w:tc>
        <w:tc>
          <w:tcPr>
            <w:tcW w:w="1096" w:type="pct"/>
            <w:tcBorders>
              <w:top w:val="single" w:sz="4" w:space="0" w:color="auto"/>
              <w:bottom w:val="single" w:sz="4" w:space="0" w:color="auto"/>
            </w:tcBorders>
            <w:tcMar>
              <w:top w:w="0" w:type="dxa"/>
              <w:left w:w="108" w:type="dxa"/>
              <w:bottom w:w="0" w:type="dxa"/>
              <w:right w:w="108" w:type="dxa"/>
            </w:tcMar>
          </w:tcPr>
          <w:p w14:paraId="20CEDC38" w14:textId="09A535FB" w:rsidR="008173A0" w:rsidRPr="008173A0" w:rsidRDefault="00AE3222" w:rsidP="0042757A">
            <w:pPr>
              <w:jc w:val="center"/>
              <w:rPr>
                <w:rFonts w:ascii="Trebuchet MS" w:hAnsi="Trebuchet MS" w:cstheme="minorHAnsi"/>
                <w:szCs w:val="18"/>
                <w:lang w:val="en-US" w:eastAsia="en-US"/>
              </w:rPr>
            </w:pPr>
            <w:r>
              <w:rPr>
                <w:rFonts w:ascii="Trebuchet MS" w:hAnsi="Trebuchet MS" w:cstheme="minorHAnsi"/>
                <w:szCs w:val="18"/>
                <w:lang w:val="en-US" w:eastAsia="en-US"/>
              </w:rPr>
              <w:t>27</w:t>
            </w:r>
            <w:r w:rsidR="008173A0" w:rsidRPr="008173A0">
              <w:rPr>
                <w:rFonts w:ascii="Trebuchet MS" w:hAnsi="Trebuchet MS" w:cstheme="minorHAnsi"/>
                <w:szCs w:val="18"/>
                <w:lang w:val="en-US" w:eastAsia="en-US"/>
              </w:rPr>
              <w:t>.12.2021</w:t>
            </w:r>
          </w:p>
        </w:tc>
      </w:tr>
    </w:tbl>
    <w:p w14:paraId="2ACA496F" w14:textId="0695DC19" w:rsidR="009550C1" w:rsidRPr="00D5077C" w:rsidRDefault="009550C1" w:rsidP="009550C1">
      <w:pPr>
        <w:spacing w:after="80" w:line="200" w:lineRule="exact"/>
        <w:ind w:left="289" w:hanging="289"/>
        <w:contextualSpacing/>
        <w:jc w:val="both"/>
        <w:rPr>
          <w:rFonts w:ascii="Trebuchet MS" w:hAnsi="Trebuchet MS" w:cstheme="majorHAnsi"/>
          <w:i/>
          <w:szCs w:val="20"/>
          <w:vertAlign w:val="superscript"/>
        </w:rPr>
      </w:pPr>
      <w:bookmarkStart w:id="46" w:name="_Toc481144560"/>
      <w:bookmarkStart w:id="47" w:name="_Toc481144561"/>
      <w:bookmarkStart w:id="48" w:name="_Toc481144562"/>
      <w:bookmarkStart w:id="49" w:name="_Toc481144563"/>
      <w:bookmarkStart w:id="50" w:name="_Toc481144564"/>
      <w:bookmarkStart w:id="51" w:name="_Toc481144565"/>
      <w:bookmarkStart w:id="52" w:name="_Toc481144566"/>
      <w:bookmarkStart w:id="53" w:name="_Toc481144567"/>
      <w:bookmarkStart w:id="54" w:name="_Toc481144568"/>
      <w:bookmarkStart w:id="55" w:name="_Toc481144569"/>
      <w:bookmarkEnd w:id="46"/>
      <w:bookmarkEnd w:id="47"/>
      <w:bookmarkEnd w:id="48"/>
      <w:bookmarkEnd w:id="49"/>
      <w:bookmarkEnd w:id="50"/>
      <w:bookmarkEnd w:id="51"/>
      <w:bookmarkEnd w:id="52"/>
      <w:bookmarkEnd w:id="53"/>
      <w:bookmarkEnd w:id="54"/>
      <w:bookmarkEnd w:id="55"/>
    </w:p>
    <w:p w14:paraId="32F401B3" w14:textId="77777777" w:rsidR="009550C1" w:rsidRPr="00D5077C" w:rsidRDefault="009550C1" w:rsidP="009550C1">
      <w:pPr>
        <w:spacing w:after="80" w:line="200" w:lineRule="exact"/>
        <w:ind w:left="289" w:hanging="289"/>
        <w:contextualSpacing/>
        <w:jc w:val="both"/>
        <w:rPr>
          <w:rFonts w:ascii="Trebuchet MS" w:hAnsi="Trebuchet MS" w:cstheme="majorHAnsi"/>
          <w:i/>
          <w:szCs w:val="20"/>
          <w:vertAlign w:val="superscript"/>
        </w:rPr>
      </w:pPr>
      <w:r w:rsidRPr="00D5077C">
        <w:rPr>
          <w:rFonts w:ascii="Trebuchet MS" w:hAnsi="Trebuchet MS" w:cstheme="majorHAnsi"/>
          <w:i/>
          <w:szCs w:val="20"/>
          <w:vertAlign w:val="superscript"/>
        </w:rPr>
        <w:t>(1)</w:t>
      </w:r>
      <w:r w:rsidRPr="00D5077C">
        <w:rPr>
          <w:rFonts w:ascii="Trebuchet MS" w:hAnsi="Trebuchet MS" w:cstheme="majorHAnsi"/>
          <w:i/>
          <w:szCs w:val="20"/>
          <w:vertAlign w:val="superscript"/>
        </w:rPr>
        <w:tab/>
        <w:t>Conforme disposto no item 3.2.3 do Anexo III da Instrução CVM 400, as datas deste cronograma representam apenas uma previsão para a ocorrência de cada um dos eventos nele descritos.</w:t>
      </w:r>
    </w:p>
    <w:p w14:paraId="55F20FDC" w14:textId="77777777" w:rsidR="009550C1" w:rsidRPr="00D5077C" w:rsidRDefault="009550C1" w:rsidP="009550C1">
      <w:pPr>
        <w:spacing w:after="80" w:line="200" w:lineRule="exact"/>
        <w:ind w:left="289" w:hanging="289"/>
        <w:contextualSpacing/>
        <w:jc w:val="both"/>
        <w:rPr>
          <w:rFonts w:ascii="Trebuchet MS" w:hAnsi="Trebuchet MS" w:cstheme="majorHAnsi"/>
          <w:i/>
          <w:szCs w:val="20"/>
          <w:vertAlign w:val="superscript"/>
        </w:rPr>
      </w:pPr>
      <w:r w:rsidRPr="00D5077C">
        <w:rPr>
          <w:rFonts w:ascii="Trebuchet MS" w:hAnsi="Trebuchet MS" w:cstheme="majorHAnsi"/>
          <w:i/>
          <w:szCs w:val="20"/>
          <w:vertAlign w:val="superscript"/>
        </w:rPr>
        <w:t>(2)</w:t>
      </w:r>
      <w:r w:rsidRPr="00D5077C">
        <w:rPr>
          <w:rFonts w:ascii="Trebuchet MS" w:hAnsi="Trebuchet MS" w:cstheme="majorHAnsi"/>
          <w:i/>
          <w:szCs w:val="20"/>
          <w:vertAlign w:val="superscript"/>
        </w:rPr>
        <w:tab/>
        <w:t>Todas as datas futuras previstas são meramente indicativas e estão sujeitas a alterações, suspensões, antecipações ou prorrogações a critério do Coordenador Líder, da CVM ou de acordo com os regulamentos da B3. Caso ocorram alterações das circunstâncias, suspensão, prorrogação, revogação ou modificação da Oferta, tal cronograma poderá ser alterado. Qualquer modificação no cronograma da distribuição deverá ser comunicada à CVM e poderá ser analisada como modificação da Oferta, nos termos dos artigos 25 e 27 da Instrução CVM 400. Para mais informações, ver Seção “2. Características da Oferta” nos itens “Suspensão e Cancelamento da Oferta” e “Alteração das Circunstâncias, Revogação ou Modificação da Oferta” deste Prospecto.</w:t>
      </w:r>
    </w:p>
    <w:p w14:paraId="08236B60" w14:textId="0CF5A404" w:rsidR="000F15B2" w:rsidRPr="00D5077C" w:rsidRDefault="009550C1" w:rsidP="000F15B2">
      <w:pPr>
        <w:spacing w:after="80" w:line="200" w:lineRule="exact"/>
        <w:ind w:left="289" w:hanging="289"/>
        <w:rPr>
          <w:rFonts w:ascii="Trebuchet MS" w:hAnsi="Trebuchet MS" w:cstheme="majorHAnsi"/>
          <w:szCs w:val="20"/>
        </w:rPr>
      </w:pPr>
      <w:r w:rsidRPr="00D5077C">
        <w:rPr>
          <w:rFonts w:ascii="Trebuchet MS" w:hAnsi="Trebuchet MS" w:cstheme="majorHAnsi"/>
          <w:i/>
          <w:szCs w:val="20"/>
          <w:vertAlign w:val="superscript"/>
        </w:rPr>
        <w:t xml:space="preserve">(3) </w:t>
      </w:r>
      <w:r w:rsidRPr="00D5077C">
        <w:rPr>
          <w:rFonts w:ascii="Trebuchet MS" w:hAnsi="Trebuchet MS" w:cstheme="majorHAnsi"/>
          <w:i/>
          <w:szCs w:val="20"/>
          <w:vertAlign w:val="superscript"/>
        </w:rPr>
        <w:tab/>
        <w:t>Após o encerramento da Oferta e a liberação para negociação pela B3, devendo ser observado que apenas as Cotas integralizadas poderão ser negociadas.</w:t>
      </w:r>
    </w:p>
    <w:p w14:paraId="4D89802B" w14:textId="2AA9B288" w:rsidR="00B1036E" w:rsidRPr="00D5077C" w:rsidRDefault="006962A8" w:rsidP="000F15B2">
      <w:pPr>
        <w:suppressAutoHyphens/>
        <w:spacing w:after="57" w:line="276" w:lineRule="auto"/>
        <w:jc w:val="both"/>
        <w:rPr>
          <w:rFonts w:ascii="Trebuchet MS" w:hAnsi="Trebuchet MS" w:cstheme="majorHAnsi"/>
          <w:szCs w:val="20"/>
        </w:rPr>
      </w:pPr>
      <w:r w:rsidRPr="00D5077C">
        <w:rPr>
          <w:rFonts w:ascii="Trebuchet MS" w:hAnsi="Trebuchet MS" w:cstheme="majorHAnsi"/>
          <w:szCs w:val="20"/>
        </w:rPr>
        <w:t xml:space="preserve">O </w:t>
      </w:r>
      <w:r w:rsidR="0037143E" w:rsidRPr="00D5077C">
        <w:rPr>
          <w:rFonts w:ascii="Trebuchet MS" w:hAnsi="Trebuchet MS" w:cstheme="majorHAnsi"/>
          <w:szCs w:val="20"/>
        </w:rPr>
        <w:t xml:space="preserve">Prospecto e o Regulamento anexo a ele, </w:t>
      </w:r>
      <w:r w:rsidR="00CA0953" w:rsidRPr="00D5077C">
        <w:rPr>
          <w:rFonts w:ascii="Trebuchet MS" w:hAnsi="Trebuchet MS" w:cstheme="majorHAnsi"/>
          <w:szCs w:val="20"/>
        </w:rPr>
        <w:t>foram disponibilizados, nas seguintes páginas na rede mundial de computadores da Administradora, do Coordenador Líder,</w:t>
      </w:r>
      <w:r w:rsidR="00BB6A36" w:rsidRPr="00D5077C">
        <w:rPr>
          <w:rFonts w:ascii="Trebuchet MS" w:hAnsi="Trebuchet MS" w:cstheme="majorHAnsi"/>
          <w:szCs w:val="20"/>
        </w:rPr>
        <w:t xml:space="preserve"> do Coordenador Contratado,</w:t>
      </w:r>
      <w:r w:rsidR="00CA0953" w:rsidRPr="00D5077C">
        <w:rPr>
          <w:rFonts w:ascii="Trebuchet MS" w:hAnsi="Trebuchet MS" w:cstheme="majorHAnsi"/>
          <w:szCs w:val="20"/>
        </w:rPr>
        <w:t xml:space="preserve"> da B3</w:t>
      </w:r>
      <w:r w:rsidR="00BB6A36" w:rsidRPr="00D5077C">
        <w:rPr>
          <w:rFonts w:ascii="Trebuchet MS" w:hAnsi="Trebuchet MS" w:cstheme="majorHAnsi"/>
          <w:szCs w:val="20"/>
        </w:rPr>
        <w:t>,</w:t>
      </w:r>
      <w:r w:rsidR="00CA0953" w:rsidRPr="00D5077C">
        <w:rPr>
          <w:rFonts w:ascii="Trebuchet MS" w:hAnsi="Trebuchet MS" w:cstheme="majorHAnsi"/>
          <w:szCs w:val="20"/>
        </w:rPr>
        <w:t xml:space="preserve"> da CVM</w:t>
      </w:r>
      <w:r w:rsidR="00BB6A36" w:rsidRPr="00D5077C">
        <w:rPr>
          <w:rFonts w:ascii="Trebuchet MS" w:hAnsi="Trebuchet MS" w:cstheme="majorHAnsi"/>
          <w:szCs w:val="20"/>
        </w:rPr>
        <w:t xml:space="preserve"> e do Fundos.Net</w:t>
      </w:r>
      <w:r w:rsidR="0037143E" w:rsidRPr="00D5077C">
        <w:rPr>
          <w:rFonts w:ascii="Trebuchet MS" w:hAnsi="Trebuchet MS" w:cstheme="majorHAnsi"/>
          <w:szCs w:val="20"/>
        </w:rPr>
        <w:t xml:space="preserve">: </w:t>
      </w:r>
    </w:p>
    <w:p w14:paraId="4B32C939" w14:textId="77777777" w:rsidR="000F15B2" w:rsidRPr="00D5077C" w:rsidRDefault="000F15B2" w:rsidP="000F15B2">
      <w:pPr>
        <w:suppressAutoHyphens/>
        <w:spacing w:after="57" w:line="276" w:lineRule="auto"/>
        <w:jc w:val="both"/>
        <w:rPr>
          <w:rFonts w:ascii="Trebuchet MS" w:hAnsi="Trebuchet MS" w:cstheme="majorHAnsi"/>
          <w:szCs w:val="20"/>
        </w:rPr>
      </w:pPr>
    </w:p>
    <w:p w14:paraId="15AF9E12" w14:textId="088F844E" w:rsidR="00E56F0B" w:rsidRPr="00D5077C" w:rsidRDefault="00B1036E" w:rsidP="00D4507A">
      <w:pPr>
        <w:numPr>
          <w:ilvl w:val="0"/>
          <w:numId w:val="44"/>
        </w:numPr>
        <w:spacing w:after="140" w:line="290" w:lineRule="auto"/>
        <w:ind w:left="567" w:hanging="567"/>
        <w:jc w:val="both"/>
        <w:rPr>
          <w:rFonts w:ascii="Trebuchet MS" w:hAnsi="Trebuchet MS" w:cstheme="majorHAnsi"/>
          <w:szCs w:val="20"/>
          <w:lang w:eastAsia="pt-BR"/>
        </w:rPr>
      </w:pPr>
      <w:r w:rsidRPr="00D5077C">
        <w:rPr>
          <w:rFonts w:ascii="Trebuchet MS" w:hAnsi="Trebuchet MS" w:cstheme="majorHAnsi"/>
          <w:b/>
          <w:szCs w:val="20"/>
          <w:lang w:eastAsia="pt-BR"/>
        </w:rPr>
        <w:t>Administradora</w:t>
      </w:r>
      <w:r w:rsidR="000F15B2" w:rsidRPr="00D5077C">
        <w:rPr>
          <w:rFonts w:ascii="Trebuchet MS" w:hAnsi="Trebuchet MS" w:cstheme="majorHAnsi"/>
          <w:b/>
          <w:szCs w:val="20"/>
          <w:lang w:eastAsia="pt-BR"/>
        </w:rPr>
        <w:t xml:space="preserve"> e Coordenador </w:t>
      </w:r>
      <w:r w:rsidR="009550C1" w:rsidRPr="00D5077C">
        <w:rPr>
          <w:rFonts w:ascii="Trebuchet MS" w:hAnsi="Trebuchet MS" w:cstheme="majorHAnsi"/>
          <w:b/>
          <w:szCs w:val="20"/>
          <w:lang w:eastAsia="pt-BR"/>
        </w:rPr>
        <w:t>Líder</w:t>
      </w:r>
      <w:r w:rsidRPr="00D5077C">
        <w:rPr>
          <w:rFonts w:ascii="Trebuchet MS" w:hAnsi="Trebuchet MS" w:cstheme="majorHAnsi"/>
          <w:szCs w:val="20"/>
          <w:lang w:eastAsia="pt-BR"/>
        </w:rPr>
        <w:t xml:space="preserve">: </w:t>
      </w:r>
      <w:r w:rsidR="000F15B2" w:rsidRPr="00D5077C">
        <w:rPr>
          <w:rFonts w:ascii="Trebuchet MS" w:hAnsi="Trebuchet MS" w:cstheme="majorHAnsi"/>
          <w:b/>
          <w:szCs w:val="20"/>
          <w:lang w:eastAsia="pt-BR"/>
        </w:rPr>
        <w:t>RIO BRAVO INVESTIMENTOS DISTRIBUIDORA DE TÍTULOS E VALORES MOBILIÁRIOS</w:t>
      </w:r>
      <w:r w:rsidRPr="00D5077C">
        <w:rPr>
          <w:rFonts w:ascii="Trebuchet MS" w:hAnsi="Trebuchet MS" w:cstheme="majorHAnsi"/>
          <w:szCs w:val="20"/>
          <w:lang w:eastAsia="pt-BR"/>
        </w:rPr>
        <w:t xml:space="preserve">: </w:t>
      </w:r>
      <w:bookmarkStart w:id="56" w:name="_Hlk64550689"/>
      <w:r w:rsidR="00E56F0B" w:rsidRPr="00D5077C">
        <w:rPr>
          <w:rStyle w:val="Hyperlink"/>
          <w:rFonts w:ascii="Trebuchet MS" w:hAnsi="Trebuchet MS" w:cstheme="majorHAnsi"/>
          <w:color w:val="auto"/>
          <w:szCs w:val="20"/>
        </w:rPr>
        <w:t>www.riobravo.com.br (para acessar os documentos relacionados à Oferta, acesse</w:t>
      </w:r>
      <w:r w:rsidR="00950ACC" w:rsidRPr="00D5077C">
        <w:rPr>
          <w:rStyle w:val="Hyperlink"/>
          <w:rFonts w:ascii="Trebuchet MS" w:hAnsi="Trebuchet MS" w:cstheme="majorHAnsi"/>
          <w:color w:val="auto"/>
          <w:szCs w:val="20"/>
        </w:rPr>
        <w:t>:</w:t>
      </w:r>
      <w:r w:rsidR="00E56F0B" w:rsidRPr="00D5077C">
        <w:rPr>
          <w:rStyle w:val="Hyperlink"/>
          <w:rFonts w:ascii="Trebuchet MS" w:hAnsi="Trebuchet MS" w:cstheme="majorHAnsi"/>
          <w:color w:val="auto"/>
          <w:szCs w:val="20"/>
        </w:rPr>
        <w:t xml:space="preserve"> </w:t>
      </w:r>
      <w:r w:rsidR="00AE3222" w:rsidRPr="008A27AA">
        <w:t>https://riobravo.com.br/fundo/fundo-de-investimento-imobiliario-rio-bravo-renda-educacional</w:t>
      </w:r>
      <w:bookmarkEnd w:id="56"/>
      <w:r w:rsidR="008173A0">
        <w:rPr>
          <w:rStyle w:val="Hyperlink"/>
          <w:rFonts w:ascii="Trebuchet MS" w:hAnsi="Trebuchet MS" w:cstheme="majorHAnsi"/>
          <w:color w:val="auto"/>
          <w:szCs w:val="20"/>
        </w:rPr>
        <w:t>)</w:t>
      </w:r>
    </w:p>
    <w:p w14:paraId="71549D25" w14:textId="0C73E8FC" w:rsidR="00B1036E" w:rsidRPr="008173A0" w:rsidRDefault="00B1036E" w:rsidP="008651E2">
      <w:pPr>
        <w:numPr>
          <w:ilvl w:val="0"/>
          <w:numId w:val="44"/>
        </w:numPr>
        <w:spacing w:after="140" w:line="290" w:lineRule="auto"/>
        <w:ind w:left="567" w:hanging="567"/>
        <w:jc w:val="both"/>
        <w:rPr>
          <w:rFonts w:ascii="Trebuchet MS" w:hAnsi="Trebuchet MS" w:cstheme="majorHAnsi"/>
          <w:szCs w:val="20"/>
          <w:lang w:eastAsia="pt-BR"/>
        </w:rPr>
      </w:pPr>
      <w:r w:rsidRPr="008173A0">
        <w:rPr>
          <w:rFonts w:ascii="Trebuchet MS" w:hAnsi="Trebuchet MS" w:cstheme="majorHAnsi"/>
          <w:b/>
          <w:szCs w:val="20"/>
          <w:lang w:eastAsia="pt-BR"/>
        </w:rPr>
        <w:t>CVM – COMISSÃO DE VALORES MOBILIÁRIOS</w:t>
      </w:r>
      <w:proofErr w:type="gramStart"/>
      <w:r w:rsidRPr="008173A0">
        <w:rPr>
          <w:rFonts w:ascii="Trebuchet MS" w:hAnsi="Trebuchet MS" w:cstheme="majorHAnsi"/>
          <w:bCs/>
          <w:szCs w:val="20"/>
          <w:lang w:eastAsia="pt-BR"/>
        </w:rPr>
        <w:t xml:space="preserve">: </w:t>
      </w:r>
      <w:r w:rsidR="00AE3222" w:rsidRPr="00DB287D">
        <w:t>:</w:t>
      </w:r>
      <w:proofErr w:type="gramEnd"/>
      <w:r w:rsidR="00AE3222" w:rsidRPr="00DB287D">
        <w:t xml:space="preserve"> </w:t>
      </w:r>
      <w:r w:rsidR="00AE3222" w:rsidRPr="00850420">
        <w:t>https://sistemas.cvm.gov.br/ofertas.asp</w:t>
      </w:r>
      <w:r w:rsidR="00AE3222" w:rsidRPr="00850420" w:rsidDel="00850420">
        <w:t xml:space="preserve"> </w:t>
      </w:r>
      <w:r w:rsidR="008173A0" w:rsidRPr="008173A0">
        <w:rPr>
          <w:rFonts w:ascii="Trebuchet MS" w:hAnsi="Trebuchet MS" w:cstheme="majorHAnsi"/>
          <w:bCs/>
          <w:szCs w:val="20"/>
          <w:lang w:eastAsia="pt-BR"/>
        </w:rPr>
        <w:t>(neste website acessar “Ofertas Públicas”, clicar em “Ofertas de Distribuição”, em seguida em “Ofertas em Análise”, acessar em “R$” em “Quotas de Fundo Imobiliário”, clicar em “Rio Bravo Renda Educacional - FII”, e, então, localizar o "Prospecto Preliminar" ou a opção desejada);</w:t>
      </w:r>
      <w:r w:rsidR="002877D5" w:rsidRPr="008173A0">
        <w:rPr>
          <w:rFonts w:ascii="Trebuchet MS" w:hAnsi="Trebuchet MS" w:cstheme="majorHAnsi"/>
          <w:bCs/>
          <w:szCs w:val="20"/>
          <w:lang w:eastAsia="pt-BR"/>
        </w:rPr>
        <w:t xml:space="preserve"> </w:t>
      </w:r>
      <w:r w:rsidR="00BB6A36" w:rsidRPr="008173A0">
        <w:rPr>
          <w:rFonts w:ascii="Trebuchet MS" w:hAnsi="Trebuchet MS" w:cstheme="majorHAnsi"/>
          <w:bCs/>
          <w:szCs w:val="20"/>
          <w:lang w:eastAsia="pt-BR"/>
        </w:rPr>
        <w:t xml:space="preserve"> </w:t>
      </w:r>
    </w:p>
    <w:p w14:paraId="561D87D4" w14:textId="358886A9" w:rsidR="00B1036E" w:rsidRPr="00D5077C" w:rsidRDefault="00B1036E" w:rsidP="008651E2">
      <w:pPr>
        <w:numPr>
          <w:ilvl w:val="0"/>
          <w:numId w:val="44"/>
        </w:numPr>
        <w:spacing w:after="140" w:line="290" w:lineRule="auto"/>
        <w:ind w:left="567" w:hanging="567"/>
        <w:jc w:val="both"/>
        <w:rPr>
          <w:rFonts w:ascii="Trebuchet MS" w:hAnsi="Trebuchet MS" w:cstheme="majorHAnsi"/>
          <w:szCs w:val="20"/>
          <w:lang w:eastAsia="pt-BR"/>
        </w:rPr>
      </w:pPr>
      <w:r w:rsidRPr="00D5077C">
        <w:rPr>
          <w:rFonts w:ascii="Trebuchet MS" w:hAnsi="Trebuchet MS" w:cstheme="majorHAnsi"/>
          <w:b/>
          <w:szCs w:val="20"/>
          <w:lang w:eastAsia="pt-BR"/>
        </w:rPr>
        <w:t>B3 S.A. – BRASIL, BOLSA, BALCÃO</w:t>
      </w:r>
      <w:r w:rsidRPr="00D5077C">
        <w:rPr>
          <w:rFonts w:ascii="Trebuchet MS" w:hAnsi="Trebuchet MS" w:cstheme="majorHAnsi"/>
          <w:szCs w:val="20"/>
          <w:lang w:eastAsia="pt-BR"/>
        </w:rPr>
        <w:t>:</w:t>
      </w:r>
      <w:r w:rsidRPr="00D5077C">
        <w:rPr>
          <w:rFonts w:ascii="Trebuchet MS" w:hAnsi="Trebuchet MS" w:cstheme="majorHAnsi"/>
          <w:bCs/>
          <w:szCs w:val="20"/>
          <w:lang w:eastAsia="pt-BR"/>
        </w:rPr>
        <w:t xml:space="preserve"> </w:t>
      </w:r>
      <w:bookmarkStart w:id="57" w:name="_Hlk64550861"/>
      <w:r w:rsidR="006E37F5" w:rsidRPr="00D5077C">
        <w:rPr>
          <w:rFonts w:ascii="Trebuchet MS" w:hAnsi="Trebuchet MS" w:cstheme="majorHAnsi"/>
          <w:bCs/>
          <w:szCs w:val="20"/>
          <w:lang w:eastAsia="pt-BR"/>
        </w:rPr>
        <w:t>http://www.b3.com.br</w:t>
      </w:r>
      <w:r w:rsidR="00E56F0B" w:rsidRPr="00D5077C">
        <w:rPr>
          <w:rFonts w:ascii="Trebuchet MS" w:hAnsi="Trebuchet MS" w:cstheme="majorHAnsi"/>
          <w:bCs/>
          <w:szCs w:val="20"/>
          <w:lang w:eastAsia="pt-BR"/>
        </w:rPr>
        <w:t xml:space="preserve">, e Link para os documentos relacionados à Oferta: http://www.b3.com.br/ neste website acessar &gt; Produtos e Serviços </w:t>
      </w:r>
      <w:r w:rsidR="00E56F0B" w:rsidRPr="00D5077C">
        <w:rPr>
          <w:rFonts w:ascii="Trebuchet MS" w:hAnsi="Trebuchet MS" w:cstheme="majorHAnsi"/>
          <w:bCs/>
          <w:szCs w:val="20"/>
          <w:lang w:eastAsia="pt-BR"/>
        </w:rPr>
        <w:lastRenderedPageBreak/>
        <w:t xml:space="preserve">&gt; Soluções para Emissores &gt; Ofertas Públicas de Renda Variável / Saiba Mais &gt; Ofertas em andamento &gt; Fundos&gt; “Fundo de Investimento </w:t>
      </w:r>
      <w:r w:rsidR="007D2485" w:rsidRPr="00D5077C">
        <w:rPr>
          <w:rFonts w:ascii="Trebuchet MS" w:hAnsi="Trebuchet MS" w:cstheme="majorHAnsi"/>
          <w:bCs/>
          <w:szCs w:val="20"/>
          <w:lang w:eastAsia="pt-BR"/>
        </w:rPr>
        <w:t>Imobiliário</w:t>
      </w:r>
      <w:r w:rsidR="00E56F0B" w:rsidRPr="00D5077C">
        <w:rPr>
          <w:rFonts w:ascii="Trebuchet MS" w:hAnsi="Trebuchet MS" w:cstheme="majorHAnsi"/>
          <w:bCs/>
          <w:szCs w:val="20"/>
          <w:lang w:eastAsia="pt-BR"/>
        </w:rPr>
        <w:t xml:space="preserve"> </w:t>
      </w:r>
      <w:r w:rsidR="005B1CB0" w:rsidRPr="00D5077C">
        <w:rPr>
          <w:rFonts w:ascii="Trebuchet MS" w:hAnsi="Trebuchet MS" w:cstheme="majorHAnsi"/>
          <w:bCs/>
          <w:szCs w:val="20"/>
          <w:lang w:eastAsia="pt-BR"/>
        </w:rPr>
        <w:t>Rio Bravo Renda Educacional</w:t>
      </w:r>
      <w:r w:rsidR="00E56F0B" w:rsidRPr="00D5077C">
        <w:rPr>
          <w:rFonts w:ascii="Trebuchet MS" w:hAnsi="Trebuchet MS" w:cstheme="majorHAnsi"/>
          <w:bCs/>
          <w:szCs w:val="20"/>
          <w:lang w:eastAsia="pt-BR"/>
        </w:rPr>
        <w:t xml:space="preserve"> – FII – </w:t>
      </w:r>
      <w:r w:rsidR="00242B81" w:rsidRPr="00D5077C">
        <w:rPr>
          <w:rFonts w:ascii="Trebuchet MS" w:hAnsi="Trebuchet MS" w:cstheme="majorHAnsi"/>
          <w:bCs/>
          <w:szCs w:val="20"/>
          <w:lang w:eastAsia="pt-BR"/>
        </w:rPr>
        <w:t>4ª</w:t>
      </w:r>
      <w:r w:rsidR="00E56F0B" w:rsidRPr="00D5077C">
        <w:rPr>
          <w:rFonts w:ascii="Trebuchet MS" w:hAnsi="Trebuchet MS" w:cstheme="majorHAnsi"/>
          <w:bCs/>
          <w:szCs w:val="20"/>
          <w:lang w:eastAsia="pt-BR"/>
        </w:rPr>
        <w:t xml:space="preserve"> Emissão”, e, então, localizar o documento requerido</w:t>
      </w:r>
      <w:bookmarkEnd w:id="57"/>
      <w:r w:rsidR="006E37F5" w:rsidRPr="00D5077C">
        <w:rPr>
          <w:rFonts w:ascii="Trebuchet MS" w:hAnsi="Trebuchet MS" w:cstheme="majorHAnsi"/>
          <w:bCs/>
          <w:szCs w:val="20"/>
          <w:lang w:eastAsia="pt-BR"/>
        </w:rPr>
        <w:t>)</w:t>
      </w:r>
      <w:r w:rsidR="00BB6A36" w:rsidRPr="00D5077C">
        <w:rPr>
          <w:rFonts w:ascii="Trebuchet MS" w:hAnsi="Trebuchet MS" w:cstheme="majorHAnsi"/>
          <w:bCs/>
          <w:szCs w:val="20"/>
          <w:lang w:eastAsia="pt-BR"/>
        </w:rPr>
        <w:t>; e</w:t>
      </w:r>
    </w:p>
    <w:p w14:paraId="584B03B3" w14:textId="65186501" w:rsidR="00BB6A36" w:rsidRPr="00D5077C" w:rsidRDefault="00BB6A36" w:rsidP="00BB6A36">
      <w:pPr>
        <w:numPr>
          <w:ilvl w:val="0"/>
          <w:numId w:val="44"/>
        </w:numPr>
        <w:spacing w:after="140" w:line="290" w:lineRule="auto"/>
        <w:ind w:left="567" w:hanging="567"/>
        <w:jc w:val="both"/>
        <w:rPr>
          <w:rFonts w:ascii="Trebuchet MS" w:hAnsi="Trebuchet MS" w:cstheme="majorHAnsi"/>
          <w:b/>
          <w:szCs w:val="20"/>
          <w:lang w:eastAsia="pt-BR"/>
        </w:rPr>
      </w:pPr>
      <w:r w:rsidRPr="00D5077C">
        <w:rPr>
          <w:rFonts w:ascii="Trebuchet MS" w:hAnsi="Trebuchet MS" w:cstheme="majorHAnsi"/>
          <w:b/>
          <w:szCs w:val="20"/>
          <w:lang w:eastAsia="pt-BR"/>
        </w:rPr>
        <w:t>Fundos.NET</w:t>
      </w:r>
      <w:r w:rsidRPr="00D5077C">
        <w:rPr>
          <w:rFonts w:ascii="Trebuchet MS" w:hAnsi="Trebuchet MS" w:cstheme="majorHAnsi"/>
          <w:szCs w:val="20"/>
          <w:lang w:eastAsia="pt-BR"/>
        </w:rPr>
        <w:t>:</w:t>
      </w:r>
      <w:r w:rsidRPr="00D5077C">
        <w:rPr>
          <w:rFonts w:ascii="Trebuchet MS" w:eastAsiaTheme="minorEastAsia" w:hAnsi="Trebuchet MS" w:cstheme="majorHAnsi"/>
          <w:color w:val="000000"/>
          <w:szCs w:val="20"/>
          <w:lang w:eastAsia="pt-BR"/>
        </w:rPr>
        <w:t xml:space="preserve"> </w:t>
      </w:r>
      <w:bookmarkStart w:id="58" w:name="_Hlk64550883"/>
      <w:r w:rsidR="00DA430E" w:rsidRPr="00DA430E">
        <w:rPr>
          <w:rFonts w:ascii="Trebuchet MS" w:eastAsiaTheme="minorEastAsia" w:hAnsi="Trebuchet MS" w:cstheme="majorHAnsi"/>
          <w:color w:val="000000"/>
          <w:szCs w:val="20"/>
          <w:lang w:eastAsia="pt-BR"/>
        </w:rPr>
        <w:t>https://fnet.bmfbovespa.com.br/fnet/publico/abrirGerenciadorDocumentosCVM?cnpjFundo=13873457000152</w:t>
      </w:r>
      <w:r w:rsidR="00E56F0B" w:rsidRPr="00D5077C">
        <w:rPr>
          <w:rFonts w:ascii="Trebuchet MS" w:eastAsia="Arial" w:hAnsi="Trebuchet MS" w:cstheme="majorHAnsi"/>
          <w:bCs/>
          <w:szCs w:val="20"/>
        </w:rPr>
        <w:t xml:space="preserve"> (neste website localizar o “Prospecto</w:t>
      </w:r>
      <w:bookmarkEnd w:id="58"/>
      <w:r w:rsidR="001B54D0" w:rsidRPr="00D5077C">
        <w:rPr>
          <w:rFonts w:ascii="Trebuchet MS" w:eastAsia="Arial" w:hAnsi="Trebuchet MS" w:cstheme="majorHAnsi"/>
          <w:bCs/>
          <w:szCs w:val="20"/>
        </w:rPr>
        <w:t>”</w:t>
      </w:r>
      <w:r w:rsidR="006E37F5" w:rsidRPr="00D5077C">
        <w:rPr>
          <w:rFonts w:ascii="Trebuchet MS" w:hAnsi="Trebuchet MS" w:cstheme="majorHAnsi"/>
          <w:bCs/>
          <w:szCs w:val="20"/>
          <w:lang w:eastAsia="pt-BR"/>
        </w:rPr>
        <w:t>)</w:t>
      </w:r>
      <w:r w:rsidRPr="00D5077C">
        <w:rPr>
          <w:rFonts w:ascii="Trebuchet MS" w:hAnsi="Trebuchet MS" w:cstheme="majorHAnsi"/>
          <w:bCs/>
          <w:szCs w:val="20"/>
          <w:lang w:eastAsia="pt-BR"/>
        </w:rPr>
        <w:t>.</w:t>
      </w:r>
    </w:p>
    <w:p w14:paraId="4C02BED0" w14:textId="77777777" w:rsidR="00E8062E" w:rsidRPr="00D5077C" w:rsidRDefault="00AF6037" w:rsidP="00EF7F31">
      <w:pPr>
        <w:pStyle w:val="Level1"/>
        <w:numPr>
          <w:ilvl w:val="0"/>
          <w:numId w:val="47"/>
        </w:numPr>
        <w:rPr>
          <w:rFonts w:ascii="Trebuchet MS" w:hAnsi="Trebuchet MS" w:cstheme="majorHAnsi"/>
          <w:sz w:val="20"/>
          <w:szCs w:val="20"/>
        </w:rPr>
      </w:pPr>
      <w:r w:rsidRPr="00D5077C">
        <w:rPr>
          <w:rFonts w:ascii="Trebuchet MS" w:hAnsi="Trebuchet MS" w:cstheme="majorHAnsi"/>
          <w:sz w:val="20"/>
          <w:szCs w:val="20"/>
        </w:rPr>
        <w:t>TERMOS E CONDIÇÕES</w:t>
      </w:r>
    </w:p>
    <w:p w14:paraId="205F0808" w14:textId="5CF1FBE6" w:rsidR="00E8062E" w:rsidRPr="00D5077C" w:rsidRDefault="005E3B78" w:rsidP="00EF7F31">
      <w:pPr>
        <w:pStyle w:val="Level2"/>
        <w:numPr>
          <w:ilvl w:val="1"/>
          <w:numId w:val="47"/>
        </w:numPr>
        <w:rPr>
          <w:rFonts w:ascii="Trebuchet MS" w:hAnsi="Trebuchet MS" w:cstheme="majorHAnsi"/>
          <w:szCs w:val="20"/>
        </w:rPr>
      </w:pPr>
      <w:r w:rsidRPr="00D5077C">
        <w:rPr>
          <w:rFonts w:ascii="Trebuchet MS" w:hAnsi="Trebuchet MS" w:cstheme="majorHAnsi"/>
          <w:szCs w:val="20"/>
        </w:rPr>
        <w:t>A</w:t>
      </w:r>
      <w:r w:rsidR="00E26A44" w:rsidRPr="00D5077C">
        <w:rPr>
          <w:rFonts w:ascii="Trebuchet MS" w:hAnsi="Trebuchet MS" w:cstheme="majorHAnsi"/>
          <w:szCs w:val="20"/>
        </w:rPr>
        <w:t xml:space="preserve">s </w:t>
      </w:r>
      <w:r w:rsidR="000F1C5C" w:rsidRPr="00D5077C">
        <w:rPr>
          <w:rFonts w:ascii="Trebuchet MS" w:hAnsi="Trebuchet MS" w:cstheme="majorHAnsi"/>
          <w:szCs w:val="20"/>
        </w:rPr>
        <w:t>Corretoras</w:t>
      </w:r>
      <w:r w:rsidRPr="00D5077C">
        <w:rPr>
          <w:rFonts w:ascii="Trebuchet MS" w:hAnsi="Trebuchet MS" w:cstheme="majorHAnsi"/>
          <w:szCs w:val="20"/>
        </w:rPr>
        <w:t xml:space="preserve"> Consorciadas</w:t>
      </w:r>
      <w:r w:rsidR="00E26A44" w:rsidRPr="00D5077C">
        <w:rPr>
          <w:rFonts w:ascii="Trebuchet MS" w:hAnsi="Trebuchet MS" w:cstheme="majorHAnsi"/>
          <w:szCs w:val="20"/>
        </w:rPr>
        <w:t xml:space="preserve"> </w:t>
      </w:r>
      <w:r w:rsidR="00E8062E" w:rsidRPr="00D5077C">
        <w:rPr>
          <w:rFonts w:ascii="Trebuchet MS" w:hAnsi="Trebuchet MS" w:cstheme="majorHAnsi"/>
          <w:szCs w:val="20"/>
        </w:rPr>
        <w:t xml:space="preserve">integrantes do sistema de distribuição, conforme estabelecido </w:t>
      </w:r>
      <w:r w:rsidR="00C83418" w:rsidRPr="00D5077C">
        <w:rPr>
          <w:rFonts w:ascii="Trebuchet MS" w:hAnsi="Trebuchet MS" w:cstheme="majorHAnsi"/>
          <w:szCs w:val="20"/>
        </w:rPr>
        <w:t xml:space="preserve">na Lei </w:t>
      </w:r>
      <w:r w:rsidR="00132E9F" w:rsidRPr="00D5077C">
        <w:rPr>
          <w:rFonts w:ascii="Trebuchet MS" w:hAnsi="Trebuchet MS" w:cstheme="majorHAnsi"/>
          <w:szCs w:val="20"/>
        </w:rPr>
        <w:t xml:space="preserve">nº </w:t>
      </w:r>
      <w:r w:rsidR="001E4B05" w:rsidRPr="00D5077C">
        <w:rPr>
          <w:rFonts w:ascii="Trebuchet MS" w:hAnsi="Trebuchet MS" w:cstheme="majorHAnsi"/>
          <w:szCs w:val="20"/>
        </w:rPr>
        <w:t>6.385</w:t>
      </w:r>
      <w:r w:rsidR="00E8062E" w:rsidRPr="00D5077C">
        <w:rPr>
          <w:rFonts w:ascii="Trebuchet MS" w:hAnsi="Trebuchet MS" w:cstheme="majorHAnsi"/>
          <w:szCs w:val="20"/>
        </w:rPr>
        <w:t xml:space="preserve">, poderão, desde que previamente aprovado pelo </w:t>
      </w:r>
      <w:r w:rsidR="006F1A1E" w:rsidRPr="00D5077C">
        <w:rPr>
          <w:rFonts w:ascii="Trebuchet MS" w:hAnsi="Trebuchet MS" w:cstheme="majorHAnsi"/>
          <w:szCs w:val="20"/>
        </w:rPr>
        <w:t>Coordenador Líder</w:t>
      </w:r>
      <w:r w:rsidR="00E8062E" w:rsidRPr="00D5077C">
        <w:rPr>
          <w:rFonts w:ascii="Trebuchet MS" w:hAnsi="Trebuchet MS" w:cstheme="majorHAnsi"/>
          <w:szCs w:val="20"/>
        </w:rPr>
        <w:t>, participar da Oferta</w:t>
      </w:r>
      <w:r w:rsidR="00C74710" w:rsidRPr="00D5077C">
        <w:rPr>
          <w:rFonts w:ascii="Trebuchet MS" w:hAnsi="Trebuchet MS" w:cstheme="majorHAnsi"/>
          <w:szCs w:val="20"/>
        </w:rPr>
        <w:t xml:space="preserve"> Não Institucional</w:t>
      </w:r>
      <w:r w:rsidR="00E8062E" w:rsidRPr="00D5077C">
        <w:rPr>
          <w:rFonts w:ascii="Trebuchet MS" w:hAnsi="Trebuchet MS" w:cstheme="majorHAnsi"/>
          <w:szCs w:val="20"/>
        </w:rPr>
        <w:t>, mediante a celebração do instrumento de adesão ao Contrato de Distribuição</w:t>
      </w:r>
      <w:r w:rsidR="00A55F08" w:rsidRPr="00D5077C">
        <w:rPr>
          <w:rFonts w:ascii="Trebuchet MS" w:hAnsi="Trebuchet MS" w:cstheme="majorHAnsi"/>
          <w:szCs w:val="20"/>
        </w:rPr>
        <w:t xml:space="preserve"> para </w:t>
      </w:r>
      <w:r w:rsidR="000F1C5C" w:rsidRPr="00D5077C">
        <w:rPr>
          <w:rFonts w:ascii="Trebuchet MS" w:hAnsi="Trebuchet MS" w:cstheme="majorHAnsi"/>
          <w:szCs w:val="20"/>
        </w:rPr>
        <w:t>Corretoras</w:t>
      </w:r>
      <w:r w:rsidRPr="00D5077C">
        <w:rPr>
          <w:rFonts w:ascii="Trebuchet MS" w:hAnsi="Trebuchet MS" w:cstheme="majorHAnsi"/>
          <w:szCs w:val="20"/>
        </w:rPr>
        <w:t xml:space="preserve"> Consorciadas</w:t>
      </w:r>
      <w:r w:rsidR="00E8062E" w:rsidRPr="00D5077C">
        <w:rPr>
          <w:rFonts w:ascii="Trebuchet MS" w:hAnsi="Trebuchet MS" w:cstheme="majorHAnsi"/>
          <w:szCs w:val="20"/>
        </w:rPr>
        <w:t xml:space="preserve"> (“</w:t>
      </w:r>
      <w:r w:rsidR="00E8062E" w:rsidRPr="00D5077C">
        <w:rPr>
          <w:rFonts w:ascii="Trebuchet MS" w:hAnsi="Trebuchet MS" w:cstheme="majorHAnsi"/>
          <w:b/>
          <w:bCs/>
          <w:szCs w:val="20"/>
        </w:rPr>
        <w:t>Termo de Adesão</w:t>
      </w:r>
      <w:r w:rsidR="00E8062E" w:rsidRPr="00D5077C">
        <w:rPr>
          <w:rFonts w:ascii="Trebuchet MS" w:hAnsi="Trebuchet MS" w:cstheme="majorHAnsi"/>
          <w:szCs w:val="20"/>
        </w:rPr>
        <w:t>”) e, desde que, além das obrigações previstas na Instrução CVM</w:t>
      </w:r>
      <w:r w:rsidR="001E4B05" w:rsidRPr="00D5077C">
        <w:rPr>
          <w:rFonts w:ascii="Trebuchet MS" w:hAnsi="Trebuchet MS" w:cstheme="majorHAnsi"/>
          <w:szCs w:val="20"/>
        </w:rPr>
        <w:t xml:space="preserve"> </w:t>
      </w:r>
      <w:r w:rsidR="00E8062E" w:rsidRPr="00D5077C">
        <w:rPr>
          <w:rFonts w:ascii="Trebuchet MS" w:hAnsi="Trebuchet MS" w:cstheme="majorHAnsi"/>
          <w:szCs w:val="20"/>
        </w:rPr>
        <w:t xml:space="preserve">400, e, no que lhe couber, no Contrato de </w:t>
      </w:r>
      <w:r w:rsidR="00133CAB" w:rsidRPr="00D5077C">
        <w:rPr>
          <w:rFonts w:ascii="Trebuchet MS" w:hAnsi="Trebuchet MS" w:cstheme="majorHAnsi"/>
          <w:szCs w:val="20"/>
        </w:rPr>
        <w:t>Distribuição</w:t>
      </w:r>
      <w:r w:rsidR="00E8062E" w:rsidRPr="00D5077C">
        <w:rPr>
          <w:rFonts w:ascii="Trebuchet MS" w:hAnsi="Trebuchet MS" w:cstheme="majorHAnsi"/>
          <w:szCs w:val="20"/>
        </w:rPr>
        <w:t>, obriguem-se, cada uma, mediante a assinatura desta Carta Convite, a:</w:t>
      </w:r>
    </w:p>
    <w:p w14:paraId="5DCC3683" w14:textId="3CFF3381" w:rsidR="00E16262" w:rsidRPr="00D5077C" w:rsidRDefault="00E8062E" w:rsidP="00E16262">
      <w:pPr>
        <w:pStyle w:val="PargrafodaLista"/>
        <w:numPr>
          <w:ilvl w:val="2"/>
          <w:numId w:val="47"/>
        </w:numPr>
        <w:autoSpaceDE w:val="0"/>
        <w:autoSpaceDN w:val="0"/>
        <w:adjustRightInd w:val="0"/>
        <w:spacing w:before="240" w:after="240" w:line="276" w:lineRule="auto"/>
        <w:contextualSpacing w:val="0"/>
        <w:jc w:val="both"/>
        <w:rPr>
          <w:rFonts w:ascii="Trebuchet MS" w:eastAsia="Calibri" w:hAnsi="Trebuchet MS" w:cstheme="majorHAnsi"/>
          <w:szCs w:val="20"/>
        </w:rPr>
      </w:pPr>
      <w:bookmarkStart w:id="59" w:name="_Hlk64571560"/>
      <w:r w:rsidRPr="00D5077C">
        <w:rPr>
          <w:rFonts w:ascii="Trebuchet MS" w:hAnsi="Trebuchet MS" w:cstheme="majorHAnsi"/>
          <w:szCs w:val="20"/>
        </w:rPr>
        <w:t xml:space="preserve">celebrar o Termo de Adesão, por meio da sua representante </w:t>
      </w:r>
      <w:r w:rsidR="00132E9F" w:rsidRPr="00D5077C">
        <w:rPr>
          <w:rFonts w:ascii="Trebuchet MS" w:hAnsi="Trebuchet MS" w:cstheme="majorHAnsi"/>
          <w:szCs w:val="20"/>
        </w:rPr>
        <w:t xml:space="preserve">perante a </w:t>
      </w:r>
      <w:r w:rsidR="001E4B05" w:rsidRPr="00D5077C">
        <w:rPr>
          <w:rFonts w:ascii="Trebuchet MS" w:hAnsi="Trebuchet MS" w:cstheme="majorHAnsi"/>
          <w:szCs w:val="20"/>
        </w:rPr>
        <w:t>B3</w:t>
      </w:r>
      <w:r w:rsidR="00132E9F" w:rsidRPr="00D5077C">
        <w:rPr>
          <w:rFonts w:ascii="Trebuchet MS" w:hAnsi="Trebuchet MS" w:cstheme="majorHAnsi"/>
          <w:szCs w:val="20"/>
        </w:rPr>
        <w:t>,</w:t>
      </w:r>
      <w:r w:rsidRPr="00D5077C">
        <w:rPr>
          <w:rFonts w:ascii="Trebuchet MS" w:hAnsi="Trebuchet MS" w:cstheme="majorHAnsi"/>
          <w:szCs w:val="20"/>
        </w:rPr>
        <w:t xml:space="preserve"> conforme poderes outorgados nos termos do item </w:t>
      </w:r>
      <w:r w:rsidR="00F00736" w:rsidRPr="00D5077C">
        <w:rPr>
          <w:rFonts w:ascii="Trebuchet MS" w:hAnsi="Trebuchet MS" w:cstheme="majorHAnsi"/>
          <w:szCs w:val="20"/>
        </w:rPr>
        <w:fldChar w:fldCharType="begin"/>
      </w:r>
      <w:r w:rsidR="00F00736" w:rsidRPr="00D5077C">
        <w:rPr>
          <w:rFonts w:ascii="Trebuchet MS" w:hAnsi="Trebuchet MS" w:cstheme="majorHAnsi"/>
          <w:szCs w:val="20"/>
        </w:rPr>
        <w:instrText xml:space="preserve"> REF _Ref409455426 \r \h </w:instrText>
      </w:r>
      <w:r w:rsidR="00152B34" w:rsidRPr="00D5077C">
        <w:rPr>
          <w:rFonts w:ascii="Trebuchet MS" w:hAnsi="Trebuchet MS" w:cstheme="majorHAnsi"/>
          <w:szCs w:val="20"/>
        </w:rPr>
        <w:instrText xml:space="preserve"> \* MERGEFORMAT </w:instrText>
      </w:r>
      <w:r w:rsidR="00F00736" w:rsidRPr="00D5077C">
        <w:rPr>
          <w:rFonts w:ascii="Trebuchet MS" w:hAnsi="Trebuchet MS" w:cstheme="majorHAnsi"/>
          <w:szCs w:val="20"/>
        </w:rPr>
      </w:r>
      <w:r w:rsidR="00F00736" w:rsidRPr="00D5077C">
        <w:rPr>
          <w:rFonts w:ascii="Trebuchet MS" w:hAnsi="Trebuchet MS" w:cstheme="majorHAnsi"/>
          <w:szCs w:val="20"/>
        </w:rPr>
        <w:fldChar w:fldCharType="separate"/>
      </w:r>
      <w:r w:rsidR="005F0389" w:rsidRPr="00D5077C">
        <w:rPr>
          <w:rFonts w:ascii="Trebuchet MS" w:hAnsi="Trebuchet MS" w:cstheme="majorHAnsi"/>
          <w:szCs w:val="20"/>
        </w:rPr>
        <w:t>10</w:t>
      </w:r>
      <w:r w:rsidR="00F00736" w:rsidRPr="00D5077C">
        <w:rPr>
          <w:rFonts w:ascii="Trebuchet MS" w:hAnsi="Trebuchet MS" w:cstheme="majorHAnsi"/>
          <w:szCs w:val="20"/>
        </w:rPr>
        <w:fldChar w:fldCharType="end"/>
      </w:r>
      <w:r w:rsidRPr="00D5077C">
        <w:rPr>
          <w:rFonts w:ascii="Trebuchet MS" w:hAnsi="Trebuchet MS" w:cstheme="majorHAnsi"/>
          <w:szCs w:val="20"/>
        </w:rPr>
        <w:t xml:space="preserve"> abaixo mediante a assinatura do campo “de acordo” desta Carta Convite;</w:t>
      </w:r>
    </w:p>
    <w:p w14:paraId="270BAD6D" w14:textId="7B7AEFC2" w:rsidR="00C03945" w:rsidRPr="00D5077C" w:rsidRDefault="00C03945" w:rsidP="00C03945">
      <w:pPr>
        <w:pStyle w:val="Level3"/>
        <w:numPr>
          <w:ilvl w:val="2"/>
          <w:numId w:val="47"/>
        </w:numPr>
        <w:rPr>
          <w:rFonts w:ascii="Trebuchet MS" w:eastAsia="MS Mincho" w:hAnsi="Trebuchet MS" w:cstheme="majorHAnsi"/>
          <w:szCs w:val="20"/>
        </w:rPr>
      </w:pPr>
      <w:bookmarkStart w:id="60" w:name="_DV_M46"/>
      <w:bookmarkStart w:id="61" w:name="_DV_M47"/>
      <w:bookmarkStart w:id="62" w:name="_DV_M48"/>
      <w:bookmarkStart w:id="63" w:name="_DV_M49"/>
      <w:bookmarkStart w:id="64" w:name="_DV_M50"/>
      <w:bookmarkStart w:id="65" w:name="_DV_M51"/>
      <w:bookmarkStart w:id="66" w:name="_DV_M52"/>
      <w:bookmarkStart w:id="67" w:name="_DV_M53"/>
      <w:bookmarkStart w:id="68" w:name="_DV_M54"/>
      <w:bookmarkStart w:id="69" w:name="_DV_M55"/>
      <w:bookmarkStart w:id="70" w:name="_DV_M56"/>
      <w:bookmarkStart w:id="71" w:name="_DV_M57"/>
      <w:bookmarkStart w:id="72" w:name="_DV_M58"/>
      <w:bookmarkStart w:id="73" w:name="_DV_M59"/>
      <w:bookmarkStart w:id="74" w:name="_DV_M60"/>
      <w:bookmarkStart w:id="75" w:name="_DV_M61"/>
      <w:bookmarkStart w:id="76" w:name="_DV_M62"/>
      <w:bookmarkStart w:id="77" w:name="_DV_M63"/>
      <w:bookmarkStart w:id="78" w:name="_DV_M64"/>
      <w:bookmarkStart w:id="79" w:name="_DV_M65"/>
      <w:bookmarkStart w:id="80" w:name="_DV_M66"/>
      <w:bookmarkStart w:id="81" w:name="_DV_M67"/>
      <w:bookmarkStart w:id="82" w:name="_DV_M68"/>
      <w:bookmarkStart w:id="83" w:name="_DV_M69"/>
      <w:bookmarkStart w:id="84" w:name="_DV_M7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5077C">
        <w:rPr>
          <w:rFonts w:ascii="Trebuchet MS" w:eastAsia="MS Mincho" w:hAnsi="Trebuchet MS" w:cstheme="majorHAnsi"/>
          <w:szCs w:val="20"/>
        </w:rPr>
        <w:t>observar todos os termos e condições relativos à Oferta, bem como quaisquer instruções e procedimentos com relação à Oferta estabelecidos e comunicados pelo Coordenador Líder ou pela B3, bem como das normas de conduta previstas na regulamentação aplicável à Oferta;</w:t>
      </w:r>
    </w:p>
    <w:p w14:paraId="06090837"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efetuar a colocação das Cotas em estrita conformidade com o disposto no Termo de Adesão, no Contrato de Distribuição, no Prospecto e nos demais documentos da Oferta;</w:t>
      </w:r>
    </w:p>
    <w:p w14:paraId="238CE2C0"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exceto com anuência prévia e expressa do Coordenador Líder, não ceder, transferir ou delegar, no todo ou em parte, os direitos e obrigações do Termo de Adesão, seja a que título for, e não subcontratar, ou de qualquer outra forma utilizar, no todo ou em parte, os serviços de outras instituições financeiras ou terceiros na execução de quaisquer obrigações no Termo de Adesão ou no Contrato de Distribuição, sendo certo que a distribuição por agentes autônomos vinculados a cada uma das Corretoras Consorciadas, nos termos da Instrução da CVM nº 497, de 3 de junho de 2011, conforme alterada, não será considerada uma cessão de direitos ou subcontratação;</w:t>
      </w:r>
    </w:p>
    <w:p w14:paraId="6EE39F23"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abster-se de negociar Cotas de emissão do Fundo, até o encerramento da Oferta, salvo nas hipóteses previstas no artigo 48 da Instrução CVM 400, sob pena de exclusão do grupo de instituições financeiras responsáveis pela colocação das Cotas, sendo que, neste caso, serão cancelados todos os Pedidos de Subscrição que tenha recebido, devendo informar imediatamente os investidores que com ela tenham feito ordem de investimento sobre o referido cancelamento;</w:t>
      </w:r>
    </w:p>
    <w:p w14:paraId="2D5CF52E"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abster-se de se manifestar na mídia sobre a Emissão, a Oferta e o Fundo, nos termos do artigo 48, inciso IV, da Instrução CVM 400, sob pena de exclusão do grupo de instituições financeiras responsáveis pela colocação das Cotas, sendo que, neste caso, serão cancelados todos os Pedidos de Subscrição e Boletins de Subscrição que tenha recebido, devendo informar imediatamente os investidores que com ela tenham feito ordem de investimento sobre o referido cancelamento;</w:t>
      </w:r>
    </w:p>
    <w:p w14:paraId="6236BC1A"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ler o Prospecto e esclarecer quaisquer dúvidas que porventura tenha perante representantes do Coordenador Líder;</w:t>
      </w:r>
    </w:p>
    <w:p w14:paraId="68DB1BD7"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lastRenderedPageBreak/>
        <w:t>manter o Prospecto (e eventuais aditamentos ou complementos dos mesmos) à disposição do público investidor no Brasil durante o Período de Colocação, em meio físico, em número suficiente de exemplares em sua sede (ou no endereço indicado no Anúncio de Início) e, em meio eletrônico, em sua página na rede mundial de computadores, e atender a eventuais solicitações de entrega de Prospecto, conforme aplicável aos Investidores;</w:t>
      </w:r>
    </w:p>
    <w:p w14:paraId="38C8049C"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disponibilizar em sua página na rede mundial de computadores os avisos e/ou comunicados relativos à Oferta em conformidade com o artigo 54-A da Instrução CVM 400;</w:t>
      </w:r>
    </w:p>
    <w:p w14:paraId="6C65B806"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observar os procedimentos estabelecidos pela legislação aplicável, inclusive aqueles relativos às atividades de pesquisa e análise, à divulgação de relatórios de analistas e outras atividades que possam ter qualquer efeito sobre a Oferta, e não divulgar qualquer pesquisa ou relatório público sobre o Fundo, e/ou a Emissão e/ou a Oferta que eventualmente tenha elaborado durante o período compreendido entre 15 (quinze) dias anteriores ao início de distribuição do Prospecto e a data de disponibilização do Anúncio de Encerramento, o que ocorrer por último;</w:t>
      </w:r>
    </w:p>
    <w:p w14:paraId="1551B8D7"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encaminhar quaisquer apresentações para potenciais investidores (</w:t>
      </w:r>
      <w:r w:rsidRPr="00D5077C">
        <w:rPr>
          <w:rFonts w:ascii="Trebuchet MS" w:eastAsia="MS Mincho" w:hAnsi="Trebuchet MS"/>
        </w:rPr>
        <w:t>roadshow</w:t>
      </w:r>
      <w:r w:rsidRPr="00D5077C">
        <w:rPr>
          <w:rFonts w:ascii="Trebuchet MS" w:eastAsia="MS Mincho" w:hAnsi="Trebuchet MS" w:cstheme="majorHAnsi"/>
          <w:szCs w:val="20"/>
        </w:rPr>
        <w:t xml:space="preserve"> e </w:t>
      </w:r>
      <w:r w:rsidRPr="00D5077C">
        <w:rPr>
          <w:rFonts w:ascii="Trebuchet MS" w:eastAsia="MS Mincho" w:hAnsi="Trebuchet MS"/>
        </w:rPr>
        <w:t>one-on-ones</w:t>
      </w:r>
      <w:r w:rsidRPr="00D5077C">
        <w:rPr>
          <w:rFonts w:ascii="Trebuchet MS" w:eastAsia="MS Mincho" w:hAnsi="Trebuchet MS" w:cstheme="majorHAnsi"/>
          <w:szCs w:val="20"/>
        </w:rPr>
        <w:t>) ("Apresentações para Potenciais Investidores"), incluindo materiais publicitários que elaborar, seja para distribuição em forma impressa, seja para disseminação por qualquer meio de comunicação (inclusive via Internet) ao Coordenador Líder antes de sua distribuição ou veiculação ao público, os quais serão enviados para a ciência da CVM, nos termos da Deliberação da CVM nº 818, de 30 de abril de 2019, em até 1 (um) Dia Útil de sua utilização ou previamente à sua utilização, conforme o caso;</w:t>
      </w:r>
    </w:p>
    <w:p w14:paraId="7B2CD0EA"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não utilizar, transmitir e/ou divulgar qualquer material relacionado a Apresentações para Potenciais Investidores, inclusive material publicitário, ou qualquer informação relacionada à Oferta, sem a prévia aprovação por escrito do Coordenador Líder, devendo somente utilizar o material publicitário conforme o disposto no item acima, sendo que, em caso de descumprimento, a Corretora Consorciada se obriga a ressarcir o Coordenador Líder por quaisquer penalidades decorrentes de tal descumprimento;</w:t>
      </w:r>
    </w:p>
    <w:p w14:paraId="0157A5C9"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assumir a responsabilidade pelas informações contidas nos relatórios de análise, nas Apresentações para Potenciais Investidores e nos materiais publicitários ou outros materiais mencionados nos itens acima, que tenha elaborado, divulgado ou utilizado;</w:t>
      </w:r>
    </w:p>
    <w:p w14:paraId="1A7FBE67"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observar rigorosamente todas as disposições do Ofício-Circular CVM/SRE N° 02/2019, respondendo perante o Coordenador Líder pelo descumprimento das obrigações ali dispostas;</w:t>
      </w:r>
    </w:p>
    <w:p w14:paraId="31B8399B" w14:textId="6A04FF62"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utilizar os modelos padronizados do Pedido de Subscrição e do Boletim de Subscrição e do termo de adesão ao Regulamento e ciência de risco, anexo ao Boletim de Subscrição ("Termo de Adesão ao Regulamento e Ciência de Risco"), bem como dos demais documentos estabelecidos pelo Coordenador Líder, sem qualquer inovação dos seus termos, devolvendo ao Coordenador Líder os Boletins de Subscrição não utilizados, se houver, no prazo máximo de 5 (cinco) dias após a Data de Liquidação da Oferta;</w:t>
      </w:r>
    </w:p>
    <w:p w14:paraId="0386B987"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remeter à B3 até a Data de Liquidação da Oferta, as ordens de investimento dos Investidores;</w:t>
      </w:r>
    </w:p>
    <w:p w14:paraId="62883370"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obter do(s) Investidor(es) que com ela tenha(m) feito ordem de investimento a aceitação por tal(is) investidor(es) do Termo de Adesão ao Regulamento e Ciência de Risco;</w:t>
      </w:r>
    </w:p>
    <w:p w14:paraId="1E2A4B82"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 xml:space="preserve">fornecer ao Administrador cópia dos Termos de Adesão ao Regulamento e Ciência de Risco, anexo ao Boletim de Subscrição devidamente assinados e à CVM, se solicitado, no prazo </w:t>
      </w:r>
      <w:r w:rsidRPr="00D5077C">
        <w:rPr>
          <w:rFonts w:ascii="Trebuchet MS" w:eastAsia="MS Mincho" w:hAnsi="Trebuchet MS" w:cstheme="majorHAnsi"/>
          <w:szCs w:val="20"/>
        </w:rPr>
        <w:lastRenderedPageBreak/>
        <w:t xml:space="preserve">de até 2 (dois) Dias Úteis contados da data da respectiva solicitação, ou em menos prazo por ele indicado, para atender à requisição da CVM, da ANBIMA, da B3 e/ou ainda em caso de determinação judicial; </w:t>
      </w:r>
    </w:p>
    <w:p w14:paraId="579F871A" w14:textId="5CC630EF"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fornecer cópia dos Pedidos de Reserva e dos Boletins de Subscrição devidamente assinados à CVM, se solicitado;</w:t>
      </w:r>
    </w:p>
    <w:p w14:paraId="1E0ED839" w14:textId="3A5034F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pelo prazo de 5 (cinco) anos contados da data de disponibilização do Anúncio de Encerramento, (i) guardar os Pedidos de Subscrição e Boletins de Subscrição que tenha processado, bem como os demais documentos relacionados à Oferta; e (ii) enviar cópia de tais documentos ao Coordenador Líder no prazo de até 5 (cinco) dias úteis contados da data da respectiva solicitação, ou em menos prazo por ele indicado, para atender à requisição de autoridades administrativas ou judiciais;</w:t>
      </w:r>
    </w:p>
    <w:p w14:paraId="3A89CC23"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 xml:space="preserve">cumprir integralmente o Procedimento de Distribuição previsto no Contrato de Distribuição; </w:t>
      </w:r>
    </w:p>
    <w:p w14:paraId="536934DA"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até às 15:00 horas da Data de Liquidação da Oferta, efetuar o pagamento, por meio da B3, do preço das Cotas que colocar, pelo seu valor bruto de subscrição, sem dedução da remuneração prevista na Cláusula 5.1. abaixo ou de despesas relativas à Oferta, de acordo com as disposições do Contrato de Distribuição;</w:t>
      </w:r>
    </w:p>
    <w:p w14:paraId="061D7CBF"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arcar com seus próprios custos e despesas (</w:t>
      </w:r>
      <w:r w:rsidRPr="00D5077C">
        <w:rPr>
          <w:rFonts w:ascii="Trebuchet MS" w:eastAsia="MS Mincho" w:hAnsi="Trebuchet MS"/>
        </w:rPr>
        <w:t>out-of-pocket expenses</w:t>
      </w:r>
      <w:r w:rsidRPr="00D5077C">
        <w:rPr>
          <w:rFonts w:ascii="Trebuchet MS" w:eastAsia="MS Mincho" w:hAnsi="Trebuchet MS" w:cstheme="majorHAnsi"/>
          <w:szCs w:val="20"/>
        </w:rPr>
        <w:t>) relativos à Oferta;</w:t>
      </w:r>
    </w:p>
    <w:p w14:paraId="34474DEE"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cumprir todas as normas previstas na regulamentação aplicável à Oferta, incluindo, sem limitação, aquelas previstas na Instrução CVM 400, em especial ao disposto no artigo 48 da Instrução CVM 400 e cumprir com todas as instruções e requerimentos do Coordenador Líder;</w:t>
      </w:r>
    </w:p>
    <w:p w14:paraId="2E857330"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 xml:space="preserve">responsabilizar-se (i) pelas informações das ordens encaminhadas à B3 e (ii) pela adequação das referidas informações às regras contidas na Instrução CVM 400; </w:t>
      </w:r>
    </w:p>
    <w:p w14:paraId="50A0B61A" w14:textId="77777777" w:rsidR="00C03945"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manter a confidencialidade nos termos do item 16 abaixo; e</w:t>
      </w:r>
    </w:p>
    <w:p w14:paraId="7106EA1A" w14:textId="4076F017" w:rsidR="00E16EC0" w:rsidRPr="00D5077C" w:rsidRDefault="00C03945" w:rsidP="00C03945">
      <w:pPr>
        <w:pStyle w:val="Level3"/>
        <w:numPr>
          <w:ilvl w:val="2"/>
          <w:numId w:val="47"/>
        </w:numPr>
        <w:rPr>
          <w:rFonts w:ascii="Trebuchet MS" w:eastAsia="MS Mincho" w:hAnsi="Trebuchet MS" w:cstheme="majorHAnsi"/>
          <w:szCs w:val="20"/>
        </w:rPr>
      </w:pPr>
      <w:r w:rsidRPr="00D5077C">
        <w:rPr>
          <w:rFonts w:ascii="Trebuchet MS" w:eastAsia="MS Mincho" w:hAnsi="Trebuchet MS" w:cstheme="majorHAnsi"/>
          <w:szCs w:val="20"/>
        </w:rPr>
        <w:t>não realizar, sob qualquer forma, a procura de investidores em qualquer outra jurisdição e/ou investidores não residentes</w:t>
      </w:r>
    </w:p>
    <w:p w14:paraId="60D5A44B" w14:textId="273BC402" w:rsidR="00A575E6" w:rsidRPr="00D5077C" w:rsidRDefault="00D42090" w:rsidP="00D662B8">
      <w:pPr>
        <w:pStyle w:val="Level2"/>
        <w:numPr>
          <w:ilvl w:val="1"/>
          <w:numId w:val="47"/>
        </w:numPr>
        <w:rPr>
          <w:rFonts w:ascii="Trebuchet MS" w:hAnsi="Trebuchet MS" w:cstheme="majorHAnsi"/>
          <w:szCs w:val="20"/>
        </w:rPr>
      </w:pPr>
      <w:bookmarkStart w:id="85" w:name="_Ref362597224"/>
      <w:bookmarkStart w:id="86" w:name="_Ref483588921"/>
      <w:r w:rsidRPr="00D5077C">
        <w:rPr>
          <w:rFonts w:ascii="Trebuchet MS" w:eastAsia="MS Mincho" w:hAnsi="Trebuchet MS" w:cstheme="majorHAnsi"/>
          <w:szCs w:val="20"/>
        </w:rPr>
        <w:t xml:space="preserve">Cada </w:t>
      </w:r>
      <w:r w:rsidR="000F1C5C" w:rsidRPr="00D5077C">
        <w:rPr>
          <w:rFonts w:ascii="Trebuchet MS" w:hAnsi="Trebuchet MS" w:cstheme="majorHAnsi"/>
          <w:szCs w:val="20"/>
        </w:rPr>
        <w:t>Corretora</w:t>
      </w:r>
      <w:r w:rsidR="005E3B78" w:rsidRPr="00D5077C">
        <w:rPr>
          <w:rFonts w:ascii="Trebuchet MS" w:hAnsi="Trebuchet MS" w:cstheme="majorHAnsi"/>
          <w:szCs w:val="20"/>
        </w:rPr>
        <w:t xml:space="preserve"> Consorciada</w:t>
      </w:r>
      <w:r w:rsidRPr="00D5077C">
        <w:rPr>
          <w:rFonts w:ascii="Trebuchet MS" w:eastAsia="Batang" w:hAnsi="Trebuchet MS" w:cstheme="majorHAnsi"/>
          <w:spacing w:val="-2"/>
          <w:szCs w:val="20"/>
        </w:rPr>
        <w:t xml:space="preserve"> </w:t>
      </w:r>
      <w:r w:rsidRPr="00D5077C">
        <w:rPr>
          <w:rFonts w:ascii="Trebuchet MS" w:eastAsia="MS Mincho" w:hAnsi="Trebuchet MS" w:cstheme="majorHAnsi"/>
          <w:szCs w:val="20"/>
        </w:rPr>
        <w:t>entende e concorda</w:t>
      </w:r>
      <w:r w:rsidR="003D2A2F" w:rsidRPr="00D5077C">
        <w:rPr>
          <w:rFonts w:ascii="Trebuchet MS" w:eastAsia="MS Mincho" w:hAnsi="Trebuchet MS" w:cstheme="majorHAnsi"/>
          <w:szCs w:val="20"/>
        </w:rPr>
        <w:t>, de forma individual e não solidária</w:t>
      </w:r>
      <w:r w:rsidR="00E16262" w:rsidRPr="00D5077C">
        <w:rPr>
          <w:rFonts w:ascii="Trebuchet MS" w:eastAsia="MS Mincho" w:hAnsi="Trebuchet MS" w:cstheme="majorHAnsi"/>
          <w:szCs w:val="20"/>
        </w:rPr>
        <w:t xml:space="preserve"> que</w:t>
      </w:r>
      <w:r w:rsidRPr="00D5077C">
        <w:rPr>
          <w:rFonts w:ascii="Trebuchet MS" w:eastAsia="MS Mincho" w:hAnsi="Trebuchet MS" w:cstheme="majorHAnsi"/>
          <w:szCs w:val="20"/>
        </w:rPr>
        <w:t xml:space="preserve">, </w:t>
      </w:r>
      <w:r w:rsidR="00E16262" w:rsidRPr="00D5077C">
        <w:rPr>
          <w:rFonts w:ascii="Trebuchet MS" w:eastAsia="MS Mincho" w:hAnsi="Trebuchet MS" w:cstheme="majorHAnsi"/>
          <w:szCs w:val="20"/>
        </w:rPr>
        <w:t>caso descumpra qualquer obrigação prevista nesta proposta ou em qualquer contrato celebrado no âmbito da Oferta, ou, ainda, qualquer das normas de conduta previstas na regulamentação aplicável à Oferta, incluindo</w:t>
      </w:r>
      <w:r w:rsidR="00651CFA" w:rsidRPr="00D5077C">
        <w:rPr>
          <w:rFonts w:ascii="Trebuchet MS" w:hAnsi="Trebuchet MS" w:cs="Tahoma"/>
          <w:szCs w:val="20"/>
        </w:rPr>
        <w:t>, sem limitação, aquelas previstas na Instrução CVM nº 400e na Instrução CVM nº 472 e, especificamente, na hipótese de manifestação indevida na mídia durante o período de silêncio, conforme previsto no artigo 48 da Instrução CVM nº 400, a respectiva Corretora Consorciada</w:t>
      </w:r>
      <w:r w:rsidR="00E16262" w:rsidRPr="00D5077C">
        <w:rPr>
          <w:rFonts w:ascii="Trebuchet MS" w:eastAsia="MS Mincho" w:hAnsi="Trebuchet MS" w:cstheme="majorHAnsi"/>
          <w:szCs w:val="20"/>
        </w:rPr>
        <w:t xml:space="preserve"> (i) deixará imediatamente de integrar o grupo de instituições financeiras responsáveis pela colocação das Cotas no âmbito da Oferta, a critério exclusivo do Coordenador Líder, devendo cancelar todos os </w:t>
      </w:r>
      <w:r w:rsidR="00472AD6" w:rsidRPr="00D5077C">
        <w:rPr>
          <w:rFonts w:ascii="Trebuchet MS" w:eastAsia="MS Mincho" w:hAnsi="Trebuchet MS" w:cstheme="majorHAnsi"/>
          <w:szCs w:val="20"/>
        </w:rPr>
        <w:t>Pedidos de Reserva</w:t>
      </w:r>
      <w:r w:rsidR="00E16262" w:rsidRPr="00D5077C">
        <w:rPr>
          <w:rFonts w:ascii="Trebuchet MS" w:eastAsia="MS Mincho" w:hAnsi="Trebuchet MS" w:cstheme="majorHAnsi"/>
          <w:szCs w:val="20"/>
        </w:rPr>
        <w:t xml:space="preserve"> e Boletins de Subscrição, conforme o caso, que tenha recebido e informar imediatamente os investidores, que com ela tenham realizado </w:t>
      </w:r>
      <w:r w:rsidR="00472AD6" w:rsidRPr="00D5077C">
        <w:rPr>
          <w:rFonts w:ascii="Trebuchet MS" w:eastAsia="MS Mincho" w:hAnsi="Trebuchet MS" w:cstheme="majorHAnsi"/>
          <w:szCs w:val="20"/>
        </w:rPr>
        <w:t>Pedidos de Reserva</w:t>
      </w:r>
      <w:r w:rsidR="00E16262" w:rsidRPr="00D5077C">
        <w:rPr>
          <w:rFonts w:ascii="Trebuchet MS" w:eastAsia="MS Mincho" w:hAnsi="Trebuchet MS" w:cstheme="majorHAnsi"/>
          <w:szCs w:val="20"/>
        </w:rPr>
        <w:t xml:space="preserve"> e Boletim de Subscrição, conforme o caso, sobre o referido cancelamento;</w:t>
      </w:r>
      <w:r w:rsidR="00EE3C4E" w:rsidRPr="00D5077C">
        <w:rPr>
          <w:rFonts w:ascii="Trebuchet MS" w:hAnsi="Trebuchet MS" w:cs="Leelawadee"/>
          <w:spacing w:val="1"/>
          <w:szCs w:val="20"/>
        </w:rPr>
        <w:t xml:space="preserve"> </w:t>
      </w:r>
      <w:r w:rsidR="00EE3C4E" w:rsidRPr="00D5077C">
        <w:rPr>
          <w:rFonts w:ascii="Trebuchet MS" w:eastAsia="MS Mincho" w:hAnsi="Trebuchet MS" w:cstheme="majorHAnsi"/>
          <w:szCs w:val="20"/>
        </w:rPr>
        <w:t xml:space="preserve">(ii) </w:t>
      </w:r>
      <w:bookmarkStart w:id="87" w:name="_Hlk65537839"/>
      <w:r w:rsidR="00EE3C4E" w:rsidRPr="00D5077C">
        <w:rPr>
          <w:rFonts w:ascii="Trebuchet MS" w:eastAsia="MS Mincho" w:hAnsi="Trebuchet MS" w:cstheme="majorHAnsi"/>
          <w:szCs w:val="20"/>
        </w:rPr>
        <w:t xml:space="preserve">arcará integralmente com quaisquer custos relativos à sua exclusão como </w:t>
      </w:r>
      <w:r w:rsidR="00EE3C4E" w:rsidRPr="00D5077C">
        <w:rPr>
          <w:rFonts w:ascii="Trebuchet MS" w:hAnsi="Trebuchet MS" w:cstheme="majorHAnsi"/>
          <w:szCs w:val="20"/>
        </w:rPr>
        <w:t>Corretora Consorciada</w:t>
      </w:r>
      <w:r w:rsidR="00EE3C4E" w:rsidRPr="00D5077C">
        <w:rPr>
          <w:rFonts w:ascii="Trebuchet MS" w:eastAsia="MS Mincho" w:hAnsi="Trebuchet MS" w:cstheme="majorHAnsi"/>
          <w:szCs w:val="20"/>
        </w:rPr>
        <w:t xml:space="preserve">, incluindo custos com publicações e honorários advocatícios, inclusive custos decorrentes de eventuais demandas de potenciais investidores; (iii) </w:t>
      </w:r>
      <w:bookmarkEnd w:id="87"/>
      <w:r w:rsidR="00EE3C4E" w:rsidRPr="00D5077C">
        <w:rPr>
          <w:rFonts w:ascii="Trebuchet MS" w:eastAsia="MS Mincho" w:hAnsi="Trebuchet MS" w:cstheme="majorHAnsi"/>
          <w:szCs w:val="20"/>
        </w:rPr>
        <w:t>será descredenciado do consórcio de distribuição;</w:t>
      </w:r>
      <w:r w:rsidR="00E16262" w:rsidRPr="00D5077C">
        <w:rPr>
          <w:rFonts w:ascii="Trebuchet MS" w:eastAsia="MS Mincho" w:hAnsi="Trebuchet MS" w:cstheme="majorHAnsi"/>
          <w:szCs w:val="20"/>
        </w:rPr>
        <w:t xml:space="preserve"> e (i</w:t>
      </w:r>
      <w:r w:rsidR="00EE3C4E" w:rsidRPr="00D5077C">
        <w:rPr>
          <w:rFonts w:ascii="Trebuchet MS" w:eastAsia="MS Mincho" w:hAnsi="Trebuchet MS" w:cstheme="majorHAnsi"/>
          <w:szCs w:val="20"/>
        </w:rPr>
        <w:t>v</w:t>
      </w:r>
      <w:r w:rsidR="00E16262" w:rsidRPr="00D5077C">
        <w:rPr>
          <w:rFonts w:ascii="Trebuchet MS" w:eastAsia="MS Mincho" w:hAnsi="Trebuchet MS" w:cstheme="majorHAnsi"/>
          <w:szCs w:val="20"/>
        </w:rPr>
        <w:t xml:space="preserve">) não poderá, por um período de </w:t>
      </w:r>
      <w:r w:rsidR="00EE3C4E" w:rsidRPr="00D5077C">
        <w:rPr>
          <w:rFonts w:ascii="Trebuchet MS" w:eastAsia="MS Mincho" w:hAnsi="Trebuchet MS" w:cstheme="majorHAnsi"/>
          <w:szCs w:val="20"/>
        </w:rPr>
        <w:t>6 (</w:t>
      </w:r>
      <w:r w:rsidR="00E16262" w:rsidRPr="00D5077C">
        <w:rPr>
          <w:rFonts w:ascii="Trebuchet MS" w:eastAsia="MS Mincho" w:hAnsi="Trebuchet MS" w:cstheme="majorHAnsi"/>
          <w:szCs w:val="20"/>
        </w:rPr>
        <w:t>seis</w:t>
      </w:r>
      <w:r w:rsidR="00EE3C4E" w:rsidRPr="00D5077C">
        <w:rPr>
          <w:rFonts w:ascii="Trebuchet MS" w:eastAsia="MS Mincho" w:hAnsi="Trebuchet MS" w:cstheme="majorHAnsi"/>
          <w:szCs w:val="20"/>
        </w:rPr>
        <w:t>)</w:t>
      </w:r>
      <w:r w:rsidR="00E16262" w:rsidRPr="00D5077C">
        <w:rPr>
          <w:rFonts w:ascii="Trebuchet MS" w:eastAsia="MS Mincho" w:hAnsi="Trebuchet MS" w:cstheme="majorHAnsi"/>
          <w:szCs w:val="20"/>
        </w:rPr>
        <w:t xml:space="preserve"> meses contados da data da comunicação da violação, atuar nos novos contratos de distribuição com o Coordenador Líder. </w:t>
      </w:r>
      <w:bookmarkStart w:id="88" w:name="_Ref362597228"/>
      <w:bookmarkStart w:id="89" w:name="_Ref501642434"/>
      <w:bookmarkEnd w:id="85"/>
      <w:bookmarkEnd w:id="86"/>
      <w:r w:rsidR="00E16EC0" w:rsidRPr="00D5077C">
        <w:rPr>
          <w:rFonts w:ascii="Trebuchet MS" w:hAnsi="Trebuchet MS" w:cstheme="majorHAnsi"/>
          <w:szCs w:val="20"/>
        </w:rPr>
        <w:t xml:space="preserve">Na hipótese de o Investidor não efetuar o pagamento pontual, o </w:t>
      </w:r>
      <w:r w:rsidR="00193916" w:rsidRPr="00D5077C">
        <w:rPr>
          <w:rFonts w:ascii="Trebuchet MS" w:hAnsi="Trebuchet MS" w:cstheme="majorHAnsi"/>
          <w:szCs w:val="20"/>
        </w:rPr>
        <w:t>Pedido de Reserva</w:t>
      </w:r>
      <w:r w:rsidR="00E16EC0" w:rsidRPr="00D5077C">
        <w:rPr>
          <w:rFonts w:ascii="Trebuchet MS" w:hAnsi="Trebuchet MS" w:cstheme="majorHAnsi"/>
          <w:szCs w:val="20"/>
        </w:rPr>
        <w:t xml:space="preserve"> e o Boletim de Subscrição serão automaticamente desconsiderados.</w:t>
      </w:r>
      <w:bookmarkEnd w:id="88"/>
      <w:r w:rsidR="00480A2D" w:rsidRPr="00D5077C">
        <w:rPr>
          <w:rFonts w:ascii="Trebuchet MS" w:hAnsi="Trebuchet MS" w:cs="Tahoma"/>
          <w:szCs w:val="20"/>
        </w:rPr>
        <w:t xml:space="preserve"> Caso o </w:t>
      </w:r>
      <w:r w:rsidR="00480A2D" w:rsidRPr="00D5077C">
        <w:rPr>
          <w:rFonts w:ascii="Trebuchet MS" w:hAnsi="Trebuchet MS" w:cs="Tahoma"/>
          <w:szCs w:val="20"/>
        </w:rPr>
        <w:lastRenderedPageBreak/>
        <w:t xml:space="preserve">Investidor já tenha efetuado o pagamento da ordem, os valores depositados serão devolvidos sem juros ou correção monetária, no prazo de 5 (cinco) Dias Úteis contados da comunicação do cancelamento da respectiva ordem, na conta corrente de sua titularidade por ele indicada na ordem de investimento, no </w:t>
      </w:r>
      <w:r w:rsidR="00193916" w:rsidRPr="00D5077C">
        <w:rPr>
          <w:rFonts w:ascii="Trebuchet MS" w:hAnsi="Trebuchet MS" w:cs="Tahoma"/>
          <w:szCs w:val="20"/>
        </w:rPr>
        <w:t>Pedido de Reserva</w:t>
      </w:r>
      <w:r w:rsidR="00480A2D" w:rsidRPr="00D5077C">
        <w:rPr>
          <w:rFonts w:ascii="Trebuchet MS" w:hAnsi="Trebuchet MS" w:cs="Tahoma"/>
          <w:szCs w:val="20"/>
        </w:rPr>
        <w:t xml:space="preserve"> e Boletim de Subscrição.</w:t>
      </w:r>
      <w:r w:rsidR="00EE3C4E" w:rsidRPr="00D5077C">
        <w:rPr>
          <w:rFonts w:ascii="Trebuchet MS" w:hAnsi="Trebuchet MS" w:cstheme="majorHAnsi"/>
          <w:szCs w:val="20"/>
        </w:rPr>
        <w:t xml:space="preserve"> </w:t>
      </w:r>
      <w:bookmarkStart w:id="90" w:name="_Hlk66288215"/>
      <w:r w:rsidR="00EE3C4E" w:rsidRPr="00D5077C">
        <w:rPr>
          <w:rFonts w:ascii="Trebuchet MS" w:hAnsi="Trebuchet MS" w:cstheme="majorHAnsi"/>
          <w:szCs w:val="20"/>
        </w:rPr>
        <w:t xml:space="preserve">Os Coordenadores da Oferta não serão, em hipótese alguma, responsáveis por quaisquer prejuízos causados aos investidores que tiverem suas ordens de investimento, </w:t>
      </w:r>
      <w:r w:rsidR="00472AD6" w:rsidRPr="00D5077C">
        <w:rPr>
          <w:rFonts w:ascii="Trebuchet MS" w:hAnsi="Trebuchet MS" w:cstheme="majorHAnsi"/>
          <w:szCs w:val="20"/>
        </w:rPr>
        <w:t>Pedidos de Reserva</w:t>
      </w:r>
      <w:r w:rsidR="00EE3C4E" w:rsidRPr="00D5077C">
        <w:rPr>
          <w:rFonts w:ascii="Trebuchet MS" w:hAnsi="Trebuchet MS" w:cstheme="majorHAnsi"/>
          <w:szCs w:val="20"/>
        </w:rPr>
        <w:t xml:space="preserve"> e Boletins de Subscrição cancelados por força do descredenciamento de qualquer Corretora Consorciada.</w:t>
      </w:r>
      <w:bookmarkEnd w:id="90"/>
    </w:p>
    <w:p w14:paraId="7F0CB233" w14:textId="77777777" w:rsidR="00A575E6" w:rsidRPr="00D5077C" w:rsidRDefault="00A575E6" w:rsidP="00EF7F31">
      <w:pPr>
        <w:pStyle w:val="Level2"/>
        <w:keepNext/>
        <w:numPr>
          <w:ilvl w:val="1"/>
          <w:numId w:val="47"/>
        </w:numPr>
        <w:rPr>
          <w:rFonts w:ascii="Trebuchet MS" w:hAnsi="Trebuchet MS" w:cstheme="majorHAnsi"/>
          <w:szCs w:val="20"/>
        </w:rPr>
      </w:pPr>
      <w:r w:rsidRPr="00D5077C">
        <w:rPr>
          <w:rFonts w:ascii="Trebuchet MS" w:eastAsia="MS Mincho" w:hAnsi="Trebuchet MS" w:cstheme="majorHAnsi"/>
          <w:szCs w:val="20"/>
        </w:rPr>
        <w:t>O Coordenador Líder obriga-se a:</w:t>
      </w:r>
      <w:bookmarkEnd w:id="89"/>
    </w:p>
    <w:p w14:paraId="251D5061" w14:textId="5302D816" w:rsidR="00E16EC0" w:rsidRPr="00D5077C" w:rsidRDefault="00D42090" w:rsidP="00EF7F31">
      <w:pPr>
        <w:pStyle w:val="Level3"/>
        <w:keepNext/>
        <w:numPr>
          <w:ilvl w:val="2"/>
          <w:numId w:val="47"/>
        </w:numPr>
        <w:rPr>
          <w:rFonts w:ascii="Trebuchet MS" w:eastAsia="MS Mincho" w:hAnsi="Trebuchet MS" w:cstheme="majorHAnsi"/>
          <w:szCs w:val="20"/>
        </w:rPr>
      </w:pPr>
      <w:bookmarkStart w:id="91" w:name="_DV_M77"/>
      <w:bookmarkEnd w:id="91"/>
      <w:r w:rsidRPr="00D5077C">
        <w:rPr>
          <w:rFonts w:ascii="Trebuchet MS" w:eastAsia="MS Mincho" w:hAnsi="Trebuchet MS" w:cstheme="majorHAnsi"/>
          <w:szCs w:val="20"/>
        </w:rPr>
        <w:t xml:space="preserve">instruir a B3 para receber e processar todos os </w:t>
      </w:r>
      <w:r w:rsidR="00472AD6" w:rsidRPr="00D5077C">
        <w:rPr>
          <w:rFonts w:ascii="Trebuchet MS" w:eastAsia="MS Mincho" w:hAnsi="Trebuchet MS" w:cstheme="majorHAnsi"/>
          <w:szCs w:val="20"/>
        </w:rPr>
        <w:t>Pedidos de Reserva</w:t>
      </w:r>
      <w:r w:rsidR="00FD1B5F" w:rsidRPr="00D5077C">
        <w:rPr>
          <w:rFonts w:ascii="Trebuchet MS" w:eastAsia="MS Mincho" w:hAnsi="Trebuchet MS" w:cstheme="majorHAnsi"/>
          <w:szCs w:val="20"/>
        </w:rPr>
        <w:t xml:space="preserve"> e Boletins </w:t>
      </w:r>
      <w:r w:rsidRPr="00D5077C">
        <w:rPr>
          <w:rFonts w:ascii="Trebuchet MS" w:eastAsia="MS Mincho" w:hAnsi="Trebuchet MS" w:cstheme="majorHAnsi"/>
          <w:szCs w:val="20"/>
        </w:rPr>
        <w:t xml:space="preserve">de </w:t>
      </w:r>
      <w:r w:rsidR="00745C45" w:rsidRPr="00D5077C">
        <w:rPr>
          <w:rFonts w:ascii="Trebuchet MS" w:eastAsia="MS Mincho" w:hAnsi="Trebuchet MS" w:cstheme="majorHAnsi"/>
          <w:szCs w:val="20"/>
        </w:rPr>
        <w:t>Subscrição</w:t>
      </w:r>
      <w:r w:rsidRPr="00D5077C">
        <w:rPr>
          <w:rFonts w:ascii="Trebuchet MS" w:eastAsia="MS Mincho" w:hAnsi="Trebuchet MS" w:cstheme="majorHAnsi"/>
          <w:szCs w:val="20"/>
        </w:rPr>
        <w:t xml:space="preserve"> e as ordens de investimento em nome de cada </w:t>
      </w:r>
      <w:r w:rsidR="000F1C5C" w:rsidRPr="00D5077C">
        <w:rPr>
          <w:rFonts w:ascii="Trebuchet MS" w:hAnsi="Trebuchet MS" w:cstheme="majorHAnsi"/>
          <w:szCs w:val="20"/>
        </w:rPr>
        <w:t>Corretora</w:t>
      </w:r>
      <w:r w:rsidR="005E3B78" w:rsidRPr="00D5077C">
        <w:rPr>
          <w:rFonts w:ascii="Trebuchet MS" w:hAnsi="Trebuchet MS" w:cstheme="majorHAnsi"/>
          <w:szCs w:val="20"/>
        </w:rPr>
        <w:t xml:space="preserve"> Consorciada</w:t>
      </w:r>
      <w:r w:rsidRPr="00D5077C">
        <w:rPr>
          <w:rFonts w:ascii="Trebuchet MS" w:eastAsia="MS Mincho" w:hAnsi="Trebuchet MS" w:cstheme="majorHAnsi"/>
          <w:szCs w:val="20"/>
        </w:rPr>
        <w:t>, relativos às Cotas d</w:t>
      </w:r>
      <w:r w:rsidR="005E3B78" w:rsidRPr="00D5077C">
        <w:rPr>
          <w:rFonts w:ascii="Trebuchet MS" w:eastAsia="MS Mincho" w:hAnsi="Trebuchet MS" w:cstheme="majorHAnsi"/>
          <w:szCs w:val="20"/>
        </w:rPr>
        <w:t>a</w:t>
      </w:r>
      <w:r w:rsidRPr="00D5077C">
        <w:rPr>
          <w:rFonts w:ascii="Trebuchet MS" w:eastAsia="MS Mincho" w:hAnsi="Trebuchet MS" w:cstheme="majorHAnsi"/>
          <w:szCs w:val="20"/>
        </w:rPr>
        <w:t xml:space="preserve"> </w:t>
      </w:r>
      <w:r w:rsidR="000F1C5C" w:rsidRPr="00D5077C">
        <w:rPr>
          <w:rFonts w:ascii="Trebuchet MS" w:hAnsi="Trebuchet MS" w:cstheme="majorHAnsi"/>
          <w:szCs w:val="20"/>
        </w:rPr>
        <w:t>Corretora</w:t>
      </w:r>
      <w:r w:rsidR="005E3B78" w:rsidRPr="00D5077C">
        <w:rPr>
          <w:rFonts w:ascii="Trebuchet MS" w:hAnsi="Trebuchet MS" w:cstheme="majorHAnsi"/>
          <w:szCs w:val="20"/>
        </w:rPr>
        <w:t xml:space="preserve"> Consorciada</w:t>
      </w:r>
      <w:r w:rsidR="00E16EC0" w:rsidRPr="00D5077C">
        <w:rPr>
          <w:rFonts w:ascii="Trebuchet MS" w:eastAsia="MS Mincho" w:hAnsi="Trebuchet MS" w:cstheme="majorHAnsi"/>
          <w:szCs w:val="20"/>
        </w:rPr>
        <w:t>;</w:t>
      </w:r>
    </w:p>
    <w:p w14:paraId="70A16AD5" w14:textId="3319E3C3" w:rsidR="00E16EC0" w:rsidRPr="00D5077C" w:rsidRDefault="00D42090" w:rsidP="00EF7F31">
      <w:pPr>
        <w:pStyle w:val="Level3"/>
        <w:numPr>
          <w:ilvl w:val="2"/>
          <w:numId w:val="47"/>
        </w:numPr>
        <w:rPr>
          <w:rFonts w:ascii="Trebuchet MS" w:eastAsia="MS Mincho" w:hAnsi="Trebuchet MS" w:cstheme="majorHAnsi"/>
          <w:szCs w:val="20"/>
        </w:rPr>
      </w:pPr>
      <w:bookmarkStart w:id="92" w:name="_DV_M78"/>
      <w:bookmarkEnd w:id="92"/>
      <w:r w:rsidRPr="00D5077C">
        <w:rPr>
          <w:rFonts w:ascii="Trebuchet MS" w:eastAsia="MS Mincho" w:hAnsi="Trebuchet MS" w:cstheme="majorHAnsi"/>
          <w:szCs w:val="20"/>
        </w:rPr>
        <w:t xml:space="preserve">encaminhar à CVM o mapa de colocação recebido de cada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w:t>
      </w:r>
      <w:r w:rsidRPr="00D5077C">
        <w:rPr>
          <w:rFonts w:ascii="Trebuchet MS" w:eastAsia="MS Mincho" w:hAnsi="Trebuchet MS" w:cstheme="majorHAnsi"/>
          <w:szCs w:val="20"/>
        </w:rPr>
        <w:t xml:space="preserve">, indicativo do movimento de distribuição das Cotas por cada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w:t>
      </w:r>
      <w:r w:rsidRPr="00D5077C">
        <w:rPr>
          <w:rFonts w:ascii="Trebuchet MS" w:eastAsia="MS Mincho" w:hAnsi="Trebuchet MS" w:cstheme="majorHAnsi"/>
          <w:szCs w:val="20"/>
        </w:rPr>
        <w:t>;</w:t>
      </w:r>
      <w:r w:rsidR="00E16EC0" w:rsidRPr="00D5077C">
        <w:rPr>
          <w:rFonts w:ascii="Trebuchet MS" w:eastAsia="MS Mincho" w:hAnsi="Trebuchet MS" w:cstheme="majorHAnsi"/>
          <w:szCs w:val="20"/>
        </w:rPr>
        <w:t xml:space="preserve"> e</w:t>
      </w:r>
    </w:p>
    <w:p w14:paraId="7B8C6629" w14:textId="03438B55" w:rsidR="00A575E6" w:rsidRPr="00D5077C" w:rsidRDefault="00D42090" w:rsidP="00EF7F31">
      <w:pPr>
        <w:pStyle w:val="Level3"/>
        <w:numPr>
          <w:ilvl w:val="2"/>
          <w:numId w:val="47"/>
        </w:numPr>
        <w:rPr>
          <w:rFonts w:ascii="Trebuchet MS" w:eastAsia="MS Mincho" w:hAnsi="Trebuchet MS" w:cstheme="majorHAnsi"/>
          <w:szCs w:val="20"/>
        </w:rPr>
      </w:pPr>
      <w:bookmarkStart w:id="93" w:name="_DV_M79"/>
      <w:bookmarkEnd w:id="93"/>
      <w:r w:rsidRPr="00D5077C">
        <w:rPr>
          <w:rFonts w:ascii="Trebuchet MS" w:eastAsia="MS Mincho" w:hAnsi="Trebuchet MS" w:cstheme="majorHAnsi"/>
          <w:szCs w:val="20"/>
        </w:rPr>
        <w:t xml:space="preserve">informar à CVM a participação de cada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w:t>
      </w:r>
      <w:r w:rsidRPr="00D5077C">
        <w:rPr>
          <w:rFonts w:ascii="Trebuchet MS" w:eastAsia="MS Mincho" w:hAnsi="Trebuchet MS" w:cstheme="majorHAnsi"/>
          <w:szCs w:val="20"/>
        </w:rPr>
        <w:t xml:space="preserve"> na Oferta, discriminando a quantidade das Cotas inicialmente atribuídas a cada um</w:t>
      </w:r>
      <w:r w:rsidR="005E3B78" w:rsidRPr="00D5077C">
        <w:rPr>
          <w:rFonts w:ascii="Trebuchet MS" w:eastAsia="MS Mincho" w:hAnsi="Trebuchet MS" w:cstheme="majorHAnsi"/>
          <w:szCs w:val="20"/>
        </w:rPr>
        <w:t>a</w:t>
      </w:r>
      <w:r w:rsidRPr="00D5077C">
        <w:rPr>
          <w:rFonts w:ascii="Trebuchet MS" w:eastAsia="MS Mincho" w:hAnsi="Trebuchet MS" w:cstheme="majorHAnsi"/>
          <w:szCs w:val="20"/>
        </w:rPr>
        <w:t xml:space="preserve"> d</w:t>
      </w:r>
      <w:r w:rsidR="005E3B78" w:rsidRPr="00D5077C">
        <w:rPr>
          <w:rFonts w:ascii="Trebuchet MS" w:eastAsia="MS Mincho" w:hAnsi="Trebuchet MS" w:cstheme="majorHAnsi"/>
          <w:szCs w:val="20"/>
        </w:rPr>
        <w:t>a</w:t>
      </w:r>
      <w:r w:rsidRPr="00D5077C">
        <w:rPr>
          <w:rFonts w:ascii="Trebuchet MS" w:eastAsia="MS Mincho" w:hAnsi="Trebuchet MS" w:cstheme="majorHAnsi"/>
          <w:szCs w:val="20"/>
        </w:rPr>
        <w:t xml:space="preserve">s </w:t>
      </w:r>
      <w:r w:rsidR="000F1C5C" w:rsidRPr="00D5077C">
        <w:rPr>
          <w:rFonts w:ascii="Trebuchet MS" w:hAnsi="Trebuchet MS" w:cstheme="majorHAnsi"/>
          <w:szCs w:val="20"/>
        </w:rPr>
        <w:t>Corretora</w:t>
      </w:r>
      <w:r w:rsidR="00852F80" w:rsidRPr="00D5077C">
        <w:rPr>
          <w:rFonts w:ascii="Trebuchet MS" w:hAnsi="Trebuchet MS" w:cstheme="majorHAnsi"/>
          <w:szCs w:val="20"/>
        </w:rPr>
        <w:t>s</w:t>
      </w:r>
      <w:r w:rsidR="000F1C5C" w:rsidRPr="00D5077C">
        <w:rPr>
          <w:rFonts w:ascii="Trebuchet MS" w:hAnsi="Trebuchet MS" w:cstheme="majorHAnsi"/>
          <w:szCs w:val="20"/>
        </w:rPr>
        <w:t xml:space="preserve"> </w:t>
      </w:r>
      <w:r w:rsidR="005E3B78" w:rsidRPr="00D5077C">
        <w:rPr>
          <w:rFonts w:ascii="Trebuchet MS" w:hAnsi="Trebuchet MS" w:cstheme="majorHAnsi"/>
          <w:szCs w:val="20"/>
        </w:rPr>
        <w:t>Consorciada</w:t>
      </w:r>
      <w:r w:rsidR="00852F80" w:rsidRPr="00D5077C">
        <w:rPr>
          <w:rFonts w:ascii="Trebuchet MS" w:hAnsi="Trebuchet MS" w:cstheme="majorHAnsi"/>
          <w:szCs w:val="20"/>
        </w:rPr>
        <w:t>s</w:t>
      </w:r>
      <w:r w:rsidR="00E16EC0" w:rsidRPr="00D5077C">
        <w:rPr>
          <w:rFonts w:ascii="Trebuchet MS" w:eastAsia="MS Mincho" w:hAnsi="Trebuchet MS" w:cstheme="majorHAnsi"/>
          <w:szCs w:val="20"/>
        </w:rPr>
        <w:t>.</w:t>
      </w:r>
    </w:p>
    <w:p w14:paraId="54382B9A" w14:textId="77777777" w:rsidR="00E8062E" w:rsidRPr="00D5077C" w:rsidRDefault="00AF6037" w:rsidP="00EF7F31">
      <w:pPr>
        <w:pStyle w:val="Level1"/>
        <w:numPr>
          <w:ilvl w:val="0"/>
          <w:numId w:val="47"/>
        </w:numPr>
        <w:rPr>
          <w:rFonts w:ascii="Trebuchet MS" w:hAnsi="Trebuchet MS" w:cstheme="majorHAnsi"/>
          <w:sz w:val="20"/>
          <w:szCs w:val="20"/>
        </w:rPr>
      </w:pPr>
      <w:bookmarkStart w:id="94" w:name="_Ref409455426"/>
      <w:r w:rsidRPr="00D5077C">
        <w:rPr>
          <w:rFonts w:ascii="Trebuchet MS" w:hAnsi="Trebuchet MS" w:cstheme="majorHAnsi"/>
          <w:sz w:val="20"/>
          <w:szCs w:val="20"/>
        </w:rPr>
        <w:t>DA AUTORIZAÇÃO</w:t>
      </w:r>
      <w:bookmarkEnd w:id="94"/>
    </w:p>
    <w:p w14:paraId="09EDA4C4" w14:textId="5A8CA49A" w:rsidR="00E8062E" w:rsidRPr="00D5077C" w:rsidRDefault="00E8062E" w:rsidP="00EF7F31">
      <w:pPr>
        <w:pStyle w:val="Level2"/>
        <w:numPr>
          <w:ilvl w:val="1"/>
          <w:numId w:val="47"/>
        </w:numPr>
        <w:rPr>
          <w:rFonts w:ascii="Trebuchet MS" w:hAnsi="Trebuchet MS" w:cstheme="majorHAnsi"/>
          <w:szCs w:val="20"/>
        </w:rPr>
      </w:pPr>
      <w:r w:rsidRPr="00D5077C">
        <w:rPr>
          <w:rFonts w:ascii="Trebuchet MS" w:hAnsi="Trebuchet MS" w:cstheme="majorHAnsi"/>
          <w:szCs w:val="20"/>
        </w:rPr>
        <w:t xml:space="preserve">Mediante a assinatura do campo </w:t>
      </w:r>
      <w:r w:rsidR="00920334" w:rsidRPr="00D5077C">
        <w:rPr>
          <w:rFonts w:ascii="Trebuchet MS" w:hAnsi="Trebuchet MS" w:cstheme="majorHAnsi"/>
          <w:szCs w:val="20"/>
        </w:rPr>
        <w:t>“</w:t>
      </w:r>
      <w:r w:rsidRPr="00D5077C">
        <w:rPr>
          <w:rFonts w:ascii="Trebuchet MS" w:hAnsi="Trebuchet MS" w:cstheme="majorHAnsi"/>
          <w:szCs w:val="20"/>
        </w:rPr>
        <w:t>de acordo</w:t>
      </w:r>
      <w:r w:rsidR="00920334" w:rsidRPr="00D5077C">
        <w:rPr>
          <w:rFonts w:ascii="Trebuchet MS" w:hAnsi="Trebuchet MS" w:cstheme="majorHAnsi"/>
          <w:szCs w:val="20"/>
        </w:rPr>
        <w:t>”</w:t>
      </w:r>
      <w:r w:rsidRPr="00D5077C">
        <w:rPr>
          <w:rFonts w:ascii="Trebuchet MS" w:hAnsi="Trebuchet MS" w:cstheme="majorHAnsi"/>
          <w:szCs w:val="20"/>
        </w:rPr>
        <w:t xml:space="preserve"> desta Carta</w:t>
      </w:r>
      <w:r w:rsidR="008C1C78" w:rsidRPr="00D5077C">
        <w:rPr>
          <w:rFonts w:ascii="Trebuchet MS" w:hAnsi="Trebuchet MS" w:cstheme="majorHAnsi"/>
          <w:szCs w:val="20"/>
        </w:rPr>
        <w:t xml:space="preserve"> </w:t>
      </w:r>
      <w:r w:rsidR="00E26A44" w:rsidRPr="00D5077C">
        <w:rPr>
          <w:rFonts w:ascii="Trebuchet MS" w:hAnsi="Trebuchet MS" w:cstheme="majorHAnsi"/>
          <w:szCs w:val="20"/>
        </w:rPr>
        <w:t xml:space="preserve">Convite, </w:t>
      </w:r>
      <w:r w:rsidR="005E3B78" w:rsidRPr="00D5077C">
        <w:rPr>
          <w:rFonts w:ascii="Trebuchet MS" w:hAnsi="Trebuchet MS" w:cstheme="majorHAnsi"/>
          <w:szCs w:val="20"/>
        </w:rPr>
        <w:t>a</w:t>
      </w:r>
      <w:r w:rsidR="00E26A44" w:rsidRPr="00D5077C">
        <w:rPr>
          <w:rFonts w:ascii="Trebuchet MS" w:hAnsi="Trebuchet MS" w:cstheme="majorHAnsi"/>
          <w:szCs w:val="20"/>
        </w:rPr>
        <w:t xml:space="preserve">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w:t>
      </w:r>
      <w:r w:rsidR="00E26A44" w:rsidRPr="00D5077C">
        <w:rPr>
          <w:rFonts w:ascii="Trebuchet MS" w:hAnsi="Trebuchet MS" w:cstheme="majorHAnsi"/>
          <w:szCs w:val="20"/>
        </w:rPr>
        <w:t xml:space="preserve"> </w:t>
      </w:r>
      <w:r w:rsidRPr="00D5077C">
        <w:rPr>
          <w:rFonts w:ascii="Trebuchet MS" w:hAnsi="Trebuchet MS" w:cstheme="majorHAnsi"/>
          <w:szCs w:val="20"/>
        </w:rPr>
        <w:t>(i)</w:t>
      </w:r>
      <w:r w:rsidR="00323F61" w:rsidRPr="00D5077C">
        <w:rPr>
          <w:rFonts w:ascii="Trebuchet MS" w:hAnsi="Trebuchet MS" w:cstheme="majorHAnsi"/>
          <w:szCs w:val="20"/>
        </w:rPr>
        <w:t> </w:t>
      </w:r>
      <w:r w:rsidRPr="00D5077C">
        <w:rPr>
          <w:rFonts w:ascii="Trebuchet MS" w:hAnsi="Trebuchet MS" w:cstheme="majorHAnsi"/>
          <w:szCs w:val="20"/>
        </w:rPr>
        <w:t xml:space="preserve">concede mandato válido e eficaz, outorgando poderes de representação para que a </w:t>
      </w:r>
      <w:r w:rsidR="001E4B05" w:rsidRPr="00D5077C">
        <w:rPr>
          <w:rFonts w:ascii="Trebuchet MS" w:hAnsi="Trebuchet MS" w:cstheme="majorHAnsi"/>
          <w:szCs w:val="20"/>
        </w:rPr>
        <w:t>B3</w:t>
      </w:r>
      <w:r w:rsidRPr="00D5077C">
        <w:rPr>
          <w:rFonts w:ascii="Trebuchet MS" w:hAnsi="Trebuchet MS" w:cstheme="majorHAnsi"/>
          <w:szCs w:val="20"/>
        </w:rPr>
        <w:t>, por meio de seus representantes legais, assi</w:t>
      </w:r>
      <w:r w:rsidR="00E26A44" w:rsidRPr="00D5077C">
        <w:rPr>
          <w:rFonts w:ascii="Trebuchet MS" w:hAnsi="Trebuchet MS" w:cstheme="majorHAnsi"/>
          <w:szCs w:val="20"/>
        </w:rPr>
        <w:t>ne o Termo de Adesão em nome d</w:t>
      </w:r>
      <w:r w:rsidR="005E3B78" w:rsidRPr="00D5077C">
        <w:rPr>
          <w:rFonts w:ascii="Trebuchet MS" w:hAnsi="Trebuchet MS" w:cstheme="majorHAnsi"/>
          <w:szCs w:val="20"/>
        </w:rPr>
        <w:t>a</w:t>
      </w:r>
      <w:r w:rsidR="00E26A44" w:rsidRPr="00D5077C">
        <w:rPr>
          <w:rFonts w:ascii="Trebuchet MS" w:hAnsi="Trebuchet MS" w:cstheme="majorHAnsi"/>
          <w:szCs w:val="20"/>
        </w:rPr>
        <w:t xml:space="preserve">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w:t>
      </w:r>
      <w:r w:rsidRPr="00D5077C">
        <w:rPr>
          <w:rFonts w:ascii="Trebuchet MS" w:hAnsi="Trebuchet MS" w:cstheme="majorHAnsi"/>
          <w:szCs w:val="20"/>
        </w:rPr>
        <w:t xml:space="preserve">; e (ii) declara e garante ao </w:t>
      </w:r>
      <w:r w:rsidR="008C1C78" w:rsidRPr="00D5077C">
        <w:rPr>
          <w:rFonts w:ascii="Trebuchet MS" w:hAnsi="Trebuchet MS" w:cstheme="majorHAnsi"/>
          <w:szCs w:val="20"/>
        </w:rPr>
        <w:t>Coordenador</w:t>
      </w:r>
      <w:r w:rsidR="00EA1799" w:rsidRPr="00D5077C">
        <w:rPr>
          <w:rFonts w:ascii="Trebuchet MS" w:hAnsi="Trebuchet MS" w:cstheme="majorHAnsi"/>
          <w:szCs w:val="20"/>
        </w:rPr>
        <w:t xml:space="preserve"> Líder</w:t>
      </w:r>
      <w:r w:rsidR="008C1C78" w:rsidRPr="00D5077C">
        <w:rPr>
          <w:rFonts w:ascii="Trebuchet MS" w:hAnsi="Trebuchet MS" w:cstheme="majorHAnsi"/>
          <w:szCs w:val="20"/>
        </w:rPr>
        <w:t xml:space="preserve"> </w:t>
      </w:r>
      <w:r w:rsidRPr="00D5077C">
        <w:rPr>
          <w:rFonts w:ascii="Trebuchet MS" w:hAnsi="Trebuchet MS" w:cstheme="majorHAnsi"/>
          <w:szCs w:val="20"/>
        </w:rPr>
        <w:t>que não produziu, divulgou ou veiculou qualquer re</w:t>
      </w:r>
      <w:r w:rsidR="003468A6" w:rsidRPr="00D5077C">
        <w:rPr>
          <w:rFonts w:ascii="Trebuchet MS" w:hAnsi="Trebuchet MS" w:cstheme="majorHAnsi"/>
          <w:szCs w:val="20"/>
        </w:rPr>
        <w:t xml:space="preserve">latório de pesquisa referente ao Fundo </w:t>
      </w:r>
      <w:r w:rsidR="00A20D1D" w:rsidRPr="00D5077C">
        <w:rPr>
          <w:rFonts w:ascii="Trebuchet MS" w:hAnsi="Trebuchet MS" w:cstheme="majorHAnsi"/>
          <w:szCs w:val="20"/>
        </w:rPr>
        <w:t>até a presente</w:t>
      </w:r>
      <w:r w:rsidRPr="00D5077C">
        <w:rPr>
          <w:rFonts w:ascii="Trebuchet MS" w:hAnsi="Trebuchet MS" w:cstheme="majorHAnsi"/>
          <w:szCs w:val="20"/>
        </w:rPr>
        <w:t xml:space="preserve"> data.</w:t>
      </w:r>
    </w:p>
    <w:p w14:paraId="7CD6A34E" w14:textId="77777777" w:rsidR="00385077" w:rsidRPr="00D5077C" w:rsidRDefault="00385077" w:rsidP="00EF7F31">
      <w:pPr>
        <w:pStyle w:val="Level1"/>
        <w:keepNext w:val="0"/>
        <w:widowControl w:val="0"/>
        <w:numPr>
          <w:ilvl w:val="0"/>
          <w:numId w:val="47"/>
        </w:numPr>
        <w:suppressAutoHyphens/>
        <w:spacing w:before="140" w:after="0"/>
        <w:rPr>
          <w:rFonts w:ascii="Trebuchet MS" w:hAnsi="Trebuchet MS" w:cstheme="majorHAnsi"/>
          <w:sz w:val="20"/>
          <w:szCs w:val="20"/>
        </w:rPr>
      </w:pPr>
      <w:bookmarkStart w:id="95" w:name="_DV_C88"/>
      <w:bookmarkStart w:id="96" w:name="_Ref409455487"/>
      <w:r w:rsidRPr="00D5077C">
        <w:rPr>
          <w:rFonts w:ascii="Trebuchet MS" w:hAnsi="Trebuchet MS" w:cstheme="majorHAnsi"/>
          <w:sz w:val="20"/>
          <w:szCs w:val="20"/>
        </w:rPr>
        <w:t>DO REGIME DE DISTRIBUIÇÃO</w:t>
      </w:r>
      <w:bookmarkEnd w:id="95"/>
    </w:p>
    <w:p w14:paraId="5143D8B4" w14:textId="77CADDA9" w:rsidR="001F165A" w:rsidRPr="00D5077C" w:rsidRDefault="007623EA" w:rsidP="00EF7F31">
      <w:pPr>
        <w:pStyle w:val="Level2"/>
        <w:widowControl w:val="0"/>
        <w:numPr>
          <w:ilvl w:val="1"/>
          <w:numId w:val="47"/>
        </w:numPr>
        <w:suppressAutoHyphens/>
        <w:spacing w:before="140" w:after="0"/>
        <w:rPr>
          <w:rFonts w:ascii="Trebuchet MS" w:hAnsi="Trebuchet MS" w:cstheme="majorHAnsi"/>
          <w:szCs w:val="20"/>
        </w:rPr>
      </w:pPr>
      <w:r w:rsidRPr="00D5077C">
        <w:rPr>
          <w:rFonts w:ascii="Trebuchet MS" w:hAnsi="Trebuchet MS" w:cstheme="majorHAnsi"/>
          <w:szCs w:val="20"/>
        </w:rPr>
        <w:t>Observadas as condições previstas nesta Carta Convite, no Termo de Adesão e no Contrat</w:t>
      </w:r>
      <w:r w:rsidR="00E26A44" w:rsidRPr="00D5077C">
        <w:rPr>
          <w:rFonts w:ascii="Trebuchet MS" w:hAnsi="Trebuchet MS" w:cstheme="majorHAnsi"/>
          <w:szCs w:val="20"/>
        </w:rPr>
        <w:t>o de Distribuição, cada um</w:t>
      </w:r>
      <w:r w:rsidR="005E3B78" w:rsidRPr="00D5077C">
        <w:rPr>
          <w:rFonts w:ascii="Trebuchet MS" w:hAnsi="Trebuchet MS" w:cstheme="majorHAnsi"/>
          <w:szCs w:val="20"/>
        </w:rPr>
        <w:t>a</w:t>
      </w:r>
      <w:r w:rsidR="00E26A44" w:rsidRPr="00D5077C">
        <w:rPr>
          <w:rFonts w:ascii="Trebuchet MS" w:hAnsi="Trebuchet MS" w:cstheme="majorHAnsi"/>
          <w:szCs w:val="20"/>
        </w:rPr>
        <w:t xml:space="preserve"> d</w:t>
      </w:r>
      <w:r w:rsidR="005E3B78" w:rsidRPr="00D5077C">
        <w:rPr>
          <w:rFonts w:ascii="Trebuchet MS" w:hAnsi="Trebuchet MS" w:cstheme="majorHAnsi"/>
          <w:szCs w:val="20"/>
        </w:rPr>
        <w:t>a</w:t>
      </w:r>
      <w:r w:rsidR="00E26A44" w:rsidRPr="00D5077C">
        <w:rPr>
          <w:rFonts w:ascii="Trebuchet MS" w:hAnsi="Trebuchet MS" w:cstheme="majorHAnsi"/>
          <w:szCs w:val="20"/>
        </w:rPr>
        <w:t xml:space="preserve">s </w:t>
      </w:r>
      <w:r w:rsidR="000F1C5C" w:rsidRPr="00D5077C">
        <w:rPr>
          <w:rFonts w:ascii="Trebuchet MS" w:hAnsi="Trebuchet MS" w:cstheme="majorHAnsi"/>
          <w:szCs w:val="20"/>
        </w:rPr>
        <w:t xml:space="preserve">Corretoras </w:t>
      </w:r>
      <w:r w:rsidR="005E3B78" w:rsidRPr="00D5077C">
        <w:rPr>
          <w:rFonts w:ascii="Trebuchet MS" w:hAnsi="Trebuchet MS" w:cstheme="majorHAnsi"/>
          <w:szCs w:val="20"/>
        </w:rPr>
        <w:t>Consorciadas</w:t>
      </w:r>
      <w:r w:rsidRPr="00D5077C">
        <w:rPr>
          <w:rFonts w:ascii="Trebuchet MS" w:hAnsi="Trebuchet MS" w:cstheme="majorHAnsi"/>
          <w:szCs w:val="20"/>
        </w:rPr>
        <w:t>, neste ato, obriga-se, individualmente e sem solidariedade entre elas, a participar da Oferta</w:t>
      </w:r>
      <w:r w:rsidR="00C74710" w:rsidRPr="00D5077C">
        <w:rPr>
          <w:rFonts w:ascii="Trebuchet MS" w:hAnsi="Trebuchet MS" w:cstheme="majorHAnsi"/>
          <w:szCs w:val="20"/>
        </w:rPr>
        <w:t xml:space="preserve"> Não Institucional</w:t>
      </w:r>
      <w:r w:rsidRPr="00D5077C">
        <w:rPr>
          <w:rFonts w:ascii="Trebuchet MS" w:hAnsi="Trebuchet MS" w:cstheme="majorHAnsi"/>
          <w:szCs w:val="20"/>
        </w:rPr>
        <w:t xml:space="preserve">, realizando a colocação de Cotas até o </w:t>
      </w:r>
      <w:r w:rsidR="00F763F1" w:rsidRPr="00D5077C">
        <w:rPr>
          <w:rFonts w:ascii="Trebuchet MS" w:hAnsi="Trebuchet MS" w:cstheme="majorHAnsi"/>
          <w:szCs w:val="20"/>
        </w:rPr>
        <w:t xml:space="preserve">Valor Total da </w:t>
      </w:r>
      <w:r w:rsidR="003F42D8" w:rsidRPr="00D5077C">
        <w:rPr>
          <w:rFonts w:ascii="Trebuchet MS" w:hAnsi="Trebuchet MS" w:cstheme="majorHAnsi"/>
          <w:szCs w:val="20"/>
        </w:rPr>
        <w:t>Oferta</w:t>
      </w:r>
      <w:r w:rsidR="00C314D9" w:rsidRPr="00D5077C">
        <w:rPr>
          <w:rFonts w:ascii="Trebuchet MS" w:hAnsi="Trebuchet MS" w:cstheme="majorHAnsi"/>
          <w:szCs w:val="20"/>
        </w:rPr>
        <w:t xml:space="preserve">, </w:t>
      </w:r>
      <w:r w:rsidR="00F763F1" w:rsidRPr="00D5077C">
        <w:rPr>
          <w:rFonts w:ascii="Trebuchet MS" w:hAnsi="Trebuchet MS" w:cstheme="majorHAnsi"/>
          <w:szCs w:val="20"/>
        </w:rPr>
        <w:t xml:space="preserve">pelo Preço de </w:t>
      </w:r>
      <w:bookmarkStart w:id="97" w:name="_Hlk64571499"/>
      <w:r w:rsidR="003F42D8" w:rsidRPr="00D5077C">
        <w:rPr>
          <w:rFonts w:ascii="Trebuchet MS" w:hAnsi="Trebuchet MS" w:cstheme="majorHAnsi"/>
          <w:szCs w:val="20"/>
        </w:rPr>
        <w:t>Emissão</w:t>
      </w:r>
      <w:bookmarkEnd w:id="97"/>
      <w:r w:rsidR="005E4210" w:rsidRPr="00D5077C">
        <w:rPr>
          <w:rFonts w:ascii="Trebuchet MS" w:hAnsi="Trebuchet MS" w:cstheme="majorHAnsi"/>
          <w:szCs w:val="20"/>
        </w:rPr>
        <w:t>.</w:t>
      </w:r>
    </w:p>
    <w:p w14:paraId="32DD447D" w14:textId="3CA681EC" w:rsidR="00385077" w:rsidRPr="00D5077C" w:rsidRDefault="007623EA" w:rsidP="00EF7F31">
      <w:pPr>
        <w:pStyle w:val="Level2"/>
        <w:numPr>
          <w:ilvl w:val="1"/>
          <w:numId w:val="47"/>
        </w:numPr>
        <w:spacing w:before="140"/>
        <w:rPr>
          <w:rFonts w:ascii="Trebuchet MS" w:hAnsi="Trebuchet MS" w:cstheme="majorHAnsi"/>
          <w:szCs w:val="20"/>
        </w:rPr>
      </w:pPr>
      <w:r w:rsidRPr="00D5077C">
        <w:rPr>
          <w:rFonts w:ascii="Trebuchet MS" w:hAnsi="Trebuchet MS" w:cstheme="majorHAnsi"/>
          <w:szCs w:val="20"/>
        </w:rPr>
        <w:t>Cada um</w:t>
      </w:r>
      <w:r w:rsidR="005E3B78" w:rsidRPr="00D5077C">
        <w:rPr>
          <w:rFonts w:ascii="Trebuchet MS" w:hAnsi="Trebuchet MS" w:cstheme="majorHAnsi"/>
          <w:szCs w:val="20"/>
        </w:rPr>
        <w:t>a</w:t>
      </w:r>
      <w:r w:rsidR="00E26A44" w:rsidRPr="00D5077C">
        <w:rPr>
          <w:rFonts w:ascii="Trebuchet MS" w:hAnsi="Trebuchet MS" w:cstheme="majorHAnsi"/>
          <w:szCs w:val="20"/>
        </w:rPr>
        <w:t xml:space="preserve"> d</w:t>
      </w:r>
      <w:r w:rsidR="005E3B78" w:rsidRPr="00D5077C">
        <w:rPr>
          <w:rFonts w:ascii="Trebuchet MS" w:hAnsi="Trebuchet MS" w:cstheme="majorHAnsi"/>
          <w:szCs w:val="20"/>
        </w:rPr>
        <w:t>a</w:t>
      </w:r>
      <w:r w:rsidRPr="00D5077C">
        <w:rPr>
          <w:rFonts w:ascii="Trebuchet MS" w:hAnsi="Trebuchet MS" w:cstheme="majorHAnsi"/>
          <w:szCs w:val="20"/>
        </w:rPr>
        <w:t xml:space="preserve">s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Consorciadas</w:t>
      </w:r>
      <w:r w:rsidR="00E26A44" w:rsidRPr="00D5077C">
        <w:rPr>
          <w:rFonts w:ascii="Trebuchet MS" w:hAnsi="Trebuchet MS" w:cstheme="majorHAnsi"/>
          <w:szCs w:val="20"/>
        </w:rPr>
        <w:t xml:space="preserve"> </w:t>
      </w:r>
      <w:r w:rsidRPr="00D5077C">
        <w:rPr>
          <w:rFonts w:ascii="Trebuchet MS" w:hAnsi="Trebuchet MS" w:cstheme="majorHAnsi"/>
          <w:szCs w:val="20"/>
        </w:rPr>
        <w:t xml:space="preserve">efetuará a colocação no âmbito da Oferta </w:t>
      </w:r>
      <w:r w:rsidR="00C74710" w:rsidRPr="00D5077C">
        <w:rPr>
          <w:rFonts w:ascii="Trebuchet MS" w:hAnsi="Trebuchet MS" w:cstheme="majorHAnsi"/>
          <w:szCs w:val="20"/>
        </w:rPr>
        <w:t xml:space="preserve">Não Institucional </w:t>
      </w:r>
      <w:r w:rsidRPr="00D5077C">
        <w:rPr>
          <w:rFonts w:ascii="Trebuchet MS" w:hAnsi="Trebuchet MS" w:cstheme="majorHAnsi"/>
          <w:szCs w:val="20"/>
        </w:rPr>
        <w:t xml:space="preserve">das respectivas Cotas na </w:t>
      </w:r>
      <w:r w:rsidR="00F763F1" w:rsidRPr="00D5077C">
        <w:rPr>
          <w:rFonts w:ascii="Trebuchet MS" w:eastAsia="MS Mincho" w:hAnsi="Trebuchet MS" w:cstheme="majorHAnsi"/>
          <w:bCs/>
          <w:szCs w:val="20"/>
        </w:rPr>
        <w:t>Data de Liquidação da Oferta</w:t>
      </w:r>
      <w:r w:rsidRPr="00D5077C">
        <w:rPr>
          <w:rFonts w:ascii="Trebuchet MS" w:hAnsi="Trebuchet MS" w:cstheme="majorHAnsi"/>
          <w:szCs w:val="20"/>
        </w:rPr>
        <w:t xml:space="preserve">, sendo certo que a B3 irá enviar ao Coordenador Líder o montante total efetivamente distribuído por cada </w:t>
      </w:r>
      <w:r w:rsidR="00F763F1" w:rsidRPr="00D5077C">
        <w:rPr>
          <w:rFonts w:ascii="Trebuchet MS" w:hAnsi="Trebuchet MS" w:cstheme="majorHAnsi"/>
          <w:szCs w:val="20"/>
        </w:rPr>
        <w:t>Corretora</w:t>
      </w:r>
      <w:r w:rsidR="005E3B78" w:rsidRPr="00D5077C">
        <w:rPr>
          <w:rFonts w:ascii="Trebuchet MS" w:hAnsi="Trebuchet MS" w:cstheme="majorHAnsi"/>
          <w:szCs w:val="20"/>
        </w:rPr>
        <w:t xml:space="preserve"> Consorciada</w:t>
      </w:r>
      <w:r w:rsidRPr="00D5077C">
        <w:rPr>
          <w:rFonts w:ascii="Trebuchet MS" w:hAnsi="Trebuchet MS" w:cstheme="majorHAnsi"/>
          <w:szCs w:val="20"/>
        </w:rPr>
        <w:t>.</w:t>
      </w:r>
    </w:p>
    <w:p w14:paraId="6D9933BE" w14:textId="6F8114CB" w:rsidR="00385077" w:rsidRPr="00D5077C" w:rsidRDefault="007623EA" w:rsidP="00EF7F31">
      <w:pPr>
        <w:pStyle w:val="Level2"/>
        <w:widowControl w:val="0"/>
        <w:numPr>
          <w:ilvl w:val="1"/>
          <w:numId w:val="47"/>
        </w:numPr>
        <w:suppressAutoHyphens/>
        <w:spacing w:before="140" w:after="0"/>
        <w:rPr>
          <w:rFonts w:ascii="Trebuchet MS" w:hAnsi="Trebuchet MS" w:cstheme="majorHAnsi"/>
          <w:szCs w:val="20"/>
        </w:rPr>
      </w:pPr>
      <w:r w:rsidRPr="00D5077C">
        <w:rPr>
          <w:rFonts w:ascii="Trebuchet MS" w:hAnsi="Trebuchet MS" w:cstheme="majorHAnsi"/>
          <w:szCs w:val="20"/>
        </w:rPr>
        <w:t xml:space="preserve">O pagamento das Cotas será realizado à vista, em moeda corrente nacional, em recursos imediatamente disponíveis, na </w:t>
      </w:r>
      <w:r w:rsidR="00F763F1" w:rsidRPr="00D5077C">
        <w:rPr>
          <w:rFonts w:ascii="Trebuchet MS" w:eastAsia="MS Mincho" w:hAnsi="Trebuchet MS" w:cstheme="majorHAnsi"/>
          <w:bCs/>
          <w:szCs w:val="20"/>
        </w:rPr>
        <w:t>Data de Liquidação</w:t>
      </w:r>
      <w:r w:rsidR="00C74710" w:rsidRPr="00D5077C">
        <w:rPr>
          <w:rFonts w:ascii="Trebuchet MS" w:eastAsia="MS Mincho" w:hAnsi="Trebuchet MS" w:cstheme="majorHAnsi"/>
          <w:bCs/>
          <w:szCs w:val="20"/>
        </w:rPr>
        <w:t xml:space="preserve"> da</w:t>
      </w:r>
      <w:r w:rsidR="00F763F1" w:rsidRPr="00D5077C">
        <w:rPr>
          <w:rFonts w:ascii="Trebuchet MS" w:eastAsia="MS Mincho" w:hAnsi="Trebuchet MS" w:cstheme="majorHAnsi"/>
          <w:bCs/>
          <w:szCs w:val="20"/>
        </w:rPr>
        <w:t xml:space="preserve"> </w:t>
      </w:r>
      <w:r w:rsidR="003F42D8" w:rsidRPr="00D5077C">
        <w:rPr>
          <w:rFonts w:ascii="Trebuchet MS" w:eastAsia="MS Mincho" w:hAnsi="Trebuchet MS" w:cstheme="majorHAnsi"/>
          <w:bCs/>
          <w:szCs w:val="20"/>
        </w:rPr>
        <w:t>B3</w:t>
      </w:r>
      <w:r w:rsidR="00F763F1" w:rsidRPr="00D5077C">
        <w:rPr>
          <w:rFonts w:ascii="Trebuchet MS" w:eastAsia="MS Mincho" w:hAnsi="Trebuchet MS" w:cstheme="majorHAnsi"/>
          <w:szCs w:val="20"/>
        </w:rPr>
        <w:t xml:space="preserve">, </w:t>
      </w:r>
      <w:r w:rsidRPr="00D5077C">
        <w:rPr>
          <w:rFonts w:ascii="Trebuchet MS" w:hAnsi="Trebuchet MS" w:cstheme="majorHAnsi"/>
          <w:szCs w:val="20"/>
        </w:rPr>
        <w:t>de acordo com os procedimentos de liquidação previstos no Contrato de Distribuição.</w:t>
      </w:r>
    </w:p>
    <w:p w14:paraId="6A44C314" w14:textId="4607B44B" w:rsidR="00BC3FCD" w:rsidRPr="00D5077C" w:rsidRDefault="00BC3FCD" w:rsidP="00EF7F31">
      <w:pPr>
        <w:pStyle w:val="Level2"/>
        <w:widowControl w:val="0"/>
        <w:numPr>
          <w:ilvl w:val="1"/>
          <w:numId w:val="47"/>
        </w:numPr>
        <w:suppressAutoHyphens/>
        <w:spacing w:before="140" w:after="0"/>
        <w:rPr>
          <w:rFonts w:ascii="Trebuchet MS" w:hAnsi="Trebuchet MS" w:cstheme="majorHAnsi"/>
          <w:szCs w:val="20"/>
        </w:rPr>
      </w:pPr>
      <w:r w:rsidRPr="00D5077C">
        <w:rPr>
          <w:rFonts w:ascii="Trebuchet MS" w:hAnsi="Trebuchet MS" w:cstheme="majorHAnsi"/>
          <w:szCs w:val="20"/>
        </w:rPr>
        <w:t xml:space="preserve">A colocação das </w:t>
      </w:r>
      <w:r w:rsidR="00F763F1" w:rsidRPr="00D5077C">
        <w:rPr>
          <w:rFonts w:ascii="Trebuchet MS" w:hAnsi="Trebuchet MS" w:cstheme="majorHAnsi"/>
          <w:szCs w:val="20"/>
        </w:rPr>
        <w:t xml:space="preserve">Cotas </w:t>
      </w:r>
      <w:r w:rsidRPr="00D5077C">
        <w:rPr>
          <w:rFonts w:ascii="Trebuchet MS" w:hAnsi="Trebuchet MS" w:cstheme="majorHAnsi"/>
          <w:szCs w:val="20"/>
        </w:rPr>
        <w:t>junto aos Investidores Institucionais poderá será realizada apenas pelo Coordenador Líder.</w:t>
      </w:r>
    </w:p>
    <w:p w14:paraId="2962F30A" w14:textId="77777777" w:rsidR="00E8062E" w:rsidRPr="00D5077C" w:rsidRDefault="00AF6037" w:rsidP="00EF7F31">
      <w:pPr>
        <w:pStyle w:val="Level1"/>
        <w:numPr>
          <w:ilvl w:val="0"/>
          <w:numId w:val="47"/>
        </w:numPr>
        <w:rPr>
          <w:rFonts w:ascii="Trebuchet MS" w:hAnsi="Trebuchet MS" w:cstheme="majorHAnsi"/>
          <w:sz w:val="20"/>
          <w:szCs w:val="20"/>
        </w:rPr>
      </w:pPr>
      <w:bookmarkStart w:id="98" w:name="_Ref513637228"/>
      <w:bookmarkEnd w:id="96"/>
      <w:r w:rsidRPr="00D5077C">
        <w:rPr>
          <w:rFonts w:ascii="Trebuchet MS" w:hAnsi="Trebuchet MS" w:cstheme="majorHAnsi"/>
          <w:sz w:val="20"/>
          <w:szCs w:val="20"/>
        </w:rPr>
        <w:t>DA REMUNERAÇÃO</w:t>
      </w:r>
      <w:bookmarkEnd w:id="98"/>
    </w:p>
    <w:p w14:paraId="5F880598" w14:textId="0593CD7B" w:rsidR="0010066A" w:rsidRPr="00D5077C" w:rsidRDefault="003F42D8" w:rsidP="00EF7F31">
      <w:pPr>
        <w:pStyle w:val="Level2"/>
        <w:numPr>
          <w:ilvl w:val="1"/>
          <w:numId w:val="47"/>
        </w:numPr>
        <w:rPr>
          <w:rFonts w:ascii="Trebuchet MS" w:hAnsi="Trebuchet MS" w:cstheme="majorHAnsi"/>
          <w:szCs w:val="20"/>
        </w:rPr>
      </w:pPr>
      <w:bookmarkStart w:id="99" w:name="_Ref130212712"/>
      <w:bookmarkStart w:id="100" w:name="_Ref131602575"/>
      <w:r w:rsidRPr="00D5077C">
        <w:rPr>
          <w:rFonts w:ascii="Trebuchet MS" w:hAnsi="Trebuchet MS" w:cstheme="majorHAnsi"/>
          <w:szCs w:val="20"/>
        </w:rPr>
        <w:t xml:space="preserve">A Corretora </w:t>
      </w:r>
      <w:r w:rsidRPr="00D5077C">
        <w:rPr>
          <w:rFonts w:ascii="Trebuchet MS" w:hAnsi="Trebuchet MS" w:cstheme="majorHAnsi"/>
          <w:color w:val="000000"/>
          <w:szCs w:val="20"/>
        </w:rPr>
        <w:t>Consorciada fará jus a uma comissão incidente sobre o montante efetivamente distribuído pela Corretora Consorciada, conforme descrito a seguir (“</w:t>
      </w:r>
      <w:r w:rsidRPr="00D5077C">
        <w:rPr>
          <w:rFonts w:ascii="Trebuchet MS" w:hAnsi="Trebuchet MS" w:cstheme="majorHAnsi"/>
          <w:b/>
          <w:bCs/>
          <w:color w:val="000000"/>
          <w:szCs w:val="20"/>
        </w:rPr>
        <w:t>Comissionamento</w:t>
      </w:r>
      <w:r w:rsidRPr="00D5077C">
        <w:rPr>
          <w:rFonts w:ascii="Trebuchet MS" w:hAnsi="Trebuchet MS" w:cstheme="majorHAnsi"/>
          <w:color w:val="000000"/>
          <w:szCs w:val="20"/>
        </w:rPr>
        <w:t>”</w:t>
      </w:r>
      <w:r w:rsidRPr="00D5077C">
        <w:rPr>
          <w:rFonts w:ascii="Trebuchet MS" w:hAnsi="Trebuchet MS" w:cstheme="majorHAnsi"/>
          <w:color w:val="000000"/>
          <w:szCs w:val="20"/>
          <w:u w:val="single"/>
        </w:rPr>
        <w:t>)</w:t>
      </w:r>
      <w:r w:rsidR="0010066A" w:rsidRPr="00D5077C">
        <w:rPr>
          <w:rFonts w:ascii="Trebuchet MS" w:hAnsi="Trebuchet MS" w:cstheme="majorHAnsi"/>
          <w:szCs w:val="20"/>
        </w:rPr>
        <w:t>:</w:t>
      </w:r>
      <w:r w:rsidR="0010066A" w:rsidRPr="00D5077C">
        <w:rPr>
          <w:rFonts w:ascii="Trebuchet MS" w:eastAsia="MS Mincho" w:hAnsi="Trebuchet MS" w:cstheme="majorHAnsi"/>
          <w:szCs w:val="20"/>
        </w:rPr>
        <w:t xml:space="preserve"> </w:t>
      </w:r>
      <w:bookmarkStart w:id="101" w:name="_DV_M82"/>
      <w:bookmarkEnd w:id="101"/>
    </w:p>
    <w:tbl>
      <w:tblPr>
        <w:tblStyle w:val="TableGrid1"/>
        <w:tblW w:w="0" w:type="auto"/>
        <w:tblInd w:w="680" w:type="dxa"/>
        <w:tblLook w:val="04A0" w:firstRow="1" w:lastRow="0" w:firstColumn="1" w:lastColumn="0" w:noHBand="0" w:noVBand="1"/>
      </w:tblPr>
      <w:tblGrid>
        <w:gridCol w:w="5807"/>
        <w:gridCol w:w="2008"/>
      </w:tblGrid>
      <w:tr w:rsidR="003F42D8" w:rsidRPr="00D5077C" w14:paraId="3ACDF9F8" w14:textId="77777777" w:rsidTr="003F42D8">
        <w:tc>
          <w:tcPr>
            <w:tcW w:w="5807" w:type="dxa"/>
          </w:tcPr>
          <w:p w14:paraId="4A9EC147" w14:textId="77777777" w:rsidR="003F42D8" w:rsidRPr="00D5077C" w:rsidRDefault="003F42D8" w:rsidP="00D662B8">
            <w:pPr>
              <w:pStyle w:val="PargrafodaLista"/>
              <w:ind w:left="0"/>
              <w:rPr>
                <w:rFonts w:ascii="Trebuchet MS" w:hAnsi="Trebuchet MS" w:cstheme="majorHAnsi"/>
                <w:color w:val="000000"/>
                <w:szCs w:val="20"/>
              </w:rPr>
            </w:pPr>
            <w:r w:rsidRPr="00D5077C">
              <w:rPr>
                <w:rFonts w:ascii="Trebuchet MS" w:hAnsi="Trebuchet MS" w:cstheme="majorHAnsi"/>
                <w:color w:val="000000"/>
                <w:szCs w:val="20"/>
              </w:rPr>
              <w:t>Volume Efetivamente Distribuído pela Corretora Consorciada</w:t>
            </w:r>
          </w:p>
        </w:tc>
        <w:tc>
          <w:tcPr>
            <w:tcW w:w="2008" w:type="dxa"/>
          </w:tcPr>
          <w:p w14:paraId="4769A439" w14:textId="77777777" w:rsidR="003F42D8" w:rsidRPr="00D5077C" w:rsidRDefault="003F42D8" w:rsidP="00D662B8">
            <w:pPr>
              <w:pStyle w:val="PargrafodaLista"/>
              <w:ind w:left="0"/>
              <w:rPr>
                <w:rFonts w:ascii="Trebuchet MS" w:hAnsi="Trebuchet MS" w:cstheme="majorHAnsi"/>
                <w:color w:val="000000"/>
                <w:szCs w:val="20"/>
              </w:rPr>
            </w:pPr>
            <w:r w:rsidRPr="00D5077C">
              <w:rPr>
                <w:rFonts w:ascii="Trebuchet MS" w:hAnsi="Trebuchet MS" w:cstheme="majorHAnsi"/>
                <w:color w:val="000000"/>
                <w:szCs w:val="20"/>
              </w:rPr>
              <w:t>Remuneração Flat</w:t>
            </w:r>
          </w:p>
        </w:tc>
      </w:tr>
      <w:tr w:rsidR="003F42D8" w:rsidRPr="00D5077C" w14:paraId="106E6A31" w14:textId="77777777" w:rsidTr="003F42D8">
        <w:tc>
          <w:tcPr>
            <w:tcW w:w="5807" w:type="dxa"/>
          </w:tcPr>
          <w:p w14:paraId="0AFB8214" w14:textId="55BDD01B" w:rsidR="003F42D8" w:rsidRPr="00D5077C" w:rsidRDefault="003F42D8" w:rsidP="00D662B8">
            <w:pPr>
              <w:pStyle w:val="PargrafodaLista"/>
              <w:ind w:left="0"/>
              <w:rPr>
                <w:rFonts w:ascii="Trebuchet MS" w:hAnsi="Trebuchet MS" w:cstheme="majorHAnsi"/>
                <w:color w:val="000000"/>
                <w:szCs w:val="20"/>
              </w:rPr>
            </w:pPr>
            <w:r w:rsidRPr="00D5077C">
              <w:rPr>
                <w:rFonts w:ascii="Trebuchet MS" w:hAnsi="Trebuchet MS" w:cstheme="majorHAnsi"/>
                <w:color w:val="000000"/>
                <w:szCs w:val="20"/>
              </w:rPr>
              <w:t xml:space="preserve">Até R$ </w:t>
            </w:r>
            <w:r w:rsidR="00CC4885">
              <w:rPr>
                <w:rFonts w:ascii="Trebuchet MS" w:hAnsi="Trebuchet MS" w:cstheme="majorHAnsi"/>
                <w:color w:val="000000"/>
                <w:szCs w:val="20"/>
              </w:rPr>
              <w:t>10</w:t>
            </w:r>
            <w:r w:rsidR="007967E8">
              <w:rPr>
                <w:rFonts w:ascii="Trebuchet MS" w:hAnsi="Trebuchet MS" w:cstheme="majorHAnsi"/>
                <w:color w:val="000000"/>
                <w:szCs w:val="20"/>
              </w:rPr>
              <w:t>.000.000,00</w:t>
            </w:r>
          </w:p>
        </w:tc>
        <w:tc>
          <w:tcPr>
            <w:tcW w:w="2008" w:type="dxa"/>
          </w:tcPr>
          <w:p w14:paraId="6DB9EAB7" w14:textId="6DE57D5D" w:rsidR="003F42D8" w:rsidRPr="00D5077C" w:rsidRDefault="00CC4885" w:rsidP="00D662B8">
            <w:pPr>
              <w:pStyle w:val="PargrafodaLista"/>
              <w:ind w:left="0"/>
              <w:rPr>
                <w:rFonts w:ascii="Trebuchet MS" w:hAnsi="Trebuchet MS" w:cstheme="majorHAnsi"/>
                <w:color w:val="000000"/>
                <w:szCs w:val="20"/>
              </w:rPr>
            </w:pPr>
            <w:r>
              <w:rPr>
                <w:rFonts w:ascii="Trebuchet MS" w:hAnsi="Trebuchet MS" w:cstheme="majorHAnsi"/>
                <w:szCs w:val="20"/>
                <w:highlight w:val="yellow"/>
                <w:lang w:val="pt-PT"/>
              </w:rPr>
              <w:t>1,80</w:t>
            </w:r>
            <w:r w:rsidR="00002ECC" w:rsidRPr="00D5077C">
              <w:rPr>
                <w:rFonts w:ascii="Trebuchet MS" w:hAnsi="Trebuchet MS" w:cstheme="majorHAnsi"/>
                <w:szCs w:val="20"/>
                <w:lang w:val="pt-PT"/>
              </w:rPr>
              <w:t>%</w:t>
            </w:r>
          </w:p>
        </w:tc>
      </w:tr>
      <w:tr w:rsidR="003F42D8" w:rsidRPr="00D5077C" w14:paraId="056EBAE6" w14:textId="77777777" w:rsidTr="003F42D8">
        <w:tc>
          <w:tcPr>
            <w:tcW w:w="5807" w:type="dxa"/>
          </w:tcPr>
          <w:p w14:paraId="76EC8914" w14:textId="6A081505" w:rsidR="003F42D8" w:rsidRPr="00D5077C" w:rsidRDefault="003F42D8" w:rsidP="00D662B8">
            <w:pPr>
              <w:pStyle w:val="PargrafodaLista"/>
              <w:ind w:left="0"/>
              <w:rPr>
                <w:rFonts w:ascii="Trebuchet MS" w:hAnsi="Trebuchet MS" w:cstheme="majorHAnsi"/>
                <w:color w:val="000000"/>
                <w:szCs w:val="20"/>
              </w:rPr>
            </w:pPr>
            <w:r w:rsidRPr="00D5077C">
              <w:rPr>
                <w:rFonts w:ascii="Trebuchet MS" w:hAnsi="Trebuchet MS" w:cstheme="majorHAnsi"/>
                <w:color w:val="000000"/>
                <w:szCs w:val="20"/>
              </w:rPr>
              <w:t xml:space="preserve">Entre R$ </w:t>
            </w:r>
            <w:r w:rsidR="007967E8">
              <w:rPr>
                <w:rFonts w:ascii="Trebuchet MS" w:hAnsi="Trebuchet MS" w:cstheme="majorHAnsi"/>
                <w:color w:val="000000"/>
                <w:szCs w:val="20"/>
              </w:rPr>
              <w:t>10.000.000,00</w:t>
            </w:r>
            <w:r w:rsidRPr="00D5077C">
              <w:rPr>
                <w:rFonts w:ascii="Trebuchet MS" w:hAnsi="Trebuchet MS" w:cstheme="majorHAnsi"/>
                <w:color w:val="000000"/>
                <w:szCs w:val="20"/>
              </w:rPr>
              <w:t>, exclusive</w:t>
            </w:r>
            <w:r w:rsidR="00E47FDE" w:rsidRPr="00D5077C">
              <w:rPr>
                <w:rFonts w:ascii="Trebuchet MS" w:hAnsi="Trebuchet MS" w:cstheme="majorHAnsi"/>
                <w:color w:val="000000"/>
                <w:szCs w:val="20"/>
              </w:rPr>
              <w:t>, e</w:t>
            </w:r>
            <w:r w:rsidRPr="00D5077C">
              <w:rPr>
                <w:rFonts w:ascii="Trebuchet MS" w:hAnsi="Trebuchet MS" w:cstheme="majorHAnsi"/>
                <w:color w:val="000000"/>
                <w:szCs w:val="20"/>
              </w:rPr>
              <w:t xml:space="preserve"> R$ </w:t>
            </w:r>
            <w:r w:rsidR="00CC4885">
              <w:rPr>
                <w:rFonts w:ascii="Trebuchet MS" w:hAnsi="Trebuchet MS" w:cstheme="majorHAnsi"/>
                <w:szCs w:val="20"/>
                <w:highlight w:val="yellow"/>
                <w:lang w:val="pt-PT"/>
              </w:rPr>
              <w:t>30</w:t>
            </w:r>
            <w:r w:rsidR="007967E8">
              <w:rPr>
                <w:rFonts w:ascii="Trebuchet MS" w:hAnsi="Trebuchet MS" w:cstheme="majorHAnsi"/>
                <w:szCs w:val="20"/>
                <w:highlight w:val="yellow"/>
                <w:lang w:val="pt-PT"/>
              </w:rPr>
              <w:t>.000.000</w:t>
            </w:r>
            <w:r w:rsidR="00002ECC" w:rsidRPr="00D5077C">
              <w:rPr>
                <w:rFonts w:ascii="Trebuchet MS" w:hAnsi="Trebuchet MS" w:cstheme="majorHAnsi"/>
                <w:szCs w:val="20"/>
                <w:lang w:val="pt-PT"/>
              </w:rPr>
              <w:t>, inclusive</w:t>
            </w:r>
          </w:p>
        </w:tc>
        <w:tc>
          <w:tcPr>
            <w:tcW w:w="2008" w:type="dxa"/>
          </w:tcPr>
          <w:p w14:paraId="6B53B5B4" w14:textId="531B5C99" w:rsidR="003F42D8" w:rsidRPr="00D5077C" w:rsidRDefault="00CC4885" w:rsidP="00D662B8">
            <w:pPr>
              <w:pStyle w:val="PargrafodaLista"/>
              <w:ind w:left="0"/>
              <w:rPr>
                <w:rFonts w:ascii="Trebuchet MS" w:hAnsi="Trebuchet MS" w:cstheme="majorHAnsi"/>
                <w:color w:val="000000"/>
                <w:szCs w:val="20"/>
              </w:rPr>
            </w:pPr>
            <w:r>
              <w:rPr>
                <w:rFonts w:ascii="Trebuchet MS" w:hAnsi="Trebuchet MS" w:cstheme="majorHAnsi"/>
                <w:szCs w:val="20"/>
                <w:highlight w:val="yellow"/>
                <w:lang w:val="pt-PT"/>
              </w:rPr>
              <w:t>2,00</w:t>
            </w:r>
            <w:r w:rsidR="003F42D8" w:rsidRPr="0017242A">
              <w:rPr>
                <w:rFonts w:ascii="Trebuchet MS" w:hAnsi="Trebuchet MS" w:cstheme="majorHAnsi"/>
                <w:color w:val="000000"/>
                <w:szCs w:val="20"/>
                <w:highlight w:val="yellow"/>
              </w:rPr>
              <w:t>%</w:t>
            </w:r>
          </w:p>
        </w:tc>
      </w:tr>
      <w:tr w:rsidR="003F42D8" w:rsidRPr="00D5077C" w14:paraId="59DD4B45" w14:textId="77777777" w:rsidTr="003F42D8">
        <w:tc>
          <w:tcPr>
            <w:tcW w:w="5807" w:type="dxa"/>
          </w:tcPr>
          <w:p w14:paraId="0404AA74" w14:textId="5BBC361E" w:rsidR="003F42D8" w:rsidRPr="00D5077C" w:rsidRDefault="003F42D8" w:rsidP="00D662B8">
            <w:pPr>
              <w:pStyle w:val="PargrafodaLista"/>
              <w:ind w:left="0"/>
              <w:rPr>
                <w:rFonts w:ascii="Trebuchet MS" w:hAnsi="Trebuchet MS" w:cstheme="majorHAnsi"/>
                <w:color w:val="000000"/>
                <w:szCs w:val="20"/>
              </w:rPr>
            </w:pPr>
            <w:r w:rsidRPr="00D5077C">
              <w:rPr>
                <w:rFonts w:ascii="Trebuchet MS" w:hAnsi="Trebuchet MS" w:cstheme="majorHAnsi"/>
                <w:color w:val="000000"/>
                <w:szCs w:val="20"/>
              </w:rPr>
              <w:t xml:space="preserve">Acima de R$ </w:t>
            </w:r>
            <w:r w:rsidR="007967E8">
              <w:rPr>
                <w:rFonts w:ascii="Trebuchet MS" w:hAnsi="Trebuchet MS" w:cstheme="majorHAnsi"/>
                <w:color w:val="000000"/>
                <w:szCs w:val="20"/>
              </w:rPr>
              <w:t>30.000.000,00</w:t>
            </w:r>
          </w:p>
        </w:tc>
        <w:tc>
          <w:tcPr>
            <w:tcW w:w="2008" w:type="dxa"/>
          </w:tcPr>
          <w:p w14:paraId="420BCDA7" w14:textId="5E750340" w:rsidR="003F42D8" w:rsidRPr="00D5077C" w:rsidRDefault="00CC4885" w:rsidP="00D662B8">
            <w:pPr>
              <w:pStyle w:val="PargrafodaLista"/>
              <w:ind w:left="0"/>
              <w:rPr>
                <w:rFonts w:ascii="Trebuchet MS" w:hAnsi="Trebuchet MS" w:cstheme="majorHAnsi"/>
                <w:color w:val="000000"/>
                <w:szCs w:val="20"/>
              </w:rPr>
            </w:pPr>
            <w:r>
              <w:rPr>
                <w:rFonts w:ascii="Trebuchet MS" w:hAnsi="Trebuchet MS" w:cstheme="majorHAnsi"/>
                <w:szCs w:val="20"/>
                <w:highlight w:val="yellow"/>
                <w:lang w:val="pt-PT"/>
              </w:rPr>
              <w:t>2,20</w:t>
            </w:r>
            <w:r w:rsidR="00002ECC" w:rsidRPr="0017242A">
              <w:rPr>
                <w:rFonts w:ascii="Trebuchet MS" w:hAnsi="Trebuchet MS" w:cstheme="majorHAnsi"/>
                <w:color w:val="000000"/>
                <w:szCs w:val="20"/>
                <w:highlight w:val="yellow"/>
              </w:rPr>
              <w:t>%</w:t>
            </w:r>
          </w:p>
        </w:tc>
      </w:tr>
    </w:tbl>
    <w:p w14:paraId="7D80A4FE" w14:textId="77777777" w:rsidR="00AE09FA" w:rsidRPr="00D5077C" w:rsidRDefault="00AE09FA" w:rsidP="00AE09FA">
      <w:pPr>
        <w:pStyle w:val="PargrafodaLista"/>
        <w:ind w:left="709"/>
        <w:rPr>
          <w:rFonts w:ascii="Trebuchet MS" w:hAnsi="Trebuchet MS" w:cs="Tahoma"/>
          <w:color w:val="000000"/>
          <w:szCs w:val="20"/>
        </w:rPr>
      </w:pPr>
      <w:r w:rsidRPr="00D5077C">
        <w:rPr>
          <w:rFonts w:ascii="Trebuchet MS" w:hAnsi="Trebuchet MS" w:cs="Tahoma"/>
          <w:color w:val="000000"/>
          <w:szCs w:val="20"/>
        </w:rPr>
        <w:lastRenderedPageBreak/>
        <w:t>(*) O Fator de Comissão, será aplicado sobre o montante efetivamente alocado pela respectiva Corretora Consorciada, incluídas as cotas eventualmente emitidas com o exercício da Opção de Lote Adicional.</w:t>
      </w:r>
    </w:p>
    <w:p w14:paraId="7DBC72BA" w14:textId="4F06C9C7" w:rsidR="008A7631" w:rsidRPr="00D5077C" w:rsidRDefault="008A7631" w:rsidP="00B10A24">
      <w:pPr>
        <w:pStyle w:val="Body1"/>
        <w:ind w:right="254"/>
        <w:rPr>
          <w:rFonts w:ascii="Trebuchet MS" w:hAnsi="Trebuchet MS" w:cstheme="majorHAnsi"/>
          <w:szCs w:val="20"/>
        </w:rPr>
      </w:pPr>
    </w:p>
    <w:p w14:paraId="53B686FB" w14:textId="77777777" w:rsidR="00E3142F" w:rsidRPr="00D5077C" w:rsidRDefault="00E3142F" w:rsidP="00E3142F">
      <w:pPr>
        <w:pStyle w:val="Level2"/>
        <w:widowControl w:val="0"/>
        <w:numPr>
          <w:ilvl w:val="1"/>
          <w:numId w:val="47"/>
        </w:numPr>
        <w:autoSpaceDE w:val="0"/>
        <w:autoSpaceDN w:val="0"/>
        <w:adjustRightInd w:val="0"/>
        <w:rPr>
          <w:rFonts w:ascii="Trebuchet MS" w:eastAsia="MS Mincho" w:hAnsi="Trebuchet MS" w:cstheme="majorHAnsi"/>
          <w:spacing w:val="-2"/>
          <w:szCs w:val="20"/>
        </w:rPr>
      </w:pPr>
      <w:bookmarkStart w:id="102" w:name="_Ref460875716"/>
      <w:bookmarkStart w:id="103" w:name="_Ref459753092"/>
      <w:bookmarkEnd w:id="99"/>
      <w:bookmarkEnd w:id="100"/>
      <w:r w:rsidRPr="00D5077C">
        <w:rPr>
          <w:rFonts w:ascii="Trebuchet MS" w:eastAsia="MS Mincho" w:hAnsi="Trebuchet MS" w:cstheme="majorHAnsi"/>
          <w:spacing w:val="-2"/>
          <w:szCs w:val="20"/>
        </w:rPr>
        <w:t xml:space="preserve">O Comissionamento das Corretoras Consorciadas será deduzido do comissionamento a ser pago ao Coordenador Líder. </w:t>
      </w:r>
    </w:p>
    <w:p w14:paraId="1C652852" w14:textId="77777777" w:rsidR="00E3142F" w:rsidRPr="00D5077C" w:rsidRDefault="00E3142F" w:rsidP="00E3142F">
      <w:pPr>
        <w:pStyle w:val="Level2"/>
        <w:widowControl w:val="0"/>
        <w:numPr>
          <w:ilvl w:val="1"/>
          <w:numId w:val="47"/>
        </w:numPr>
        <w:autoSpaceDE w:val="0"/>
        <w:autoSpaceDN w:val="0"/>
        <w:adjustRightInd w:val="0"/>
        <w:rPr>
          <w:rFonts w:ascii="Trebuchet MS" w:eastAsia="MS Mincho" w:hAnsi="Trebuchet MS" w:cstheme="majorHAnsi"/>
          <w:spacing w:val="-2"/>
          <w:szCs w:val="20"/>
        </w:rPr>
      </w:pPr>
      <w:r w:rsidRPr="00D5077C">
        <w:rPr>
          <w:rFonts w:ascii="Trebuchet MS" w:eastAsia="MS Mincho" w:hAnsi="Trebuchet MS" w:cstheme="majorHAnsi"/>
          <w:spacing w:val="-2"/>
          <w:szCs w:val="20"/>
        </w:rPr>
        <w:t xml:space="preserve">O somatório do Comissionamento das </w:t>
      </w:r>
      <w:r w:rsidRPr="00D5077C">
        <w:rPr>
          <w:rFonts w:ascii="Trebuchet MS" w:eastAsia="Batang" w:hAnsi="Trebuchet MS" w:cstheme="majorHAnsi"/>
          <w:szCs w:val="20"/>
        </w:rPr>
        <w:t>Corretoras Consorciadas</w:t>
      </w:r>
      <w:r w:rsidRPr="00D5077C">
        <w:rPr>
          <w:rFonts w:ascii="Trebuchet MS" w:eastAsia="MS Mincho" w:hAnsi="Trebuchet MS" w:cstheme="majorHAnsi"/>
          <w:spacing w:val="-2"/>
          <w:szCs w:val="20"/>
        </w:rPr>
        <w:t xml:space="preserve"> está limitado ao Comissionamento indicado na Cláusula 7.1 (ii) do Contrato de Distribuição.</w:t>
      </w:r>
    </w:p>
    <w:p w14:paraId="6FC8A329" w14:textId="77777777" w:rsidR="00E3142F" w:rsidRPr="00D5077C" w:rsidRDefault="00E3142F" w:rsidP="00E3142F">
      <w:pPr>
        <w:pStyle w:val="Level2"/>
        <w:widowControl w:val="0"/>
        <w:numPr>
          <w:ilvl w:val="1"/>
          <w:numId w:val="47"/>
        </w:numPr>
        <w:autoSpaceDE w:val="0"/>
        <w:autoSpaceDN w:val="0"/>
        <w:adjustRightInd w:val="0"/>
        <w:rPr>
          <w:rFonts w:ascii="Trebuchet MS" w:eastAsia="MS Mincho" w:hAnsi="Trebuchet MS" w:cstheme="majorHAnsi"/>
          <w:spacing w:val="-2"/>
          <w:szCs w:val="20"/>
        </w:rPr>
      </w:pPr>
      <w:r w:rsidRPr="00D5077C">
        <w:rPr>
          <w:rFonts w:ascii="Trebuchet MS" w:eastAsia="MS Mincho" w:hAnsi="Trebuchet MS" w:cstheme="majorHAnsi"/>
          <w:spacing w:val="-2"/>
          <w:szCs w:val="20"/>
        </w:rPr>
        <w:t xml:space="preserve">O Comissionamento das </w:t>
      </w:r>
      <w:r w:rsidRPr="00D5077C">
        <w:rPr>
          <w:rFonts w:ascii="Trebuchet MS" w:eastAsia="Batang" w:hAnsi="Trebuchet MS" w:cstheme="majorHAnsi"/>
          <w:szCs w:val="20"/>
        </w:rPr>
        <w:t>Corretoras Consorciadas</w:t>
      </w:r>
      <w:r w:rsidRPr="00D5077C">
        <w:rPr>
          <w:rFonts w:ascii="Trebuchet MS" w:eastAsia="MS Mincho" w:hAnsi="Trebuchet MS" w:cstheme="majorHAnsi"/>
          <w:spacing w:val="-2"/>
          <w:szCs w:val="20"/>
        </w:rPr>
        <w:t xml:space="preserve">, nos termos desta Cláusula, será pago pelo Fundo em até 1 (um) Dia Útil contado da divulgação Anúncio de Encerramento, por meio da B3, nos termos do Contrato de Distribuição. </w:t>
      </w:r>
    </w:p>
    <w:p w14:paraId="7F283FC5" w14:textId="21FD8AF9" w:rsidR="00E3142F" w:rsidRPr="00D5077C" w:rsidRDefault="00E3142F" w:rsidP="00E3142F">
      <w:pPr>
        <w:pStyle w:val="Level2"/>
        <w:widowControl w:val="0"/>
        <w:numPr>
          <w:ilvl w:val="1"/>
          <w:numId w:val="47"/>
        </w:numPr>
        <w:autoSpaceDE w:val="0"/>
        <w:autoSpaceDN w:val="0"/>
        <w:adjustRightInd w:val="0"/>
        <w:rPr>
          <w:rFonts w:ascii="Trebuchet MS" w:eastAsia="MS Mincho" w:hAnsi="Trebuchet MS" w:cstheme="majorHAnsi"/>
          <w:spacing w:val="-2"/>
          <w:szCs w:val="20"/>
        </w:rPr>
      </w:pPr>
      <w:r w:rsidRPr="00D5077C">
        <w:rPr>
          <w:rFonts w:ascii="Trebuchet MS" w:eastAsia="MS Mincho" w:hAnsi="Trebuchet MS" w:cstheme="majorHAnsi"/>
          <w:spacing w:val="-2"/>
          <w:szCs w:val="20"/>
        </w:rPr>
        <w:t xml:space="preserve">O Comissionamento das </w:t>
      </w:r>
      <w:r w:rsidRPr="00D5077C">
        <w:rPr>
          <w:rFonts w:ascii="Trebuchet MS" w:eastAsia="Batang" w:hAnsi="Trebuchet MS" w:cstheme="majorHAnsi"/>
          <w:szCs w:val="20"/>
        </w:rPr>
        <w:t>Corretoras Consorciadas</w:t>
      </w:r>
      <w:r w:rsidRPr="00D5077C">
        <w:rPr>
          <w:rFonts w:ascii="Trebuchet MS" w:eastAsia="MS Mincho" w:hAnsi="Trebuchet MS" w:cstheme="majorHAnsi"/>
          <w:spacing w:val="-2"/>
          <w:szCs w:val="20"/>
        </w:rPr>
        <w:t xml:space="preserve"> será devido à respectiva </w:t>
      </w:r>
      <w:r w:rsidRPr="00D5077C">
        <w:rPr>
          <w:rFonts w:ascii="Trebuchet MS" w:eastAsia="Batang" w:hAnsi="Trebuchet MS" w:cstheme="majorHAnsi"/>
          <w:szCs w:val="20"/>
        </w:rPr>
        <w:t>Corretora Consorciada</w:t>
      </w:r>
      <w:r w:rsidRPr="00D5077C">
        <w:rPr>
          <w:rFonts w:ascii="Trebuchet MS" w:eastAsia="MS Mincho" w:hAnsi="Trebuchet MS" w:cstheme="majorHAnsi"/>
          <w:spacing w:val="-2"/>
          <w:szCs w:val="20"/>
        </w:rPr>
        <w:t xml:space="preserve"> de acordo com a quantidade de Cotas efetivamente alocadas, de acordo com os mapas de colocação da Oferta emitidos pela B3, que identifiquem de forma satisfatória, as Cotas subscritas e integralizadas por pessoas físicas. </w:t>
      </w:r>
    </w:p>
    <w:p w14:paraId="46236DB7" w14:textId="16C939CB" w:rsidR="00E3142F" w:rsidRPr="00D5077C" w:rsidRDefault="00E3142F" w:rsidP="00E3142F">
      <w:pPr>
        <w:pStyle w:val="Level3"/>
        <w:widowControl w:val="0"/>
        <w:numPr>
          <w:ilvl w:val="2"/>
          <w:numId w:val="47"/>
        </w:numPr>
        <w:autoSpaceDE w:val="0"/>
        <w:autoSpaceDN w:val="0"/>
        <w:adjustRightInd w:val="0"/>
        <w:rPr>
          <w:rFonts w:ascii="Trebuchet MS" w:eastAsia="MS Mincho" w:hAnsi="Trebuchet MS" w:cstheme="majorHAnsi"/>
          <w:szCs w:val="20"/>
        </w:rPr>
      </w:pPr>
      <w:r w:rsidRPr="00D5077C">
        <w:rPr>
          <w:rFonts w:ascii="Trebuchet MS" w:eastAsia="MS Mincho" w:hAnsi="Trebuchet MS" w:cstheme="majorHAnsi"/>
          <w:szCs w:val="20"/>
        </w:rPr>
        <w:t xml:space="preserve">A definição do percentual devido às </w:t>
      </w:r>
      <w:r w:rsidRPr="00D5077C">
        <w:rPr>
          <w:rFonts w:ascii="Trebuchet MS" w:hAnsi="Trebuchet MS" w:cstheme="majorHAnsi"/>
          <w:szCs w:val="20"/>
        </w:rPr>
        <w:t>Corretoras Consorciadas</w:t>
      </w:r>
      <w:r w:rsidRPr="00D5077C">
        <w:rPr>
          <w:rFonts w:ascii="Trebuchet MS" w:eastAsia="MS Mincho" w:hAnsi="Trebuchet MS" w:cstheme="majorHAnsi"/>
          <w:szCs w:val="20"/>
        </w:rPr>
        <w:t xml:space="preserve">, nos termos da Cláusula 5.1 acima, terá como base de cálculo o montante distribuído por cada uma delas, mesmo que não haja liquidação total em razão de eventual rateio entre os Investidores. O montante devido a título de Comissão de Distribuição, no entanto, será equivalente a tal percentual aplicado sobre o montante de Cotas efetivamente liquidado por cada </w:t>
      </w:r>
      <w:r w:rsidRPr="00D5077C">
        <w:rPr>
          <w:rFonts w:ascii="Trebuchet MS" w:hAnsi="Trebuchet MS" w:cstheme="majorHAnsi"/>
          <w:szCs w:val="20"/>
        </w:rPr>
        <w:t>Corretora Consorciada.</w:t>
      </w:r>
    </w:p>
    <w:p w14:paraId="5834D6C7" w14:textId="77777777" w:rsidR="00E3142F" w:rsidRPr="00D5077C" w:rsidRDefault="00E3142F" w:rsidP="00E3142F">
      <w:pPr>
        <w:pStyle w:val="Level2"/>
        <w:widowControl w:val="0"/>
        <w:numPr>
          <w:ilvl w:val="1"/>
          <w:numId w:val="47"/>
        </w:numPr>
        <w:autoSpaceDE w:val="0"/>
        <w:autoSpaceDN w:val="0"/>
        <w:adjustRightInd w:val="0"/>
        <w:rPr>
          <w:rFonts w:ascii="Trebuchet MS" w:eastAsia="MS Mincho" w:hAnsi="Trebuchet MS" w:cstheme="majorHAnsi"/>
          <w:spacing w:val="-2"/>
          <w:szCs w:val="20"/>
        </w:rPr>
      </w:pPr>
      <w:r w:rsidRPr="00D5077C">
        <w:rPr>
          <w:rFonts w:ascii="Trebuchet MS" w:eastAsia="MS Mincho" w:hAnsi="Trebuchet MS" w:cstheme="majorHAnsi"/>
          <w:spacing w:val="-2"/>
          <w:szCs w:val="20"/>
        </w:rPr>
        <w:t xml:space="preserve">O pagamento do Comissionamento das </w:t>
      </w:r>
      <w:r w:rsidRPr="00D5077C">
        <w:rPr>
          <w:rFonts w:ascii="Trebuchet MS" w:eastAsia="Batang" w:hAnsi="Trebuchet MS" w:cstheme="majorHAnsi"/>
          <w:szCs w:val="20"/>
        </w:rPr>
        <w:t>Corretoras Consorciadas</w:t>
      </w:r>
      <w:r w:rsidRPr="00D5077C">
        <w:rPr>
          <w:rFonts w:ascii="Trebuchet MS" w:eastAsia="MS Mincho" w:hAnsi="Trebuchet MS" w:cstheme="majorHAnsi"/>
          <w:spacing w:val="-2"/>
          <w:szCs w:val="20"/>
        </w:rPr>
        <w:t xml:space="preserve"> será realizado na data a que se refere a Cláusula acima, de acordo com os procedimentos operacionais da B3.</w:t>
      </w:r>
    </w:p>
    <w:p w14:paraId="3D0A46B9" w14:textId="77777777" w:rsidR="00E3142F" w:rsidRPr="00D5077C" w:rsidRDefault="00E3142F" w:rsidP="00E3142F">
      <w:pPr>
        <w:pStyle w:val="Level2"/>
        <w:widowControl w:val="0"/>
        <w:numPr>
          <w:ilvl w:val="1"/>
          <w:numId w:val="47"/>
        </w:numPr>
        <w:autoSpaceDE w:val="0"/>
        <w:autoSpaceDN w:val="0"/>
        <w:adjustRightInd w:val="0"/>
        <w:rPr>
          <w:rFonts w:ascii="Trebuchet MS" w:eastAsia="MS Mincho" w:hAnsi="Trebuchet MS" w:cstheme="majorHAnsi"/>
          <w:spacing w:val="-2"/>
          <w:szCs w:val="20"/>
        </w:rPr>
      </w:pPr>
      <w:r w:rsidRPr="00D5077C">
        <w:rPr>
          <w:rFonts w:ascii="Trebuchet MS" w:eastAsia="MS Mincho" w:hAnsi="Trebuchet MS" w:cstheme="majorHAnsi"/>
          <w:spacing w:val="-2"/>
          <w:szCs w:val="20"/>
        </w:rPr>
        <w:t xml:space="preserve">Das importâncias recebidas a título de Comissionamento das </w:t>
      </w:r>
      <w:r w:rsidRPr="00D5077C">
        <w:rPr>
          <w:rFonts w:ascii="Trebuchet MS" w:eastAsia="Batang" w:hAnsi="Trebuchet MS" w:cstheme="majorHAnsi"/>
          <w:szCs w:val="20"/>
        </w:rPr>
        <w:t>Corretoras Consorciadas</w:t>
      </w:r>
      <w:r w:rsidRPr="00D5077C">
        <w:rPr>
          <w:rFonts w:ascii="Trebuchet MS" w:eastAsia="MS Mincho" w:hAnsi="Trebuchet MS" w:cstheme="majorHAnsi"/>
          <w:spacing w:val="-2"/>
          <w:szCs w:val="20"/>
        </w:rPr>
        <w:t xml:space="preserve">, cada uma das </w:t>
      </w:r>
      <w:r w:rsidRPr="00D5077C">
        <w:rPr>
          <w:rFonts w:ascii="Trebuchet MS" w:eastAsia="Batang" w:hAnsi="Trebuchet MS" w:cstheme="majorHAnsi"/>
          <w:szCs w:val="20"/>
        </w:rPr>
        <w:t>Corretoras Consorciadas</w:t>
      </w:r>
      <w:r w:rsidRPr="00D5077C">
        <w:rPr>
          <w:rFonts w:ascii="Trebuchet MS" w:eastAsia="MS Mincho" w:hAnsi="Trebuchet MS" w:cstheme="majorHAnsi"/>
          <w:spacing w:val="-2"/>
          <w:szCs w:val="20"/>
        </w:rPr>
        <w:t xml:space="preserve"> emitirá recibo ao Fundo.</w:t>
      </w:r>
    </w:p>
    <w:p w14:paraId="4E47F129" w14:textId="77777777" w:rsidR="00E3142F" w:rsidRPr="00D5077C" w:rsidRDefault="00E3142F" w:rsidP="00E3142F">
      <w:pPr>
        <w:pStyle w:val="Level2"/>
        <w:widowControl w:val="0"/>
        <w:numPr>
          <w:ilvl w:val="1"/>
          <w:numId w:val="47"/>
        </w:numPr>
        <w:autoSpaceDE w:val="0"/>
        <w:autoSpaceDN w:val="0"/>
        <w:adjustRightInd w:val="0"/>
        <w:rPr>
          <w:rFonts w:ascii="Trebuchet MS" w:eastAsia="MS Mincho" w:hAnsi="Trebuchet MS" w:cstheme="majorHAnsi"/>
          <w:szCs w:val="20"/>
        </w:rPr>
      </w:pPr>
      <w:r w:rsidRPr="00D5077C">
        <w:rPr>
          <w:rFonts w:ascii="Trebuchet MS" w:eastAsia="MS Mincho" w:hAnsi="Trebuchet MS" w:cstheme="majorHAnsi"/>
          <w:spacing w:val="-2"/>
          <w:szCs w:val="20"/>
        </w:rPr>
        <w:t xml:space="preserve">Além do Comissionamento das </w:t>
      </w:r>
      <w:r w:rsidRPr="00D5077C">
        <w:rPr>
          <w:rFonts w:ascii="Trebuchet MS" w:eastAsia="Batang" w:hAnsi="Trebuchet MS" w:cstheme="majorHAnsi"/>
          <w:szCs w:val="20"/>
        </w:rPr>
        <w:t>Corretoras Consorciadas</w:t>
      </w:r>
      <w:r w:rsidRPr="00D5077C">
        <w:rPr>
          <w:rFonts w:ascii="Trebuchet MS" w:eastAsia="MS Mincho" w:hAnsi="Trebuchet MS" w:cstheme="majorHAnsi"/>
          <w:spacing w:val="-2"/>
          <w:szCs w:val="20"/>
        </w:rPr>
        <w:t>, nenhuma outra comissão ou remuneração será contratada ou paga pelo Fundo e/ou pelo Coordenador Líder, direta ou indiretamente, por força ou em decorrência deste Termo de Adesão, sem prévia manifestação da CVM.</w:t>
      </w:r>
    </w:p>
    <w:bookmarkEnd w:id="102"/>
    <w:bookmarkEnd w:id="103"/>
    <w:p w14:paraId="67C0E58B" w14:textId="77777777" w:rsidR="00E8062E" w:rsidRPr="00D5077C" w:rsidRDefault="00AF6037" w:rsidP="00EF7F31">
      <w:pPr>
        <w:pStyle w:val="Level1"/>
        <w:numPr>
          <w:ilvl w:val="0"/>
          <w:numId w:val="47"/>
        </w:numPr>
        <w:rPr>
          <w:rFonts w:ascii="Trebuchet MS" w:hAnsi="Trebuchet MS" w:cstheme="majorHAnsi"/>
          <w:sz w:val="20"/>
          <w:szCs w:val="20"/>
        </w:rPr>
      </w:pPr>
      <w:r w:rsidRPr="00D5077C">
        <w:rPr>
          <w:rFonts w:ascii="Trebuchet MS" w:hAnsi="Trebuchet MS" w:cstheme="majorHAnsi"/>
          <w:sz w:val="20"/>
          <w:szCs w:val="20"/>
        </w:rPr>
        <w:t>INDENIZAÇÃO</w:t>
      </w:r>
    </w:p>
    <w:p w14:paraId="6E32EB8C" w14:textId="143DABDF" w:rsidR="00DA60FD" w:rsidRPr="00D5077C" w:rsidRDefault="003F42D8" w:rsidP="00EF7F31">
      <w:pPr>
        <w:pStyle w:val="Level2"/>
        <w:numPr>
          <w:ilvl w:val="1"/>
          <w:numId w:val="47"/>
        </w:numPr>
        <w:rPr>
          <w:rFonts w:ascii="Trebuchet MS" w:hAnsi="Trebuchet MS" w:cstheme="majorHAnsi"/>
          <w:szCs w:val="20"/>
        </w:rPr>
      </w:pPr>
      <w:bookmarkStart w:id="104" w:name="_Ref362597236"/>
      <w:bookmarkStart w:id="105" w:name="_Ref428459757"/>
      <w:r w:rsidRPr="00D5077C">
        <w:rPr>
          <w:rFonts w:ascii="Trebuchet MS" w:hAnsi="Trebuchet MS" w:cstheme="majorHAnsi"/>
          <w:color w:val="000000"/>
          <w:szCs w:val="20"/>
        </w:rPr>
        <w:t xml:space="preserve">Cada Corretora Consorciada obriga-se, de forma individual e não solidária, a indenizar, defender e isentar o Coordenador Líder, o Fundo e a Administradora e a </w:t>
      </w:r>
      <w:r w:rsidR="002E15FA" w:rsidRPr="00D5077C">
        <w:rPr>
          <w:rFonts w:ascii="Trebuchet MS" w:hAnsi="Trebuchet MS" w:cstheme="majorHAnsi"/>
          <w:color w:val="000000"/>
          <w:szCs w:val="20"/>
        </w:rPr>
        <w:t>Gestora</w:t>
      </w:r>
      <w:r w:rsidRPr="00D5077C">
        <w:rPr>
          <w:rFonts w:ascii="Trebuchet MS" w:hAnsi="Trebuchet MS" w:cstheme="majorHAnsi"/>
          <w:color w:val="000000"/>
          <w:szCs w:val="20"/>
        </w:rPr>
        <w:t xml:space="preserve">, suas coligadas, qualquer pessoa que esteja sob controle comum, controle ou seja controlada, direta ou indiretamente, pelo Coordenador Líder, o Fundo, a Administradora e a </w:t>
      </w:r>
      <w:r w:rsidR="002E15FA" w:rsidRPr="00D5077C">
        <w:rPr>
          <w:rFonts w:ascii="Trebuchet MS" w:hAnsi="Trebuchet MS" w:cstheme="majorHAnsi"/>
          <w:color w:val="000000"/>
          <w:szCs w:val="20"/>
        </w:rPr>
        <w:t>Gestora</w:t>
      </w:r>
      <w:r w:rsidRPr="00D5077C">
        <w:rPr>
          <w:rFonts w:ascii="Trebuchet MS" w:hAnsi="Trebuchet MS" w:cstheme="majorHAnsi"/>
          <w:color w:val="000000"/>
          <w:szCs w:val="20"/>
        </w:rPr>
        <w:t xml:space="preserve">, bem como seus respectivos administradores, sócios, membros, empregados, diretores, assessores, consultores, funcionários, agentes contratados para realizar esforços de colocação das Cotas no contexto da Oferta e/ou sócios e sucessores, por todas e quaisquer perdas e danos diretos, reivindicações, prejuízos, despesas, responsabilidades ou reclamações, inclusive judicial (incluindo custo destinado à investigação e eventuais despesas com custas judiciais e honorários advocatícios judiciais e extrajudiciais) que qualquer das pessoas acima referidas possa incorrer, individualmente ou em conjunto, como resultado do descumprimento, pela Corretora Consorciada, de suas obrigações previstas em qualquer documento da Oferta, incluindo este Termo de Adesão e o Contrato de Distribuição, bem como a legislação aplicável à Oferta, devendo ainda indenizar o Coordenador Líder, o Fundo e o gestor por qualquer </w:t>
      </w:r>
      <w:r w:rsidRPr="00D5077C">
        <w:rPr>
          <w:rFonts w:ascii="Trebuchet MS" w:hAnsi="Trebuchet MS" w:cstheme="majorHAnsi"/>
          <w:color w:val="000000"/>
          <w:szCs w:val="20"/>
        </w:rPr>
        <w:lastRenderedPageBreak/>
        <w:t>prejuízo advindo de informação falsa, inconsistente, incorreta ou insuficiente prestada pela Corretora Consorciada ou por omissão de informações</w:t>
      </w:r>
      <w:r w:rsidR="007623EA" w:rsidRPr="00D5077C">
        <w:rPr>
          <w:rFonts w:ascii="Trebuchet MS" w:hAnsi="Trebuchet MS" w:cstheme="majorHAnsi"/>
          <w:szCs w:val="20"/>
        </w:rPr>
        <w:t>.</w:t>
      </w:r>
      <w:bookmarkEnd w:id="104"/>
    </w:p>
    <w:p w14:paraId="328342D6" w14:textId="07AF0244" w:rsidR="00E8062E" w:rsidRPr="00D5077C" w:rsidRDefault="007623EA" w:rsidP="00EF7F31">
      <w:pPr>
        <w:pStyle w:val="Level1"/>
        <w:numPr>
          <w:ilvl w:val="0"/>
          <w:numId w:val="47"/>
        </w:numPr>
        <w:rPr>
          <w:rFonts w:ascii="Trebuchet MS" w:hAnsi="Trebuchet MS" w:cstheme="majorHAnsi"/>
          <w:sz w:val="20"/>
          <w:szCs w:val="20"/>
        </w:rPr>
      </w:pPr>
      <w:r w:rsidRPr="00D5077C">
        <w:rPr>
          <w:rFonts w:ascii="Trebuchet MS" w:hAnsi="Trebuchet MS" w:cstheme="majorHAnsi"/>
          <w:sz w:val="20"/>
          <w:szCs w:val="20"/>
        </w:rPr>
        <w:t>DECLARAÇÕES</w:t>
      </w:r>
      <w:r w:rsidR="006C5760" w:rsidRPr="00D5077C">
        <w:rPr>
          <w:rFonts w:ascii="Trebuchet MS" w:hAnsi="Trebuchet MS" w:cstheme="majorHAnsi"/>
          <w:sz w:val="20"/>
          <w:szCs w:val="20"/>
        </w:rPr>
        <w:t>,</w:t>
      </w:r>
      <w:r w:rsidRPr="00D5077C">
        <w:rPr>
          <w:rFonts w:ascii="Trebuchet MS" w:hAnsi="Trebuchet MS" w:cstheme="majorHAnsi"/>
          <w:sz w:val="20"/>
          <w:szCs w:val="20"/>
        </w:rPr>
        <w:t xml:space="preserve"> INFORMAÇÕES</w:t>
      </w:r>
      <w:bookmarkEnd w:id="105"/>
      <w:r w:rsidR="006C5760" w:rsidRPr="00D5077C">
        <w:rPr>
          <w:rFonts w:ascii="Trebuchet MS" w:hAnsi="Trebuchet MS" w:cstheme="majorHAnsi"/>
          <w:sz w:val="20"/>
          <w:szCs w:val="20"/>
        </w:rPr>
        <w:t xml:space="preserve"> E PRAZO</w:t>
      </w:r>
    </w:p>
    <w:p w14:paraId="70A7D1A6" w14:textId="5F557B31" w:rsidR="00E8062E" w:rsidRPr="00D5077C" w:rsidRDefault="00E8062E" w:rsidP="00EF7F31">
      <w:pPr>
        <w:pStyle w:val="Level2"/>
        <w:numPr>
          <w:ilvl w:val="1"/>
          <w:numId w:val="47"/>
        </w:numPr>
        <w:rPr>
          <w:rFonts w:ascii="Trebuchet MS" w:hAnsi="Trebuchet MS" w:cstheme="majorHAnsi"/>
          <w:szCs w:val="20"/>
        </w:rPr>
      </w:pPr>
      <w:r w:rsidRPr="00D5077C">
        <w:rPr>
          <w:rFonts w:ascii="Trebuchet MS" w:hAnsi="Trebuchet MS" w:cstheme="majorHAnsi"/>
          <w:szCs w:val="20"/>
        </w:rPr>
        <w:t xml:space="preserve">Com o objetivo de confirmar a sua participação na Oferta, </w:t>
      </w:r>
      <w:r w:rsidR="005E3B78" w:rsidRPr="00D5077C">
        <w:rPr>
          <w:rFonts w:ascii="Trebuchet MS" w:hAnsi="Trebuchet MS" w:cstheme="majorHAnsi"/>
          <w:szCs w:val="20"/>
        </w:rPr>
        <w:t>a</w:t>
      </w:r>
      <w:r w:rsidR="0010066A" w:rsidRPr="00D5077C">
        <w:rPr>
          <w:rFonts w:ascii="Trebuchet MS" w:hAnsi="Trebuchet MS" w:cstheme="majorHAnsi"/>
          <w:szCs w:val="20"/>
        </w:rPr>
        <w:t xml:space="preserve">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 xml:space="preserve">Consorciada </w:t>
      </w:r>
      <w:r w:rsidRPr="00D5077C">
        <w:rPr>
          <w:rFonts w:ascii="Trebuchet MS" w:hAnsi="Trebuchet MS" w:cstheme="majorHAnsi"/>
          <w:szCs w:val="20"/>
        </w:rPr>
        <w:t>deverá enviar ao Coordenador Líder</w:t>
      </w:r>
      <w:r w:rsidR="00FB75B2" w:rsidRPr="00D5077C">
        <w:rPr>
          <w:rFonts w:ascii="Trebuchet MS" w:hAnsi="Trebuchet MS" w:cstheme="majorHAnsi"/>
          <w:szCs w:val="20"/>
        </w:rPr>
        <w:t xml:space="preserve">, até as </w:t>
      </w:r>
      <w:r w:rsidR="00002ECC" w:rsidRPr="00D5077C">
        <w:rPr>
          <w:rFonts w:ascii="Trebuchet MS" w:hAnsi="Trebuchet MS" w:cstheme="majorHAnsi"/>
          <w:szCs w:val="20"/>
          <w:lang w:val="pt-PT"/>
        </w:rPr>
        <w:t>18</w:t>
      </w:r>
      <w:r w:rsidR="00FB75B2" w:rsidRPr="00D5077C">
        <w:rPr>
          <w:rFonts w:ascii="Trebuchet MS" w:hAnsi="Trebuchet MS" w:cstheme="majorHAnsi"/>
          <w:szCs w:val="20"/>
        </w:rPr>
        <w:t xml:space="preserve">hs de </w:t>
      </w:r>
      <w:r w:rsidR="00405518">
        <w:rPr>
          <w:rFonts w:ascii="Trebuchet MS" w:hAnsi="Trebuchet MS" w:cstheme="majorHAnsi"/>
          <w:szCs w:val="20"/>
        </w:rPr>
        <w:t>08</w:t>
      </w:r>
      <w:r w:rsidR="00844224" w:rsidRPr="00D5077C">
        <w:rPr>
          <w:rFonts w:ascii="Trebuchet MS" w:hAnsi="Trebuchet MS" w:cstheme="majorHAnsi"/>
          <w:szCs w:val="20"/>
        </w:rPr>
        <w:t xml:space="preserve"> </w:t>
      </w:r>
      <w:r w:rsidR="00FB75B2" w:rsidRPr="00D5077C">
        <w:rPr>
          <w:rFonts w:ascii="Trebuchet MS" w:hAnsi="Trebuchet MS" w:cstheme="majorHAnsi"/>
          <w:szCs w:val="20"/>
        </w:rPr>
        <w:t xml:space="preserve">de </w:t>
      </w:r>
      <w:r w:rsidR="00405518">
        <w:rPr>
          <w:rFonts w:ascii="Trebuchet MS" w:hAnsi="Trebuchet MS" w:cstheme="majorHAnsi"/>
          <w:szCs w:val="20"/>
        </w:rPr>
        <w:t>novembro</w:t>
      </w:r>
      <w:r w:rsidR="008A50A6" w:rsidRPr="00D5077C">
        <w:rPr>
          <w:rFonts w:ascii="Trebuchet MS" w:hAnsi="Trebuchet MS" w:cstheme="majorHAnsi"/>
          <w:szCs w:val="20"/>
          <w:lang w:val="pt-PT"/>
        </w:rPr>
        <w:t xml:space="preserve"> </w:t>
      </w:r>
      <w:r w:rsidR="00FB75B2" w:rsidRPr="00D5077C">
        <w:rPr>
          <w:rFonts w:ascii="Trebuchet MS" w:hAnsi="Trebuchet MS" w:cstheme="majorHAnsi"/>
          <w:szCs w:val="20"/>
        </w:rPr>
        <w:t xml:space="preserve">de </w:t>
      </w:r>
      <w:r w:rsidR="006C5760" w:rsidRPr="00D5077C">
        <w:rPr>
          <w:rFonts w:ascii="Trebuchet MS" w:hAnsi="Trebuchet MS" w:cstheme="majorHAnsi"/>
          <w:szCs w:val="20"/>
        </w:rPr>
        <w:t>2021</w:t>
      </w:r>
      <w:r w:rsidR="00FB75B2" w:rsidRPr="00D5077C">
        <w:rPr>
          <w:rFonts w:ascii="Trebuchet MS" w:hAnsi="Trebuchet MS" w:cstheme="majorHAnsi"/>
          <w:szCs w:val="20"/>
        </w:rPr>
        <w:t>,</w:t>
      </w:r>
      <w:r w:rsidRPr="00D5077C">
        <w:rPr>
          <w:rFonts w:ascii="Trebuchet MS" w:hAnsi="Trebuchet MS" w:cstheme="majorHAnsi"/>
          <w:szCs w:val="20"/>
        </w:rPr>
        <w:t xml:space="preserve"> as seguintes informações</w:t>
      </w:r>
      <w:r w:rsidR="00CD6EC0" w:rsidRPr="00D5077C">
        <w:rPr>
          <w:rFonts w:ascii="Trebuchet MS" w:hAnsi="Trebuchet MS" w:cstheme="majorHAnsi"/>
          <w:szCs w:val="20"/>
        </w:rPr>
        <w:t xml:space="preserve"> para o e-mail:</w:t>
      </w:r>
      <w:r w:rsidR="00002ECC" w:rsidRPr="00D5077C">
        <w:rPr>
          <w:rFonts w:ascii="Trebuchet MS" w:hAnsi="Trebuchet MS" w:cstheme="majorHAnsi"/>
          <w:szCs w:val="20"/>
        </w:rPr>
        <w:t xml:space="preserve"> </w:t>
      </w:r>
      <w:r w:rsidR="00405518">
        <w:rPr>
          <w:rFonts w:ascii="Trebuchet MS" w:hAnsi="Trebuchet MS" w:cstheme="majorHAnsi"/>
          <w:szCs w:val="20"/>
        </w:rPr>
        <w:t>comercial@riobravo.com.br</w:t>
      </w:r>
      <w:r w:rsidRPr="00D5077C">
        <w:rPr>
          <w:rFonts w:ascii="Trebuchet MS" w:hAnsi="Trebuchet MS" w:cstheme="majorHAnsi"/>
          <w:szCs w:val="20"/>
        </w:rPr>
        <w:t>:</w:t>
      </w:r>
      <w:r w:rsidR="00CD6EC0" w:rsidRPr="00D5077C">
        <w:rPr>
          <w:rFonts w:ascii="Trebuchet MS" w:hAnsi="Trebuchet MS" w:cstheme="majorHAnsi"/>
          <w:szCs w:val="20"/>
        </w:rPr>
        <w:t xml:space="preserve"> </w:t>
      </w:r>
    </w:p>
    <w:p w14:paraId="58C3B636" w14:textId="7412792C" w:rsidR="00133CF7" w:rsidRPr="00D5077C" w:rsidRDefault="00E8062E" w:rsidP="00EF7F31">
      <w:pPr>
        <w:pStyle w:val="Level3"/>
        <w:numPr>
          <w:ilvl w:val="2"/>
          <w:numId w:val="47"/>
        </w:numPr>
        <w:rPr>
          <w:rFonts w:ascii="Trebuchet MS" w:hAnsi="Trebuchet MS" w:cstheme="majorHAnsi"/>
          <w:szCs w:val="20"/>
        </w:rPr>
      </w:pPr>
      <w:r w:rsidRPr="00D5077C">
        <w:rPr>
          <w:rFonts w:ascii="Trebuchet MS" w:hAnsi="Trebuchet MS" w:cstheme="majorHAnsi"/>
          <w:szCs w:val="20"/>
        </w:rPr>
        <w:t xml:space="preserve">informações para contato de pelo menos </w:t>
      </w:r>
      <w:r w:rsidR="00D46B3F" w:rsidRPr="00D5077C">
        <w:rPr>
          <w:rFonts w:ascii="Trebuchet MS" w:hAnsi="Trebuchet MS" w:cstheme="majorHAnsi"/>
          <w:szCs w:val="20"/>
        </w:rPr>
        <w:t>2 (</w:t>
      </w:r>
      <w:r w:rsidRPr="00D5077C">
        <w:rPr>
          <w:rFonts w:ascii="Trebuchet MS" w:hAnsi="Trebuchet MS" w:cstheme="majorHAnsi"/>
          <w:szCs w:val="20"/>
        </w:rPr>
        <w:t>duas</w:t>
      </w:r>
      <w:r w:rsidR="00D46B3F" w:rsidRPr="00D5077C">
        <w:rPr>
          <w:rFonts w:ascii="Trebuchet MS" w:hAnsi="Trebuchet MS" w:cstheme="majorHAnsi"/>
          <w:szCs w:val="20"/>
        </w:rPr>
        <w:t>)</w:t>
      </w:r>
      <w:r w:rsidRPr="00D5077C">
        <w:rPr>
          <w:rFonts w:ascii="Trebuchet MS" w:hAnsi="Trebuchet MS" w:cstheme="majorHAnsi"/>
          <w:szCs w:val="20"/>
        </w:rPr>
        <w:t xml:space="preserve"> pessoas </w:t>
      </w:r>
      <w:r w:rsidR="0010066A" w:rsidRPr="00D5077C">
        <w:rPr>
          <w:rFonts w:ascii="Trebuchet MS" w:hAnsi="Trebuchet MS" w:cstheme="majorHAnsi"/>
          <w:szCs w:val="20"/>
        </w:rPr>
        <w:t>d</w:t>
      </w:r>
      <w:r w:rsidR="005E3B78" w:rsidRPr="00D5077C">
        <w:rPr>
          <w:rFonts w:ascii="Trebuchet MS" w:hAnsi="Trebuchet MS" w:cstheme="majorHAnsi"/>
          <w:szCs w:val="20"/>
        </w:rPr>
        <w:t>a</w:t>
      </w:r>
      <w:r w:rsidR="0010066A" w:rsidRPr="00D5077C">
        <w:rPr>
          <w:rFonts w:ascii="Trebuchet MS" w:hAnsi="Trebuchet MS" w:cstheme="majorHAnsi"/>
          <w:szCs w:val="20"/>
        </w:rPr>
        <w:t xml:space="preserve">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w:t>
      </w:r>
      <w:r w:rsidRPr="00D5077C">
        <w:rPr>
          <w:rFonts w:ascii="Trebuchet MS" w:hAnsi="Trebuchet MS" w:cstheme="majorHAnsi"/>
          <w:szCs w:val="20"/>
        </w:rPr>
        <w:t>, que serão os responsáveis pelo recebimento de informações relacionadas à Oferta;</w:t>
      </w:r>
    </w:p>
    <w:p w14:paraId="7122B933" w14:textId="0576A8E5" w:rsidR="00E8062E" w:rsidRPr="00D5077C" w:rsidRDefault="00133CF7" w:rsidP="00EF7F31">
      <w:pPr>
        <w:pStyle w:val="Level3"/>
        <w:numPr>
          <w:ilvl w:val="2"/>
          <w:numId w:val="47"/>
        </w:numPr>
        <w:rPr>
          <w:rFonts w:ascii="Trebuchet MS" w:hAnsi="Trebuchet MS" w:cstheme="majorHAnsi"/>
          <w:szCs w:val="20"/>
        </w:rPr>
      </w:pPr>
      <w:r w:rsidRPr="00D5077C">
        <w:rPr>
          <w:rFonts w:ascii="Trebuchet MS" w:hAnsi="Trebuchet MS" w:cstheme="majorHAnsi"/>
          <w:szCs w:val="20"/>
        </w:rPr>
        <w:t xml:space="preserve">denominação e </w:t>
      </w:r>
      <w:r w:rsidR="004232B1" w:rsidRPr="00D5077C">
        <w:rPr>
          <w:rFonts w:ascii="Trebuchet MS" w:hAnsi="Trebuchet MS" w:cstheme="majorHAnsi"/>
          <w:szCs w:val="20"/>
        </w:rPr>
        <w:t>logomarca</w:t>
      </w:r>
      <w:r w:rsidRPr="00D5077C">
        <w:rPr>
          <w:rFonts w:ascii="Trebuchet MS" w:hAnsi="Trebuchet MS" w:cstheme="majorHAnsi"/>
          <w:szCs w:val="20"/>
        </w:rPr>
        <w:t xml:space="preserve"> d</w:t>
      </w:r>
      <w:r w:rsidR="005E3B78" w:rsidRPr="00D5077C">
        <w:rPr>
          <w:rFonts w:ascii="Trebuchet MS" w:hAnsi="Trebuchet MS" w:cstheme="majorHAnsi"/>
          <w:szCs w:val="20"/>
        </w:rPr>
        <w:t>a</w:t>
      </w:r>
      <w:r w:rsidRPr="00D5077C">
        <w:rPr>
          <w:rFonts w:ascii="Trebuchet MS" w:hAnsi="Trebuchet MS" w:cstheme="majorHAnsi"/>
          <w:szCs w:val="20"/>
        </w:rPr>
        <w:t xml:space="preserve"> </w:t>
      </w:r>
      <w:r w:rsidR="000F1C5C" w:rsidRPr="00D5077C">
        <w:rPr>
          <w:rFonts w:ascii="Trebuchet MS" w:hAnsi="Trebuchet MS" w:cstheme="majorHAnsi"/>
          <w:szCs w:val="20"/>
        </w:rPr>
        <w:t xml:space="preserve">Corretora </w:t>
      </w:r>
      <w:r w:rsidR="005E3B78" w:rsidRPr="00D5077C">
        <w:rPr>
          <w:rFonts w:ascii="Trebuchet MS" w:hAnsi="Trebuchet MS" w:cstheme="majorHAnsi"/>
          <w:szCs w:val="20"/>
        </w:rPr>
        <w:t>Consorciada</w:t>
      </w:r>
      <w:r w:rsidRPr="00D5077C">
        <w:rPr>
          <w:rFonts w:ascii="Trebuchet MS" w:hAnsi="Trebuchet MS" w:cstheme="majorHAnsi"/>
          <w:szCs w:val="20"/>
        </w:rPr>
        <w:t>, sendo que este último deverá seguir por e-mail, a ser utilizado no Prospecto</w:t>
      </w:r>
      <w:r w:rsidR="004F4AD9" w:rsidRPr="00D5077C">
        <w:rPr>
          <w:rFonts w:ascii="Trebuchet MS" w:hAnsi="Trebuchet MS" w:cstheme="majorHAnsi"/>
          <w:szCs w:val="20"/>
        </w:rPr>
        <w:t xml:space="preserve"> Definitivo</w:t>
      </w:r>
      <w:r w:rsidRPr="00D5077C">
        <w:rPr>
          <w:rFonts w:ascii="Trebuchet MS" w:hAnsi="Trebuchet MS" w:cstheme="majorHAnsi"/>
          <w:szCs w:val="20"/>
        </w:rPr>
        <w:t>. O envio d</w:t>
      </w:r>
      <w:r w:rsidR="00F86DDD" w:rsidRPr="00D5077C">
        <w:rPr>
          <w:rFonts w:ascii="Trebuchet MS" w:hAnsi="Trebuchet MS" w:cstheme="majorHAnsi"/>
          <w:szCs w:val="20"/>
        </w:rPr>
        <w:t>a</w:t>
      </w:r>
      <w:r w:rsidRPr="00D5077C">
        <w:rPr>
          <w:rFonts w:ascii="Trebuchet MS" w:hAnsi="Trebuchet MS" w:cstheme="majorHAnsi"/>
          <w:szCs w:val="20"/>
        </w:rPr>
        <w:t xml:space="preserve"> </w:t>
      </w:r>
      <w:r w:rsidR="004232B1" w:rsidRPr="00D5077C">
        <w:rPr>
          <w:rFonts w:ascii="Trebuchet MS" w:hAnsi="Trebuchet MS" w:cstheme="majorHAnsi"/>
          <w:szCs w:val="20"/>
        </w:rPr>
        <w:t>logomarca</w:t>
      </w:r>
      <w:r w:rsidRPr="00D5077C">
        <w:rPr>
          <w:rFonts w:ascii="Trebuchet MS" w:hAnsi="Trebuchet MS" w:cstheme="majorHAnsi"/>
          <w:szCs w:val="20"/>
        </w:rPr>
        <w:t xml:space="preserve"> não é obr</w:t>
      </w:r>
      <w:r w:rsidR="004F4AD9" w:rsidRPr="00D5077C">
        <w:rPr>
          <w:rFonts w:ascii="Trebuchet MS" w:hAnsi="Trebuchet MS" w:cstheme="majorHAnsi"/>
          <w:szCs w:val="20"/>
        </w:rPr>
        <w:t>igatório, sendo que somente serão inseridas</w:t>
      </w:r>
      <w:r w:rsidRPr="00D5077C">
        <w:rPr>
          <w:rFonts w:ascii="Trebuchet MS" w:hAnsi="Trebuchet MS" w:cstheme="majorHAnsi"/>
          <w:szCs w:val="20"/>
        </w:rPr>
        <w:t xml:space="preserve"> no Prospecto</w:t>
      </w:r>
      <w:r w:rsidR="004F4AD9" w:rsidRPr="00D5077C">
        <w:rPr>
          <w:rFonts w:ascii="Trebuchet MS" w:hAnsi="Trebuchet MS" w:cstheme="majorHAnsi"/>
          <w:szCs w:val="20"/>
        </w:rPr>
        <w:t xml:space="preserve"> Definitivo</w:t>
      </w:r>
      <w:r w:rsidRPr="00D5077C">
        <w:rPr>
          <w:rFonts w:ascii="Trebuchet MS" w:hAnsi="Trebuchet MS" w:cstheme="majorHAnsi"/>
          <w:szCs w:val="20"/>
        </w:rPr>
        <w:t xml:space="preserve"> </w:t>
      </w:r>
      <w:r w:rsidR="00F86DDD" w:rsidRPr="00D5077C">
        <w:rPr>
          <w:rFonts w:ascii="Trebuchet MS" w:hAnsi="Trebuchet MS" w:cstheme="majorHAnsi"/>
          <w:szCs w:val="20"/>
        </w:rPr>
        <w:t>a</w:t>
      </w:r>
      <w:r w:rsidR="004F4AD9" w:rsidRPr="00D5077C">
        <w:rPr>
          <w:rFonts w:ascii="Trebuchet MS" w:hAnsi="Trebuchet MS" w:cstheme="majorHAnsi"/>
          <w:szCs w:val="20"/>
        </w:rPr>
        <w:t>s</w:t>
      </w:r>
      <w:r w:rsidRPr="00D5077C">
        <w:rPr>
          <w:rFonts w:ascii="Trebuchet MS" w:hAnsi="Trebuchet MS" w:cstheme="majorHAnsi"/>
          <w:szCs w:val="20"/>
        </w:rPr>
        <w:t xml:space="preserve"> </w:t>
      </w:r>
      <w:r w:rsidR="004232B1" w:rsidRPr="00D5077C">
        <w:rPr>
          <w:rFonts w:ascii="Trebuchet MS" w:hAnsi="Trebuchet MS" w:cstheme="majorHAnsi"/>
          <w:szCs w:val="20"/>
        </w:rPr>
        <w:t>logomarca</w:t>
      </w:r>
      <w:r w:rsidR="004F4AD9" w:rsidRPr="00D5077C">
        <w:rPr>
          <w:rFonts w:ascii="Trebuchet MS" w:hAnsi="Trebuchet MS" w:cstheme="majorHAnsi"/>
          <w:szCs w:val="20"/>
        </w:rPr>
        <w:t>s</w:t>
      </w:r>
      <w:r w:rsidRPr="00D5077C">
        <w:rPr>
          <w:rFonts w:ascii="Trebuchet MS" w:hAnsi="Trebuchet MS" w:cstheme="majorHAnsi"/>
          <w:szCs w:val="20"/>
        </w:rPr>
        <w:t xml:space="preserve"> d</w:t>
      </w:r>
      <w:r w:rsidR="005E3B78" w:rsidRPr="00D5077C">
        <w:rPr>
          <w:rFonts w:ascii="Trebuchet MS" w:hAnsi="Trebuchet MS" w:cstheme="majorHAnsi"/>
          <w:szCs w:val="20"/>
        </w:rPr>
        <w:t>a</w:t>
      </w:r>
      <w:r w:rsidRPr="00D5077C">
        <w:rPr>
          <w:rFonts w:ascii="Trebuchet MS" w:hAnsi="Trebuchet MS" w:cstheme="majorHAnsi"/>
          <w:szCs w:val="20"/>
        </w:rPr>
        <w:t xml:space="preserve">s </w:t>
      </w:r>
      <w:r w:rsidR="000F1C5C" w:rsidRPr="00D5077C">
        <w:rPr>
          <w:rFonts w:ascii="Trebuchet MS" w:hAnsi="Trebuchet MS" w:cstheme="majorHAnsi"/>
          <w:szCs w:val="20"/>
        </w:rPr>
        <w:t xml:space="preserve">Corretoras </w:t>
      </w:r>
      <w:r w:rsidR="005E3B78" w:rsidRPr="00D5077C">
        <w:rPr>
          <w:rFonts w:ascii="Trebuchet MS" w:hAnsi="Trebuchet MS" w:cstheme="majorHAnsi"/>
          <w:szCs w:val="20"/>
        </w:rPr>
        <w:t xml:space="preserve">Consorciadas </w:t>
      </w:r>
      <w:r w:rsidRPr="00D5077C">
        <w:rPr>
          <w:rFonts w:ascii="Trebuchet MS" w:hAnsi="Trebuchet MS" w:cstheme="majorHAnsi"/>
          <w:szCs w:val="20"/>
        </w:rPr>
        <w:t xml:space="preserve">que </w:t>
      </w:r>
      <w:r w:rsidR="004F4AD9" w:rsidRPr="00D5077C">
        <w:rPr>
          <w:rFonts w:ascii="Trebuchet MS" w:hAnsi="Trebuchet MS" w:cstheme="majorHAnsi"/>
          <w:szCs w:val="20"/>
        </w:rPr>
        <w:t xml:space="preserve">as </w:t>
      </w:r>
      <w:r w:rsidRPr="00D5077C">
        <w:rPr>
          <w:rFonts w:ascii="Trebuchet MS" w:hAnsi="Trebuchet MS" w:cstheme="majorHAnsi"/>
          <w:szCs w:val="20"/>
        </w:rPr>
        <w:t>enviarem no prazo abaixo estabelecido;</w:t>
      </w:r>
      <w:r w:rsidR="00AD0536" w:rsidRPr="00D5077C">
        <w:rPr>
          <w:rFonts w:ascii="Trebuchet MS" w:hAnsi="Trebuchet MS" w:cstheme="majorHAnsi"/>
          <w:szCs w:val="20"/>
        </w:rPr>
        <w:t xml:space="preserve"> e</w:t>
      </w:r>
    </w:p>
    <w:p w14:paraId="7D54C9A5" w14:textId="092A2DDD" w:rsidR="00E8062E" w:rsidRPr="00D5077C" w:rsidRDefault="00E8062E" w:rsidP="00EF7F31">
      <w:pPr>
        <w:pStyle w:val="Level3"/>
        <w:numPr>
          <w:ilvl w:val="2"/>
          <w:numId w:val="47"/>
        </w:numPr>
        <w:rPr>
          <w:rFonts w:ascii="Trebuchet MS" w:hAnsi="Trebuchet MS" w:cstheme="majorHAnsi"/>
          <w:szCs w:val="20"/>
        </w:rPr>
      </w:pPr>
      <w:r w:rsidRPr="00D5077C">
        <w:rPr>
          <w:rFonts w:ascii="Trebuchet MS" w:hAnsi="Trebuchet MS" w:cstheme="majorHAnsi"/>
          <w:szCs w:val="20"/>
        </w:rPr>
        <w:t xml:space="preserve">Carta de Acordo (conforme o Anexo I </w:t>
      </w:r>
      <w:r w:rsidR="0023128C" w:rsidRPr="00D5077C">
        <w:rPr>
          <w:rFonts w:ascii="Trebuchet MS" w:hAnsi="Trebuchet MS" w:cstheme="majorHAnsi"/>
          <w:szCs w:val="20"/>
        </w:rPr>
        <w:t xml:space="preserve">à </w:t>
      </w:r>
      <w:r w:rsidRPr="00D5077C">
        <w:rPr>
          <w:rFonts w:ascii="Trebuchet MS" w:hAnsi="Trebuchet MS" w:cstheme="majorHAnsi"/>
          <w:szCs w:val="20"/>
        </w:rPr>
        <w:t xml:space="preserve">presente </w:t>
      </w:r>
      <w:r w:rsidR="0023128C" w:rsidRPr="00D5077C">
        <w:rPr>
          <w:rFonts w:ascii="Trebuchet MS" w:hAnsi="Trebuchet MS" w:cstheme="majorHAnsi"/>
          <w:szCs w:val="20"/>
        </w:rPr>
        <w:t>Carta C</w:t>
      </w:r>
      <w:r w:rsidRPr="00D5077C">
        <w:rPr>
          <w:rFonts w:ascii="Trebuchet MS" w:hAnsi="Trebuchet MS" w:cstheme="majorHAnsi"/>
          <w:szCs w:val="20"/>
        </w:rPr>
        <w:t>onvite) devidamente preenchida, contendo as informações acima referidas.</w:t>
      </w:r>
    </w:p>
    <w:p w14:paraId="73F2FB3B" w14:textId="77777777" w:rsidR="00E8062E" w:rsidRPr="00D5077C" w:rsidRDefault="007623EA" w:rsidP="00EF7F31">
      <w:pPr>
        <w:pStyle w:val="Level1"/>
        <w:numPr>
          <w:ilvl w:val="0"/>
          <w:numId w:val="47"/>
        </w:numPr>
        <w:rPr>
          <w:rFonts w:ascii="Trebuchet MS" w:hAnsi="Trebuchet MS" w:cstheme="majorHAnsi"/>
          <w:sz w:val="20"/>
          <w:szCs w:val="20"/>
        </w:rPr>
      </w:pPr>
      <w:r w:rsidRPr="00D5077C">
        <w:rPr>
          <w:rFonts w:ascii="Trebuchet MS" w:hAnsi="Trebuchet MS" w:cstheme="majorHAnsi"/>
          <w:sz w:val="20"/>
          <w:szCs w:val="20"/>
        </w:rPr>
        <w:t>COMUNICAÇÃO COM O COORDENADOR LÍDER</w:t>
      </w:r>
    </w:p>
    <w:p w14:paraId="4B9CFC38" w14:textId="77777777" w:rsidR="00E8062E" w:rsidRPr="00D5077C" w:rsidRDefault="00E8062E" w:rsidP="00EF7F31">
      <w:pPr>
        <w:pStyle w:val="Level2"/>
        <w:numPr>
          <w:ilvl w:val="1"/>
          <w:numId w:val="47"/>
        </w:numPr>
        <w:rPr>
          <w:rFonts w:ascii="Trebuchet MS" w:hAnsi="Trebuchet MS" w:cstheme="majorHAnsi"/>
          <w:szCs w:val="20"/>
        </w:rPr>
      </w:pPr>
      <w:r w:rsidRPr="00D5077C">
        <w:rPr>
          <w:rFonts w:ascii="Trebuchet MS" w:hAnsi="Trebuchet MS" w:cstheme="majorHAnsi"/>
          <w:szCs w:val="20"/>
        </w:rPr>
        <w:t xml:space="preserve">Toda e qualquer comunicação com o Coordenador Líder deverá ser encaminhada para </w:t>
      </w:r>
      <w:r w:rsidR="00E6427B" w:rsidRPr="00D5077C">
        <w:rPr>
          <w:rFonts w:ascii="Trebuchet MS" w:hAnsi="Trebuchet MS" w:cstheme="majorHAnsi"/>
          <w:szCs w:val="20"/>
        </w:rPr>
        <w:t>o</w:t>
      </w:r>
      <w:r w:rsidRPr="00D5077C">
        <w:rPr>
          <w:rFonts w:ascii="Trebuchet MS" w:hAnsi="Trebuchet MS" w:cstheme="majorHAnsi"/>
          <w:szCs w:val="20"/>
        </w:rPr>
        <w:t xml:space="preserve"> contato abaixo:</w:t>
      </w:r>
    </w:p>
    <w:p w14:paraId="44F08149" w14:textId="47BED394" w:rsidR="00C03945" w:rsidRPr="00D5077C" w:rsidRDefault="00C03945" w:rsidP="00C03945">
      <w:pPr>
        <w:pStyle w:val="Body"/>
        <w:spacing w:after="0"/>
        <w:ind w:left="680"/>
        <w:rPr>
          <w:rFonts w:ascii="Trebuchet MS" w:hAnsi="Trebuchet MS" w:cstheme="majorHAnsi"/>
          <w:b/>
          <w:szCs w:val="20"/>
        </w:rPr>
      </w:pPr>
      <w:bookmarkStart w:id="106" w:name="_DV_M117"/>
      <w:bookmarkStart w:id="107" w:name="_DV_M118"/>
      <w:bookmarkStart w:id="108" w:name="_DV_M119"/>
      <w:bookmarkStart w:id="109" w:name="_DV_M120"/>
      <w:bookmarkEnd w:id="106"/>
      <w:bookmarkEnd w:id="107"/>
      <w:bookmarkEnd w:id="108"/>
      <w:bookmarkEnd w:id="109"/>
      <w:r w:rsidRPr="00D5077C">
        <w:rPr>
          <w:rFonts w:ascii="Trebuchet MS" w:hAnsi="Trebuchet MS" w:cstheme="majorHAnsi"/>
          <w:b/>
          <w:szCs w:val="20"/>
        </w:rPr>
        <w:t>RIO BRAVO INVESTIMENTOS DISTRIBUIDORA DE TÍTULOS E VALORES MOBILIÁRIOS LTDA.</w:t>
      </w:r>
    </w:p>
    <w:p w14:paraId="599CB538" w14:textId="77777777" w:rsidR="00C03945" w:rsidRPr="00D5077C" w:rsidRDefault="00C03945" w:rsidP="00C03945">
      <w:pPr>
        <w:pStyle w:val="Body"/>
        <w:spacing w:after="0"/>
        <w:ind w:left="680"/>
        <w:rPr>
          <w:rFonts w:ascii="Trebuchet MS" w:hAnsi="Trebuchet MS" w:cstheme="majorHAnsi"/>
          <w:szCs w:val="20"/>
        </w:rPr>
      </w:pPr>
      <w:r w:rsidRPr="00D5077C">
        <w:rPr>
          <w:rFonts w:ascii="Trebuchet MS" w:hAnsi="Trebuchet MS" w:cstheme="majorHAnsi"/>
          <w:szCs w:val="20"/>
        </w:rPr>
        <w:t>Avenida Chedid Jafet, 222 - Bloco B, 3º andar, conjunto 32 - CEP 04551-065, Vila Olímpia, São Paulo – SP</w:t>
      </w:r>
    </w:p>
    <w:p w14:paraId="6BE10E2B" w14:textId="567F05A1" w:rsidR="00C03945" w:rsidRPr="00D5077C" w:rsidRDefault="00C03945" w:rsidP="00C03945">
      <w:pPr>
        <w:pStyle w:val="Body"/>
        <w:spacing w:after="0"/>
        <w:ind w:left="680"/>
        <w:rPr>
          <w:rFonts w:ascii="Trebuchet MS" w:hAnsi="Trebuchet MS" w:cstheme="majorHAnsi"/>
          <w:szCs w:val="20"/>
        </w:rPr>
      </w:pPr>
      <w:r w:rsidRPr="00D5077C">
        <w:rPr>
          <w:rFonts w:ascii="Trebuchet MS" w:hAnsi="Trebuchet MS" w:cstheme="majorHAnsi"/>
          <w:szCs w:val="20"/>
        </w:rPr>
        <w:t xml:space="preserve">At: Sra. </w:t>
      </w:r>
      <w:r w:rsidR="006B7B84" w:rsidRPr="00D5077C">
        <w:rPr>
          <w:rFonts w:ascii="Trebuchet MS" w:hAnsi="Trebuchet MS" w:cstheme="majorHAnsi"/>
          <w:szCs w:val="20"/>
        </w:rPr>
        <w:t>Fabiana Fantoni Nani</w:t>
      </w:r>
      <w:r w:rsidRPr="00D5077C">
        <w:rPr>
          <w:rFonts w:ascii="Trebuchet MS" w:hAnsi="Trebuchet MS" w:cstheme="majorHAnsi"/>
          <w:szCs w:val="20"/>
        </w:rPr>
        <w:t xml:space="preserve"> </w:t>
      </w:r>
    </w:p>
    <w:p w14:paraId="33E965E2" w14:textId="77777777" w:rsidR="00C03945" w:rsidRPr="00D5077C" w:rsidRDefault="00C03945" w:rsidP="00C03945">
      <w:pPr>
        <w:pStyle w:val="Body"/>
        <w:spacing w:after="0"/>
        <w:ind w:left="680"/>
        <w:rPr>
          <w:rFonts w:ascii="Trebuchet MS" w:hAnsi="Trebuchet MS" w:cstheme="majorHAnsi"/>
          <w:szCs w:val="20"/>
        </w:rPr>
      </w:pPr>
      <w:r w:rsidRPr="00D5077C">
        <w:rPr>
          <w:rFonts w:ascii="Trebuchet MS" w:hAnsi="Trebuchet MS" w:cstheme="majorHAnsi"/>
          <w:szCs w:val="20"/>
        </w:rPr>
        <w:t>Tel.: (11) 3509-6600</w:t>
      </w:r>
    </w:p>
    <w:p w14:paraId="1BF65610" w14:textId="77777777" w:rsidR="00C03945" w:rsidRPr="00D5077C" w:rsidRDefault="00C03945" w:rsidP="00C03945">
      <w:pPr>
        <w:pStyle w:val="Body"/>
        <w:spacing w:after="0"/>
        <w:ind w:left="680"/>
        <w:rPr>
          <w:rFonts w:ascii="Trebuchet MS" w:hAnsi="Trebuchet MS" w:cstheme="majorHAnsi"/>
          <w:szCs w:val="20"/>
        </w:rPr>
      </w:pPr>
      <w:r w:rsidRPr="00D5077C">
        <w:rPr>
          <w:rFonts w:ascii="Trebuchet MS" w:hAnsi="Trebuchet MS" w:cstheme="majorHAnsi"/>
          <w:szCs w:val="20"/>
        </w:rPr>
        <w:t>E-mail: institucionais@riobravo.com.br</w:t>
      </w:r>
    </w:p>
    <w:p w14:paraId="279C5503" w14:textId="30650EEF" w:rsidR="00792DE4" w:rsidRPr="00D5077C" w:rsidRDefault="00C03945" w:rsidP="00C03945">
      <w:pPr>
        <w:pStyle w:val="Body"/>
        <w:spacing w:after="0"/>
        <w:ind w:left="680"/>
        <w:jc w:val="left"/>
        <w:rPr>
          <w:rStyle w:val="DeltaViewInsertion"/>
          <w:rFonts w:ascii="Trebuchet MS" w:hAnsi="Trebuchet MS" w:cstheme="majorHAnsi"/>
          <w:b/>
          <w:szCs w:val="20"/>
          <w:u w:val="none"/>
        </w:rPr>
      </w:pPr>
      <w:r w:rsidRPr="00D5077C">
        <w:rPr>
          <w:rFonts w:ascii="Trebuchet MS" w:hAnsi="Trebuchet MS" w:cstheme="majorHAnsi"/>
          <w:szCs w:val="20"/>
        </w:rPr>
        <w:t xml:space="preserve">Website: www.riobravo.com.br (para acessar os documentos relacionados à Oferta, acesse </w:t>
      </w:r>
      <w:r w:rsidR="00AE3222" w:rsidRPr="008A27AA">
        <w:t>https://riobravo.com.br/fundo/fundo-de-investimento-imobiliario-rio-bravo-renda-educacional</w:t>
      </w:r>
      <w:r w:rsidRPr="00D5077C">
        <w:rPr>
          <w:rFonts w:ascii="Trebuchet MS" w:hAnsi="Trebuchet MS" w:cstheme="majorHAnsi"/>
          <w:szCs w:val="20"/>
        </w:rPr>
        <w:t>)</w:t>
      </w:r>
    </w:p>
    <w:p w14:paraId="2DDB2178" w14:textId="77777777" w:rsidR="00E8062E" w:rsidRPr="00D5077C" w:rsidRDefault="00E8062E" w:rsidP="00EF7F31">
      <w:pPr>
        <w:pStyle w:val="Level1"/>
        <w:numPr>
          <w:ilvl w:val="0"/>
          <w:numId w:val="47"/>
        </w:numPr>
        <w:rPr>
          <w:rFonts w:ascii="Trebuchet MS" w:hAnsi="Trebuchet MS" w:cstheme="majorHAnsi"/>
          <w:sz w:val="20"/>
          <w:szCs w:val="20"/>
        </w:rPr>
      </w:pPr>
      <w:r w:rsidRPr="00D5077C">
        <w:rPr>
          <w:rFonts w:ascii="Trebuchet MS" w:hAnsi="Trebuchet MS" w:cstheme="majorHAnsi"/>
          <w:sz w:val="20"/>
          <w:szCs w:val="20"/>
        </w:rPr>
        <w:t>C</w:t>
      </w:r>
      <w:r w:rsidR="00CC5265" w:rsidRPr="00D5077C">
        <w:rPr>
          <w:rFonts w:ascii="Trebuchet MS" w:hAnsi="Trebuchet MS" w:cstheme="majorHAnsi"/>
          <w:sz w:val="20"/>
          <w:szCs w:val="20"/>
        </w:rPr>
        <w:t>onfidencialidade</w:t>
      </w:r>
    </w:p>
    <w:p w14:paraId="4A9FB30A" w14:textId="67D29A71" w:rsidR="00E8062E" w:rsidRPr="00D5077C" w:rsidRDefault="00FB75B2" w:rsidP="00EF7F31">
      <w:pPr>
        <w:pStyle w:val="Level2"/>
        <w:numPr>
          <w:ilvl w:val="1"/>
          <w:numId w:val="47"/>
        </w:numPr>
        <w:rPr>
          <w:rFonts w:ascii="Trebuchet MS" w:hAnsi="Trebuchet MS" w:cstheme="majorHAnsi"/>
          <w:szCs w:val="20"/>
        </w:rPr>
      </w:pPr>
      <w:r w:rsidRPr="00D5077C">
        <w:rPr>
          <w:rFonts w:ascii="Trebuchet MS" w:hAnsi="Trebuchet MS" w:cstheme="majorHAnsi"/>
          <w:szCs w:val="20"/>
        </w:rPr>
        <w:t>As Corretoras Consorciadas obrigam-se a manter a confidencialidade de todas as informações referentes à Oferta (“</w:t>
      </w:r>
      <w:r w:rsidRPr="00D5077C">
        <w:rPr>
          <w:rFonts w:ascii="Trebuchet MS" w:hAnsi="Trebuchet MS" w:cstheme="majorHAnsi"/>
          <w:b/>
          <w:szCs w:val="20"/>
          <w:u w:val="words"/>
        </w:rPr>
        <w:t>Informações Confidenciais</w:t>
      </w:r>
      <w:r w:rsidRPr="00D5077C">
        <w:rPr>
          <w:rFonts w:ascii="Trebuchet MS" w:hAnsi="Trebuchet MS" w:cstheme="majorHAnsi"/>
          <w:szCs w:val="20"/>
        </w:rPr>
        <w:t xml:space="preserve">”) até a data da divulgação do Anúncio de Encerramento. As Informações Confidenciais referem-se às informações relativas aos preparativos para a Oferta, à intenção de realizar a Oferta e aos termos e condições da Oferta, não incluindo informações que se tornaram públicas sem violação desta Carta Convite e do Termo de Adesão, obrigando-se, ainda, a </w:t>
      </w:r>
      <w:r w:rsidRPr="00D5077C">
        <w:rPr>
          <w:rFonts w:ascii="Trebuchet MS" w:hAnsi="Trebuchet MS" w:cstheme="majorHAnsi"/>
          <w:b/>
          <w:szCs w:val="20"/>
        </w:rPr>
        <w:t>(i)</w:t>
      </w:r>
      <w:r w:rsidRPr="00D5077C">
        <w:rPr>
          <w:rFonts w:ascii="Trebuchet MS" w:hAnsi="Trebuchet MS" w:cstheme="majorHAnsi"/>
          <w:szCs w:val="20"/>
        </w:rPr>
        <w:t xml:space="preserve"> não usar ou divulgar as Informações Confidenciais para qualquer pessoa, exceto que as Informações Confidenciais poderão ser divulgadas para outros representantes da Corretora Consorciada que tenham necessidade de conhecer as Informações Confidenciais para permitir a participação da Instituição Contratada; e </w:t>
      </w:r>
      <w:r w:rsidRPr="00D5077C">
        <w:rPr>
          <w:rFonts w:ascii="Trebuchet MS" w:hAnsi="Trebuchet MS" w:cstheme="majorHAnsi"/>
          <w:b/>
          <w:szCs w:val="20"/>
        </w:rPr>
        <w:t>(ii)</w:t>
      </w:r>
      <w:r w:rsidRPr="00D5077C">
        <w:rPr>
          <w:rFonts w:ascii="Trebuchet MS" w:hAnsi="Trebuchet MS" w:cstheme="majorHAnsi"/>
          <w:szCs w:val="20"/>
        </w:rPr>
        <w:t xml:space="preserve"> devolver imediatamente ao Coordenador Líder todos os materiais contendo Informações Confidenciais, inclusive quaisquer cópias dos mesmos, caso decida não participar da Oferta, devolvendo esta carta sem o “de acordo”, nos termos do item 15 acima</w:t>
      </w:r>
      <w:r w:rsidR="00E8062E" w:rsidRPr="00D5077C">
        <w:rPr>
          <w:rFonts w:ascii="Trebuchet MS" w:hAnsi="Trebuchet MS" w:cstheme="majorHAnsi"/>
          <w:szCs w:val="20"/>
        </w:rPr>
        <w:t>.</w:t>
      </w:r>
    </w:p>
    <w:p w14:paraId="6BA4542E" w14:textId="77777777" w:rsidR="00E8062E" w:rsidRPr="00D5077C" w:rsidRDefault="00E8062E" w:rsidP="007623EA">
      <w:pPr>
        <w:pStyle w:val="Body"/>
        <w:rPr>
          <w:rFonts w:ascii="Trebuchet MS" w:hAnsi="Trebuchet MS" w:cstheme="majorHAnsi"/>
          <w:szCs w:val="20"/>
        </w:rPr>
      </w:pPr>
      <w:r w:rsidRPr="00D5077C">
        <w:rPr>
          <w:rFonts w:ascii="Trebuchet MS" w:hAnsi="Trebuchet MS" w:cstheme="majorHAnsi"/>
          <w:szCs w:val="20"/>
        </w:rPr>
        <w:t>Colocamo-nos à disposição para quaisquer esclarecimentos adicionais que se façam necessários.</w:t>
      </w:r>
    </w:p>
    <w:p w14:paraId="6748CAF5" w14:textId="77777777" w:rsidR="00E8062E" w:rsidRPr="00D5077C" w:rsidRDefault="00E8062E" w:rsidP="007C309E">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Atenciosamente,</w:t>
      </w:r>
    </w:p>
    <w:p w14:paraId="70EE6C79" w14:textId="77777777" w:rsidR="004F4AD9" w:rsidRPr="00D5077C" w:rsidRDefault="004F4AD9" w:rsidP="007C309E">
      <w:pPr>
        <w:pStyle w:val="Body"/>
        <w:widowControl w:val="0"/>
        <w:suppressAutoHyphens/>
        <w:spacing w:before="140" w:after="0"/>
        <w:rPr>
          <w:rFonts w:ascii="Trebuchet MS" w:hAnsi="Trebuchet MS" w:cstheme="majorHAnsi"/>
          <w:szCs w:val="20"/>
        </w:rPr>
      </w:pPr>
    </w:p>
    <w:p w14:paraId="2B8D484D" w14:textId="77777777" w:rsidR="00C03945" w:rsidRPr="00D5077C" w:rsidRDefault="00C03945" w:rsidP="00C03945">
      <w:pPr>
        <w:pStyle w:val="Body"/>
        <w:spacing w:after="0"/>
        <w:ind w:left="680"/>
        <w:rPr>
          <w:rFonts w:ascii="Trebuchet MS" w:hAnsi="Trebuchet MS" w:cstheme="majorHAnsi"/>
          <w:b/>
          <w:szCs w:val="20"/>
        </w:rPr>
      </w:pPr>
      <w:r w:rsidRPr="00D5077C">
        <w:rPr>
          <w:rFonts w:ascii="Trebuchet MS" w:hAnsi="Trebuchet MS" w:cstheme="majorHAnsi"/>
          <w:b/>
          <w:szCs w:val="20"/>
        </w:rPr>
        <w:lastRenderedPageBreak/>
        <w:t>RIO BRAVO INVESTIMENTOS DISTRIBUIDORA DE TÍTULOS E VALORES MOBILIÁRIOS LTDA.</w:t>
      </w:r>
    </w:p>
    <w:p w14:paraId="20C6C970" w14:textId="77777777" w:rsidR="004F4AD9" w:rsidRPr="00D5077C" w:rsidRDefault="004F4AD9" w:rsidP="007C309E">
      <w:pPr>
        <w:pStyle w:val="Body"/>
        <w:widowControl w:val="0"/>
        <w:suppressAutoHyphens/>
        <w:spacing w:before="140" w:after="0"/>
        <w:rPr>
          <w:rFonts w:ascii="Trebuchet MS" w:hAnsi="Trebuchet MS" w:cstheme="majorHAnsi"/>
          <w:szCs w:val="20"/>
        </w:rPr>
      </w:pPr>
    </w:p>
    <w:p w14:paraId="1BFE0AB9" w14:textId="336E8C4A" w:rsidR="00E8062E" w:rsidRPr="00D5077C" w:rsidRDefault="00E8062E" w:rsidP="007C309E">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 xml:space="preserve">De acordo em </w:t>
      </w:r>
      <w:sdt>
        <w:sdtPr>
          <w:rPr>
            <w:rFonts w:ascii="Trebuchet MS" w:hAnsi="Trebuchet MS" w:cstheme="majorHAnsi"/>
            <w:szCs w:val="20"/>
          </w:rPr>
          <w:id w:val="-1308155375"/>
          <w:placeholder>
            <w:docPart w:val="DefaultPlaceholder_1081868574"/>
          </w:placeholder>
          <w:text/>
        </w:sdtPr>
        <w:sdtEndPr/>
        <w:sdtContent>
          <w:r w:rsidR="00CC05D1" w:rsidRPr="00D5077C">
            <w:rPr>
              <w:rFonts w:ascii="Trebuchet MS" w:hAnsi="Trebuchet MS" w:cstheme="majorHAnsi"/>
              <w:szCs w:val="20"/>
            </w:rPr>
            <w:t>__</w:t>
          </w:r>
        </w:sdtContent>
      </w:sdt>
      <w:r w:rsidRPr="00D5077C">
        <w:rPr>
          <w:rFonts w:ascii="Trebuchet MS" w:hAnsi="Trebuchet MS" w:cstheme="majorHAnsi"/>
          <w:szCs w:val="20"/>
        </w:rPr>
        <w:t xml:space="preserve"> de </w:t>
      </w:r>
      <w:sdt>
        <w:sdtPr>
          <w:rPr>
            <w:rFonts w:ascii="Trebuchet MS" w:hAnsi="Trebuchet MS" w:cstheme="majorHAnsi"/>
            <w:szCs w:val="20"/>
          </w:rPr>
          <w:id w:val="-938682969"/>
          <w:placeholder>
            <w:docPart w:val="DefaultPlaceholder_1081868574"/>
          </w:placeholder>
          <w:text/>
        </w:sdtPr>
        <w:sdtEndPr/>
        <w:sdtContent>
          <w:r w:rsidR="00CC05D1" w:rsidRPr="00D5077C">
            <w:rPr>
              <w:rFonts w:ascii="Trebuchet MS" w:hAnsi="Trebuchet MS" w:cstheme="majorHAnsi"/>
              <w:szCs w:val="20"/>
            </w:rPr>
            <w:t>_________</w:t>
          </w:r>
        </w:sdtContent>
      </w:sdt>
      <w:r w:rsidR="000E2AA8" w:rsidRPr="00D5077C">
        <w:rPr>
          <w:rFonts w:ascii="Trebuchet MS" w:hAnsi="Trebuchet MS" w:cstheme="majorHAnsi"/>
          <w:szCs w:val="20"/>
        </w:rPr>
        <w:t xml:space="preserve"> </w:t>
      </w:r>
      <w:r w:rsidRPr="00D5077C">
        <w:rPr>
          <w:rFonts w:ascii="Trebuchet MS" w:hAnsi="Trebuchet MS" w:cstheme="majorHAnsi"/>
          <w:szCs w:val="20"/>
        </w:rPr>
        <w:t xml:space="preserve">de </w:t>
      </w:r>
      <w:r w:rsidR="00792DE4" w:rsidRPr="00D5077C">
        <w:rPr>
          <w:rFonts w:ascii="Trebuchet MS" w:hAnsi="Trebuchet MS" w:cstheme="majorHAnsi"/>
          <w:szCs w:val="20"/>
        </w:rPr>
        <w:t>2021</w:t>
      </w:r>
      <w:r w:rsidR="00E40E22" w:rsidRPr="00D5077C">
        <w:rPr>
          <w:rFonts w:ascii="Trebuchet MS" w:hAnsi="Trebuchet MS" w:cstheme="majorHAnsi"/>
          <w:szCs w:val="20"/>
        </w:rPr>
        <w:t>.</w:t>
      </w:r>
    </w:p>
    <w:p w14:paraId="3BA94AB3" w14:textId="77777777" w:rsidR="004F4AD9" w:rsidRPr="00D5077C" w:rsidRDefault="004F4AD9" w:rsidP="007C309E">
      <w:pPr>
        <w:pStyle w:val="Body"/>
        <w:widowControl w:val="0"/>
        <w:suppressAutoHyphens/>
        <w:spacing w:before="140" w:after="0"/>
        <w:rPr>
          <w:rFonts w:ascii="Trebuchet MS" w:hAnsi="Trebuchet MS" w:cstheme="majorHAnsi"/>
          <w:szCs w:val="20"/>
        </w:rPr>
      </w:pPr>
    </w:p>
    <w:p w14:paraId="7BEE2B27" w14:textId="2C2594F0" w:rsidR="00E8062E" w:rsidRPr="00D5077C" w:rsidRDefault="00581467" w:rsidP="007C309E">
      <w:pPr>
        <w:pStyle w:val="Body"/>
        <w:widowControl w:val="0"/>
        <w:suppressAutoHyphens/>
        <w:spacing w:before="140" w:after="0"/>
        <w:rPr>
          <w:rFonts w:ascii="Trebuchet MS" w:hAnsi="Trebuchet MS" w:cstheme="majorHAnsi"/>
          <w:szCs w:val="20"/>
        </w:rPr>
      </w:pPr>
      <w:sdt>
        <w:sdtPr>
          <w:rPr>
            <w:rFonts w:ascii="Trebuchet MS" w:hAnsi="Trebuchet MS" w:cstheme="majorHAnsi"/>
            <w:szCs w:val="20"/>
          </w:rPr>
          <w:id w:val="159976011"/>
          <w:placeholder>
            <w:docPart w:val="8B2417F4B5B24B4A833CDD2569CEC035"/>
          </w:placeholder>
          <w:text/>
        </w:sdtPr>
        <w:sdtEndPr/>
        <w:sdtContent>
          <w:r w:rsidR="00CC05D1" w:rsidRPr="00D5077C">
            <w:rPr>
              <w:rFonts w:ascii="Trebuchet MS" w:hAnsi="Trebuchet MS" w:cstheme="majorHAnsi"/>
              <w:szCs w:val="20"/>
            </w:rPr>
            <w:t>_________</w:t>
          </w:r>
        </w:sdtContent>
      </w:sdt>
    </w:p>
    <w:p w14:paraId="7AFA7019" w14:textId="1AD97250" w:rsidR="00E8062E" w:rsidRPr="00D5077C" w:rsidRDefault="000F1C5C" w:rsidP="007C309E">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Corretora</w:t>
      </w:r>
      <w:r w:rsidR="005E3B78" w:rsidRPr="00D5077C">
        <w:rPr>
          <w:rFonts w:ascii="Trebuchet MS" w:hAnsi="Trebuchet MS" w:cstheme="majorHAnsi"/>
          <w:szCs w:val="20"/>
        </w:rPr>
        <w:t xml:space="preserve"> Consorciada</w:t>
      </w:r>
      <w:r w:rsidR="00E40E22" w:rsidRPr="00D5077C">
        <w:rPr>
          <w:rFonts w:ascii="Trebuchet MS" w:hAnsi="Trebuchet MS" w:cstheme="majorHAnsi"/>
          <w:szCs w:val="20"/>
        </w:rPr>
        <w:t>:</w:t>
      </w:r>
      <w:r w:rsidR="00CD6EC0" w:rsidRPr="00D5077C">
        <w:rPr>
          <w:rFonts w:ascii="Trebuchet MS" w:hAnsi="Trebuchet MS" w:cstheme="majorHAnsi"/>
          <w:szCs w:val="20"/>
        </w:rPr>
        <w:t xml:space="preserve"> </w:t>
      </w:r>
      <w:sdt>
        <w:sdtPr>
          <w:rPr>
            <w:rFonts w:ascii="Trebuchet MS" w:hAnsi="Trebuchet MS" w:cstheme="majorHAnsi"/>
            <w:szCs w:val="20"/>
          </w:rPr>
          <w:id w:val="-157075893"/>
          <w:placeholder>
            <w:docPart w:val="70ECDE3B22B942E3862140565061F51C"/>
          </w:placeholder>
          <w:text/>
        </w:sdtPr>
        <w:sdtEndPr/>
        <w:sdtContent>
          <w:r w:rsidR="00CC05D1" w:rsidRPr="00D5077C">
            <w:rPr>
              <w:rFonts w:ascii="Trebuchet MS" w:hAnsi="Trebuchet MS" w:cstheme="majorHAnsi"/>
              <w:szCs w:val="20"/>
            </w:rPr>
            <w:t>__</w:t>
          </w:r>
        </w:sdtContent>
      </w:sdt>
    </w:p>
    <w:p w14:paraId="74AB75E0" w14:textId="2FE551A4" w:rsidR="00E8062E" w:rsidRPr="00D5077C" w:rsidRDefault="00E8062E" w:rsidP="007C309E">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CNPJ/M</w:t>
      </w:r>
      <w:r w:rsidR="005E5752" w:rsidRPr="00D5077C">
        <w:rPr>
          <w:rFonts w:ascii="Trebuchet MS" w:hAnsi="Trebuchet MS" w:cstheme="majorHAnsi"/>
          <w:szCs w:val="20"/>
        </w:rPr>
        <w:t>E</w:t>
      </w:r>
      <w:r w:rsidRPr="00D5077C">
        <w:rPr>
          <w:rFonts w:ascii="Trebuchet MS" w:hAnsi="Trebuchet MS" w:cstheme="majorHAnsi"/>
          <w:szCs w:val="20"/>
        </w:rPr>
        <w:t>:</w:t>
      </w:r>
      <w:r w:rsidR="00CD6EC0" w:rsidRPr="00D5077C">
        <w:rPr>
          <w:rFonts w:ascii="Trebuchet MS" w:hAnsi="Trebuchet MS" w:cstheme="majorHAnsi"/>
          <w:szCs w:val="20"/>
        </w:rPr>
        <w:t xml:space="preserve"> </w:t>
      </w:r>
      <w:sdt>
        <w:sdtPr>
          <w:rPr>
            <w:rFonts w:ascii="Trebuchet MS" w:hAnsi="Trebuchet MS" w:cstheme="majorHAnsi"/>
            <w:szCs w:val="20"/>
          </w:rPr>
          <w:id w:val="-941228092"/>
          <w:placeholder>
            <w:docPart w:val="27585CE9D63F41DFA7331D023B339E13"/>
          </w:placeholder>
          <w:text/>
        </w:sdtPr>
        <w:sdtEndPr/>
        <w:sdtContent>
          <w:r w:rsidR="00CC05D1" w:rsidRPr="00D5077C">
            <w:rPr>
              <w:rFonts w:ascii="Trebuchet MS" w:hAnsi="Trebuchet MS" w:cstheme="majorHAnsi"/>
              <w:szCs w:val="20"/>
            </w:rPr>
            <w:t>__</w:t>
          </w:r>
        </w:sdtContent>
      </w:sdt>
    </w:p>
    <w:p w14:paraId="70D609E2" w14:textId="2323FC08" w:rsidR="00E8062E" w:rsidRPr="00D5077C" w:rsidRDefault="00E8062E" w:rsidP="007C309E">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Endereço:</w:t>
      </w:r>
      <w:r w:rsidR="00CD6EC0" w:rsidRPr="00D5077C">
        <w:rPr>
          <w:rFonts w:ascii="Trebuchet MS" w:hAnsi="Trebuchet MS" w:cstheme="majorHAnsi"/>
          <w:szCs w:val="20"/>
        </w:rPr>
        <w:t xml:space="preserve"> </w:t>
      </w:r>
      <w:sdt>
        <w:sdtPr>
          <w:rPr>
            <w:rFonts w:ascii="Trebuchet MS" w:hAnsi="Trebuchet MS" w:cstheme="majorHAnsi"/>
            <w:szCs w:val="20"/>
          </w:rPr>
          <w:id w:val="-1369365632"/>
          <w:placeholder>
            <w:docPart w:val="969828B7D048415790FBB24F3CF2C4D1"/>
          </w:placeholder>
          <w:text/>
        </w:sdtPr>
        <w:sdtEndPr/>
        <w:sdtContent>
          <w:r w:rsidR="00CC05D1" w:rsidRPr="00D5077C">
            <w:rPr>
              <w:rFonts w:ascii="Trebuchet MS" w:hAnsi="Trebuchet MS" w:cstheme="majorHAnsi"/>
              <w:szCs w:val="20"/>
            </w:rPr>
            <w:t>__</w:t>
          </w:r>
        </w:sdtContent>
      </w:sdt>
    </w:p>
    <w:p w14:paraId="5E461883" w14:textId="283A3E76" w:rsidR="00E8062E" w:rsidRPr="00D5077C" w:rsidRDefault="00E40E22" w:rsidP="009320D7">
      <w:pPr>
        <w:pStyle w:val="Body"/>
        <w:widowControl w:val="0"/>
        <w:suppressAutoHyphens/>
        <w:spacing w:after="0"/>
        <w:contextualSpacing/>
        <w:rPr>
          <w:rFonts w:ascii="Trebuchet MS" w:hAnsi="Trebuchet MS" w:cstheme="majorHAnsi"/>
          <w:szCs w:val="20"/>
        </w:rPr>
      </w:pPr>
      <w:r w:rsidRPr="00D5077C">
        <w:rPr>
          <w:rFonts w:ascii="Trebuchet MS" w:hAnsi="Trebuchet MS" w:cstheme="majorHAnsi"/>
          <w:szCs w:val="20"/>
        </w:rPr>
        <w:t>Nome do Representante Legal:</w:t>
      </w:r>
      <w:r w:rsidR="00CD6EC0" w:rsidRPr="00D5077C">
        <w:rPr>
          <w:rFonts w:ascii="Trebuchet MS" w:hAnsi="Trebuchet MS" w:cstheme="majorHAnsi"/>
          <w:szCs w:val="20"/>
        </w:rPr>
        <w:t xml:space="preserve"> </w:t>
      </w:r>
      <w:sdt>
        <w:sdtPr>
          <w:rPr>
            <w:rFonts w:ascii="Trebuchet MS" w:hAnsi="Trebuchet MS" w:cstheme="majorHAnsi"/>
            <w:szCs w:val="20"/>
          </w:rPr>
          <w:id w:val="815064712"/>
          <w:placeholder>
            <w:docPart w:val="98C3AA370ECD4E8FA263ED25F9563F4F"/>
          </w:placeholder>
          <w:text/>
        </w:sdtPr>
        <w:sdtEndPr/>
        <w:sdtContent>
          <w:r w:rsidR="00CC05D1" w:rsidRPr="00D5077C">
            <w:rPr>
              <w:rFonts w:ascii="Trebuchet MS" w:hAnsi="Trebuchet MS" w:cstheme="majorHAnsi"/>
              <w:szCs w:val="20"/>
            </w:rPr>
            <w:t>__</w:t>
          </w:r>
        </w:sdtContent>
      </w:sdt>
    </w:p>
    <w:p w14:paraId="43D40069" w14:textId="77777777" w:rsidR="00CD6EC0" w:rsidRPr="00D5077C" w:rsidRDefault="00E8062E" w:rsidP="002D6685">
      <w:pPr>
        <w:pStyle w:val="Body"/>
        <w:widowControl w:val="0"/>
        <w:suppressAutoHyphens/>
        <w:spacing w:after="0"/>
        <w:rPr>
          <w:rFonts w:ascii="Trebuchet MS" w:hAnsi="Trebuchet MS" w:cstheme="majorHAnsi"/>
          <w:szCs w:val="20"/>
        </w:rPr>
      </w:pPr>
      <w:r w:rsidRPr="00D5077C">
        <w:rPr>
          <w:rFonts w:ascii="Trebuchet MS" w:hAnsi="Trebuchet MS" w:cstheme="majorHAnsi"/>
          <w:szCs w:val="20"/>
        </w:rPr>
        <w:t>Cargo:</w:t>
      </w:r>
      <w:r w:rsidR="00CD6EC0" w:rsidRPr="00D5077C">
        <w:rPr>
          <w:rFonts w:ascii="Trebuchet MS" w:hAnsi="Trebuchet MS" w:cstheme="majorHAnsi"/>
          <w:szCs w:val="20"/>
        </w:rPr>
        <w:t xml:space="preserve"> </w:t>
      </w:r>
      <w:sdt>
        <w:sdtPr>
          <w:rPr>
            <w:rFonts w:ascii="Trebuchet MS" w:hAnsi="Trebuchet MS" w:cstheme="majorHAnsi"/>
            <w:szCs w:val="20"/>
          </w:rPr>
          <w:id w:val="361559284"/>
          <w:placeholder>
            <w:docPart w:val="5B4F2DA7DCBD42F4842ED82D979E6C5A"/>
          </w:placeholder>
          <w:text/>
        </w:sdtPr>
        <w:sdtEndPr/>
        <w:sdtContent>
          <w:r w:rsidR="00CC05D1" w:rsidRPr="00D5077C">
            <w:rPr>
              <w:rFonts w:ascii="Trebuchet MS" w:hAnsi="Trebuchet MS" w:cstheme="majorHAnsi"/>
              <w:szCs w:val="20"/>
            </w:rPr>
            <w:t>__</w:t>
          </w:r>
        </w:sdtContent>
      </w:sdt>
      <w:r w:rsidR="00CD6EC0" w:rsidRPr="00D5077C">
        <w:rPr>
          <w:rFonts w:ascii="Trebuchet MS" w:hAnsi="Trebuchet MS" w:cstheme="majorHAnsi"/>
          <w:szCs w:val="20"/>
        </w:rPr>
        <w:t xml:space="preserve"> </w:t>
      </w:r>
    </w:p>
    <w:p w14:paraId="665E0E8D" w14:textId="31BD3CD8" w:rsidR="00CA4819" w:rsidRPr="00D5077C" w:rsidRDefault="00CA4819" w:rsidP="002D6685">
      <w:pPr>
        <w:pStyle w:val="Body"/>
        <w:widowControl w:val="0"/>
        <w:suppressAutoHyphens/>
        <w:spacing w:after="0"/>
        <w:rPr>
          <w:rFonts w:ascii="Trebuchet MS" w:hAnsi="Trebuchet MS" w:cstheme="majorHAnsi"/>
          <w:szCs w:val="20"/>
        </w:rPr>
      </w:pPr>
      <w:r w:rsidRPr="00D5077C">
        <w:rPr>
          <w:rFonts w:ascii="Trebuchet MS" w:hAnsi="Trebuchet MS" w:cstheme="majorHAnsi"/>
          <w:szCs w:val="20"/>
        </w:rPr>
        <w:br w:type="page"/>
      </w:r>
    </w:p>
    <w:p w14:paraId="41612EA9" w14:textId="77777777" w:rsidR="00CA4819" w:rsidRPr="00D5077C" w:rsidRDefault="00CA4819" w:rsidP="00CA4819">
      <w:pPr>
        <w:pStyle w:val="Ttulo"/>
        <w:keepNext w:val="0"/>
        <w:widowControl w:val="0"/>
        <w:suppressAutoHyphens/>
        <w:spacing w:before="140" w:after="0"/>
        <w:jc w:val="center"/>
        <w:rPr>
          <w:rFonts w:ascii="Trebuchet MS" w:hAnsi="Trebuchet MS" w:cstheme="majorHAnsi"/>
          <w:sz w:val="20"/>
          <w:szCs w:val="20"/>
        </w:rPr>
      </w:pPr>
      <w:r w:rsidRPr="00D5077C">
        <w:rPr>
          <w:rFonts w:ascii="Trebuchet MS" w:hAnsi="Trebuchet MS" w:cstheme="majorHAnsi"/>
          <w:sz w:val="20"/>
          <w:szCs w:val="20"/>
        </w:rPr>
        <w:lastRenderedPageBreak/>
        <w:t>ANEXO I</w:t>
      </w:r>
    </w:p>
    <w:p w14:paraId="4847D167" w14:textId="2B0B25C3" w:rsidR="00CA4819" w:rsidRPr="00D5077C" w:rsidRDefault="00CA4819" w:rsidP="00CA4819">
      <w:pPr>
        <w:pStyle w:val="Body"/>
        <w:widowControl w:val="0"/>
        <w:suppressAutoHyphens/>
        <w:spacing w:before="140" w:after="0"/>
        <w:rPr>
          <w:rFonts w:ascii="Trebuchet MS" w:hAnsi="Trebuchet MS" w:cstheme="majorHAnsi"/>
          <w:b/>
          <w:bCs/>
          <w:szCs w:val="20"/>
        </w:rPr>
      </w:pPr>
      <w:r w:rsidRPr="00D5077C">
        <w:rPr>
          <w:rFonts w:ascii="Trebuchet MS" w:hAnsi="Trebuchet MS" w:cstheme="majorHAnsi"/>
          <w:b/>
          <w:bCs/>
          <w:szCs w:val="20"/>
        </w:rPr>
        <w:t xml:space="preserve">Ref.: Carta Convite relacionada à Oferta Pública de Distribuição Primária de Cotas da </w:t>
      </w:r>
      <w:r w:rsidR="00242B81" w:rsidRPr="00D5077C">
        <w:rPr>
          <w:rFonts w:ascii="Trebuchet MS" w:hAnsi="Trebuchet MS" w:cstheme="majorHAnsi"/>
          <w:b/>
          <w:bCs/>
          <w:szCs w:val="20"/>
        </w:rPr>
        <w:t>4ª</w:t>
      </w:r>
      <w:r w:rsidR="00020AB9" w:rsidRPr="00D5077C">
        <w:rPr>
          <w:rFonts w:ascii="Trebuchet MS" w:hAnsi="Trebuchet MS" w:cstheme="majorHAnsi"/>
          <w:b/>
          <w:bCs/>
          <w:szCs w:val="20"/>
        </w:rPr>
        <w:t xml:space="preserve"> </w:t>
      </w:r>
      <w:r w:rsidR="00242B81" w:rsidRPr="00D5077C">
        <w:rPr>
          <w:rFonts w:ascii="Trebuchet MS" w:hAnsi="Trebuchet MS" w:cstheme="majorHAnsi"/>
          <w:b/>
          <w:bCs/>
          <w:szCs w:val="20"/>
        </w:rPr>
        <w:t>(quarta)</w:t>
      </w:r>
      <w:r w:rsidRPr="00D5077C">
        <w:rPr>
          <w:rFonts w:ascii="Trebuchet MS" w:hAnsi="Trebuchet MS" w:cstheme="majorHAnsi"/>
          <w:b/>
          <w:bCs/>
          <w:szCs w:val="20"/>
        </w:rPr>
        <w:t xml:space="preserve"> Emissão do </w:t>
      </w:r>
      <w:r w:rsidR="00FB75B2" w:rsidRPr="00D5077C">
        <w:rPr>
          <w:rFonts w:ascii="Trebuchet MS" w:hAnsi="Trebuchet MS" w:cstheme="majorHAnsi"/>
          <w:b/>
          <w:szCs w:val="20"/>
        </w:rPr>
        <w:t xml:space="preserve">Fundo de Investimento Imobiliário </w:t>
      </w:r>
      <w:r w:rsidR="005B1CB0" w:rsidRPr="00D5077C">
        <w:rPr>
          <w:rFonts w:ascii="Trebuchet MS" w:hAnsi="Trebuchet MS" w:cstheme="majorHAnsi"/>
          <w:b/>
          <w:szCs w:val="20"/>
        </w:rPr>
        <w:t>Rio Bravo Renda Educacional</w:t>
      </w:r>
      <w:r w:rsidR="00FB75B2" w:rsidRPr="00D5077C">
        <w:rPr>
          <w:rFonts w:ascii="Trebuchet MS" w:hAnsi="Trebuchet MS" w:cstheme="majorHAnsi"/>
          <w:b/>
          <w:szCs w:val="20"/>
        </w:rPr>
        <w:t xml:space="preserve"> – FII</w:t>
      </w:r>
      <w:r w:rsidRPr="00D5077C">
        <w:rPr>
          <w:rFonts w:ascii="Trebuchet MS" w:hAnsi="Trebuchet MS" w:cstheme="majorHAnsi"/>
          <w:b/>
          <w:bCs/>
          <w:szCs w:val="20"/>
        </w:rPr>
        <w:t>, datada de</w:t>
      </w:r>
      <w:r w:rsidR="004F4AD9" w:rsidRPr="00D5077C">
        <w:rPr>
          <w:rFonts w:ascii="Trebuchet MS" w:hAnsi="Trebuchet MS" w:cstheme="majorHAnsi"/>
          <w:b/>
          <w:bCs/>
          <w:szCs w:val="20"/>
        </w:rPr>
        <w:t xml:space="preserve"> </w:t>
      </w:r>
      <w:r w:rsidR="00C36C04">
        <w:rPr>
          <w:rFonts w:ascii="Trebuchet MS" w:hAnsi="Trebuchet MS" w:cstheme="majorHAnsi"/>
          <w:b/>
          <w:bCs/>
          <w:szCs w:val="20"/>
        </w:rPr>
        <w:t>27</w:t>
      </w:r>
      <w:r w:rsidR="00C36C04" w:rsidRPr="00D5077C" w:rsidDel="00FB75B2">
        <w:rPr>
          <w:rFonts w:ascii="Trebuchet MS" w:hAnsi="Trebuchet MS" w:cstheme="majorHAnsi"/>
          <w:b/>
          <w:bCs/>
          <w:szCs w:val="20"/>
        </w:rPr>
        <w:t xml:space="preserve"> </w:t>
      </w:r>
      <w:r w:rsidR="004F4AD9" w:rsidRPr="00D5077C">
        <w:rPr>
          <w:rFonts w:ascii="Trebuchet MS" w:hAnsi="Trebuchet MS" w:cstheme="majorHAnsi"/>
          <w:b/>
          <w:bCs/>
          <w:szCs w:val="20"/>
        </w:rPr>
        <w:t xml:space="preserve">de </w:t>
      </w:r>
      <w:r w:rsidR="00C36C04">
        <w:rPr>
          <w:rFonts w:ascii="Trebuchet MS" w:hAnsi="Trebuchet MS" w:cstheme="majorHAnsi"/>
          <w:b/>
          <w:bCs/>
          <w:szCs w:val="20"/>
        </w:rPr>
        <w:t xml:space="preserve">outubro </w:t>
      </w:r>
      <w:r w:rsidR="004F4AD9" w:rsidRPr="00D5077C">
        <w:rPr>
          <w:rFonts w:ascii="Trebuchet MS" w:hAnsi="Trebuchet MS" w:cstheme="majorHAnsi"/>
          <w:b/>
          <w:bCs/>
          <w:szCs w:val="20"/>
        </w:rPr>
        <w:t xml:space="preserve">de </w:t>
      </w:r>
      <w:r w:rsidR="00792DE4" w:rsidRPr="00D5077C">
        <w:rPr>
          <w:rFonts w:ascii="Trebuchet MS" w:hAnsi="Trebuchet MS" w:cstheme="majorHAnsi"/>
          <w:b/>
          <w:bCs/>
          <w:szCs w:val="20"/>
        </w:rPr>
        <w:t>2021</w:t>
      </w:r>
      <w:r w:rsidRPr="00D5077C">
        <w:rPr>
          <w:rFonts w:ascii="Trebuchet MS" w:hAnsi="Trebuchet MS" w:cstheme="majorHAnsi"/>
          <w:b/>
          <w:bCs/>
          <w:szCs w:val="20"/>
        </w:rPr>
        <w:t>.</w:t>
      </w:r>
    </w:p>
    <w:p w14:paraId="06392541" w14:textId="77777777" w:rsidR="00CA4819" w:rsidRPr="00D5077C"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Prezados Senhores,</w:t>
      </w:r>
    </w:p>
    <w:p w14:paraId="5956D101" w14:textId="3C6D1A46" w:rsidR="00CA4819" w:rsidRPr="00D5077C"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Fazemos referência à Carta Convite datada de</w:t>
      </w:r>
      <w:r w:rsidR="00FB75B2" w:rsidRPr="00D5077C">
        <w:rPr>
          <w:rFonts w:ascii="Trebuchet MS" w:hAnsi="Trebuchet MS" w:cstheme="majorHAnsi"/>
          <w:szCs w:val="20"/>
        </w:rPr>
        <w:t xml:space="preserve"> </w:t>
      </w:r>
      <w:r w:rsidR="00C36C04">
        <w:rPr>
          <w:rFonts w:ascii="Trebuchet MS" w:hAnsi="Trebuchet MS" w:cstheme="majorHAnsi"/>
          <w:b/>
          <w:bCs/>
          <w:szCs w:val="20"/>
        </w:rPr>
        <w:t xml:space="preserve">27 </w:t>
      </w:r>
      <w:r w:rsidR="004F4AD9" w:rsidRPr="00D5077C">
        <w:rPr>
          <w:rFonts w:ascii="Trebuchet MS" w:hAnsi="Trebuchet MS" w:cstheme="majorHAnsi"/>
          <w:szCs w:val="20"/>
        </w:rPr>
        <w:t xml:space="preserve">de </w:t>
      </w:r>
      <w:r w:rsidR="00C36C04">
        <w:rPr>
          <w:rFonts w:ascii="Trebuchet MS" w:hAnsi="Trebuchet MS" w:cstheme="majorHAnsi"/>
          <w:b/>
          <w:bCs/>
          <w:szCs w:val="20"/>
        </w:rPr>
        <w:t xml:space="preserve">outubro </w:t>
      </w:r>
      <w:r w:rsidR="004F4AD9" w:rsidRPr="00D5077C">
        <w:rPr>
          <w:rFonts w:ascii="Trebuchet MS" w:hAnsi="Trebuchet MS" w:cstheme="majorHAnsi"/>
          <w:szCs w:val="20"/>
        </w:rPr>
        <w:t xml:space="preserve">de </w:t>
      </w:r>
      <w:r w:rsidR="00792DE4" w:rsidRPr="00D5077C">
        <w:rPr>
          <w:rFonts w:ascii="Trebuchet MS" w:hAnsi="Trebuchet MS" w:cstheme="majorHAnsi"/>
          <w:szCs w:val="20"/>
        </w:rPr>
        <w:t>2021</w:t>
      </w:r>
      <w:r w:rsidRPr="00D5077C">
        <w:rPr>
          <w:rFonts w:ascii="Trebuchet MS" w:hAnsi="Trebuchet MS" w:cstheme="majorHAnsi"/>
          <w:szCs w:val="20"/>
        </w:rPr>
        <w:t xml:space="preserve">, por meio da qual V.Sas. na qualidade de Coordenador Líder da oferta pública de distribuição primária de cotas da </w:t>
      </w:r>
      <w:r w:rsidR="00242B81" w:rsidRPr="00D5077C">
        <w:rPr>
          <w:rFonts w:ascii="Trebuchet MS" w:hAnsi="Trebuchet MS" w:cstheme="majorHAnsi"/>
          <w:szCs w:val="20"/>
        </w:rPr>
        <w:t>4ª</w:t>
      </w:r>
      <w:r w:rsidR="00792DE4" w:rsidRPr="00D5077C">
        <w:rPr>
          <w:rFonts w:ascii="Trebuchet MS" w:hAnsi="Trebuchet MS" w:cstheme="majorHAnsi"/>
          <w:szCs w:val="20"/>
        </w:rPr>
        <w:t xml:space="preserve"> </w:t>
      </w:r>
      <w:r w:rsidR="00242B81" w:rsidRPr="00D5077C">
        <w:rPr>
          <w:rFonts w:ascii="Trebuchet MS" w:hAnsi="Trebuchet MS" w:cstheme="majorHAnsi"/>
          <w:szCs w:val="20"/>
        </w:rPr>
        <w:t>(quarta)</w:t>
      </w:r>
      <w:r w:rsidRPr="00D5077C">
        <w:rPr>
          <w:rFonts w:ascii="Trebuchet MS" w:hAnsi="Trebuchet MS" w:cstheme="majorHAnsi"/>
          <w:szCs w:val="20"/>
        </w:rPr>
        <w:t xml:space="preserve"> emissão do </w:t>
      </w:r>
      <w:r w:rsidR="00FB75B2" w:rsidRPr="00D5077C">
        <w:rPr>
          <w:rFonts w:ascii="Trebuchet MS" w:hAnsi="Trebuchet MS" w:cstheme="majorHAnsi"/>
          <w:bCs/>
          <w:szCs w:val="20"/>
        </w:rPr>
        <w:t xml:space="preserve">Fundo de Investimento Imobiliário </w:t>
      </w:r>
      <w:r w:rsidR="005B1CB0" w:rsidRPr="00D5077C">
        <w:rPr>
          <w:rFonts w:ascii="Trebuchet MS" w:hAnsi="Trebuchet MS" w:cstheme="majorHAnsi"/>
          <w:bCs/>
          <w:szCs w:val="20"/>
        </w:rPr>
        <w:t>Rio Bravo Renda Educacional</w:t>
      </w:r>
      <w:r w:rsidR="00FB75B2" w:rsidRPr="00D5077C">
        <w:rPr>
          <w:rFonts w:ascii="Trebuchet MS" w:hAnsi="Trebuchet MS" w:cstheme="majorHAnsi"/>
          <w:bCs/>
          <w:szCs w:val="20"/>
        </w:rPr>
        <w:t xml:space="preserve"> – FII</w:t>
      </w:r>
      <w:r w:rsidR="00FB75B2" w:rsidRPr="00D5077C">
        <w:rPr>
          <w:rFonts w:ascii="Trebuchet MS" w:hAnsi="Trebuchet MS" w:cstheme="majorHAnsi"/>
          <w:b/>
          <w:bCs/>
          <w:szCs w:val="20"/>
        </w:rPr>
        <w:t xml:space="preserve"> </w:t>
      </w:r>
      <w:r w:rsidRPr="00D5077C">
        <w:rPr>
          <w:rFonts w:ascii="Trebuchet MS" w:hAnsi="Trebuchet MS" w:cstheme="majorHAnsi"/>
          <w:szCs w:val="20"/>
        </w:rPr>
        <w:t>(“</w:t>
      </w:r>
      <w:r w:rsidRPr="00D5077C">
        <w:rPr>
          <w:rFonts w:ascii="Trebuchet MS" w:hAnsi="Trebuchet MS" w:cstheme="majorHAnsi"/>
          <w:b/>
          <w:szCs w:val="20"/>
        </w:rPr>
        <w:t>Fundo</w:t>
      </w:r>
      <w:r w:rsidRPr="00D5077C">
        <w:rPr>
          <w:rFonts w:ascii="Trebuchet MS" w:hAnsi="Trebuchet MS" w:cstheme="majorHAnsi"/>
          <w:szCs w:val="20"/>
        </w:rPr>
        <w:t xml:space="preserve">”), convidam </w:t>
      </w:r>
      <w:sdt>
        <w:sdtPr>
          <w:rPr>
            <w:rFonts w:ascii="Trebuchet MS" w:hAnsi="Trebuchet MS" w:cstheme="majorHAnsi"/>
            <w:szCs w:val="20"/>
          </w:rPr>
          <w:id w:val="1981721836"/>
          <w:placeholder>
            <w:docPart w:val="DefaultPlaceholder_1081868574"/>
          </w:placeholder>
          <w:text/>
        </w:sdtPr>
        <w:sdtEndPr/>
        <w:sdtContent>
          <w:r w:rsidR="00CC05D1" w:rsidRPr="00D5077C">
            <w:rPr>
              <w:rFonts w:ascii="Trebuchet MS" w:hAnsi="Trebuchet MS" w:cstheme="majorHAnsi"/>
              <w:szCs w:val="20"/>
            </w:rPr>
            <w:t>[INCLUIR DENOMINAÇÃO SOCIAL, CNPJ E ENDEREÇO]</w:t>
          </w:r>
        </w:sdtContent>
      </w:sdt>
      <w:r w:rsidRPr="00D5077C">
        <w:rPr>
          <w:rFonts w:ascii="Trebuchet MS" w:hAnsi="Trebuchet MS" w:cstheme="majorHAnsi"/>
          <w:szCs w:val="20"/>
        </w:rPr>
        <w:t xml:space="preserve"> a participar da Oferta, no Brasil, na qualidade de </w:t>
      </w:r>
      <w:r w:rsidR="000F1C5C" w:rsidRPr="00D5077C">
        <w:rPr>
          <w:rFonts w:ascii="Trebuchet MS" w:hAnsi="Trebuchet MS" w:cstheme="majorHAnsi"/>
          <w:szCs w:val="20"/>
        </w:rPr>
        <w:t>Corretora</w:t>
      </w:r>
      <w:r w:rsidR="005E3B78" w:rsidRPr="00D5077C">
        <w:rPr>
          <w:rFonts w:ascii="Trebuchet MS" w:hAnsi="Trebuchet MS" w:cstheme="majorHAnsi"/>
          <w:szCs w:val="20"/>
        </w:rPr>
        <w:t xml:space="preserve"> Consorciada</w:t>
      </w:r>
      <w:r w:rsidRPr="00D5077C">
        <w:rPr>
          <w:rFonts w:ascii="Trebuchet MS" w:hAnsi="Trebuchet MS" w:cstheme="majorHAnsi"/>
          <w:szCs w:val="20"/>
        </w:rPr>
        <w:t>.</w:t>
      </w:r>
    </w:p>
    <w:p w14:paraId="729CFB83" w14:textId="77777777" w:rsidR="00CA4819" w:rsidRPr="00D5077C"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Neste sentido, vimos confirmar nossa aceitação em relação ao convite em referência, incluindo abaixo as informações solicitadas, bem como o documento enviado por V.Sas. devidamente assinado, rubricado em todas as páginas e com firmas reconhecidas:</w:t>
      </w:r>
    </w:p>
    <w:p w14:paraId="0B69BCDD" w14:textId="77777777" w:rsidR="00CA4819" w:rsidRPr="00D5077C" w:rsidRDefault="00CA4819" w:rsidP="00CA4819">
      <w:pPr>
        <w:pStyle w:val="Body"/>
        <w:widowControl w:val="0"/>
        <w:suppressAutoHyphens/>
        <w:spacing w:before="140" w:after="0"/>
        <w:rPr>
          <w:rFonts w:ascii="Trebuchet MS" w:hAnsi="Trebuchet MS" w:cstheme="majorHAnsi"/>
          <w:b/>
          <w:bCs/>
          <w:szCs w:val="20"/>
        </w:rPr>
      </w:pPr>
      <w:r w:rsidRPr="00D5077C">
        <w:rPr>
          <w:rFonts w:ascii="Trebuchet MS" w:hAnsi="Trebuchet MS" w:cstheme="majorHAnsi"/>
          <w:b/>
          <w:bCs/>
          <w:szCs w:val="20"/>
        </w:rPr>
        <w:t>Pessoas para Contato:</w:t>
      </w:r>
    </w:p>
    <w:p w14:paraId="727F2FE4" w14:textId="77777777" w:rsidR="00CA4819" w:rsidRPr="00D5077C" w:rsidRDefault="00CA4819" w:rsidP="00CA4819">
      <w:pPr>
        <w:pStyle w:val="Body"/>
        <w:widowControl w:val="0"/>
        <w:suppressAutoHyphens/>
        <w:spacing w:before="140" w:after="0"/>
        <w:contextualSpacing/>
        <w:rPr>
          <w:rFonts w:ascii="Trebuchet MS" w:hAnsi="Trebuchet MS" w:cstheme="majorHAnsi"/>
          <w:szCs w:val="20"/>
        </w:rPr>
      </w:pPr>
    </w:p>
    <w:p w14:paraId="145D3438" w14:textId="6DE26E48" w:rsidR="00CA4819" w:rsidRPr="00D5077C" w:rsidRDefault="00CA4819" w:rsidP="00CA4819">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Nome:</w:t>
      </w:r>
      <w:sdt>
        <w:sdtPr>
          <w:rPr>
            <w:rFonts w:ascii="Trebuchet MS" w:hAnsi="Trebuchet MS" w:cstheme="majorHAnsi"/>
            <w:szCs w:val="20"/>
          </w:rPr>
          <w:id w:val="211927530"/>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56A8FB85" w14:textId="16A03DE6" w:rsidR="00CA4819" w:rsidRPr="00D5077C" w:rsidRDefault="00CA4819" w:rsidP="00CA4819">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Telefone:</w:t>
      </w:r>
      <w:r w:rsidR="00C20389" w:rsidRPr="00D5077C">
        <w:rPr>
          <w:rFonts w:ascii="Trebuchet MS" w:hAnsi="Trebuchet MS" w:cstheme="majorHAnsi"/>
          <w:szCs w:val="20"/>
        </w:rPr>
        <w:t xml:space="preserve"> </w:t>
      </w:r>
      <w:sdt>
        <w:sdtPr>
          <w:rPr>
            <w:rFonts w:ascii="Trebuchet MS" w:hAnsi="Trebuchet MS" w:cstheme="majorHAnsi"/>
            <w:szCs w:val="20"/>
          </w:rPr>
          <w:id w:val="1588578166"/>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2BC5F97B" w14:textId="63B79AF6" w:rsidR="00CA4819" w:rsidRPr="00D5077C" w:rsidRDefault="00CA4819" w:rsidP="00CA4819">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Fax:</w:t>
      </w:r>
      <w:r w:rsidR="00C20389" w:rsidRPr="00D5077C">
        <w:rPr>
          <w:rFonts w:ascii="Trebuchet MS" w:hAnsi="Trebuchet MS" w:cstheme="majorHAnsi"/>
          <w:szCs w:val="20"/>
        </w:rPr>
        <w:t xml:space="preserve"> </w:t>
      </w:r>
      <w:sdt>
        <w:sdtPr>
          <w:rPr>
            <w:rFonts w:ascii="Trebuchet MS" w:hAnsi="Trebuchet MS" w:cstheme="majorHAnsi"/>
            <w:szCs w:val="20"/>
          </w:rPr>
          <w:id w:val="-915937652"/>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6500A731" w14:textId="3035C79C" w:rsidR="00CA4819" w:rsidRPr="00D5077C"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E-mail:</w:t>
      </w:r>
      <w:r w:rsidR="00C20389" w:rsidRPr="00D5077C">
        <w:rPr>
          <w:rFonts w:ascii="Trebuchet MS" w:hAnsi="Trebuchet MS" w:cstheme="majorHAnsi"/>
          <w:szCs w:val="20"/>
        </w:rPr>
        <w:t xml:space="preserve"> </w:t>
      </w:r>
      <w:sdt>
        <w:sdtPr>
          <w:rPr>
            <w:rFonts w:ascii="Trebuchet MS" w:hAnsi="Trebuchet MS" w:cstheme="majorHAnsi"/>
            <w:szCs w:val="20"/>
          </w:rPr>
          <w:id w:val="454216248"/>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651AF5E4" w14:textId="77777777" w:rsidR="00CA4819" w:rsidRPr="00D5077C" w:rsidRDefault="00CA4819" w:rsidP="00CA4819">
      <w:pPr>
        <w:pStyle w:val="Body"/>
        <w:widowControl w:val="0"/>
        <w:suppressAutoHyphens/>
        <w:spacing w:before="140" w:after="0"/>
        <w:contextualSpacing/>
        <w:rPr>
          <w:rFonts w:ascii="Trebuchet MS" w:hAnsi="Trebuchet MS" w:cstheme="majorHAnsi"/>
          <w:szCs w:val="20"/>
        </w:rPr>
      </w:pPr>
    </w:p>
    <w:p w14:paraId="565805AB" w14:textId="006BD127" w:rsidR="00CA4819" w:rsidRPr="00D5077C" w:rsidRDefault="00CA4819" w:rsidP="00CA4819">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Nome:</w:t>
      </w:r>
      <w:r w:rsidR="00C20389" w:rsidRPr="00D5077C">
        <w:rPr>
          <w:rFonts w:ascii="Trebuchet MS" w:hAnsi="Trebuchet MS" w:cstheme="majorHAnsi"/>
          <w:szCs w:val="20"/>
        </w:rPr>
        <w:t xml:space="preserve"> </w:t>
      </w:r>
      <w:sdt>
        <w:sdtPr>
          <w:rPr>
            <w:rFonts w:ascii="Trebuchet MS" w:hAnsi="Trebuchet MS" w:cstheme="majorHAnsi"/>
            <w:szCs w:val="20"/>
          </w:rPr>
          <w:id w:val="366337891"/>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09DE42CC" w14:textId="7BD961BE" w:rsidR="00CA4819" w:rsidRPr="00D5077C" w:rsidRDefault="00CA4819" w:rsidP="00CA4819">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Telefone:</w:t>
      </w:r>
      <w:r w:rsidR="00C20389" w:rsidRPr="00D5077C">
        <w:rPr>
          <w:rFonts w:ascii="Trebuchet MS" w:hAnsi="Trebuchet MS" w:cstheme="majorHAnsi"/>
          <w:szCs w:val="20"/>
        </w:rPr>
        <w:t xml:space="preserve"> </w:t>
      </w:r>
      <w:sdt>
        <w:sdtPr>
          <w:rPr>
            <w:rFonts w:ascii="Trebuchet MS" w:hAnsi="Trebuchet MS" w:cstheme="majorHAnsi"/>
            <w:szCs w:val="20"/>
          </w:rPr>
          <w:id w:val="745456696"/>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2EB53F23" w14:textId="7DC05C1B" w:rsidR="00CA4819" w:rsidRPr="00D5077C" w:rsidRDefault="00CA4819" w:rsidP="00CA4819">
      <w:pPr>
        <w:pStyle w:val="Body"/>
        <w:widowControl w:val="0"/>
        <w:suppressAutoHyphens/>
        <w:spacing w:before="140" w:after="0"/>
        <w:contextualSpacing/>
        <w:rPr>
          <w:rFonts w:ascii="Trebuchet MS" w:hAnsi="Trebuchet MS" w:cstheme="majorHAnsi"/>
          <w:szCs w:val="20"/>
        </w:rPr>
      </w:pPr>
      <w:r w:rsidRPr="00D5077C">
        <w:rPr>
          <w:rFonts w:ascii="Trebuchet MS" w:hAnsi="Trebuchet MS" w:cstheme="majorHAnsi"/>
          <w:szCs w:val="20"/>
        </w:rPr>
        <w:t>Fax:</w:t>
      </w:r>
      <w:r w:rsidR="00C20389" w:rsidRPr="00D5077C">
        <w:rPr>
          <w:rFonts w:ascii="Trebuchet MS" w:hAnsi="Trebuchet MS" w:cstheme="majorHAnsi"/>
          <w:szCs w:val="20"/>
        </w:rPr>
        <w:t xml:space="preserve"> </w:t>
      </w:r>
      <w:sdt>
        <w:sdtPr>
          <w:rPr>
            <w:rFonts w:ascii="Trebuchet MS" w:hAnsi="Trebuchet MS" w:cstheme="majorHAnsi"/>
            <w:szCs w:val="20"/>
          </w:rPr>
          <w:id w:val="700972088"/>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7A43EFF0" w14:textId="6A6321A4" w:rsidR="00CA4819" w:rsidRPr="00D5077C"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E-mail:</w:t>
      </w:r>
      <w:r w:rsidR="00C20389" w:rsidRPr="00D5077C">
        <w:rPr>
          <w:rFonts w:ascii="Trebuchet MS" w:hAnsi="Trebuchet MS" w:cstheme="majorHAnsi"/>
          <w:szCs w:val="20"/>
        </w:rPr>
        <w:t xml:space="preserve"> </w:t>
      </w:r>
      <w:sdt>
        <w:sdtPr>
          <w:rPr>
            <w:rFonts w:ascii="Trebuchet MS" w:hAnsi="Trebuchet MS" w:cstheme="majorHAnsi"/>
            <w:szCs w:val="20"/>
          </w:rPr>
          <w:id w:val="-290752118"/>
          <w:placeholder>
            <w:docPart w:val="DefaultPlaceholder_1081868574"/>
          </w:placeholder>
          <w:text/>
        </w:sdtPr>
        <w:sdtEndPr/>
        <w:sdtContent>
          <w:r w:rsidR="00CC05D1" w:rsidRPr="00D5077C">
            <w:rPr>
              <w:rFonts w:ascii="Trebuchet MS" w:hAnsi="Trebuchet MS" w:cstheme="majorHAnsi"/>
              <w:szCs w:val="20"/>
            </w:rPr>
            <w:t>_____________</w:t>
          </w:r>
        </w:sdtContent>
      </w:sdt>
    </w:p>
    <w:p w14:paraId="2870C891" w14:textId="1FD916B2" w:rsidR="00612AB6" w:rsidRPr="00D5077C" w:rsidRDefault="00612AB6" w:rsidP="00133CF7">
      <w:pPr>
        <w:pStyle w:val="Body"/>
        <w:widowControl w:val="0"/>
        <w:suppressAutoHyphens/>
        <w:spacing w:before="140" w:after="0"/>
        <w:rPr>
          <w:rFonts w:ascii="Trebuchet MS" w:hAnsi="Trebuchet MS" w:cstheme="majorHAnsi"/>
          <w:szCs w:val="20"/>
        </w:rPr>
      </w:pPr>
      <w:r w:rsidRPr="00D5077C">
        <w:rPr>
          <w:rFonts w:ascii="Trebuchet MS" w:hAnsi="Trebuchet MS" w:cstheme="majorHAnsi"/>
          <w:b/>
          <w:bCs/>
          <w:szCs w:val="20"/>
        </w:rPr>
        <w:t>Denominação social e logo</w:t>
      </w:r>
      <w:r w:rsidR="004232B1" w:rsidRPr="00D5077C">
        <w:rPr>
          <w:rFonts w:ascii="Trebuchet MS" w:hAnsi="Trebuchet MS" w:cstheme="majorHAnsi"/>
          <w:b/>
          <w:bCs/>
          <w:szCs w:val="20"/>
        </w:rPr>
        <w:t>marca</w:t>
      </w:r>
      <w:r w:rsidRPr="00D5077C">
        <w:rPr>
          <w:rFonts w:ascii="Trebuchet MS" w:hAnsi="Trebuchet MS" w:cstheme="majorHAnsi"/>
          <w:b/>
          <w:bCs/>
          <w:szCs w:val="20"/>
        </w:rPr>
        <w:t xml:space="preserve"> d</w:t>
      </w:r>
      <w:r w:rsidR="005E3B78" w:rsidRPr="00D5077C">
        <w:rPr>
          <w:rFonts w:ascii="Trebuchet MS" w:hAnsi="Trebuchet MS" w:cstheme="majorHAnsi"/>
          <w:b/>
          <w:bCs/>
          <w:szCs w:val="20"/>
        </w:rPr>
        <w:t>a</w:t>
      </w:r>
      <w:r w:rsidRPr="00D5077C">
        <w:rPr>
          <w:rFonts w:ascii="Trebuchet MS" w:hAnsi="Trebuchet MS" w:cstheme="majorHAnsi"/>
          <w:b/>
          <w:bCs/>
          <w:szCs w:val="20"/>
        </w:rPr>
        <w:t xml:space="preserve"> </w:t>
      </w:r>
      <w:r w:rsidR="000F1C5C" w:rsidRPr="00D5077C">
        <w:rPr>
          <w:rFonts w:ascii="Trebuchet MS" w:hAnsi="Trebuchet MS" w:cstheme="majorHAnsi"/>
          <w:b/>
          <w:szCs w:val="20"/>
        </w:rPr>
        <w:t>Corretora</w:t>
      </w:r>
      <w:r w:rsidR="005E3B78" w:rsidRPr="00D5077C">
        <w:rPr>
          <w:rFonts w:ascii="Trebuchet MS" w:hAnsi="Trebuchet MS" w:cstheme="majorHAnsi"/>
          <w:b/>
          <w:szCs w:val="20"/>
        </w:rPr>
        <w:t xml:space="preserve"> Consorciada</w:t>
      </w:r>
      <w:r w:rsidRPr="00D5077C">
        <w:rPr>
          <w:rFonts w:ascii="Trebuchet MS" w:hAnsi="Trebuchet MS" w:cstheme="majorHAnsi"/>
          <w:szCs w:val="20"/>
        </w:rPr>
        <w:t xml:space="preserve"> (este último deverá seguir por e-mail, a ser utilizado no Prospecto</w:t>
      </w:r>
      <w:r w:rsidR="004F4AD9" w:rsidRPr="00D5077C">
        <w:rPr>
          <w:rFonts w:ascii="Trebuchet MS" w:hAnsi="Trebuchet MS" w:cstheme="majorHAnsi"/>
          <w:szCs w:val="20"/>
        </w:rPr>
        <w:t xml:space="preserve"> Definitivo</w:t>
      </w:r>
      <w:r w:rsidRPr="00D5077C">
        <w:rPr>
          <w:rFonts w:ascii="Trebuchet MS" w:hAnsi="Trebuchet MS" w:cstheme="majorHAnsi"/>
          <w:szCs w:val="20"/>
        </w:rPr>
        <w:t>)</w:t>
      </w:r>
      <w:r w:rsidR="00B31797" w:rsidRPr="00D5077C">
        <w:rPr>
          <w:rFonts w:ascii="Trebuchet MS" w:hAnsi="Trebuchet MS" w:cstheme="majorHAnsi"/>
          <w:szCs w:val="20"/>
        </w:rPr>
        <w:t xml:space="preserve">: </w:t>
      </w:r>
      <w:sdt>
        <w:sdtPr>
          <w:rPr>
            <w:rFonts w:ascii="Trebuchet MS" w:hAnsi="Trebuchet MS" w:cstheme="majorHAnsi"/>
            <w:szCs w:val="20"/>
          </w:rPr>
          <w:id w:val="49275881"/>
          <w:placeholder>
            <w:docPart w:val="DefaultPlaceholder_1081868574"/>
          </w:placeholder>
          <w:text/>
        </w:sdtPr>
        <w:sdtEndPr/>
        <w:sdtContent>
          <w:r w:rsidR="00CC05D1" w:rsidRPr="00D5077C">
            <w:rPr>
              <w:rFonts w:ascii="Trebuchet MS" w:hAnsi="Trebuchet MS" w:cstheme="majorHAnsi"/>
              <w:szCs w:val="20"/>
            </w:rPr>
            <w:t>___________________</w:t>
          </w:r>
        </w:sdtContent>
      </w:sdt>
    </w:p>
    <w:p w14:paraId="2E9F21EC" w14:textId="4AEA1D65" w:rsidR="0032303F" w:rsidRPr="00D5077C" w:rsidRDefault="0032303F" w:rsidP="00CE0E0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 xml:space="preserve">Por fim, declaramos </w:t>
      </w:r>
      <w:r w:rsidR="004232B1" w:rsidRPr="00D5077C">
        <w:rPr>
          <w:rFonts w:ascii="Trebuchet MS" w:hAnsi="Trebuchet MS" w:cstheme="majorHAnsi"/>
          <w:szCs w:val="20"/>
        </w:rPr>
        <w:t>estar</w:t>
      </w:r>
      <w:r w:rsidRPr="00D5077C">
        <w:rPr>
          <w:rFonts w:ascii="Trebuchet MS" w:hAnsi="Trebuchet MS" w:cstheme="majorHAnsi"/>
          <w:szCs w:val="20"/>
        </w:rPr>
        <w:t xml:space="preserve"> cientes </w:t>
      </w:r>
      <w:r w:rsidR="00B15DED" w:rsidRPr="00D5077C">
        <w:rPr>
          <w:rFonts w:ascii="Trebuchet MS" w:hAnsi="Trebuchet MS" w:cstheme="majorHAnsi"/>
          <w:szCs w:val="20"/>
        </w:rPr>
        <w:t>a respeito</w:t>
      </w:r>
      <w:r w:rsidR="004232B1" w:rsidRPr="00D5077C">
        <w:rPr>
          <w:rFonts w:ascii="Trebuchet MS" w:hAnsi="Trebuchet MS" w:cstheme="majorHAnsi"/>
          <w:szCs w:val="20"/>
        </w:rPr>
        <w:t xml:space="preserve"> de que envio d</w:t>
      </w:r>
      <w:r w:rsidR="00F86DDD" w:rsidRPr="00D5077C">
        <w:rPr>
          <w:rFonts w:ascii="Trebuchet MS" w:hAnsi="Trebuchet MS" w:cstheme="majorHAnsi"/>
          <w:szCs w:val="20"/>
        </w:rPr>
        <w:t>a</w:t>
      </w:r>
      <w:r w:rsidR="004232B1" w:rsidRPr="00D5077C">
        <w:rPr>
          <w:rFonts w:ascii="Trebuchet MS" w:hAnsi="Trebuchet MS" w:cstheme="majorHAnsi"/>
          <w:szCs w:val="20"/>
        </w:rPr>
        <w:t xml:space="preserve"> logomarca não é obrigatório, </w:t>
      </w:r>
      <w:r w:rsidR="004F4AD9" w:rsidRPr="00D5077C">
        <w:rPr>
          <w:rFonts w:ascii="Trebuchet MS" w:hAnsi="Trebuchet MS" w:cstheme="majorHAnsi"/>
          <w:szCs w:val="20"/>
        </w:rPr>
        <w:t>sendo que somente serão inserida</w:t>
      </w:r>
      <w:r w:rsidR="004232B1" w:rsidRPr="00D5077C">
        <w:rPr>
          <w:rFonts w:ascii="Trebuchet MS" w:hAnsi="Trebuchet MS" w:cstheme="majorHAnsi"/>
          <w:szCs w:val="20"/>
        </w:rPr>
        <w:t>s no Prospecto</w:t>
      </w:r>
      <w:r w:rsidR="004F4AD9" w:rsidRPr="00D5077C">
        <w:rPr>
          <w:rFonts w:ascii="Trebuchet MS" w:hAnsi="Trebuchet MS" w:cstheme="majorHAnsi"/>
          <w:szCs w:val="20"/>
        </w:rPr>
        <w:t xml:space="preserve"> Definitivo</w:t>
      </w:r>
      <w:r w:rsidR="004232B1" w:rsidRPr="00D5077C">
        <w:rPr>
          <w:rFonts w:ascii="Trebuchet MS" w:hAnsi="Trebuchet MS" w:cstheme="majorHAnsi"/>
          <w:szCs w:val="20"/>
        </w:rPr>
        <w:t xml:space="preserve"> a</w:t>
      </w:r>
      <w:r w:rsidR="004F4AD9" w:rsidRPr="00D5077C">
        <w:rPr>
          <w:rFonts w:ascii="Trebuchet MS" w:hAnsi="Trebuchet MS" w:cstheme="majorHAnsi"/>
          <w:szCs w:val="20"/>
        </w:rPr>
        <w:t>s</w:t>
      </w:r>
      <w:r w:rsidR="004232B1" w:rsidRPr="00D5077C">
        <w:rPr>
          <w:rFonts w:ascii="Trebuchet MS" w:hAnsi="Trebuchet MS" w:cstheme="majorHAnsi"/>
          <w:szCs w:val="20"/>
        </w:rPr>
        <w:t xml:space="preserve"> logomarca</w:t>
      </w:r>
      <w:r w:rsidR="004F4AD9" w:rsidRPr="00D5077C">
        <w:rPr>
          <w:rFonts w:ascii="Trebuchet MS" w:hAnsi="Trebuchet MS" w:cstheme="majorHAnsi"/>
          <w:szCs w:val="20"/>
        </w:rPr>
        <w:t>s</w:t>
      </w:r>
      <w:r w:rsidR="004232B1" w:rsidRPr="00D5077C">
        <w:rPr>
          <w:rFonts w:ascii="Trebuchet MS" w:hAnsi="Trebuchet MS" w:cstheme="majorHAnsi"/>
          <w:szCs w:val="20"/>
        </w:rPr>
        <w:t xml:space="preserve"> d</w:t>
      </w:r>
      <w:r w:rsidR="005E3B78" w:rsidRPr="00D5077C">
        <w:rPr>
          <w:rFonts w:ascii="Trebuchet MS" w:hAnsi="Trebuchet MS" w:cstheme="majorHAnsi"/>
          <w:szCs w:val="20"/>
        </w:rPr>
        <w:t>a</w:t>
      </w:r>
      <w:r w:rsidR="004232B1" w:rsidRPr="00D5077C">
        <w:rPr>
          <w:rFonts w:ascii="Trebuchet MS" w:hAnsi="Trebuchet MS" w:cstheme="majorHAnsi"/>
          <w:szCs w:val="20"/>
        </w:rPr>
        <w:t xml:space="preserve">s </w:t>
      </w:r>
      <w:r w:rsidR="004F4AD9" w:rsidRPr="00D5077C">
        <w:rPr>
          <w:rFonts w:ascii="Trebuchet MS" w:hAnsi="Trebuchet MS" w:cstheme="majorHAnsi"/>
          <w:szCs w:val="20"/>
        </w:rPr>
        <w:t>Corretoras</w:t>
      </w:r>
      <w:r w:rsidR="005E3B78" w:rsidRPr="00D5077C">
        <w:rPr>
          <w:rFonts w:ascii="Trebuchet MS" w:hAnsi="Trebuchet MS" w:cstheme="majorHAnsi"/>
          <w:szCs w:val="20"/>
        </w:rPr>
        <w:t xml:space="preserve"> Consorciadas </w:t>
      </w:r>
      <w:r w:rsidR="004232B1" w:rsidRPr="00D5077C">
        <w:rPr>
          <w:rFonts w:ascii="Trebuchet MS" w:hAnsi="Trebuchet MS" w:cstheme="majorHAnsi"/>
          <w:szCs w:val="20"/>
        </w:rPr>
        <w:t xml:space="preserve">que </w:t>
      </w:r>
      <w:r w:rsidR="004F4AD9" w:rsidRPr="00D5077C">
        <w:rPr>
          <w:rFonts w:ascii="Trebuchet MS" w:hAnsi="Trebuchet MS" w:cstheme="majorHAnsi"/>
          <w:szCs w:val="20"/>
        </w:rPr>
        <w:t xml:space="preserve">as </w:t>
      </w:r>
      <w:r w:rsidR="004232B1" w:rsidRPr="00D5077C">
        <w:rPr>
          <w:rFonts w:ascii="Trebuchet MS" w:hAnsi="Trebuchet MS" w:cstheme="majorHAnsi"/>
          <w:szCs w:val="20"/>
        </w:rPr>
        <w:t>enviarem no prazo estabelecido</w:t>
      </w:r>
      <w:r w:rsidR="0085122C" w:rsidRPr="00D5077C">
        <w:rPr>
          <w:rFonts w:ascii="Trebuchet MS" w:hAnsi="Trebuchet MS" w:cstheme="majorHAnsi"/>
          <w:szCs w:val="20"/>
        </w:rPr>
        <w:t xml:space="preserve"> na Carta Convite.</w:t>
      </w:r>
    </w:p>
    <w:p w14:paraId="3FAED353" w14:textId="77777777" w:rsidR="00CA4819" w:rsidRPr="00D5077C"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Atenciosamente,</w:t>
      </w:r>
    </w:p>
    <w:p w14:paraId="30EDED2C" w14:textId="77777777" w:rsidR="00CA4819" w:rsidRPr="00D5077C" w:rsidRDefault="00CA4819" w:rsidP="00CA4819">
      <w:pPr>
        <w:pStyle w:val="Body"/>
        <w:widowControl w:val="0"/>
        <w:suppressAutoHyphens/>
        <w:spacing w:before="140" w:after="0"/>
        <w:rPr>
          <w:rFonts w:ascii="Trebuchet MS" w:hAnsi="Trebuchet MS" w:cstheme="majorHAnsi"/>
          <w:szCs w:val="20"/>
        </w:rPr>
      </w:pPr>
    </w:p>
    <w:p w14:paraId="008DA056" w14:textId="77777777" w:rsidR="00CD6EC0" w:rsidRPr="00D5077C" w:rsidRDefault="00581467" w:rsidP="00CD6EC0">
      <w:pPr>
        <w:pStyle w:val="Body"/>
        <w:widowControl w:val="0"/>
        <w:suppressAutoHyphens/>
        <w:spacing w:before="140" w:after="0"/>
        <w:rPr>
          <w:rFonts w:ascii="Trebuchet MS" w:hAnsi="Trebuchet MS" w:cstheme="majorHAnsi"/>
          <w:szCs w:val="20"/>
        </w:rPr>
      </w:pPr>
      <w:sdt>
        <w:sdtPr>
          <w:rPr>
            <w:rFonts w:ascii="Trebuchet MS" w:hAnsi="Trebuchet MS" w:cstheme="majorHAnsi"/>
            <w:szCs w:val="20"/>
          </w:rPr>
          <w:id w:val="-698318867"/>
          <w:placeholder>
            <w:docPart w:val="669E59438B244E14AAAAA5D1DA2E9B83"/>
          </w:placeholder>
          <w:text/>
        </w:sdtPr>
        <w:sdtEndPr/>
        <w:sdtContent>
          <w:r w:rsidR="00CC05D1" w:rsidRPr="00D5077C">
            <w:rPr>
              <w:rFonts w:ascii="Trebuchet MS" w:hAnsi="Trebuchet MS" w:cstheme="majorHAnsi"/>
              <w:szCs w:val="20"/>
            </w:rPr>
            <w:t>_____________</w:t>
          </w:r>
        </w:sdtContent>
      </w:sdt>
    </w:p>
    <w:p w14:paraId="370D31E1" w14:textId="2495A8C7" w:rsidR="00CA4819" w:rsidRPr="00D5077C" w:rsidRDefault="00CD6EC0" w:rsidP="00CA4819">
      <w:pPr>
        <w:pStyle w:val="Body"/>
        <w:widowControl w:val="0"/>
        <w:suppressAutoHyphens/>
        <w:spacing w:before="140" w:after="0"/>
        <w:contextualSpacing/>
        <w:rPr>
          <w:rFonts w:ascii="Trebuchet MS" w:hAnsi="Trebuchet MS" w:cstheme="majorHAnsi"/>
          <w:szCs w:val="20"/>
        </w:rPr>
      </w:pPr>
      <w:r w:rsidRPr="00D5077C" w:rsidDel="00CD6EC0">
        <w:rPr>
          <w:rFonts w:ascii="Trebuchet MS" w:hAnsi="Trebuchet MS" w:cstheme="majorHAnsi"/>
          <w:szCs w:val="20"/>
        </w:rPr>
        <w:t xml:space="preserve"> </w:t>
      </w:r>
      <w:sdt>
        <w:sdtPr>
          <w:rPr>
            <w:rFonts w:ascii="Trebuchet MS" w:hAnsi="Trebuchet MS" w:cstheme="majorHAnsi"/>
            <w:szCs w:val="20"/>
          </w:rPr>
          <w:id w:val="4797941"/>
          <w:placeholder>
            <w:docPart w:val="DefaultPlaceholder_1081868574"/>
          </w:placeholder>
          <w:text/>
        </w:sdtPr>
        <w:sdtEndPr/>
        <w:sdtContent>
          <w:r w:rsidR="00CC05D1" w:rsidRPr="00D5077C">
            <w:rPr>
              <w:rFonts w:ascii="Trebuchet MS" w:hAnsi="Trebuchet MS" w:cstheme="majorHAnsi"/>
              <w:szCs w:val="20"/>
            </w:rPr>
            <w:t>[DENOMINAÇÃO SOCIAL DA CORRETORA CONSORCIADA]</w:t>
          </w:r>
        </w:sdtContent>
      </w:sdt>
    </w:p>
    <w:p w14:paraId="103F6639" w14:textId="1F23AEFA" w:rsidR="00CA4819" w:rsidRPr="00D5077C"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Nome:</w:t>
      </w:r>
      <w:r w:rsidR="00CD6EC0" w:rsidRPr="00D5077C">
        <w:rPr>
          <w:rFonts w:ascii="Trebuchet MS" w:hAnsi="Trebuchet MS" w:cstheme="majorHAnsi"/>
          <w:szCs w:val="20"/>
        </w:rPr>
        <w:t xml:space="preserve"> </w:t>
      </w:r>
      <w:sdt>
        <w:sdtPr>
          <w:rPr>
            <w:rFonts w:ascii="Trebuchet MS" w:hAnsi="Trebuchet MS" w:cstheme="majorHAnsi"/>
            <w:szCs w:val="20"/>
          </w:rPr>
          <w:id w:val="-1167327999"/>
          <w:placeholder>
            <w:docPart w:val="90EA5D4388554D22B9469AAFB0A0DE21"/>
          </w:placeholder>
          <w:text/>
        </w:sdtPr>
        <w:sdtEndPr/>
        <w:sdtContent>
          <w:r w:rsidR="00CC05D1" w:rsidRPr="00D5077C">
            <w:rPr>
              <w:rFonts w:ascii="Trebuchet MS" w:hAnsi="Trebuchet MS" w:cstheme="majorHAnsi"/>
              <w:szCs w:val="20"/>
            </w:rPr>
            <w:t>_____________</w:t>
          </w:r>
        </w:sdtContent>
      </w:sdt>
    </w:p>
    <w:p w14:paraId="6B41583E" w14:textId="36FC67A4" w:rsidR="00CA4819" w:rsidRPr="00242B81" w:rsidRDefault="00CA4819" w:rsidP="00CA4819">
      <w:pPr>
        <w:pStyle w:val="Body"/>
        <w:widowControl w:val="0"/>
        <w:suppressAutoHyphens/>
        <w:spacing w:before="140" w:after="0"/>
        <w:rPr>
          <w:rFonts w:ascii="Trebuchet MS" w:hAnsi="Trebuchet MS" w:cstheme="majorHAnsi"/>
          <w:szCs w:val="20"/>
        </w:rPr>
      </w:pPr>
      <w:r w:rsidRPr="00D5077C">
        <w:rPr>
          <w:rFonts w:ascii="Trebuchet MS" w:hAnsi="Trebuchet MS" w:cstheme="majorHAnsi"/>
          <w:szCs w:val="20"/>
        </w:rPr>
        <w:t>Cargo:</w:t>
      </w:r>
      <w:r w:rsidR="00CD6EC0" w:rsidRPr="00D5077C">
        <w:rPr>
          <w:rFonts w:ascii="Trebuchet MS" w:hAnsi="Trebuchet MS" w:cstheme="majorHAnsi"/>
          <w:szCs w:val="20"/>
        </w:rPr>
        <w:t xml:space="preserve"> </w:t>
      </w:r>
      <w:sdt>
        <w:sdtPr>
          <w:rPr>
            <w:rFonts w:ascii="Trebuchet MS" w:hAnsi="Trebuchet MS" w:cstheme="majorHAnsi"/>
            <w:szCs w:val="20"/>
          </w:rPr>
          <w:id w:val="129449937"/>
          <w:placeholder>
            <w:docPart w:val="7EE2B3F8DBEE4296BAF1556421F5098C"/>
          </w:placeholder>
          <w:text/>
        </w:sdtPr>
        <w:sdtEndPr/>
        <w:sdtContent>
          <w:r w:rsidR="00CC05D1" w:rsidRPr="00D5077C">
            <w:rPr>
              <w:rFonts w:ascii="Trebuchet MS" w:hAnsi="Trebuchet MS" w:cstheme="majorHAnsi"/>
              <w:szCs w:val="20"/>
            </w:rPr>
            <w:t>_____________</w:t>
          </w:r>
        </w:sdtContent>
      </w:sdt>
    </w:p>
    <w:p w14:paraId="20FDB2CB" w14:textId="77777777" w:rsidR="00E8062E" w:rsidRPr="00242B81" w:rsidRDefault="00E8062E" w:rsidP="009320D7">
      <w:pPr>
        <w:pStyle w:val="Body"/>
        <w:widowControl w:val="0"/>
        <w:suppressAutoHyphens/>
        <w:spacing w:after="0"/>
        <w:rPr>
          <w:rFonts w:ascii="Trebuchet MS" w:hAnsi="Trebuchet MS" w:cstheme="majorHAnsi"/>
          <w:szCs w:val="20"/>
        </w:rPr>
      </w:pPr>
    </w:p>
    <w:sectPr w:rsidR="00E8062E" w:rsidRPr="00242B81" w:rsidSect="004F4AD9">
      <w:headerReference w:type="default" r:id="rId12"/>
      <w:footerReference w:type="default" r:id="rId13"/>
      <w:pgSz w:w="11907" w:h="16839" w:code="9"/>
      <w:pgMar w:top="1418" w:right="1588" w:bottom="1304" w:left="1559"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000E" w14:textId="77777777" w:rsidR="00A422A1" w:rsidRDefault="00A422A1">
      <w:r>
        <w:separator/>
      </w:r>
    </w:p>
  </w:endnote>
  <w:endnote w:type="continuationSeparator" w:id="0">
    <w:p w14:paraId="4F32BC28" w14:textId="77777777" w:rsidR="00A422A1" w:rsidRDefault="00A422A1">
      <w:r>
        <w:continuationSeparator/>
      </w:r>
    </w:p>
  </w:endnote>
  <w:endnote w:type="continuationNotice" w:id="1">
    <w:p w14:paraId="248133D7" w14:textId="77777777" w:rsidR="00A422A1" w:rsidRDefault="00A4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D8C6" w14:textId="0D02AE9A" w:rsidR="00A96190" w:rsidRDefault="00581467">
    <w:pPr>
      <w:pStyle w:val="DocExCode"/>
    </w:pPr>
    <w:r>
      <w:fldChar w:fldCharType="begin"/>
    </w:r>
    <w:r>
      <w:instrText xml:space="preserve"> DOCPROPERTY "Last Modified"  \* MERGEFORMAT </w:instrText>
    </w:r>
    <w:r>
      <w:fldChar w:fldCharType="separate"/>
    </w:r>
    <w:r w:rsidR="005F0389">
      <w:t xml:space="preserve"> </w:t>
    </w:r>
    <w:r>
      <w:fldChar w:fldCharType="end"/>
    </w:r>
  </w:p>
  <w:p w14:paraId="07F6DC81" w14:textId="1CB611FC" w:rsidR="00A96190" w:rsidRDefault="00A96190">
    <w:pPr>
      <w:pStyle w:val="DocExCode"/>
      <w:jc w:val="center"/>
    </w:pPr>
    <w:r>
      <w:rPr>
        <w:rStyle w:val="Nmerodepgina"/>
        <w:kern w:val="17"/>
      </w:rPr>
      <w:fldChar w:fldCharType="begin"/>
    </w:r>
    <w:r>
      <w:rPr>
        <w:rStyle w:val="Nmerodepgina"/>
        <w:kern w:val="17"/>
      </w:rPr>
      <w:instrText xml:space="preserve"> PAGE </w:instrText>
    </w:r>
    <w:r>
      <w:rPr>
        <w:rStyle w:val="Nmerodepgina"/>
        <w:kern w:val="17"/>
      </w:rPr>
      <w:fldChar w:fldCharType="separate"/>
    </w:r>
    <w:r>
      <w:rPr>
        <w:rStyle w:val="Nmerodepgina"/>
        <w:noProof/>
        <w:kern w:val="17"/>
      </w:rPr>
      <w:t>28</w:t>
    </w:r>
    <w:r>
      <w:rPr>
        <w:rStyle w:val="Nmerodepgina"/>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8CA6" w14:textId="77777777" w:rsidR="00A422A1" w:rsidRDefault="00A422A1">
      <w:r>
        <w:separator/>
      </w:r>
    </w:p>
  </w:footnote>
  <w:footnote w:type="continuationSeparator" w:id="0">
    <w:p w14:paraId="2128FD50" w14:textId="77777777" w:rsidR="00A422A1" w:rsidRDefault="00A422A1">
      <w:r>
        <w:continuationSeparator/>
      </w:r>
    </w:p>
  </w:footnote>
  <w:footnote w:type="continuationNotice" w:id="1">
    <w:p w14:paraId="30E29EBF" w14:textId="77777777" w:rsidR="00A422A1" w:rsidRDefault="00A42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599C" w14:textId="77777777" w:rsidR="00CC05D1" w:rsidRDefault="00CC05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8" w15:restartNumberingAfterBreak="0">
    <w:nsid w:val="17B52F9D"/>
    <w:multiLevelType w:val="multilevel"/>
    <w:tmpl w:val="CE4495DE"/>
    <w:lvl w:ilvl="0">
      <w:start w:val="1"/>
      <w:numFmt w:val="upperRoman"/>
      <w:suff w:val="nothing"/>
      <w:lvlText w:val="CLÁUSULA %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709" w:firstLine="0"/>
      </w:pPr>
      <w:rPr>
        <w:rFonts w:hint="default"/>
        <w:b w:val="0"/>
        <w:sz w:val="20"/>
        <w:szCs w:val="20"/>
      </w:rPr>
    </w:lvl>
    <w:lvl w:ilvl="3">
      <w:start w:val="1"/>
      <w:numFmt w:val="decimal"/>
      <w:isLgl/>
      <w:lvlText w:val="%1.%2.%3.%4."/>
      <w:lvlJc w:val="left"/>
      <w:pPr>
        <w:ind w:left="1418"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5" w15:restartNumberingAfterBreak="0">
    <w:nsid w:val="2FA80A4B"/>
    <w:multiLevelType w:val="hybridMultilevel"/>
    <w:tmpl w:val="0D8AAA72"/>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21A24DA"/>
    <w:multiLevelType w:val="hybridMultilevel"/>
    <w:tmpl w:val="BD3883C6"/>
    <w:lvl w:ilvl="0" w:tplc="0416000F">
      <w:start w:val="1"/>
      <w:numFmt w:val="decimal"/>
      <w:lvlText w:val="%1."/>
      <w:lvlJc w:val="left"/>
      <w:pPr>
        <w:ind w:left="577" w:hanging="360"/>
      </w:pPr>
      <w:rPr>
        <w:rFonts w:hint="default"/>
      </w:rPr>
    </w:lvl>
    <w:lvl w:ilvl="1" w:tplc="04160019" w:tentative="1">
      <w:start w:val="1"/>
      <w:numFmt w:val="lowerLetter"/>
      <w:lvlText w:val="%2."/>
      <w:lvlJc w:val="left"/>
      <w:pPr>
        <w:ind w:left="1297" w:hanging="360"/>
      </w:pPr>
    </w:lvl>
    <w:lvl w:ilvl="2" w:tplc="0416001B" w:tentative="1">
      <w:start w:val="1"/>
      <w:numFmt w:val="lowerRoman"/>
      <w:lvlText w:val="%3."/>
      <w:lvlJc w:val="right"/>
      <w:pPr>
        <w:ind w:left="2017" w:hanging="180"/>
      </w:pPr>
    </w:lvl>
    <w:lvl w:ilvl="3" w:tplc="0416000F" w:tentative="1">
      <w:start w:val="1"/>
      <w:numFmt w:val="decimal"/>
      <w:lvlText w:val="%4."/>
      <w:lvlJc w:val="left"/>
      <w:pPr>
        <w:ind w:left="2737" w:hanging="360"/>
      </w:pPr>
    </w:lvl>
    <w:lvl w:ilvl="4" w:tplc="04160019" w:tentative="1">
      <w:start w:val="1"/>
      <w:numFmt w:val="lowerLetter"/>
      <w:lvlText w:val="%5."/>
      <w:lvlJc w:val="left"/>
      <w:pPr>
        <w:ind w:left="3457" w:hanging="360"/>
      </w:pPr>
    </w:lvl>
    <w:lvl w:ilvl="5" w:tplc="0416001B" w:tentative="1">
      <w:start w:val="1"/>
      <w:numFmt w:val="lowerRoman"/>
      <w:lvlText w:val="%6."/>
      <w:lvlJc w:val="right"/>
      <w:pPr>
        <w:ind w:left="4177" w:hanging="180"/>
      </w:pPr>
    </w:lvl>
    <w:lvl w:ilvl="6" w:tplc="0416000F" w:tentative="1">
      <w:start w:val="1"/>
      <w:numFmt w:val="decimal"/>
      <w:lvlText w:val="%7."/>
      <w:lvlJc w:val="left"/>
      <w:pPr>
        <w:ind w:left="4897" w:hanging="360"/>
      </w:pPr>
    </w:lvl>
    <w:lvl w:ilvl="7" w:tplc="04160019" w:tentative="1">
      <w:start w:val="1"/>
      <w:numFmt w:val="lowerLetter"/>
      <w:lvlText w:val="%8."/>
      <w:lvlJc w:val="left"/>
      <w:pPr>
        <w:ind w:left="5617" w:hanging="360"/>
      </w:pPr>
    </w:lvl>
    <w:lvl w:ilvl="8" w:tplc="0416001B" w:tentative="1">
      <w:start w:val="1"/>
      <w:numFmt w:val="lowerRoman"/>
      <w:lvlText w:val="%9."/>
      <w:lvlJc w:val="right"/>
      <w:pPr>
        <w:ind w:left="6337" w:hanging="180"/>
      </w:pPr>
    </w:lvl>
  </w:abstractNum>
  <w:abstractNum w:abstractNumId="24"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C2BB9"/>
    <w:multiLevelType w:val="hybridMultilevel"/>
    <w:tmpl w:val="B8681AD8"/>
    <w:lvl w:ilvl="0" w:tplc="249CEEA4">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1116E"/>
    <w:multiLevelType w:val="hybridMultilevel"/>
    <w:tmpl w:val="99D4F9E4"/>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00618"/>
    <w:multiLevelType w:val="multilevel"/>
    <w:tmpl w:val="7CECD996"/>
    <w:lvl w:ilvl="0">
      <w:start w:val="1"/>
      <w:numFmt w:val="decimal"/>
      <w:pStyle w:val="Marcador11"/>
      <w:lvlText w:val="(%1)"/>
      <w:lvlJc w:val="left"/>
      <w:pPr>
        <w:tabs>
          <w:tab w:val="num" w:pos="680"/>
        </w:tabs>
        <w:ind w:left="680" w:hanging="68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15:restartNumberingAfterBreak="0">
    <w:nsid w:val="5FB909E5"/>
    <w:multiLevelType w:val="hybridMultilevel"/>
    <w:tmpl w:val="73F01C0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0560C5F"/>
    <w:multiLevelType w:val="multilevel"/>
    <w:tmpl w:val="9A1CCA8A"/>
    <w:lvl w:ilvl="0">
      <w:start w:val="1"/>
      <w:numFmt w:val="decimal"/>
      <w:pStyle w:val="Level1coluna1"/>
      <w:lvlText w:val="%1"/>
      <w:lvlJc w:val="left"/>
      <w:pPr>
        <w:tabs>
          <w:tab w:val="num" w:pos="680"/>
        </w:tabs>
        <w:ind w:left="680" w:hanging="680"/>
      </w:pPr>
      <w:rPr>
        <w:rFonts w:hint="default"/>
        <w:b/>
        <w:i w:val="0"/>
        <w:sz w:val="22"/>
      </w:rPr>
    </w:lvl>
    <w:lvl w:ilvl="1">
      <w:start w:val="1"/>
      <w:numFmt w:val="decimal"/>
      <w:pStyle w:val="Level2coluna1"/>
      <w:lvlText w:val="%1.%2"/>
      <w:lvlJc w:val="left"/>
      <w:pPr>
        <w:tabs>
          <w:tab w:val="num" w:pos="680"/>
        </w:tabs>
        <w:ind w:left="680" w:hanging="680"/>
      </w:pPr>
      <w:rPr>
        <w:rFonts w:hint="default"/>
        <w:b/>
        <w:i w:val="0"/>
        <w:sz w:val="21"/>
      </w:rPr>
    </w:lvl>
    <w:lvl w:ilvl="2">
      <w:start w:val="1"/>
      <w:numFmt w:val="decimal"/>
      <w:pStyle w:val="Level3coluna1"/>
      <w:lvlText w:val="%1.%2.%3"/>
      <w:lvlJc w:val="left"/>
      <w:pPr>
        <w:tabs>
          <w:tab w:val="num" w:pos="680"/>
        </w:tabs>
        <w:ind w:left="680" w:hanging="680"/>
      </w:pPr>
      <w:rPr>
        <w:rFonts w:hint="default"/>
        <w:b/>
        <w:i w:val="0"/>
        <w:sz w:val="17"/>
      </w:rPr>
    </w:lvl>
    <w:lvl w:ilvl="3">
      <w:start w:val="1"/>
      <w:numFmt w:val="lowerRoman"/>
      <w:pStyle w:val="Level4coluna1"/>
      <w:lvlText w:val="(%4)"/>
      <w:lvlJc w:val="left"/>
      <w:pPr>
        <w:tabs>
          <w:tab w:val="num" w:pos="1361"/>
        </w:tabs>
        <w:ind w:left="1361" w:hanging="681"/>
      </w:pPr>
      <w:rPr>
        <w:rFonts w:hint="default"/>
      </w:rPr>
    </w:lvl>
    <w:lvl w:ilvl="4">
      <w:start w:val="1"/>
      <w:numFmt w:val="lowerLetter"/>
      <w:pStyle w:val="Level5coluna1"/>
      <w:lvlText w:val="(%5)"/>
      <w:lvlJc w:val="left"/>
      <w:pPr>
        <w:tabs>
          <w:tab w:val="num" w:pos="2041"/>
        </w:tabs>
        <w:ind w:left="2041" w:hanging="680"/>
      </w:pPr>
      <w:rPr>
        <w:rFonts w:hint="default"/>
      </w:rPr>
    </w:lvl>
    <w:lvl w:ilvl="5">
      <w:start w:val="1"/>
      <w:numFmt w:val="upperRoman"/>
      <w:pStyle w:val="Level6coluna1"/>
      <w:lvlText w:val="(%6)"/>
      <w:lvlJc w:val="left"/>
      <w:pPr>
        <w:tabs>
          <w:tab w:val="num" w:pos="2722"/>
        </w:tabs>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1"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2"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72129B7A"/>
    <w:lvl w:ilvl="0">
      <w:start w:val="1"/>
      <w:numFmt w:val="decimal"/>
      <w:lvlRestart w:val="0"/>
      <w:pStyle w:val="Level1"/>
      <w:lvlText w:val="%1"/>
      <w:lvlJc w:val="left"/>
      <w:pPr>
        <w:tabs>
          <w:tab w:val="num" w:pos="680"/>
        </w:tabs>
        <w:ind w:left="680" w:hanging="680"/>
      </w:pPr>
      <w:rPr>
        <w:rFonts w:ascii="Trebuchet MS" w:hAnsi="Trebuchet MS" w:cs="Arial" w:hint="default"/>
        <w:b/>
        <w:i w:val="0"/>
        <w:caps w:val="0"/>
        <w:strike w:val="0"/>
        <w:dstrike w:val="0"/>
        <w:vanish w:val="0"/>
        <w:color w:val="000000"/>
        <w:sz w:val="20"/>
        <w:szCs w:val="20"/>
        <w:vertAlign w:val="baseline"/>
      </w:rPr>
    </w:lvl>
    <w:lvl w:ilvl="1">
      <w:start w:val="1"/>
      <w:numFmt w:val="decimal"/>
      <w:pStyle w:val="Level2"/>
      <w:lvlText w:val="%1.%2"/>
      <w:lvlJc w:val="left"/>
      <w:pPr>
        <w:tabs>
          <w:tab w:val="num" w:pos="680"/>
        </w:tabs>
        <w:ind w:left="680" w:hanging="680"/>
      </w:pPr>
      <w:rPr>
        <w:rFonts w:ascii="Trebuchet MS" w:hAnsi="Trebuchet MS" w:cs="Arial" w:hint="default"/>
        <w:b/>
        <w:i w:val="0"/>
        <w:caps w:val="0"/>
        <w:strike w:val="0"/>
        <w:dstrike w:val="0"/>
        <w:vanish w:val="0"/>
        <w:color w:val="000000"/>
        <w:sz w:val="20"/>
        <w:szCs w:val="20"/>
        <w:vertAlign w:val="baseline"/>
      </w:rPr>
    </w:lvl>
    <w:lvl w:ilvl="2">
      <w:start w:val="1"/>
      <w:numFmt w:val="decimal"/>
      <w:pStyle w:val="Level3"/>
      <w:lvlText w:val="%1.%2.%3"/>
      <w:lvlJc w:val="left"/>
      <w:pPr>
        <w:tabs>
          <w:tab w:val="num" w:pos="1361"/>
        </w:tabs>
        <w:ind w:left="1361" w:hanging="681"/>
      </w:pPr>
      <w:rPr>
        <w:rFonts w:ascii="Arial" w:hAnsi="Arial" w:cs="Arial" w:hint="default"/>
        <w:b/>
        <w:i w:val="0"/>
        <w:caps w:val="0"/>
        <w:strike w:val="0"/>
        <w:dstrike w:val="0"/>
        <w:vanish w:val="0"/>
        <w:color w:val="000000"/>
        <w:sz w:val="17"/>
        <w:szCs w:val="20"/>
        <w:vertAlign w:val="baseline"/>
      </w:rPr>
    </w:lvl>
    <w:lvl w:ilvl="3">
      <w:start w:val="1"/>
      <w:numFmt w:val="lowerRoman"/>
      <w:pStyle w:val="Level4"/>
      <w:lvlText w:val="(%4)"/>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Arial" w:hAnsi="Arial" w:cs="Arial" w:hint="default"/>
        <w:b w:val="0"/>
        <w:i w:val="0"/>
        <w:caps w:val="0"/>
        <w:strike w:val="0"/>
        <w:dstrike w:val="0"/>
        <w:vanish w:val="0"/>
        <w:color w:val="000000"/>
        <w:sz w:val="20"/>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B364E27"/>
    <w:multiLevelType w:val="hybridMultilevel"/>
    <w:tmpl w:val="5212D56A"/>
    <w:lvl w:ilvl="0" w:tplc="249CEE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8"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9"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0" w15:restartNumberingAfterBreak="0">
    <w:nsid w:val="773B68CC"/>
    <w:multiLevelType w:val="hybridMultilevel"/>
    <w:tmpl w:val="63E0E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76F2B48"/>
    <w:multiLevelType w:val="multilevel"/>
    <w:tmpl w:val="85823DF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3"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48"/>
  </w:num>
  <w:num w:numId="3">
    <w:abstractNumId w:val="17"/>
  </w:num>
  <w:num w:numId="4">
    <w:abstractNumId w:val="7"/>
  </w:num>
  <w:num w:numId="5">
    <w:abstractNumId w:val="26"/>
  </w:num>
  <w:num w:numId="6">
    <w:abstractNumId w:val="20"/>
  </w:num>
  <w:num w:numId="7">
    <w:abstractNumId w:val="16"/>
  </w:num>
  <w:num w:numId="8">
    <w:abstractNumId w:val="34"/>
  </w:num>
  <w:num w:numId="9">
    <w:abstractNumId w:val="53"/>
  </w:num>
  <w:num w:numId="10">
    <w:abstractNumId w:val="9"/>
  </w:num>
  <w:num w:numId="11">
    <w:abstractNumId w:val="21"/>
  </w:num>
  <w:num w:numId="12">
    <w:abstractNumId w:val="31"/>
  </w:num>
  <w:num w:numId="13">
    <w:abstractNumId w:val="24"/>
  </w:num>
  <w:num w:numId="14">
    <w:abstractNumId w:val="30"/>
  </w:num>
  <w:num w:numId="15">
    <w:abstractNumId w:val="28"/>
  </w:num>
  <w:num w:numId="16">
    <w:abstractNumId w:val="10"/>
  </w:num>
  <w:num w:numId="17">
    <w:abstractNumId w:val="45"/>
  </w:num>
  <w:num w:numId="18">
    <w:abstractNumId w:val="43"/>
  </w:num>
  <w:num w:numId="19">
    <w:abstractNumId w:val="54"/>
  </w:num>
  <w:num w:numId="20">
    <w:abstractNumId w:val="2"/>
  </w:num>
  <w:num w:numId="21">
    <w:abstractNumId w:val="38"/>
  </w:num>
  <w:num w:numId="22">
    <w:abstractNumId w:val="36"/>
  </w:num>
  <w:num w:numId="23">
    <w:abstractNumId w:val="52"/>
  </w:num>
  <w:num w:numId="24">
    <w:abstractNumId w:val="40"/>
  </w:num>
  <w:num w:numId="25">
    <w:abstractNumId w:val="33"/>
  </w:num>
  <w:num w:numId="26">
    <w:abstractNumId w:val="49"/>
  </w:num>
  <w:num w:numId="27">
    <w:abstractNumId w:val="47"/>
  </w:num>
  <w:num w:numId="28">
    <w:abstractNumId w:val="4"/>
  </w:num>
  <w:num w:numId="29">
    <w:abstractNumId w:val="19"/>
  </w:num>
  <w:num w:numId="30">
    <w:abstractNumId w:val="5"/>
  </w:num>
  <w:num w:numId="31">
    <w:abstractNumId w:val="14"/>
  </w:num>
  <w:num w:numId="32">
    <w:abstractNumId w:val="3"/>
  </w:num>
  <w:num w:numId="33">
    <w:abstractNumId w:val="41"/>
  </w:num>
  <w:num w:numId="34">
    <w:abstractNumId w:val="1"/>
  </w:num>
  <w:num w:numId="35">
    <w:abstractNumId w:val="18"/>
  </w:num>
  <w:num w:numId="36">
    <w:abstractNumId w:val="42"/>
  </w:num>
  <w:num w:numId="37">
    <w:abstractNumId w:val="13"/>
  </w:num>
  <w:num w:numId="38">
    <w:abstractNumId w:val="22"/>
  </w:num>
  <w:num w:numId="39">
    <w:abstractNumId w:val="46"/>
  </w:num>
  <w:num w:numId="40">
    <w:abstractNumId w:val="12"/>
  </w:num>
  <w:num w:numId="41">
    <w:abstractNumId w:val="32"/>
  </w:num>
  <w:num w:numId="42">
    <w:abstractNumId w:val="0"/>
  </w:num>
  <w:num w:numId="43">
    <w:abstractNumId w:val="39"/>
  </w:num>
  <w:num w:numId="44">
    <w:abstractNumId w:val="50"/>
  </w:num>
  <w:num w:numId="45">
    <w:abstractNumId w:val="23"/>
  </w:num>
  <w:num w:numId="46">
    <w:abstractNumId w:val="35"/>
  </w:num>
  <w:num w:numId="47">
    <w:abstractNumId w:val="51"/>
  </w:num>
  <w:num w:numId="48">
    <w:abstractNumId w:val="37"/>
  </w:num>
  <w:num w:numId="49">
    <w:abstractNumId w:val="15"/>
  </w:num>
  <w:num w:numId="50">
    <w:abstractNumId w:val="29"/>
  </w:num>
  <w:num w:numId="51">
    <w:abstractNumId w:val="44"/>
  </w:num>
  <w:num w:numId="52">
    <w:abstractNumId w:val="25"/>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pt-BR" w:vendorID="64" w:dllVersion="6" w:nlCheck="1" w:checkStyle="0"/>
  <w:activeWritingStyle w:appName="MSWord" w:lang="es-AR" w:vendorID="64" w:dllVersion="6" w:nlCheck="1" w:checkStyle="1"/>
  <w:activeWritingStyle w:appName="MSWord" w:lang="pt-BR" w:vendorID="64" w:dllVersion="0" w:nlCheck="1" w:checkStyle="0"/>
  <w:activeWritingStyle w:appName="MSWord" w:lang="es-AR" w:vendorID="64" w:dllVersion="0" w:nlCheck="1" w:checkStyle="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1" w:cryptProviderType="rsaAES" w:cryptAlgorithmClass="hash" w:cryptAlgorithmType="typeAny" w:cryptAlgorithmSid="14" w:cryptSpinCount="100000" w:hash="NaDdD42QsJ4bWDhRORtAhzwlvsyghY0a8FIW/2oatnohI7TJApjry5MyO7+qee4VC9M7cuAQ+Cqb+x69qk6AZA==" w:salt="7F5OT+lWQuCHhFciaBNCsA=="/>
  <w:defaultTabStop w:val="675"/>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8062E"/>
    <w:rsid w:val="0000046D"/>
    <w:rsid w:val="00000D44"/>
    <w:rsid w:val="00002ECC"/>
    <w:rsid w:val="00003A07"/>
    <w:rsid w:val="00006062"/>
    <w:rsid w:val="00007443"/>
    <w:rsid w:val="000079AF"/>
    <w:rsid w:val="00010B81"/>
    <w:rsid w:val="00011E64"/>
    <w:rsid w:val="00012C85"/>
    <w:rsid w:val="0001318E"/>
    <w:rsid w:val="000147E3"/>
    <w:rsid w:val="00015D3B"/>
    <w:rsid w:val="00017A90"/>
    <w:rsid w:val="00020434"/>
    <w:rsid w:val="00020AB9"/>
    <w:rsid w:val="00021849"/>
    <w:rsid w:val="00021E4E"/>
    <w:rsid w:val="00022235"/>
    <w:rsid w:val="000235EF"/>
    <w:rsid w:val="00025C75"/>
    <w:rsid w:val="00026451"/>
    <w:rsid w:val="00026D95"/>
    <w:rsid w:val="0003009C"/>
    <w:rsid w:val="00030328"/>
    <w:rsid w:val="0003236C"/>
    <w:rsid w:val="00035CD4"/>
    <w:rsid w:val="00037411"/>
    <w:rsid w:val="00037F12"/>
    <w:rsid w:val="00037F22"/>
    <w:rsid w:val="000402B9"/>
    <w:rsid w:val="000404DB"/>
    <w:rsid w:val="0004117C"/>
    <w:rsid w:val="000472F0"/>
    <w:rsid w:val="00047B91"/>
    <w:rsid w:val="00050E42"/>
    <w:rsid w:val="00053619"/>
    <w:rsid w:val="00053DD2"/>
    <w:rsid w:val="000560F1"/>
    <w:rsid w:val="00056495"/>
    <w:rsid w:val="000565DF"/>
    <w:rsid w:val="00056D5E"/>
    <w:rsid w:val="00061D06"/>
    <w:rsid w:val="00063D90"/>
    <w:rsid w:val="0006434A"/>
    <w:rsid w:val="00066D45"/>
    <w:rsid w:val="000673EF"/>
    <w:rsid w:val="00073432"/>
    <w:rsid w:val="00074212"/>
    <w:rsid w:val="00074490"/>
    <w:rsid w:val="0008126F"/>
    <w:rsid w:val="000871B0"/>
    <w:rsid w:val="0008721D"/>
    <w:rsid w:val="000872BE"/>
    <w:rsid w:val="00087DA3"/>
    <w:rsid w:val="00090B22"/>
    <w:rsid w:val="000913E4"/>
    <w:rsid w:val="000915FF"/>
    <w:rsid w:val="00091B63"/>
    <w:rsid w:val="0009597B"/>
    <w:rsid w:val="00097071"/>
    <w:rsid w:val="000976EF"/>
    <w:rsid w:val="000A18E1"/>
    <w:rsid w:val="000A1930"/>
    <w:rsid w:val="000A37F6"/>
    <w:rsid w:val="000A531B"/>
    <w:rsid w:val="000A5D59"/>
    <w:rsid w:val="000B0979"/>
    <w:rsid w:val="000B6F5F"/>
    <w:rsid w:val="000B741F"/>
    <w:rsid w:val="000C12DF"/>
    <w:rsid w:val="000C1B7B"/>
    <w:rsid w:val="000C3A41"/>
    <w:rsid w:val="000C4C6F"/>
    <w:rsid w:val="000C6303"/>
    <w:rsid w:val="000D00CE"/>
    <w:rsid w:val="000D087E"/>
    <w:rsid w:val="000D1C02"/>
    <w:rsid w:val="000D40A4"/>
    <w:rsid w:val="000D5311"/>
    <w:rsid w:val="000E2124"/>
    <w:rsid w:val="000E2AA8"/>
    <w:rsid w:val="000E6686"/>
    <w:rsid w:val="000E6F20"/>
    <w:rsid w:val="000E720F"/>
    <w:rsid w:val="000F15B2"/>
    <w:rsid w:val="000F1C5C"/>
    <w:rsid w:val="000F53CC"/>
    <w:rsid w:val="000F7973"/>
    <w:rsid w:val="0010066A"/>
    <w:rsid w:val="00101995"/>
    <w:rsid w:val="00105127"/>
    <w:rsid w:val="001073C2"/>
    <w:rsid w:val="00110F2F"/>
    <w:rsid w:val="00111ABC"/>
    <w:rsid w:val="00112ADC"/>
    <w:rsid w:val="00113029"/>
    <w:rsid w:val="00113FB8"/>
    <w:rsid w:val="00115418"/>
    <w:rsid w:val="001167B8"/>
    <w:rsid w:val="001306C4"/>
    <w:rsid w:val="00130E05"/>
    <w:rsid w:val="001318FA"/>
    <w:rsid w:val="00132E9F"/>
    <w:rsid w:val="00133046"/>
    <w:rsid w:val="00133276"/>
    <w:rsid w:val="00133CAB"/>
    <w:rsid w:val="00133CF7"/>
    <w:rsid w:val="00133DD5"/>
    <w:rsid w:val="00134637"/>
    <w:rsid w:val="0014096C"/>
    <w:rsid w:val="00140A65"/>
    <w:rsid w:val="0014232F"/>
    <w:rsid w:val="00144E2B"/>
    <w:rsid w:val="00145A55"/>
    <w:rsid w:val="00152B34"/>
    <w:rsid w:val="00152BE7"/>
    <w:rsid w:val="00152FD0"/>
    <w:rsid w:val="00153ED4"/>
    <w:rsid w:val="0015498B"/>
    <w:rsid w:val="00155565"/>
    <w:rsid w:val="00155E84"/>
    <w:rsid w:val="00155E87"/>
    <w:rsid w:val="00156846"/>
    <w:rsid w:val="00156EE0"/>
    <w:rsid w:val="0015716D"/>
    <w:rsid w:val="001618F1"/>
    <w:rsid w:val="00162530"/>
    <w:rsid w:val="00162C68"/>
    <w:rsid w:val="0016533E"/>
    <w:rsid w:val="0017242A"/>
    <w:rsid w:val="0017719E"/>
    <w:rsid w:val="0017721F"/>
    <w:rsid w:val="0018208E"/>
    <w:rsid w:val="00182490"/>
    <w:rsid w:val="00182CC6"/>
    <w:rsid w:val="001845F2"/>
    <w:rsid w:val="00185B8D"/>
    <w:rsid w:val="001903D2"/>
    <w:rsid w:val="00191684"/>
    <w:rsid w:val="001930AE"/>
    <w:rsid w:val="001935AD"/>
    <w:rsid w:val="00193916"/>
    <w:rsid w:val="00194511"/>
    <w:rsid w:val="001951FA"/>
    <w:rsid w:val="00195AE7"/>
    <w:rsid w:val="00195EFD"/>
    <w:rsid w:val="001965A1"/>
    <w:rsid w:val="0019731B"/>
    <w:rsid w:val="001A5BFC"/>
    <w:rsid w:val="001A73B2"/>
    <w:rsid w:val="001A796A"/>
    <w:rsid w:val="001B05E3"/>
    <w:rsid w:val="001B07C8"/>
    <w:rsid w:val="001B0E5D"/>
    <w:rsid w:val="001B200B"/>
    <w:rsid w:val="001B2790"/>
    <w:rsid w:val="001B2A8E"/>
    <w:rsid w:val="001B524C"/>
    <w:rsid w:val="001B54D0"/>
    <w:rsid w:val="001B65CA"/>
    <w:rsid w:val="001B68FF"/>
    <w:rsid w:val="001C12E6"/>
    <w:rsid w:val="001C6982"/>
    <w:rsid w:val="001C787B"/>
    <w:rsid w:val="001D064B"/>
    <w:rsid w:val="001D1A1B"/>
    <w:rsid w:val="001D2B13"/>
    <w:rsid w:val="001D3866"/>
    <w:rsid w:val="001D51E4"/>
    <w:rsid w:val="001D6455"/>
    <w:rsid w:val="001E04CE"/>
    <w:rsid w:val="001E4B05"/>
    <w:rsid w:val="001E53DD"/>
    <w:rsid w:val="001E6836"/>
    <w:rsid w:val="001E795B"/>
    <w:rsid w:val="001F165A"/>
    <w:rsid w:val="001F2B89"/>
    <w:rsid w:val="001F3733"/>
    <w:rsid w:val="001F5BFA"/>
    <w:rsid w:val="001F60E1"/>
    <w:rsid w:val="001F6F0C"/>
    <w:rsid w:val="00200253"/>
    <w:rsid w:val="002070BB"/>
    <w:rsid w:val="00211572"/>
    <w:rsid w:val="00216A2A"/>
    <w:rsid w:val="00221F99"/>
    <w:rsid w:val="00222EF2"/>
    <w:rsid w:val="0022411E"/>
    <w:rsid w:val="0022573D"/>
    <w:rsid w:val="00225775"/>
    <w:rsid w:val="00225BBA"/>
    <w:rsid w:val="00226906"/>
    <w:rsid w:val="00226986"/>
    <w:rsid w:val="00227AAB"/>
    <w:rsid w:val="00227E59"/>
    <w:rsid w:val="0023128C"/>
    <w:rsid w:val="002325EF"/>
    <w:rsid w:val="00234185"/>
    <w:rsid w:val="00234238"/>
    <w:rsid w:val="002354B1"/>
    <w:rsid w:val="00240DCC"/>
    <w:rsid w:val="00241B9E"/>
    <w:rsid w:val="00242B81"/>
    <w:rsid w:val="002447C5"/>
    <w:rsid w:val="002454CB"/>
    <w:rsid w:val="00247808"/>
    <w:rsid w:val="00247F62"/>
    <w:rsid w:val="002515F9"/>
    <w:rsid w:val="00251769"/>
    <w:rsid w:val="0025470A"/>
    <w:rsid w:val="002611DF"/>
    <w:rsid w:val="00261704"/>
    <w:rsid w:val="002638F7"/>
    <w:rsid w:val="0026531F"/>
    <w:rsid w:val="00267FE0"/>
    <w:rsid w:val="00271557"/>
    <w:rsid w:val="002718D8"/>
    <w:rsid w:val="00271BAB"/>
    <w:rsid w:val="00273720"/>
    <w:rsid w:val="002741F4"/>
    <w:rsid w:val="0027520F"/>
    <w:rsid w:val="0027639B"/>
    <w:rsid w:val="0027706B"/>
    <w:rsid w:val="00277B27"/>
    <w:rsid w:val="00282D1D"/>
    <w:rsid w:val="0028319F"/>
    <w:rsid w:val="0028327B"/>
    <w:rsid w:val="00284CB9"/>
    <w:rsid w:val="002875D9"/>
    <w:rsid w:val="002877D5"/>
    <w:rsid w:val="00291B95"/>
    <w:rsid w:val="00292CD0"/>
    <w:rsid w:val="00292CEB"/>
    <w:rsid w:val="0029447D"/>
    <w:rsid w:val="002957BE"/>
    <w:rsid w:val="00296248"/>
    <w:rsid w:val="002A174C"/>
    <w:rsid w:val="002A1863"/>
    <w:rsid w:val="002A299D"/>
    <w:rsid w:val="002A3670"/>
    <w:rsid w:val="002A4A4B"/>
    <w:rsid w:val="002A7CA7"/>
    <w:rsid w:val="002B27A3"/>
    <w:rsid w:val="002B45B9"/>
    <w:rsid w:val="002C3DC7"/>
    <w:rsid w:val="002C4B29"/>
    <w:rsid w:val="002C6006"/>
    <w:rsid w:val="002D1DAD"/>
    <w:rsid w:val="002D3A18"/>
    <w:rsid w:val="002D3BE7"/>
    <w:rsid w:val="002D4439"/>
    <w:rsid w:val="002D4E66"/>
    <w:rsid w:val="002D6685"/>
    <w:rsid w:val="002D73BE"/>
    <w:rsid w:val="002D7B96"/>
    <w:rsid w:val="002E15FA"/>
    <w:rsid w:val="002E1791"/>
    <w:rsid w:val="002E1DA0"/>
    <w:rsid w:val="002E3D37"/>
    <w:rsid w:val="002E5429"/>
    <w:rsid w:val="002E71C9"/>
    <w:rsid w:val="002F1D8B"/>
    <w:rsid w:val="002F2D73"/>
    <w:rsid w:val="002F3C80"/>
    <w:rsid w:val="002F7A5F"/>
    <w:rsid w:val="00303E4F"/>
    <w:rsid w:val="003056B6"/>
    <w:rsid w:val="00305FF8"/>
    <w:rsid w:val="0030643A"/>
    <w:rsid w:val="0031059C"/>
    <w:rsid w:val="00310676"/>
    <w:rsid w:val="00310CD4"/>
    <w:rsid w:val="0031215D"/>
    <w:rsid w:val="00312C1F"/>
    <w:rsid w:val="003138B0"/>
    <w:rsid w:val="00314ECA"/>
    <w:rsid w:val="00316BCA"/>
    <w:rsid w:val="00320C42"/>
    <w:rsid w:val="0032303F"/>
    <w:rsid w:val="00323F61"/>
    <w:rsid w:val="003259CD"/>
    <w:rsid w:val="00330909"/>
    <w:rsid w:val="00331490"/>
    <w:rsid w:val="00333C79"/>
    <w:rsid w:val="003421C6"/>
    <w:rsid w:val="00342602"/>
    <w:rsid w:val="00344DAC"/>
    <w:rsid w:val="0034610C"/>
    <w:rsid w:val="00346392"/>
    <w:rsid w:val="003468A6"/>
    <w:rsid w:val="00354AB9"/>
    <w:rsid w:val="00354B3A"/>
    <w:rsid w:val="00356E60"/>
    <w:rsid w:val="00360495"/>
    <w:rsid w:val="00360C82"/>
    <w:rsid w:val="00361447"/>
    <w:rsid w:val="00362B05"/>
    <w:rsid w:val="003639BE"/>
    <w:rsid w:val="0036470D"/>
    <w:rsid w:val="003661E3"/>
    <w:rsid w:val="00366724"/>
    <w:rsid w:val="0036765A"/>
    <w:rsid w:val="00370BDF"/>
    <w:rsid w:val="0037116F"/>
    <w:rsid w:val="0037143E"/>
    <w:rsid w:val="00371999"/>
    <w:rsid w:val="003731B7"/>
    <w:rsid w:val="00373283"/>
    <w:rsid w:val="0038074F"/>
    <w:rsid w:val="003817F1"/>
    <w:rsid w:val="00382377"/>
    <w:rsid w:val="00385077"/>
    <w:rsid w:val="00385F5B"/>
    <w:rsid w:val="00387E7E"/>
    <w:rsid w:val="00392D3E"/>
    <w:rsid w:val="00394E7B"/>
    <w:rsid w:val="00396028"/>
    <w:rsid w:val="003A36D7"/>
    <w:rsid w:val="003A5ADD"/>
    <w:rsid w:val="003B098D"/>
    <w:rsid w:val="003B19A1"/>
    <w:rsid w:val="003B1F5F"/>
    <w:rsid w:val="003B36BB"/>
    <w:rsid w:val="003B4F39"/>
    <w:rsid w:val="003B507F"/>
    <w:rsid w:val="003C014E"/>
    <w:rsid w:val="003C391D"/>
    <w:rsid w:val="003C3FE1"/>
    <w:rsid w:val="003C5624"/>
    <w:rsid w:val="003C73D0"/>
    <w:rsid w:val="003C7604"/>
    <w:rsid w:val="003D0802"/>
    <w:rsid w:val="003D0A67"/>
    <w:rsid w:val="003D1F7E"/>
    <w:rsid w:val="003D2A2F"/>
    <w:rsid w:val="003D6A51"/>
    <w:rsid w:val="003E08F9"/>
    <w:rsid w:val="003E0C03"/>
    <w:rsid w:val="003E152E"/>
    <w:rsid w:val="003E311C"/>
    <w:rsid w:val="003E32CF"/>
    <w:rsid w:val="003E7E2E"/>
    <w:rsid w:val="003F0120"/>
    <w:rsid w:val="003F26A0"/>
    <w:rsid w:val="003F2751"/>
    <w:rsid w:val="003F2EE7"/>
    <w:rsid w:val="003F3442"/>
    <w:rsid w:val="003F42D8"/>
    <w:rsid w:val="003F49FA"/>
    <w:rsid w:val="003F4D18"/>
    <w:rsid w:val="003F5078"/>
    <w:rsid w:val="003F5425"/>
    <w:rsid w:val="003F67AC"/>
    <w:rsid w:val="00403EBB"/>
    <w:rsid w:val="00405378"/>
    <w:rsid w:val="00405518"/>
    <w:rsid w:val="004064DE"/>
    <w:rsid w:val="004069A1"/>
    <w:rsid w:val="0040798B"/>
    <w:rsid w:val="00411838"/>
    <w:rsid w:val="00412B44"/>
    <w:rsid w:val="00412CC8"/>
    <w:rsid w:val="004232B1"/>
    <w:rsid w:val="004248C4"/>
    <w:rsid w:val="0042584E"/>
    <w:rsid w:val="00425EC3"/>
    <w:rsid w:val="00427783"/>
    <w:rsid w:val="004322F3"/>
    <w:rsid w:val="00434624"/>
    <w:rsid w:val="00434F8E"/>
    <w:rsid w:val="0043570E"/>
    <w:rsid w:val="00437DBF"/>
    <w:rsid w:val="00440282"/>
    <w:rsid w:val="004410D8"/>
    <w:rsid w:val="0044301A"/>
    <w:rsid w:val="004435BD"/>
    <w:rsid w:val="004438EB"/>
    <w:rsid w:val="00447631"/>
    <w:rsid w:val="00447B45"/>
    <w:rsid w:val="00447F5A"/>
    <w:rsid w:val="00450527"/>
    <w:rsid w:val="00450CA3"/>
    <w:rsid w:val="0045746C"/>
    <w:rsid w:val="00460434"/>
    <w:rsid w:val="00460E12"/>
    <w:rsid w:val="00461A5E"/>
    <w:rsid w:val="004622DC"/>
    <w:rsid w:val="00462C9B"/>
    <w:rsid w:val="0046615A"/>
    <w:rsid w:val="00472AD6"/>
    <w:rsid w:val="00474B3D"/>
    <w:rsid w:val="00480A2D"/>
    <w:rsid w:val="00482CE3"/>
    <w:rsid w:val="00482FF8"/>
    <w:rsid w:val="004859D1"/>
    <w:rsid w:val="00485FCB"/>
    <w:rsid w:val="004877D5"/>
    <w:rsid w:val="0049190D"/>
    <w:rsid w:val="00493AD0"/>
    <w:rsid w:val="00495956"/>
    <w:rsid w:val="004978F6"/>
    <w:rsid w:val="004A23AD"/>
    <w:rsid w:val="004A6BE4"/>
    <w:rsid w:val="004A7A85"/>
    <w:rsid w:val="004B6D8F"/>
    <w:rsid w:val="004B73DA"/>
    <w:rsid w:val="004C0ADF"/>
    <w:rsid w:val="004C1DF2"/>
    <w:rsid w:val="004C326A"/>
    <w:rsid w:val="004C41E4"/>
    <w:rsid w:val="004C4447"/>
    <w:rsid w:val="004C4AD8"/>
    <w:rsid w:val="004D0A29"/>
    <w:rsid w:val="004D5FED"/>
    <w:rsid w:val="004D67FF"/>
    <w:rsid w:val="004D732D"/>
    <w:rsid w:val="004D748C"/>
    <w:rsid w:val="004E1A8F"/>
    <w:rsid w:val="004E1DEB"/>
    <w:rsid w:val="004E294E"/>
    <w:rsid w:val="004E2E91"/>
    <w:rsid w:val="004E3B7F"/>
    <w:rsid w:val="004E4466"/>
    <w:rsid w:val="004E4DD1"/>
    <w:rsid w:val="004E5263"/>
    <w:rsid w:val="004E538C"/>
    <w:rsid w:val="004E583A"/>
    <w:rsid w:val="004E6380"/>
    <w:rsid w:val="004E6F58"/>
    <w:rsid w:val="004F2CC9"/>
    <w:rsid w:val="004F391F"/>
    <w:rsid w:val="004F3D74"/>
    <w:rsid w:val="004F4AD9"/>
    <w:rsid w:val="004F6499"/>
    <w:rsid w:val="004F666C"/>
    <w:rsid w:val="005015E9"/>
    <w:rsid w:val="00501984"/>
    <w:rsid w:val="0050234E"/>
    <w:rsid w:val="0050238C"/>
    <w:rsid w:val="005026C2"/>
    <w:rsid w:val="005030B7"/>
    <w:rsid w:val="0050468F"/>
    <w:rsid w:val="005062E0"/>
    <w:rsid w:val="0051076C"/>
    <w:rsid w:val="00513DDA"/>
    <w:rsid w:val="00514C36"/>
    <w:rsid w:val="0051530E"/>
    <w:rsid w:val="00516395"/>
    <w:rsid w:val="00517496"/>
    <w:rsid w:val="005178F0"/>
    <w:rsid w:val="00517E90"/>
    <w:rsid w:val="0052073F"/>
    <w:rsid w:val="00520F91"/>
    <w:rsid w:val="005211FD"/>
    <w:rsid w:val="00524340"/>
    <w:rsid w:val="00524A7D"/>
    <w:rsid w:val="005274DE"/>
    <w:rsid w:val="005278B5"/>
    <w:rsid w:val="00531E1F"/>
    <w:rsid w:val="005339CD"/>
    <w:rsid w:val="005351B7"/>
    <w:rsid w:val="005373C0"/>
    <w:rsid w:val="00543720"/>
    <w:rsid w:val="005454DB"/>
    <w:rsid w:val="00546B39"/>
    <w:rsid w:val="00550BF8"/>
    <w:rsid w:val="00551ADE"/>
    <w:rsid w:val="0055475A"/>
    <w:rsid w:val="005604DA"/>
    <w:rsid w:val="00561B3A"/>
    <w:rsid w:val="00567B1C"/>
    <w:rsid w:val="00570B17"/>
    <w:rsid w:val="005710E8"/>
    <w:rsid w:val="00572DF8"/>
    <w:rsid w:val="00572EC3"/>
    <w:rsid w:val="005732E7"/>
    <w:rsid w:val="00574131"/>
    <w:rsid w:val="00575069"/>
    <w:rsid w:val="0057569D"/>
    <w:rsid w:val="00580280"/>
    <w:rsid w:val="00580805"/>
    <w:rsid w:val="00581467"/>
    <w:rsid w:val="00581584"/>
    <w:rsid w:val="005823B8"/>
    <w:rsid w:val="00584219"/>
    <w:rsid w:val="00585BBA"/>
    <w:rsid w:val="00590D96"/>
    <w:rsid w:val="00590F98"/>
    <w:rsid w:val="0059225E"/>
    <w:rsid w:val="00594AE9"/>
    <w:rsid w:val="005A005F"/>
    <w:rsid w:val="005A0372"/>
    <w:rsid w:val="005A07B4"/>
    <w:rsid w:val="005A262B"/>
    <w:rsid w:val="005A2C4A"/>
    <w:rsid w:val="005A33C1"/>
    <w:rsid w:val="005A4CCB"/>
    <w:rsid w:val="005A4ECE"/>
    <w:rsid w:val="005A5EEA"/>
    <w:rsid w:val="005B136E"/>
    <w:rsid w:val="005B1CB0"/>
    <w:rsid w:val="005B2F0A"/>
    <w:rsid w:val="005B3D48"/>
    <w:rsid w:val="005B4294"/>
    <w:rsid w:val="005B51A5"/>
    <w:rsid w:val="005B59AD"/>
    <w:rsid w:val="005B5D19"/>
    <w:rsid w:val="005B6324"/>
    <w:rsid w:val="005B7049"/>
    <w:rsid w:val="005B7810"/>
    <w:rsid w:val="005C0117"/>
    <w:rsid w:val="005C0EB3"/>
    <w:rsid w:val="005C35C8"/>
    <w:rsid w:val="005D1A29"/>
    <w:rsid w:val="005D26A7"/>
    <w:rsid w:val="005D6A31"/>
    <w:rsid w:val="005D7121"/>
    <w:rsid w:val="005E0338"/>
    <w:rsid w:val="005E0CEF"/>
    <w:rsid w:val="005E1D6B"/>
    <w:rsid w:val="005E2072"/>
    <w:rsid w:val="005E3B78"/>
    <w:rsid w:val="005E4210"/>
    <w:rsid w:val="005E5752"/>
    <w:rsid w:val="005F0218"/>
    <w:rsid w:val="005F0389"/>
    <w:rsid w:val="005F0EBF"/>
    <w:rsid w:val="005F120E"/>
    <w:rsid w:val="005F294E"/>
    <w:rsid w:val="005F5CBD"/>
    <w:rsid w:val="005F6187"/>
    <w:rsid w:val="005F7EF5"/>
    <w:rsid w:val="00600BE5"/>
    <w:rsid w:val="0060145E"/>
    <w:rsid w:val="00601F79"/>
    <w:rsid w:val="006030EA"/>
    <w:rsid w:val="0060397D"/>
    <w:rsid w:val="00606489"/>
    <w:rsid w:val="00612AB6"/>
    <w:rsid w:val="00612DC7"/>
    <w:rsid w:val="00615E9B"/>
    <w:rsid w:val="00615FF8"/>
    <w:rsid w:val="00616D18"/>
    <w:rsid w:val="006172D0"/>
    <w:rsid w:val="00617E5F"/>
    <w:rsid w:val="00620287"/>
    <w:rsid w:val="00620A86"/>
    <w:rsid w:val="006210A9"/>
    <w:rsid w:val="00621CB9"/>
    <w:rsid w:val="006228EC"/>
    <w:rsid w:val="006231E0"/>
    <w:rsid w:val="00623ED5"/>
    <w:rsid w:val="006261F6"/>
    <w:rsid w:val="0063489D"/>
    <w:rsid w:val="00636872"/>
    <w:rsid w:val="00637DFF"/>
    <w:rsid w:val="00642B39"/>
    <w:rsid w:val="00645147"/>
    <w:rsid w:val="0064563F"/>
    <w:rsid w:val="006502D9"/>
    <w:rsid w:val="00650485"/>
    <w:rsid w:val="00651856"/>
    <w:rsid w:val="006519F7"/>
    <w:rsid w:val="00651CFA"/>
    <w:rsid w:val="00657242"/>
    <w:rsid w:val="00662FA0"/>
    <w:rsid w:val="0066484D"/>
    <w:rsid w:val="006658FB"/>
    <w:rsid w:val="00672433"/>
    <w:rsid w:val="00672C3F"/>
    <w:rsid w:val="006733F1"/>
    <w:rsid w:val="006737EE"/>
    <w:rsid w:val="00673F88"/>
    <w:rsid w:val="0067452F"/>
    <w:rsid w:val="00674902"/>
    <w:rsid w:val="00674B5F"/>
    <w:rsid w:val="006764D2"/>
    <w:rsid w:val="00676579"/>
    <w:rsid w:val="006776DB"/>
    <w:rsid w:val="00682AF2"/>
    <w:rsid w:val="00683C8B"/>
    <w:rsid w:val="0068523A"/>
    <w:rsid w:val="00686056"/>
    <w:rsid w:val="00687D21"/>
    <w:rsid w:val="00690090"/>
    <w:rsid w:val="00694D23"/>
    <w:rsid w:val="00694DB1"/>
    <w:rsid w:val="00695F77"/>
    <w:rsid w:val="006962A8"/>
    <w:rsid w:val="00696956"/>
    <w:rsid w:val="006979C4"/>
    <w:rsid w:val="006A11EA"/>
    <w:rsid w:val="006A2DE7"/>
    <w:rsid w:val="006A41EE"/>
    <w:rsid w:val="006A5997"/>
    <w:rsid w:val="006B36CC"/>
    <w:rsid w:val="006B4F59"/>
    <w:rsid w:val="006B7B84"/>
    <w:rsid w:val="006C11CA"/>
    <w:rsid w:val="006C40F8"/>
    <w:rsid w:val="006C412F"/>
    <w:rsid w:val="006C45AE"/>
    <w:rsid w:val="006C5760"/>
    <w:rsid w:val="006C7EE0"/>
    <w:rsid w:val="006D180F"/>
    <w:rsid w:val="006D269D"/>
    <w:rsid w:val="006E1B56"/>
    <w:rsid w:val="006E362C"/>
    <w:rsid w:val="006E37F5"/>
    <w:rsid w:val="006E38F3"/>
    <w:rsid w:val="006E543D"/>
    <w:rsid w:val="006E62AF"/>
    <w:rsid w:val="006E70FA"/>
    <w:rsid w:val="006E7160"/>
    <w:rsid w:val="006F1A1E"/>
    <w:rsid w:val="006F21C5"/>
    <w:rsid w:val="006F2E5B"/>
    <w:rsid w:val="006F3507"/>
    <w:rsid w:val="006F5054"/>
    <w:rsid w:val="006F72FC"/>
    <w:rsid w:val="006F7B7E"/>
    <w:rsid w:val="00700435"/>
    <w:rsid w:val="00700479"/>
    <w:rsid w:val="007018C0"/>
    <w:rsid w:val="00703A84"/>
    <w:rsid w:val="00703C01"/>
    <w:rsid w:val="00705134"/>
    <w:rsid w:val="0070529C"/>
    <w:rsid w:val="00705DCC"/>
    <w:rsid w:val="007106F9"/>
    <w:rsid w:val="00711691"/>
    <w:rsid w:val="00711CB2"/>
    <w:rsid w:val="0071231A"/>
    <w:rsid w:val="0072085A"/>
    <w:rsid w:val="007216FF"/>
    <w:rsid w:val="00723331"/>
    <w:rsid w:val="007238FB"/>
    <w:rsid w:val="00724241"/>
    <w:rsid w:val="00724EFC"/>
    <w:rsid w:val="007250C0"/>
    <w:rsid w:val="0072629A"/>
    <w:rsid w:val="00726A1A"/>
    <w:rsid w:val="00730B6F"/>
    <w:rsid w:val="007313B7"/>
    <w:rsid w:val="00732CCF"/>
    <w:rsid w:val="007345FC"/>
    <w:rsid w:val="0073519B"/>
    <w:rsid w:val="007357A9"/>
    <w:rsid w:val="007412B1"/>
    <w:rsid w:val="00743117"/>
    <w:rsid w:val="00743196"/>
    <w:rsid w:val="00743848"/>
    <w:rsid w:val="00744EFB"/>
    <w:rsid w:val="00745C45"/>
    <w:rsid w:val="00746503"/>
    <w:rsid w:val="00750BE5"/>
    <w:rsid w:val="007513DF"/>
    <w:rsid w:val="00751A38"/>
    <w:rsid w:val="007542F2"/>
    <w:rsid w:val="007579B2"/>
    <w:rsid w:val="007616EA"/>
    <w:rsid w:val="007623EA"/>
    <w:rsid w:val="00762B71"/>
    <w:rsid w:val="00763DC2"/>
    <w:rsid w:val="00766FA7"/>
    <w:rsid w:val="00767029"/>
    <w:rsid w:val="00774F38"/>
    <w:rsid w:val="007757CF"/>
    <w:rsid w:val="00775E4F"/>
    <w:rsid w:val="00782450"/>
    <w:rsid w:val="00782659"/>
    <w:rsid w:val="00782EDF"/>
    <w:rsid w:val="007833F3"/>
    <w:rsid w:val="00783FA9"/>
    <w:rsid w:val="00784CB1"/>
    <w:rsid w:val="00786E79"/>
    <w:rsid w:val="00792DE4"/>
    <w:rsid w:val="0079317A"/>
    <w:rsid w:val="0079407F"/>
    <w:rsid w:val="00795D07"/>
    <w:rsid w:val="00796003"/>
    <w:rsid w:val="007967E8"/>
    <w:rsid w:val="00796846"/>
    <w:rsid w:val="00796AA7"/>
    <w:rsid w:val="00797A96"/>
    <w:rsid w:val="007A0A65"/>
    <w:rsid w:val="007A2284"/>
    <w:rsid w:val="007A3C7C"/>
    <w:rsid w:val="007A4383"/>
    <w:rsid w:val="007A4684"/>
    <w:rsid w:val="007A55B6"/>
    <w:rsid w:val="007A5B92"/>
    <w:rsid w:val="007B227F"/>
    <w:rsid w:val="007B3D41"/>
    <w:rsid w:val="007B56AF"/>
    <w:rsid w:val="007B5C77"/>
    <w:rsid w:val="007B5EF5"/>
    <w:rsid w:val="007B6F5A"/>
    <w:rsid w:val="007C2245"/>
    <w:rsid w:val="007C2A67"/>
    <w:rsid w:val="007C309E"/>
    <w:rsid w:val="007C3E4A"/>
    <w:rsid w:val="007C508F"/>
    <w:rsid w:val="007C6BB0"/>
    <w:rsid w:val="007C6F1A"/>
    <w:rsid w:val="007C7BAF"/>
    <w:rsid w:val="007D0320"/>
    <w:rsid w:val="007D1F96"/>
    <w:rsid w:val="007D2485"/>
    <w:rsid w:val="007D267D"/>
    <w:rsid w:val="007D2B85"/>
    <w:rsid w:val="007D4114"/>
    <w:rsid w:val="007E1C10"/>
    <w:rsid w:val="007E55EF"/>
    <w:rsid w:val="007E6B7A"/>
    <w:rsid w:val="007E7274"/>
    <w:rsid w:val="007F0979"/>
    <w:rsid w:val="007F23A0"/>
    <w:rsid w:val="007F3531"/>
    <w:rsid w:val="008003EA"/>
    <w:rsid w:val="0080140F"/>
    <w:rsid w:val="008019A6"/>
    <w:rsid w:val="00806A5C"/>
    <w:rsid w:val="00807B72"/>
    <w:rsid w:val="00812305"/>
    <w:rsid w:val="008147A5"/>
    <w:rsid w:val="00815D35"/>
    <w:rsid w:val="008173A0"/>
    <w:rsid w:val="00817817"/>
    <w:rsid w:val="0082205B"/>
    <w:rsid w:val="0082407A"/>
    <w:rsid w:val="008256A3"/>
    <w:rsid w:val="00826D7B"/>
    <w:rsid w:val="00827A7C"/>
    <w:rsid w:val="008301A4"/>
    <w:rsid w:val="00830FDC"/>
    <w:rsid w:val="008324C4"/>
    <w:rsid w:val="008332AE"/>
    <w:rsid w:val="00833DA0"/>
    <w:rsid w:val="0083505E"/>
    <w:rsid w:val="00837353"/>
    <w:rsid w:val="00842C3E"/>
    <w:rsid w:val="00843527"/>
    <w:rsid w:val="00844224"/>
    <w:rsid w:val="00844F81"/>
    <w:rsid w:val="0085122C"/>
    <w:rsid w:val="00852F80"/>
    <w:rsid w:val="00853FE7"/>
    <w:rsid w:val="008554CF"/>
    <w:rsid w:val="00855DC8"/>
    <w:rsid w:val="0086047E"/>
    <w:rsid w:val="00861ACF"/>
    <w:rsid w:val="00862B03"/>
    <w:rsid w:val="00863758"/>
    <w:rsid w:val="00863DBC"/>
    <w:rsid w:val="008651E2"/>
    <w:rsid w:val="00866590"/>
    <w:rsid w:val="00867763"/>
    <w:rsid w:val="00872638"/>
    <w:rsid w:val="00873252"/>
    <w:rsid w:val="00874C85"/>
    <w:rsid w:val="00876DD4"/>
    <w:rsid w:val="008803AA"/>
    <w:rsid w:val="0088130F"/>
    <w:rsid w:val="00882B13"/>
    <w:rsid w:val="00884CA0"/>
    <w:rsid w:val="00887FCD"/>
    <w:rsid w:val="00890409"/>
    <w:rsid w:val="008914AB"/>
    <w:rsid w:val="00891E7E"/>
    <w:rsid w:val="0089307B"/>
    <w:rsid w:val="00893825"/>
    <w:rsid w:val="00894F0E"/>
    <w:rsid w:val="008966AB"/>
    <w:rsid w:val="008A2437"/>
    <w:rsid w:val="008A259E"/>
    <w:rsid w:val="008A40EE"/>
    <w:rsid w:val="008A50A6"/>
    <w:rsid w:val="008A5871"/>
    <w:rsid w:val="008A659C"/>
    <w:rsid w:val="008A7631"/>
    <w:rsid w:val="008B03C3"/>
    <w:rsid w:val="008B1DE9"/>
    <w:rsid w:val="008B2490"/>
    <w:rsid w:val="008B2D5D"/>
    <w:rsid w:val="008B7410"/>
    <w:rsid w:val="008B761F"/>
    <w:rsid w:val="008C1C78"/>
    <w:rsid w:val="008C5EA4"/>
    <w:rsid w:val="008C75EB"/>
    <w:rsid w:val="008D12D8"/>
    <w:rsid w:val="008E1016"/>
    <w:rsid w:val="008E12D2"/>
    <w:rsid w:val="008E399B"/>
    <w:rsid w:val="008F0218"/>
    <w:rsid w:val="008F17CE"/>
    <w:rsid w:val="008F1A4C"/>
    <w:rsid w:val="008F53B4"/>
    <w:rsid w:val="008F611A"/>
    <w:rsid w:val="009009DE"/>
    <w:rsid w:val="009014D5"/>
    <w:rsid w:val="00901CC1"/>
    <w:rsid w:val="00904DCD"/>
    <w:rsid w:val="00906306"/>
    <w:rsid w:val="009073C2"/>
    <w:rsid w:val="009112B9"/>
    <w:rsid w:val="00913539"/>
    <w:rsid w:val="009143EB"/>
    <w:rsid w:val="00917741"/>
    <w:rsid w:val="00920334"/>
    <w:rsid w:val="00922596"/>
    <w:rsid w:val="00922760"/>
    <w:rsid w:val="00922771"/>
    <w:rsid w:val="00923E22"/>
    <w:rsid w:val="0092405B"/>
    <w:rsid w:val="009242C0"/>
    <w:rsid w:val="00924C15"/>
    <w:rsid w:val="0092642C"/>
    <w:rsid w:val="00926682"/>
    <w:rsid w:val="0092674D"/>
    <w:rsid w:val="009303E7"/>
    <w:rsid w:val="00930622"/>
    <w:rsid w:val="009320D7"/>
    <w:rsid w:val="00932DA7"/>
    <w:rsid w:val="00934A58"/>
    <w:rsid w:val="009406AD"/>
    <w:rsid w:val="00940E2B"/>
    <w:rsid w:val="00941D84"/>
    <w:rsid w:val="00942517"/>
    <w:rsid w:val="009439F6"/>
    <w:rsid w:val="00943AD9"/>
    <w:rsid w:val="00944DB6"/>
    <w:rsid w:val="00946172"/>
    <w:rsid w:val="00947FB0"/>
    <w:rsid w:val="00950840"/>
    <w:rsid w:val="00950ACC"/>
    <w:rsid w:val="00952C38"/>
    <w:rsid w:val="00952F69"/>
    <w:rsid w:val="0095392A"/>
    <w:rsid w:val="00953F12"/>
    <w:rsid w:val="009550C1"/>
    <w:rsid w:val="00960299"/>
    <w:rsid w:val="00960637"/>
    <w:rsid w:val="00962A29"/>
    <w:rsid w:val="00962EC0"/>
    <w:rsid w:val="00963E11"/>
    <w:rsid w:val="009648AC"/>
    <w:rsid w:val="00966B9D"/>
    <w:rsid w:val="00970915"/>
    <w:rsid w:val="0097427C"/>
    <w:rsid w:val="009752E9"/>
    <w:rsid w:val="00975B85"/>
    <w:rsid w:val="00977D57"/>
    <w:rsid w:val="00981E11"/>
    <w:rsid w:val="00982120"/>
    <w:rsid w:val="009826E6"/>
    <w:rsid w:val="00987455"/>
    <w:rsid w:val="00987696"/>
    <w:rsid w:val="00991402"/>
    <w:rsid w:val="009A12BD"/>
    <w:rsid w:val="009A4647"/>
    <w:rsid w:val="009A4CEF"/>
    <w:rsid w:val="009A6F65"/>
    <w:rsid w:val="009A7B56"/>
    <w:rsid w:val="009A7E78"/>
    <w:rsid w:val="009B06AD"/>
    <w:rsid w:val="009B0DD5"/>
    <w:rsid w:val="009B3445"/>
    <w:rsid w:val="009B4140"/>
    <w:rsid w:val="009B6CB2"/>
    <w:rsid w:val="009C3A36"/>
    <w:rsid w:val="009C70E5"/>
    <w:rsid w:val="009D14D7"/>
    <w:rsid w:val="009D3554"/>
    <w:rsid w:val="009D3ED7"/>
    <w:rsid w:val="009D4D98"/>
    <w:rsid w:val="009D58EF"/>
    <w:rsid w:val="009E2B6D"/>
    <w:rsid w:val="009F01F5"/>
    <w:rsid w:val="009F4483"/>
    <w:rsid w:val="009F4D84"/>
    <w:rsid w:val="009F4E18"/>
    <w:rsid w:val="009F52C8"/>
    <w:rsid w:val="009F6A04"/>
    <w:rsid w:val="009F6D6A"/>
    <w:rsid w:val="00A0224C"/>
    <w:rsid w:val="00A023D3"/>
    <w:rsid w:val="00A02930"/>
    <w:rsid w:val="00A111A6"/>
    <w:rsid w:val="00A121B3"/>
    <w:rsid w:val="00A135D7"/>
    <w:rsid w:val="00A141AE"/>
    <w:rsid w:val="00A14FC1"/>
    <w:rsid w:val="00A15203"/>
    <w:rsid w:val="00A17E82"/>
    <w:rsid w:val="00A2034F"/>
    <w:rsid w:val="00A20D1D"/>
    <w:rsid w:val="00A22B83"/>
    <w:rsid w:val="00A23E8B"/>
    <w:rsid w:val="00A2747D"/>
    <w:rsid w:val="00A30B82"/>
    <w:rsid w:val="00A31578"/>
    <w:rsid w:val="00A34545"/>
    <w:rsid w:val="00A3541C"/>
    <w:rsid w:val="00A355CC"/>
    <w:rsid w:val="00A3679B"/>
    <w:rsid w:val="00A40529"/>
    <w:rsid w:val="00A422A1"/>
    <w:rsid w:val="00A43464"/>
    <w:rsid w:val="00A43905"/>
    <w:rsid w:val="00A43C17"/>
    <w:rsid w:val="00A440A9"/>
    <w:rsid w:val="00A469A5"/>
    <w:rsid w:val="00A51E41"/>
    <w:rsid w:val="00A55F08"/>
    <w:rsid w:val="00A566AC"/>
    <w:rsid w:val="00A575E6"/>
    <w:rsid w:val="00A600EC"/>
    <w:rsid w:val="00A60E4F"/>
    <w:rsid w:val="00A67A05"/>
    <w:rsid w:val="00A73EE4"/>
    <w:rsid w:val="00A74807"/>
    <w:rsid w:val="00A779A1"/>
    <w:rsid w:val="00A80F75"/>
    <w:rsid w:val="00A828DD"/>
    <w:rsid w:val="00A828FD"/>
    <w:rsid w:val="00A82967"/>
    <w:rsid w:val="00A82B7A"/>
    <w:rsid w:val="00A8398F"/>
    <w:rsid w:val="00A84788"/>
    <w:rsid w:val="00A852FD"/>
    <w:rsid w:val="00A86213"/>
    <w:rsid w:val="00A86541"/>
    <w:rsid w:val="00A875B4"/>
    <w:rsid w:val="00A90AC8"/>
    <w:rsid w:val="00A91C18"/>
    <w:rsid w:val="00A91C1F"/>
    <w:rsid w:val="00A92B2C"/>
    <w:rsid w:val="00A937A8"/>
    <w:rsid w:val="00A945A8"/>
    <w:rsid w:val="00A96190"/>
    <w:rsid w:val="00A96835"/>
    <w:rsid w:val="00A97AF0"/>
    <w:rsid w:val="00AA2E18"/>
    <w:rsid w:val="00AA3E1E"/>
    <w:rsid w:val="00AA4E1F"/>
    <w:rsid w:val="00AB100A"/>
    <w:rsid w:val="00AB380B"/>
    <w:rsid w:val="00AB5030"/>
    <w:rsid w:val="00AB54EC"/>
    <w:rsid w:val="00AB68BD"/>
    <w:rsid w:val="00AC025A"/>
    <w:rsid w:val="00AC1F24"/>
    <w:rsid w:val="00AC37F8"/>
    <w:rsid w:val="00AC3E52"/>
    <w:rsid w:val="00AC5E2C"/>
    <w:rsid w:val="00AC6FAA"/>
    <w:rsid w:val="00AD0536"/>
    <w:rsid w:val="00AD09E9"/>
    <w:rsid w:val="00AD09F8"/>
    <w:rsid w:val="00AD0E2D"/>
    <w:rsid w:val="00AD1F9B"/>
    <w:rsid w:val="00AD4E62"/>
    <w:rsid w:val="00AD76C1"/>
    <w:rsid w:val="00AE0075"/>
    <w:rsid w:val="00AE06D5"/>
    <w:rsid w:val="00AE073A"/>
    <w:rsid w:val="00AE0791"/>
    <w:rsid w:val="00AE09FA"/>
    <w:rsid w:val="00AE2A6F"/>
    <w:rsid w:val="00AE3222"/>
    <w:rsid w:val="00AE487F"/>
    <w:rsid w:val="00AE4F15"/>
    <w:rsid w:val="00AE6C6C"/>
    <w:rsid w:val="00AE6FB5"/>
    <w:rsid w:val="00AE7DC0"/>
    <w:rsid w:val="00AF0B65"/>
    <w:rsid w:val="00AF1C5A"/>
    <w:rsid w:val="00AF1CCD"/>
    <w:rsid w:val="00AF2ECD"/>
    <w:rsid w:val="00AF6037"/>
    <w:rsid w:val="00B00899"/>
    <w:rsid w:val="00B03AA7"/>
    <w:rsid w:val="00B045C9"/>
    <w:rsid w:val="00B06369"/>
    <w:rsid w:val="00B1036E"/>
    <w:rsid w:val="00B10A24"/>
    <w:rsid w:val="00B10F63"/>
    <w:rsid w:val="00B12D60"/>
    <w:rsid w:val="00B15DED"/>
    <w:rsid w:val="00B163D1"/>
    <w:rsid w:val="00B167FD"/>
    <w:rsid w:val="00B20C8B"/>
    <w:rsid w:val="00B219F1"/>
    <w:rsid w:val="00B21BB2"/>
    <w:rsid w:val="00B2296F"/>
    <w:rsid w:val="00B22AAE"/>
    <w:rsid w:val="00B24BD9"/>
    <w:rsid w:val="00B25903"/>
    <w:rsid w:val="00B279B3"/>
    <w:rsid w:val="00B30DA2"/>
    <w:rsid w:val="00B31220"/>
    <w:rsid w:val="00B31797"/>
    <w:rsid w:val="00B3340F"/>
    <w:rsid w:val="00B33848"/>
    <w:rsid w:val="00B33B60"/>
    <w:rsid w:val="00B42379"/>
    <w:rsid w:val="00B425E1"/>
    <w:rsid w:val="00B432D0"/>
    <w:rsid w:val="00B455E5"/>
    <w:rsid w:val="00B46190"/>
    <w:rsid w:val="00B46A1F"/>
    <w:rsid w:val="00B47F78"/>
    <w:rsid w:val="00B50369"/>
    <w:rsid w:val="00B50C9C"/>
    <w:rsid w:val="00B51CDF"/>
    <w:rsid w:val="00B5450E"/>
    <w:rsid w:val="00B5640C"/>
    <w:rsid w:val="00B61518"/>
    <w:rsid w:val="00B632A5"/>
    <w:rsid w:val="00B65331"/>
    <w:rsid w:val="00B712A9"/>
    <w:rsid w:val="00B71D8C"/>
    <w:rsid w:val="00B74F09"/>
    <w:rsid w:val="00B758AB"/>
    <w:rsid w:val="00B77754"/>
    <w:rsid w:val="00B849EC"/>
    <w:rsid w:val="00B84C60"/>
    <w:rsid w:val="00B84C8D"/>
    <w:rsid w:val="00B854DD"/>
    <w:rsid w:val="00B8583A"/>
    <w:rsid w:val="00B85CCD"/>
    <w:rsid w:val="00B8644C"/>
    <w:rsid w:val="00B8691F"/>
    <w:rsid w:val="00B87A8E"/>
    <w:rsid w:val="00B87C40"/>
    <w:rsid w:val="00B87EA1"/>
    <w:rsid w:val="00B907EE"/>
    <w:rsid w:val="00B90F06"/>
    <w:rsid w:val="00B92443"/>
    <w:rsid w:val="00B93FD5"/>
    <w:rsid w:val="00B96245"/>
    <w:rsid w:val="00B97B81"/>
    <w:rsid w:val="00BA25E1"/>
    <w:rsid w:val="00BA3573"/>
    <w:rsid w:val="00BA3A74"/>
    <w:rsid w:val="00BA44F0"/>
    <w:rsid w:val="00BA54CC"/>
    <w:rsid w:val="00BA673F"/>
    <w:rsid w:val="00BB1236"/>
    <w:rsid w:val="00BB1F8A"/>
    <w:rsid w:val="00BB3A3C"/>
    <w:rsid w:val="00BB3B95"/>
    <w:rsid w:val="00BB5225"/>
    <w:rsid w:val="00BB6803"/>
    <w:rsid w:val="00BB6A36"/>
    <w:rsid w:val="00BB794A"/>
    <w:rsid w:val="00BB7B7C"/>
    <w:rsid w:val="00BC295F"/>
    <w:rsid w:val="00BC3FCD"/>
    <w:rsid w:val="00BC3FF4"/>
    <w:rsid w:val="00BC4C4C"/>
    <w:rsid w:val="00BD01D0"/>
    <w:rsid w:val="00BD1D76"/>
    <w:rsid w:val="00BD2F56"/>
    <w:rsid w:val="00BD3838"/>
    <w:rsid w:val="00BD3FF4"/>
    <w:rsid w:val="00BD7138"/>
    <w:rsid w:val="00BD733B"/>
    <w:rsid w:val="00BE1C59"/>
    <w:rsid w:val="00BF0A01"/>
    <w:rsid w:val="00BF25BE"/>
    <w:rsid w:val="00BF2DCE"/>
    <w:rsid w:val="00BF3FD8"/>
    <w:rsid w:val="00BF57A2"/>
    <w:rsid w:val="00BF6739"/>
    <w:rsid w:val="00BF6795"/>
    <w:rsid w:val="00BF6F06"/>
    <w:rsid w:val="00BF7245"/>
    <w:rsid w:val="00C0013A"/>
    <w:rsid w:val="00C00FB2"/>
    <w:rsid w:val="00C017A8"/>
    <w:rsid w:val="00C02BC7"/>
    <w:rsid w:val="00C03945"/>
    <w:rsid w:val="00C047B8"/>
    <w:rsid w:val="00C05D65"/>
    <w:rsid w:val="00C066CA"/>
    <w:rsid w:val="00C101F2"/>
    <w:rsid w:val="00C10BB6"/>
    <w:rsid w:val="00C124D3"/>
    <w:rsid w:val="00C138DB"/>
    <w:rsid w:val="00C14BAC"/>
    <w:rsid w:val="00C17AAE"/>
    <w:rsid w:val="00C20389"/>
    <w:rsid w:val="00C20958"/>
    <w:rsid w:val="00C21C91"/>
    <w:rsid w:val="00C22D46"/>
    <w:rsid w:val="00C25ECD"/>
    <w:rsid w:val="00C27663"/>
    <w:rsid w:val="00C304E6"/>
    <w:rsid w:val="00C314D9"/>
    <w:rsid w:val="00C3301D"/>
    <w:rsid w:val="00C33CD6"/>
    <w:rsid w:val="00C36A52"/>
    <w:rsid w:val="00C36C04"/>
    <w:rsid w:val="00C374A8"/>
    <w:rsid w:val="00C37816"/>
    <w:rsid w:val="00C37D56"/>
    <w:rsid w:val="00C37DBF"/>
    <w:rsid w:val="00C41E9E"/>
    <w:rsid w:val="00C42DD9"/>
    <w:rsid w:val="00C4369E"/>
    <w:rsid w:val="00C4401B"/>
    <w:rsid w:val="00C44159"/>
    <w:rsid w:val="00C461AD"/>
    <w:rsid w:val="00C46497"/>
    <w:rsid w:val="00C47FC1"/>
    <w:rsid w:val="00C50BFF"/>
    <w:rsid w:val="00C51796"/>
    <w:rsid w:val="00C534FB"/>
    <w:rsid w:val="00C542B0"/>
    <w:rsid w:val="00C547EF"/>
    <w:rsid w:val="00C57E9A"/>
    <w:rsid w:val="00C61503"/>
    <w:rsid w:val="00C63540"/>
    <w:rsid w:val="00C63D7F"/>
    <w:rsid w:val="00C67D48"/>
    <w:rsid w:val="00C71736"/>
    <w:rsid w:val="00C71EDA"/>
    <w:rsid w:val="00C72BB1"/>
    <w:rsid w:val="00C74710"/>
    <w:rsid w:val="00C77A29"/>
    <w:rsid w:val="00C81A43"/>
    <w:rsid w:val="00C82EB5"/>
    <w:rsid w:val="00C8302F"/>
    <w:rsid w:val="00C83418"/>
    <w:rsid w:val="00C846A9"/>
    <w:rsid w:val="00C863D0"/>
    <w:rsid w:val="00C86939"/>
    <w:rsid w:val="00C87655"/>
    <w:rsid w:val="00C9420E"/>
    <w:rsid w:val="00C9479D"/>
    <w:rsid w:val="00C953F4"/>
    <w:rsid w:val="00C95518"/>
    <w:rsid w:val="00CA0953"/>
    <w:rsid w:val="00CA0B85"/>
    <w:rsid w:val="00CA4819"/>
    <w:rsid w:val="00CA4A94"/>
    <w:rsid w:val="00CA5077"/>
    <w:rsid w:val="00CA6568"/>
    <w:rsid w:val="00CA6BCA"/>
    <w:rsid w:val="00CA7ACF"/>
    <w:rsid w:val="00CB55D9"/>
    <w:rsid w:val="00CB6274"/>
    <w:rsid w:val="00CB6C07"/>
    <w:rsid w:val="00CC05D1"/>
    <w:rsid w:val="00CC4885"/>
    <w:rsid w:val="00CC5265"/>
    <w:rsid w:val="00CD2DC9"/>
    <w:rsid w:val="00CD6C88"/>
    <w:rsid w:val="00CD6EC0"/>
    <w:rsid w:val="00CD71B5"/>
    <w:rsid w:val="00CE01FF"/>
    <w:rsid w:val="00CE031A"/>
    <w:rsid w:val="00CE0E09"/>
    <w:rsid w:val="00CE13A1"/>
    <w:rsid w:val="00CE1590"/>
    <w:rsid w:val="00CE19E9"/>
    <w:rsid w:val="00CE2195"/>
    <w:rsid w:val="00CE3523"/>
    <w:rsid w:val="00CE385D"/>
    <w:rsid w:val="00CE55B9"/>
    <w:rsid w:val="00CE639A"/>
    <w:rsid w:val="00CF2912"/>
    <w:rsid w:val="00CF4413"/>
    <w:rsid w:val="00CF5F2F"/>
    <w:rsid w:val="00D009C2"/>
    <w:rsid w:val="00D0119F"/>
    <w:rsid w:val="00D01260"/>
    <w:rsid w:val="00D01AF0"/>
    <w:rsid w:val="00D047CE"/>
    <w:rsid w:val="00D05BA7"/>
    <w:rsid w:val="00D070A0"/>
    <w:rsid w:val="00D11BC3"/>
    <w:rsid w:val="00D12DA1"/>
    <w:rsid w:val="00D1670B"/>
    <w:rsid w:val="00D1690C"/>
    <w:rsid w:val="00D2278B"/>
    <w:rsid w:val="00D23222"/>
    <w:rsid w:val="00D25168"/>
    <w:rsid w:val="00D26236"/>
    <w:rsid w:val="00D317E4"/>
    <w:rsid w:val="00D33F59"/>
    <w:rsid w:val="00D34CE4"/>
    <w:rsid w:val="00D350AE"/>
    <w:rsid w:val="00D353F3"/>
    <w:rsid w:val="00D353FD"/>
    <w:rsid w:val="00D3664E"/>
    <w:rsid w:val="00D42090"/>
    <w:rsid w:val="00D4507A"/>
    <w:rsid w:val="00D46672"/>
    <w:rsid w:val="00D46B3F"/>
    <w:rsid w:val="00D505ED"/>
    <w:rsid w:val="00D5077C"/>
    <w:rsid w:val="00D542E3"/>
    <w:rsid w:val="00D60C45"/>
    <w:rsid w:val="00D61693"/>
    <w:rsid w:val="00D6278D"/>
    <w:rsid w:val="00D63101"/>
    <w:rsid w:val="00D63351"/>
    <w:rsid w:val="00D63B7D"/>
    <w:rsid w:val="00D652DD"/>
    <w:rsid w:val="00D662B8"/>
    <w:rsid w:val="00D6694B"/>
    <w:rsid w:val="00D66E00"/>
    <w:rsid w:val="00D70E4A"/>
    <w:rsid w:val="00D72364"/>
    <w:rsid w:val="00D75C65"/>
    <w:rsid w:val="00D7621B"/>
    <w:rsid w:val="00D84463"/>
    <w:rsid w:val="00D853E6"/>
    <w:rsid w:val="00D854E3"/>
    <w:rsid w:val="00D86244"/>
    <w:rsid w:val="00D9058F"/>
    <w:rsid w:val="00DA046A"/>
    <w:rsid w:val="00DA0B25"/>
    <w:rsid w:val="00DA1485"/>
    <w:rsid w:val="00DA3875"/>
    <w:rsid w:val="00DA3B5C"/>
    <w:rsid w:val="00DA430E"/>
    <w:rsid w:val="00DA6001"/>
    <w:rsid w:val="00DA60FD"/>
    <w:rsid w:val="00DB0A01"/>
    <w:rsid w:val="00DB0ECC"/>
    <w:rsid w:val="00DB5479"/>
    <w:rsid w:val="00DB689D"/>
    <w:rsid w:val="00DB7550"/>
    <w:rsid w:val="00DC067C"/>
    <w:rsid w:val="00DC0B96"/>
    <w:rsid w:val="00DC0C9E"/>
    <w:rsid w:val="00DC18FB"/>
    <w:rsid w:val="00DC1F65"/>
    <w:rsid w:val="00DC3791"/>
    <w:rsid w:val="00DC3839"/>
    <w:rsid w:val="00DC38FB"/>
    <w:rsid w:val="00DC5282"/>
    <w:rsid w:val="00DC703B"/>
    <w:rsid w:val="00DD0B67"/>
    <w:rsid w:val="00DD3347"/>
    <w:rsid w:val="00DD4698"/>
    <w:rsid w:val="00DD58B4"/>
    <w:rsid w:val="00DD5D71"/>
    <w:rsid w:val="00DD5F98"/>
    <w:rsid w:val="00DE09F9"/>
    <w:rsid w:val="00DE1634"/>
    <w:rsid w:val="00DE227A"/>
    <w:rsid w:val="00DE57CF"/>
    <w:rsid w:val="00DE5EC8"/>
    <w:rsid w:val="00DE644F"/>
    <w:rsid w:val="00DE7E17"/>
    <w:rsid w:val="00DF1F67"/>
    <w:rsid w:val="00DF254D"/>
    <w:rsid w:val="00DF4F85"/>
    <w:rsid w:val="00DF5E7F"/>
    <w:rsid w:val="00E00A77"/>
    <w:rsid w:val="00E0189D"/>
    <w:rsid w:val="00E0377F"/>
    <w:rsid w:val="00E043A6"/>
    <w:rsid w:val="00E04500"/>
    <w:rsid w:val="00E06576"/>
    <w:rsid w:val="00E118C5"/>
    <w:rsid w:val="00E1291B"/>
    <w:rsid w:val="00E16262"/>
    <w:rsid w:val="00E16D01"/>
    <w:rsid w:val="00E16EC0"/>
    <w:rsid w:val="00E1723B"/>
    <w:rsid w:val="00E175AB"/>
    <w:rsid w:val="00E2002F"/>
    <w:rsid w:val="00E21A90"/>
    <w:rsid w:val="00E21E4F"/>
    <w:rsid w:val="00E221AD"/>
    <w:rsid w:val="00E248BF"/>
    <w:rsid w:val="00E2545E"/>
    <w:rsid w:val="00E26034"/>
    <w:rsid w:val="00E26A44"/>
    <w:rsid w:val="00E3142F"/>
    <w:rsid w:val="00E327EC"/>
    <w:rsid w:val="00E32E4A"/>
    <w:rsid w:val="00E34455"/>
    <w:rsid w:val="00E35CCA"/>
    <w:rsid w:val="00E40BCE"/>
    <w:rsid w:val="00E40E22"/>
    <w:rsid w:val="00E41987"/>
    <w:rsid w:val="00E43CCF"/>
    <w:rsid w:val="00E44A2D"/>
    <w:rsid w:val="00E47DF5"/>
    <w:rsid w:val="00E47FDE"/>
    <w:rsid w:val="00E50561"/>
    <w:rsid w:val="00E5155C"/>
    <w:rsid w:val="00E56F0B"/>
    <w:rsid w:val="00E57399"/>
    <w:rsid w:val="00E60701"/>
    <w:rsid w:val="00E6427B"/>
    <w:rsid w:val="00E65C36"/>
    <w:rsid w:val="00E66164"/>
    <w:rsid w:val="00E6645A"/>
    <w:rsid w:val="00E6645B"/>
    <w:rsid w:val="00E672E3"/>
    <w:rsid w:val="00E713F0"/>
    <w:rsid w:val="00E72326"/>
    <w:rsid w:val="00E72AB5"/>
    <w:rsid w:val="00E74D37"/>
    <w:rsid w:val="00E75E9F"/>
    <w:rsid w:val="00E76EA0"/>
    <w:rsid w:val="00E77266"/>
    <w:rsid w:val="00E779F9"/>
    <w:rsid w:val="00E8062E"/>
    <w:rsid w:val="00E8083A"/>
    <w:rsid w:val="00E82565"/>
    <w:rsid w:val="00E837A6"/>
    <w:rsid w:val="00E84531"/>
    <w:rsid w:val="00E848A6"/>
    <w:rsid w:val="00E85E97"/>
    <w:rsid w:val="00E87F73"/>
    <w:rsid w:val="00E90738"/>
    <w:rsid w:val="00E9359A"/>
    <w:rsid w:val="00E939C2"/>
    <w:rsid w:val="00E95580"/>
    <w:rsid w:val="00E95CDA"/>
    <w:rsid w:val="00E963E0"/>
    <w:rsid w:val="00E9667C"/>
    <w:rsid w:val="00E96705"/>
    <w:rsid w:val="00E979BD"/>
    <w:rsid w:val="00EA0213"/>
    <w:rsid w:val="00EA1326"/>
    <w:rsid w:val="00EA163F"/>
    <w:rsid w:val="00EA1799"/>
    <w:rsid w:val="00EA3A7A"/>
    <w:rsid w:val="00EA4B7C"/>
    <w:rsid w:val="00EA5C7A"/>
    <w:rsid w:val="00EB0D21"/>
    <w:rsid w:val="00EB114E"/>
    <w:rsid w:val="00EB2CC4"/>
    <w:rsid w:val="00EB439A"/>
    <w:rsid w:val="00EC0E53"/>
    <w:rsid w:val="00EC1A99"/>
    <w:rsid w:val="00EC1B06"/>
    <w:rsid w:val="00EC1F06"/>
    <w:rsid w:val="00EC25CD"/>
    <w:rsid w:val="00EC3869"/>
    <w:rsid w:val="00EC45A4"/>
    <w:rsid w:val="00EC6AD2"/>
    <w:rsid w:val="00EC75EF"/>
    <w:rsid w:val="00EC7E0D"/>
    <w:rsid w:val="00ED0004"/>
    <w:rsid w:val="00ED045D"/>
    <w:rsid w:val="00ED0D04"/>
    <w:rsid w:val="00ED19E4"/>
    <w:rsid w:val="00ED4C48"/>
    <w:rsid w:val="00ED5DE1"/>
    <w:rsid w:val="00ED76C3"/>
    <w:rsid w:val="00EE0D49"/>
    <w:rsid w:val="00EE1CA6"/>
    <w:rsid w:val="00EE2E1D"/>
    <w:rsid w:val="00EE2F0F"/>
    <w:rsid w:val="00EE3C4E"/>
    <w:rsid w:val="00EE6998"/>
    <w:rsid w:val="00EE738D"/>
    <w:rsid w:val="00EF0AFB"/>
    <w:rsid w:val="00EF3499"/>
    <w:rsid w:val="00EF51F8"/>
    <w:rsid w:val="00EF5437"/>
    <w:rsid w:val="00EF666A"/>
    <w:rsid w:val="00EF7EAE"/>
    <w:rsid w:val="00EF7F31"/>
    <w:rsid w:val="00F000B0"/>
    <w:rsid w:val="00F00736"/>
    <w:rsid w:val="00F0260C"/>
    <w:rsid w:val="00F02A78"/>
    <w:rsid w:val="00F0384E"/>
    <w:rsid w:val="00F06F80"/>
    <w:rsid w:val="00F11774"/>
    <w:rsid w:val="00F12B3A"/>
    <w:rsid w:val="00F157DC"/>
    <w:rsid w:val="00F15B7E"/>
    <w:rsid w:val="00F215D9"/>
    <w:rsid w:val="00F21F1B"/>
    <w:rsid w:val="00F24AB1"/>
    <w:rsid w:val="00F25960"/>
    <w:rsid w:val="00F2618A"/>
    <w:rsid w:val="00F2778C"/>
    <w:rsid w:val="00F311A7"/>
    <w:rsid w:val="00F31519"/>
    <w:rsid w:val="00F32183"/>
    <w:rsid w:val="00F33FA7"/>
    <w:rsid w:val="00F341FA"/>
    <w:rsid w:val="00F348AF"/>
    <w:rsid w:val="00F34CF9"/>
    <w:rsid w:val="00F40AD3"/>
    <w:rsid w:val="00F40DFC"/>
    <w:rsid w:val="00F41205"/>
    <w:rsid w:val="00F419A9"/>
    <w:rsid w:val="00F4233B"/>
    <w:rsid w:val="00F4366A"/>
    <w:rsid w:val="00F456B3"/>
    <w:rsid w:val="00F504A9"/>
    <w:rsid w:val="00F50638"/>
    <w:rsid w:val="00F5075A"/>
    <w:rsid w:val="00F52C36"/>
    <w:rsid w:val="00F53066"/>
    <w:rsid w:val="00F5315E"/>
    <w:rsid w:val="00F55649"/>
    <w:rsid w:val="00F55C35"/>
    <w:rsid w:val="00F569B6"/>
    <w:rsid w:val="00F60953"/>
    <w:rsid w:val="00F61B4F"/>
    <w:rsid w:val="00F633E2"/>
    <w:rsid w:val="00F64EB8"/>
    <w:rsid w:val="00F650C7"/>
    <w:rsid w:val="00F6592E"/>
    <w:rsid w:val="00F67FD6"/>
    <w:rsid w:val="00F70304"/>
    <w:rsid w:val="00F75917"/>
    <w:rsid w:val="00F763F1"/>
    <w:rsid w:val="00F822AB"/>
    <w:rsid w:val="00F82710"/>
    <w:rsid w:val="00F84671"/>
    <w:rsid w:val="00F84BC5"/>
    <w:rsid w:val="00F8517E"/>
    <w:rsid w:val="00F860CB"/>
    <w:rsid w:val="00F86DDD"/>
    <w:rsid w:val="00F86E15"/>
    <w:rsid w:val="00F9020B"/>
    <w:rsid w:val="00F90AAB"/>
    <w:rsid w:val="00F911BB"/>
    <w:rsid w:val="00F92DEA"/>
    <w:rsid w:val="00F9462B"/>
    <w:rsid w:val="00F94A90"/>
    <w:rsid w:val="00F96131"/>
    <w:rsid w:val="00FA0989"/>
    <w:rsid w:val="00FA11F2"/>
    <w:rsid w:val="00FA588F"/>
    <w:rsid w:val="00FA6364"/>
    <w:rsid w:val="00FA6F85"/>
    <w:rsid w:val="00FB0332"/>
    <w:rsid w:val="00FB19E1"/>
    <w:rsid w:val="00FB6D69"/>
    <w:rsid w:val="00FB75B2"/>
    <w:rsid w:val="00FC07AC"/>
    <w:rsid w:val="00FC11A8"/>
    <w:rsid w:val="00FC21AA"/>
    <w:rsid w:val="00FC3BE0"/>
    <w:rsid w:val="00FC4994"/>
    <w:rsid w:val="00FD1B5F"/>
    <w:rsid w:val="00FD30B3"/>
    <w:rsid w:val="00FD4883"/>
    <w:rsid w:val="00FD512A"/>
    <w:rsid w:val="00FD5EC7"/>
    <w:rsid w:val="00FD6477"/>
    <w:rsid w:val="00FD6B1D"/>
    <w:rsid w:val="00FE27B1"/>
    <w:rsid w:val="00FE30D7"/>
    <w:rsid w:val="00FE335F"/>
    <w:rsid w:val="00FE5533"/>
    <w:rsid w:val="00FF0C2D"/>
    <w:rsid w:val="00FF1763"/>
    <w:rsid w:val="00FF1FF1"/>
    <w:rsid w:val="00FF3683"/>
    <w:rsid w:val="00FF60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E37B3"/>
  <w15:docId w15:val="{EB09F117-773C-4D18-ADAC-5891AE3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
    <w:basedOn w:val="Normal"/>
    <w:next w:val="Normal"/>
    <w:link w:val="Ttulo2Char"/>
    <w:uiPriority w:val="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rsid w:val="00097071"/>
    <w:pPr>
      <w:numPr>
        <w:ilvl w:val="2"/>
        <w:numId w:val="18"/>
      </w:numPr>
      <w:spacing w:after="140" w:line="290" w:lineRule="auto"/>
      <w:jc w:val="both"/>
      <w:outlineLvl w:val="2"/>
    </w:pPr>
    <w:rPr>
      <w:szCs w:val="28"/>
    </w:rPr>
  </w:style>
  <w:style w:type="paragraph" w:customStyle="1" w:styleId="Level4">
    <w:name w:val="Level 4"/>
    <w:basedOn w:val="Normal"/>
    <w:next w:val="Body3"/>
    <w:rsid w:val="00097071"/>
    <w:pPr>
      <w:numPr>
        <w:ilvl w:val="3"/>
        <w:numId w:val="18"/>
      </w:numPr>
      <w:spacing w:after="140" w:line="290" w:lineRule="auto"/>
      <w:jc w:val="both"/>
      <w:outlineLvl w:val="3"/>
    </w:pPr>
    <w:rPr>
      <w:kern w:val="20"/>
    </w:rPr>
  </w:style>
  <w:style w:type="paragraph" w:customStyle="1" w:styleId="Level5">
    <w:name w:val="Level 5"/>
    <w:basedOn w:val="Normal"/>
    <w:rsid w:val="00097071"/>
    <w:pPr>
      <w:numPr>
        <w:ilvl w:val="4"/>
        <w:numId w:val="18"/>
      </w:numPr>
      <w:spacing w:after="140" w:line="290" w:lineRule="auto"/>
      <w:jc w:val="both"/>
    </w:pPr>
    <w:rPr>
      <w:kern w:val="20"/>
    </w:rPr>
  </w:style>
  <w:style w:type="paragraph" w:customStyle="1" w:styleId="Level6">
    <w:name w:val="Level 6"/>
    <w:basedOn w:val="Normal"/>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tabs>
        <w:tab w:val="clear" w:pos="2608"/>
        <w:tab w:val="num" w:pos="1080"/>
      </w:tabs>
      <w:spacing w:after="140" w:line="290" w:lineRule="auto"/>
      <w:ind w:left="1080" w:hanging="720"/>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Textodecomentrio">
    <w:name w:val="annotation text"/>
    <w:basedOn w:val="Normal"/>
    <w:link w:val="TextodecomentrioChar"/>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link w:val="RodapChar"/>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Cabealho">
    <w:name w:val="header"/>
    <w:basedOn w:val="Normal"/>
    <w:link w:val="Cabealho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staClara-nfase4">
    <w:name w:val="Light List Accent 4"/>
    <w:basedOn w:val="Tabela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rsid w:val="00F94A90"/>
    <w:rPr>
      <w:rFonts w:ascii="Tahoma" w:hAnsi="Tahoma" w:cs="Tahoma"/>
      <w:sz w:val="16"/>
      <w:szCs w:val="16"/>
    </w:rPr>
  </w:style>
  <w:style w:type="character" w:customStyle="1" w:styleId="TextodebaloChar">
    <w:name w:val="Texto de balão Char"/>
    <w:basedOn w:val="Fontepargpadro"/>
    <w:link w:val="Textodebalo"/>
    <w:rsid w:val="00F94A90"/>
    <w:rPr>
      <w:rFonts w:ascii="Tahoma" w:hAnsi="Tahoma" w:cs="Tahoma"/>
      <w:sz w:val="16"/>
      <w:szCs w:val="16"/>
      <w:lang w:val="pt-BR"/>
    </w:rPr>
  </w:style>
  <w:style w:type="character" w:customStyle="1" w:styleId="BodyChar">
    <w:name w:val="Body Char"/>
    <w:basedOn w:val="Fontepargpadro"/>
    <w:link w:val="Body"/>
    <w:rsid w:val="00AD09F8"/>
    <w:rPr>
      <w:rFonts w:ascii="Arial" w:hAnsi="Arial"/>
      <w:szCs w:val="24"/>
      <w:lang w:val="pt-BR"/>
    </w:rPr>
  </w:style>
  <w:style w:type="character" w:styleId="Refdecomentrio">
    <w:name w:val="annotation reference"/>
    <w:basedOn w:val="Fontepargpadro"/>
    <w:rsid w:val="0027520F"/>
    <w:rPr>
      <w:sz w:val="16"/>
      <w:szCs w:val="16"/>
    </w:rPr>
  </w:style>
  <w:style w:type="paragraph" w:styleId="Assuntodocomentrio">
    <w:name w:val="annotation subject"/>
    <w:basedOn w:val="Textodecomentrio"/>
    <w:next w:val="Textodecomentrio"/>
    <w:link w:val="AssuntodocomentrioChar"/>
    <w:rsid w:val="0027520F"/>
    <w:rPr>
      <w:b/>
      <w:bCs/>
    </w:rPr>
  </w:style>
  <w:style w:type="character" w:customStyle="1" w:styleId="TextodecomentrioChar">
    <w:name w:val="Texto de comentário Char"/>
    <w:basedOn w:val="Fontepargpadro"/>
    <w:link w:val="Textodecomentrio"/>
    <w:rsid w:val="0027520F"/>
    <w:rPr>
      <w:rFonts w:ascii="Arial" w:hAnsi="Arial"/>
      <w:lang w:val="pt-BR"/>
    </w:rPr>
  </w:style>
  <w:style w:type="character" w:customStyle="1" w:styleId="AssuntodocomentrioChar">
    <w:name w:val="Assunto do comentário Char"/>
    <w:basedOn w:val="TextodecomentrioChar"/>
    <w:link w:val="Assuntodocomentrio"/>
    <w:rsid w:val="0027520F"/>
    <w:rPr>
      <w:rFonts w:ascii="Arial" w:hAnsi="Arial"/>
      <w:b/>
      <w:bCs/>
      <w:lang w:val="pt-BR"/>
    </w:rPr>
  </w:style>
  <w:style w:type="character" w:customStyle="1" w:styleId="RodapChar">
    <w:name w:val="Rodapé Char"/>
    <w:link w:val="Rodap"/>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rsid w:val="00863DBC"/>
    <w:rPr>
      <w:spacing w:val="0"/>
      <w:u w:val="double"/>
    </w:rPr>
  </w:style>
  <w:style w:type="character" w:customStyle="1" w:styleId="CabealhoChar">
    <w:name w:val="Cabeçalho Char"/>
    <w:basedOn w:val="Fontepargpadro"/>
    <w:link w:val="Cabealho"/>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Ttulo2Char">
    <w:name w:val="Título 2 Char"/>
    <w:aliases w:val="N2 Normal HOME BR Char"/>
    <w:link w:val="Ttulo2"/>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elacomgrade">
    <w:name w:val="Table Grid"/>
    <w:basedOn w:val="Tabela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3B4F39"/>
    <w:pPr>
      <w:spacing w:after="120"/>
    </w:pPr>
  </w:style>
  <w:style w:type="character" w:customStyle="1" w:styleId="CorpodetextoChar">
    <w:name w:val="Corpo de texto Char"/>
    <w:basedOn w:val="Fontepargpadro"/>
    <w:link w:val="Corpodetexto"/>
    <w:uiPriority w:val="99"/>
    <w:rsid w:val="003B4F39"/>
    <w:rPr>
      <w:rFonts w:ascii="Arial" w:hAnsi="Arial"/>
      <w:szCs w:val="24"/>
      <w:lang w:val="pt-BR"/>
    </w:rPr>
  </w:style>
  <w:style w:type="paragraph" w:styleId="Primeirorecuodecorpodetexto">
    <w:name w:val="Body Text First Indent"/>
    <w:basedOn w:val="Corpodetexto"/>
    <w:link w:val="PrimeirorecuodecorpodetextoChar"/>
    <w:rsid w:val="003B4F39"/>
    <w:pPr>
      <w:ind w:firstLine="210"/>
    </w:pPr>
    <w:rPr>
      <w:rFonts w:cs="Arial"/>
      <w:sz w:val="22"/>
      <w:szCs w:val="22"/>
      <w:lang w:eastAsia="pt-BR"/>
    </w:rPr>
  </w:style>
  <w:style w:type="character" w:customStyle="1" w:styleId="PrimeirorecuodecorpodetextoChar">
    <w:name w:val="Primeiro recuo de corpo de texto Char"/>
    <w:basedOn w:val="CorpodetextoChar"/>
    <w:link w:val="Primeirorecuodecorpodetexto"/>
    <w:rsid w:val="003B4F39"/>
    <w:rPr>
      <w:rFonts w:ascii="Arial" w:hAnsi="Arial" w:cs="Arial"/>
      <w:sz w:val="22"/>
      <w:szCs w:val="22"/>
      <w:lang w:val="pt-BR" w:eastAsia="pt-BR"/>
    </w:rPr>
  </w:style>
  <w:style w:type="paragraph" w:styleId="Reviso">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elanormal"/>
    <w:next w:val="Tabelacomgrade"/>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uiPriority w:val="99"/>
    <w:rsid w:val="00F33FA7"/>
    <w:rPr>
      <w:rFonts w:ascii="Courier New" w:hAnsi="Courier New" w:cs="Courier New"/>
    </w:rPr>
  </w:style>
  <w:style w:type="paragraph" w:styleId="TextosemFormatao">
    <w:name w:val="Plain Text"/>
    <w:basedOn w:val="Normal"/>
    <w:link w:val="TextosemFormatao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Fontepargpadro"/>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rsid w:val="00447B45"/>
    <w:pPr>
      <w:jc w:val="both"/>
    </w:pPr>
    <w:rPr>
      <w:rFonts w:ascii="Times New Roman" w:eastAsia="Calibri" w:hAnsi="Times New Roman"/>
      <w:color w:val="000000"/>
      <w:sz w:val="24"/>
      <w:lang w:eastAsia="en-US"/>
    </w:rPr>
  </w:style>
  <w:style w:type="paragraph" w:styleId="PargrafodaLista">
    <w:name w:val="List Paragraph"/>
    <w:aliases w:val="Vitor Título,Vitor T’tulo"/>
    <w:basedOn w:val="Normal"/>
    <w:link w:val="PargrafodaListaChar"/>
    <w:uiPriority w:val="34"/>
    <w:qFormat/>
    <w:rsid w:val="00D61693"/>
    <w:pPr>
      <w:ind w:left="720"/>
      <w:contextualSpacing/>
    </w:pPr>
  </w:style>
  <w:style w:type="character" w:styleId="TextodoEspaoReservado">
    <w:name w:val="Placeholder Text"/>
    <w:basedOn w:val="Fontepargpadro"/>
    <w:semiHidden/>
    <w:rsid w:val="007A0A65"/>
    <w:rPr>
      <w:color w:val="808080"/>
    </w:rPr>
  </w:style>
  <w:style w:type="paragraph" w:customStyle="1" w:styleId="HOMEBRBodyText">
    <w:name w:val="HOME BR Body Text"/>
    <w:basedOn w:val="Normal"/>
    <w:link w:val="HOMEBRBodyTextChar"/>
    <w:rsid w:val="00A852FD"/>
    <w:pPr>
      <w:keepLines/>
      <w:spacing w:after="140" w:line="290" w:lineRule="auto"/>
      <w:jc w:val="both"/>
    </w:pPr>
    <w:rPr>
      <w:rFonts w:eastAsia="MS Mincho"/>
      <w:szCs w:val="20"/>
      <w:lang w:val="x-none"/>
    </w:rPr>
  </w:style>
  <w:style w:type="character" w:customStyle="1" w:styleId="HOMEBRBodyTextChar">
    <w:name w:val="HOME BR Body Text Char"/>
    <w:link w:val="HOMEBRBodyText"/>
    <w:locked/>
    <w:rsid w:val="00A852FD"/>
    <w:rPr>
      <w:rFonts w:ascii="Arial" w:eastAsia="MS Mincho" w:hAnsi="Arial"/>
      <w:lang w:val="x-none"/>
    </w:rPr>
  </w:style>
  <w:style w:type="paragraph" w:customStyle="1" w:styleId="Level1coluna1">
    <w:name w:val="Level 1 coluna1"/>
    <w:basedOn w:val="Normal"/>
    <w:rsid w:val="00A852FD"/>
    <w:pPr>
      <w:keepNext/>
      <w:numPr>
        <w:numId w:val="43"/>
      </w:numPr>
      <w:spacing w:after="140" w:line="290" w:lineRule="auto"/>
      <w:jc w:val="both"/>
    </w:pPr>
    <w:rPr>
      <w:b/>
      <w:szCs w:val="20"/>
      <w:lang w:val="en-GB"/>
    </w:rPr>
  </w:style>
  <w:style w:type="paragraph" w:customStyle="1" w:styleId="Level2coluna1">
    <w:name w:val="Level 2 coluna1"/>
    <w:basedOn w:val="Normal"/>
    <w:rsid w:val="00A852FD"/>
    <w:pPr>
      <w:numPr>
        <w:ilvl w:val="1"/>
        <w:numId w:val="43"/>
      </w:numPr>
      <w:spacing w:after="140" w:line="290" w:lineRule="auto"/>
      <w:jc w:val="both"/>
    </w:pPr>
    <w:rPr>
      <w:szCs w:val="20"/>
      <w:lang w:val="en-GB"/>
    </w:rPr>
  </w:style>
  <w:style w:type="paragraph" w:customStyle="1" w:styleId="Level3coluna1">
    <w:name w:val="Level 3 coluna1"/>
    <w:basedOn w:val="Normal"/>
    <w:rsid w:val="00A852FD"/>
    <w:pPr>
      <w:numPr>
        <w:ilvl w:val="2"/>
        <w:numId w:val="43"/>
      </w:numPr>
      <w:spacing w:after="140" w:line="290" w:lineRule="auto"/>
      <w:jc w:val="both"/>
    </w:pPr>
    <w:rPr>
      <w:szCs w:val="20"/>
      <w:lang w:val="en-GB"/>
    </w:rPr>
  </w:style>
  <w:style w:type="paragraph" w:customStyle="1" w:styleId="Level4coluna1">
    <w:name w:val="Level 4 coluna1"/>
    <w:basedOn w:val="Normal"/>
    <w:rsid w:val="00A852FD"/>
    <w:pPr>
      <w:numPr>
        <w:ilvl w:val="3"/>
        <w:numId w:val="43"/>
      </w:numPr>
      <w:spacing w:after="140" w:line="290" w:lineRule="auto"/>
      <w:jc w:val="both"/>
    </w:pPr>
    <w:rPr>
      <w:szCs w:val="20"/>
      <w:lang w:val="en-GB"/>
    </w:rPr>
  </w:style>
  <w:style w:type="paragraph" w:customStyle="1" w:styleId="Level5coluna1">
    <w:name w:val="Level 5 coluna1"/>
    <w:basedOn w:val="Normal"/>
    <w:rsid w:val="00A852FD"/>
    <w:pPr>
      <w:numPr>
        <w:ilvl w:val="4"/>
        <w:numId w:val="43"/>
      </w:numPr>
      <w:spacing w:after="140" w:line="290" w:lineRule="auto"/>
      <w:jc w:val="both"/>
    </w:pPr>
    <w:rPr>
      <w:szCs w:val="20"/>
      <w:lang w:val="en-GB"/>
    </w:rPr>
  </w:style>
  <w:style w:type="paragraph" w:customStyle="1" w:styleId="Level6coluna1">
    <w:name w:val="Level 6 coluna1"/>
    <w:basedOn w:val="Normal"/>
    <w:rsid w:val="00A852FD"/>
    <w:pPr>
      <w:numPr>
        <w:ilvl w:val="5"/>
        <w:numId w:val="43"/>
      </w:numPr>
      <w:spacing w:after="140" w:line="290" w:lineRule="auto"/>
      <w:jc w:val="both"/>
    </w:pPr>
    <w:rPr>
      <w:szCs w:val="20"/>
      <w:lang w:val="en-GB"/>
    </w:rPr>
  </w:style>
  <w:style w:type="paragraph" w:customStyle="1" w:styleId="Marcador11">
    <w:name w:val="Marcador(1)1"/>
    <w:basedOn w:val="Normal"/>
    <w:qFormat/>
    <w:rsid w:val="00F86DDD"/>
    <w:pPr>
      <w:numPr>
        <w:numId w:val="46"/>
      </w:numPr>
      <w:spacing w:after="140" w:line="290" w:lineRule="auto"/>
      <w:jc w:val="both"/>
    </w:pPr>
    <w:rPr>
      <w:szCs w:val="20"/>
      <w:lang w:eastAsia="en-US"/>
    </w:rPr>
  </w:style>
  <w:style w:type="character" w:customStyle="1" w:styleId="MenoPendente1">
    <w:name w:val="Menção Pendente1"/>
    <w:basedOn w:val="Fontepargpadro"/>
    <w:uiPriority w:val="99"/>
    <w:semiHidden/>
    <w:unhideWhenUsed/>
    <w:rsid w:val="005A07B4"/>
    <w:rPr>
      <w:color w:val="605E5C"/>
      <w:shd w:val="clear" w:color="auto" w:fill="E1DFDD"/>
    </w:rPr>
  </w:style>
  <w:style w:type="character" w:styleId="MenoPendente">
    <w:name w:val="Unresolved Mention"/>
    <w:basedOn w:val="Fontepargpadro"/>
    <w:uiPriority w:val="99"/>
    <w:semiHidden/>
    <w:unhideWhenUsed/>
    <w:rsid w:val="006E37F5"/>
    <w:rPr>
      <w:color w:val="605E5C"/>
      <w:shd w:val="clear" w:color="auto" w:fill="E1DFDD"/>
    </w:rPr>
  </w:style>
  <w:style w:type="paragraph" w:styleId="Corpodetexto3">
    <w:name w:val="Body Text 3"/>
    <w:basedOn w:val="Normal"/>
    <w:link w:val="Corpodetexto3Char"/>
    <w:semiHidden/>
    <w:unhideWhenUsed/>
    <w:rsid w:val="0028327B"/>
    <w:pPr>
      <w:spacing w:after="120"/>
    </w:pPr>
    <w:rPr>
      <w:sz w:val="16"/>
      <w:szCs w:val="16"/>
    </w:rPr>
  </w:style>
  <w:style w:type="character" w:customStyle="1" w:styleId="Corpodetexto3Char">
    <w:name w:val="Corpo de texto 3 Char"/>
    <w:basedOn w:val="Fontepargpadro"/>
    <w:link w:val="Corpodetexto3"/>
    <w:semiHidden/>
    <w:rsid w:val="0028327B"/>
    <w:rPr>
      <w:rFonts w:ascii="Arial" w:hAnsi="Arial"/>
      <w:sz w:val="16"/>
      <w:szCs w:val="16"/>
      <w:lang w:val="pt-BR"/>
    </w:rPr>
  </w:style>
  <w:style w:type="paragraph" w:customStyle="1" w:styleId="HOMEBRIdentBullet">
    <w:name w:val="HOME BR Ident Bullet"/>
    <w:basedOn w:val="Normal"/>
    <w:next w:val="HOMEBRBodyText"/>
    <w:qFormat/>
    <w:rsid w:val="0004117C"/>
    <w:pPr>
      <w:keepLines/>
      <w:spacing w:after="200"/>
      <w:ind w:left="360" w:hanging="360"/>
      <w:jc w:val="both"/>
    </w:pPr>
    <w:rPr>
      <w:rFonts w:ascii="Tahoma" w:hAnsi="Tahoma"/>
      <w:szCs w:val="20"/>
      <w:lang w:val="en-US" w:eastAsia="en-US"/>
    </w:rPr>
  </w:style>
  <w:style w:type="paragraph" w:customStyle="1" w:styleId="001">
    <w:name w:val="001"/>
    <w:basedOn w:val="Ttulo1"/>
    <w:link w:val="001Char"/>
    <w:qFormat/>
    <w:rsid w:val="00073432"/>
    <w:pPr>
      <w:pageBreakBefore/>
      <w:spacing w:after="200" w:line="288" w:lineRule="auto"/>
      <w:jc w:val="center"/>
    </w:pPr>
    <w:rPr>
      <w:rFonts w:ascii="Times New Roman" w:hAnsi="Times New Roman"/>
      <w:b/>
      <w:caps/>
      <w:smallCaps/>
      <w:kern w:val="32"/>
      <w:sz w:val="24"/>
      <w:szCs w:val="24"/>
      <w:u w:val="single"/>
      <w:lang w:val="en-US" w:eastAsia="en-US"/>
    </w:rPr>
  </w:style>
  <w:style w:type="character" w:customStyle="1" w:styleId="001Char">
    <w:name w:val="001 Char"/>
    <w:link w:val="001"/>
    <w:rsid w:val="00073432"/>
    <w:rPr>
      <w:rFonts w:cs="Arial"/>
      <w:b/>
      <w:bCs/>
      <w:caps/>
      <w:smallCaps/>
      <w:kern w:val="32"/>
      <w:sz w:val="24"/>
      <w:szCs w:val="24"/>
      <w:u w:val="single"/>
      <w:lang w:val="en-US" w:eastAsia="en-US"/>
    </w:rPr>
  </w:style>
  <w:style w:type="paragraph" w:customStyle="1" w:styleId="xmsonormal">
    <w:name w:val="x_msonormal"/>
    <w:basedOn w:val="Normal"/>
    <w:rsid w:val="000F15B2"/>
    <w:rPr>
      <w:rFonts w:ascii="Calibri" w:eastAsia="Calibri" w:hAnsi="Calibri" w:cs="Calibri"/>
      <w:sz w:val="22"/>
      <w:szCs w:val="22"/>
      <w:lang w:eastAsia="pt-BR"/>
    </w:rPr>
  </w:style>
  <w:style w:type="character" w:customStyle="1" w:styleId="PargrafodaListaChar">
    <w:name w:val="Parágrafo da Lista Char"/>
    <w:aliases w:val="Vitor Título Char,Vitor T’tulo Char"/>
    <w:link w:val="PargrafodaLista"/>
    <w:uiPriority w:val="34"/>
    <w:rsid w:val="00E16262"/>
    <w:rPr>
      <w:rFonts w:ascii="Arial" w:hAnsi="Arial"/>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849025716">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506939477">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 w:id="1981034398">
      <w:bodyDiv w:val="1"/>
      <w:marLeft w:val="0"/>
      <w:marRight w:val="0"/>
      <w:marTop w:val="0"/>
      <w:marBottom w:val="0"/>
      <w:divBdr>
        <w:top w:val="none" w:sz="0" w:space="0" w:color="auto"/>
        <w:left w:val="none" w:sz="0" w:space="0" w:color="auto"/>
        <w:bottom w:val="none" w:sz="0" w:space="0" w:color="auto"/>
        <w:right w:val="none" w:sz="0" w:space="0" w:color="auto"/>
      </w:divBdr>
      <w:divsChild>
        <w:div w:id="87165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A17D5DF-8D70-4F9B-9979-5BAD18EE941D}"/>
      </w:docPartPr>
      <w:docPartBody>
        <w:p w:rsidR="00BB6C09" w:rsidRDefault="00020704">
          <w:r w:rsidRPr="00D0298B">
            <w:rPr>
              <w:rStyle w:val="TextodoEspaoReservado"/>
            </w:rPr>
            <w:t>Click here to enter text.</w:t>
          </w:r>
        </w:p>
      </w:docPartBody>
    </w:docPart>
    <w:docPart>
      <w:docPartPr>
        <w:name w:val="8B2417F4B5B24B4A833CDD2569CEC035"/>
        <w:category>
          <w:name w:val="Geral"/>
          <w:gallery w:val="placeholder"/>
        </w:category>
        <w:types>
          <w:type w:val="bbPlcHdr"/>
        </w:types>
        <w:behaviors>
          <w:behavior w:val="content"/>
        </w:behaviors>
        <w:guid w:val="{B0EA39B8-530B-4914-853A-A1DAAC76BF9F}"/>
      </w:docPartPr>
      <w:docPartBody>
        <w:p w:rsidR="002658CE" w:rsidRDefault="0053180B" w:rsidP="0053180B">
          <w:pPr>
            <w:pStyle w:val="8B2417F4B5B24B4A833CDD2569CEC035"/>
          </w:pPr>
          <w:r w:rsidRPr="00D0298B">
            <w:rPr>
              <w:rStyle w:val="TextodoEspaoReservado"/>
            </w:rPr>
            <w:t>Click here to enter text.</w:t>
          </w:r>
        </w:p>
      </w:docPartBody>
    </w:docPart>
    <w:docPart>
      <w:docPartPr>
        <w:name w:val="70ECDE3B22B942E3862140565061F51C"/>
        <w:category>
          <w:name w:val="Geral"/>
          <w:gallery w:val="placeholder"/>
        </w:category>
        <w:types>
          <w:type w:val="bbPlcHdr"/>
        </w:types>
        <w:behaviors>
          <w:behavior w:val="content"/>
        </w:behaviors>
        <w:guid w:val="{A3E4B8D2-56CC-459D-B288-065799425F24}"/>
      </w:docPartPr>
      <w:docPartBody>
        <w:p w:rsidR="002658CE" w:rsidRDefault="0053180B" w:rsidP="0053180B">
          <w:pPr>
            <w:pStyle w:val="70ECDE3B22B942E3862140565061F51C"/>
          </w:pPr>
          <w:r w:rsidRPr="00D0298B">
            <w:rPr>
              <w:rStyle w:val="TextodoEspaoReservado"/>
            </w:rPr>
            <w:t>Click here to enter text.</w:t>
          </w:r>
        </w:p>
      </w:docPartBody>
    </w:docPart>
    <w:docPart>
      <w:docPartPr>
        <w:name w:val="27585CE9D63F41DFA7331D023B339E13"/>
        <w:category>
          <w:name w:val="Geral"/>
          <w:gallery w:val="placeholder"/>
        </w:category>
        <w:types>
          <w:type w:val="bbPlcHdr"/>
        </w:types>
        <w:behaviors>
          <w:behavior w:val="content"/>
        </w:behaviors>
        <w:guid w:val="{7122C974-45A0-4F9E-9268-91C98199AF8A}"/>
      </w:docPartPr>
      <w:docPartBody>
        <w:p w:rsidR="002658CE" w:rsidRDefault="0053180B" w:rsidP="0053180B">
          <w:pPr>
            <w:pStyle w:val="27585CE9D63F41DFA7331D023B339E13"/>
          </w:pPr>
          <w:r w:rsidRPr="00D0298B">
            <w:rPr>
              <w:rStyle w:val="TextodoEspaoReservado"/>
            </w:rPr>
            <w:t>Click here to enter text.</w:t>
          </w:r>
        </w:p>
      </w:docPartBody>
    </w:docPart>
    <w:docPart>
      <w:docPartPr>
        <w:name w:val="969828B7D048415790FBB24F3CF2C4D1"/>
        <w:category>
          <w:name w:val="Geral"/>
          <w:gallery w:val="placeholder"/>
        </w:category>
        <w:types>
          <w:type w:val="bbPlcHdr"/>
        </w:types>
        <w:behaviors>
          <w:behavior w:val="content"/>
        </w:behaviors>
        <w:guid w:val="{00BC110A-47A4-4612-998C-3F612553690C}"/>
      </w:docPartPr>
      <w:docPartBody>
        <w:p w:rsidR="002658CE" w:rsidRDefault="0053180B" w:rsidP="0053180B">
          <w:pPr>
            <w:pStyle w:val="969828B7D048415790FBB24F3CF2C4D1"/>
          </w:pPr>
          <w:r w:rsidRPr="00D0298B">
            <w:rPr>
              <w:rStyle w:val="TextodoEspaoReservado"/>
            </w:rPr>
            <w:t>Click here to enter text.</w:t>
          </w:r>
        </w:p>
      </w:docPartBody>
    </w:docPart>
    <w:docPart>
      <w:docPartPr>
        <w:name w:val="98C3AA370ECD4E8FA263ED25F9563F4F"/>
        <w:category>
          <w:name w:val="Geral"/>
          <w:gallery w:val="placeholder"/>
        </w:category>
        <w:types>
          <w:type w:val="bbPlcHdr"/>
        </w:types>
        <w:behaviors>
          <w:behavior w:val="content"/>
        </w:behaviors>
        <w:guid w:val="{5FFEE4F8-905A-4912-8785-E7FE02A50233}"/>
      </w:docPartPr>
      <w:docPartBody>
        <w:p w:rsidR="002658CE" w:rsidRDefault="0053180B" w:rsidP="0053180B">
          <w:pPr>
            <w:pStyle w:val="98C3AA370ECD4E8FA263ED25F9563F4F"/>
          </w:pPr>
          <w:r w:rsidRPr="00D0298B">
            <w:rPr>
              <w:rStyle w:val="TextodoEspaoReservado"/>
            </w:rPr>
            <w:t>Click here to enter text.</w:t>
          </w:r>
        </w:p>
      </w:docPartBody>
    </w:docPart>
    <w:docPart>
      <w:docPartPr>
        <w:name w:val="5B4F2DA7DCBD42F4842ED82D979E6C5A"/>
        <w:category>
          <w:name w:val="Geral"/>
          <w:gallery w:val="placeholder"/>
        </w:category>
        <w:types>
          <w:type w:val="bbPlcHdr"/>
        </w:types>
        <w:behaviors>
          <w:behavior w:val="content"/>
        </w:behaviors>
        <w:guid w:val="{A7B1DD32-83BA-4F32-86F9-7D6DBDFBA7F1}"/>
      </w:docPartPr>
      <w:docPartBody>
        <w:p w:rsidR="002658CE" w:rsidRDefault="0053180B" w:rsidP="0053180B">
          <w:pPr>
            <w:pStyle w:val="5B4F2DA7DCBD42F4842ED82D979E6C5A"/>
          </w:pPr>
          <w:r w:rsidRPr="00D0298B">
            <w:rPr>
              <w:rStyle w:val="TextodoEspaoReservado"/>
            </w:rPr>
            <w:t>Click here to enter text.</w:t>
          </w:r>
        </w:p>
      </w:docPartBody>
    </w:docPart>
    <w:docPart>
      <w:docPartPr>
        <w:name w:val="669E59438B244E14AAAAA5D1DA2E9B83"/>
        <w:category>
          <w:name w:val="Geral"/>
          <w:gallery w:val="placeholder"/>
        </w:category>
        <w:types>
          <w:type w:val="bbPlcHdr"/>
        </w:types>
        <w:behaviors>
          <w:behavior w:val="content"/>
        </w:behaviors>
        <w:guid w:val="{D50025C3-CF4F-4A82-9B6F-EEBE536BDAE4}"/>
      </w:docPartPr>
      <w:docPartBody>
        <w:p w:rsidR="002658CE" w:rsidRDefault="0053180B" w:rsidP="0053180B">
          <w:pPr>
            <w:pStyle w:val="669E59438B244E14AAAAA5D1DA2E9B83"/>
          </w:pPr>
          <w:r w:rsidRPr="00D0298B">
            <w:rPr>
              <w:rStyle w:val="TextodoEspaoReservado"/>
            </w:rPr>
            <w:t>Click here to enter text.</w:t>
          </w:r>
        </w:p>
      </w:docPartBody>
    </w:docPart>
    <w:docPart>
      <w:docPartPr>
        <w:name w:val="90EA5D4388554D22B9469AAFB0A0DE21"/>
        <w:category>
          <w:name w:val="Geral"/>
          <w:gallery w:val="placeholder"/>
        </w:category>
        <w:types>
          <w:type w:val="bbPlcHdr"/>
        </w:types>
        <w:behaviors>
          <w:behavior w:val="content"/>
        </w:behaviors>
        <w:guid w:val="{46304705-7DE5-49A5-B538-E09CFE113303}"/>
      </w:docPartPr>
      <w:docPartBody>
        <w:p w:rsidR="002658CE" w:rsidRDefault="0053180B" w:rsidP="0053180B">
          <w:pPr>
            <w:pStyle w:val="90EA5D4388554D22B9469AAFB0A0DE21"/>
          </w:pPr>
          <w:r w:rsidRPr="00D0298B">
            <w:rPr>
              <w:rStyle w:val="TextodoEspaoReservado"/>
            </w:rPr>
            <w:t>Click here to enter text.</w:t>
          </w:r>
        </w:p>
      </w:docPartBody>
    </w:docPart>
    <w:docPart>
      <w:docPartPr>
        <w:name w:val="7EE2B3F8DBEE4296BAF1556421F5098C"/>
        <w:category>
          <w:name w:val="Geral"/>
          <w:gallery w:val="placeholder"/>
        </w:category>
        <w:types>
          <w:type w:val="bbPlcHdr"/>
        </w:types>
        <w:behaviors>
          <w:behavior w:val="content"/>
        </w:behaviors>
        <w:guid w:val="{FEC441CD-8E9C-4D22-90D2-013F503CF162}"/>
      </w:docPartPr>
      <w:docPartBody>
        <w:p w:rsidR="002658CE" w:rsidRDefault="0053180B" w:rsidP="0053180B">
          <w:pPr>
            <w:pStyle w:val="7EE2B3F8DBEE4296BAF1556421F5098C"/>
          </w:pPr>
          <w:r w:rsidRPr="00D0298B">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04"/>
    <w:rsid w:val="00020704"/>
    <w:rsid w:val="000B37BF"/>
    <w:rsid w:val="000C522E"/>
    <w:rsid w:val="00115C5E"/>
    <w:rsid w:val="00194B1C"/>
    <w:rsid w:val="001A2493"/>
    <w:rsid w:val="001B2AE4"/>
    <w:rsid w:val="002403D1"/>
    <w:rsid w:val="002658CE"/>
    <w:rsid w:val="002A27CF"/>
    <w:rsid w:val="003214E9"/>
    <w:rsid w:val="00382CA1"/>
    <w:rsid w:val="00443820"/>
    <w:rsid w:val="004B3CC1"/>
    <w:rsid w:val="004B6625"/>
    <w:rsid w:val="00520654"/>
    <w:rsid w:val="0053180B"/>
    <w:rsid w:val="00552167"/>
    <w:rsid w:val="00564D24"/>
    <w:rsid w:val="005C1F60"/>
    <w:rsid w:val="006507F9"/>
    <w:rsid w:val="006525FA"/>
    <w:rsid w:val="00672423"/>
    <w:rsid w:val="00675417"/>
    <w:rsid w:val="006B36E6"/>
    <w:rsid w:val="00706946"/>
    <w:rsid w:val="007B16D3"/>
    <w:rsid w:val="007B79A8"/>
    <w:rsid w:val="007C639D"/>
    <w:rsid w:val="008372BC"/>
    <w:rsid w:val="00873900"/>
    <w:rsid w:val="009D320C"/>
    <w:rsid w:val="00A3515C"/>
    <w:rsid w:val="00AE40DA"/>
    <w:rsid w:val="00AF50A6"/>
    <w:rsid w:val="00B40CC1"/>
    <w:rsid w:val="00B90AD8"/>
    <w:rsid w:val="00BB6C09"/>
    <w:rsid w:val="00BC69EB"/>
    <w:rsid w:val="00BE260A"/>
    <w:rsid w:val="00C3364F"/>
    <w:rsid w:val="00CD656A"/>
    <w:rsid w:val="00D30BCA"/>
    <w:rsid w:val="00D30EEB"/>
    <w:rsid w:val="00DE30A3"/>
    <w:rsid w:val="00DF5B94"/>
    <w:rsid w:val="00EA49B7"/>
    <w:rsid w:val="00F25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semiHidden/>
    <w:rsid w:val="0053180B"/>
    <w:rPr>
      <w:color w:val="808080"/>
    </w:rPr>
  </w:style>
  <w:style w:type="paragraph" w:customStyle="1" w:styleId="8B2417F4B5B24B4A833CDD2569CEC035">
    <w:name w:val="8B2417F4B5B24B4A833CDD2569CEC035"/>
    <w:rsid w:val="0053180B"/>
  </w:style>
  <w:style w:type="paragraph" w:customStyle="1" w:styleId="70ECDE3B22B942E3862140565061F51C">
    <w:name w:val="70ECDE3B22B942E3862140565061F51C"/>
    <w:rsid w:val="0053180B"/>
  </w:style>
  <w:style w:type="paragraph" w:customStyle="1" w:styleId="27585CE9D63F41DFA7331D023B339E13">
    <w:name w:val="27585CE9D63F41DFA7331D023B339E13"/>
    <w:rsid w:val="0053180B"/>
  </w:style>
  <w:style w:type="paragraph" w:customStyle="1" w:styleId="969828B7D048415790FBB24F3CF2C4D1">
    <w:name w:val="969828B7D048415790FBB24F3CF2C4D1"/>
    <w:rsid w:val="0053180B"/>
  </w:style>
  <w:style w:type="paragraph" w:customStyle="1" w:styleId="98C3AA370ECD4E8FA263ED25F9563F4F">
    <w:name w:val="98C3AA370ECD4E8FA263ED25F9563F4F"/>
    <w:rsid w:val="0053180B"/>
  </w:style>
  <w:style w:type="paragraph" w:customStyle="1" w:styleId="5B4F2DA7DCBD42F4842ED82D979E6C5A">
    <w:name w:val="5B4F2DA7DCBD42F4842ED82D979E6C5A"/>
    <w:rsid w:val="0053180B"/>
  </w:style>
  <w:style w:type="paragraph" w:customStyle="1" w:styleId="669E59438B244E14AAAAA5D1DA2E9B83">
    <w:name w:val="669E59438B244E14AAAAA5D1DA2E9B83"/>
    <w:rsid w:val="0053180B"/>
  </w:style>
  <w:style w:type="paragraph" w:customStyle="1" w:styleId="90EA5D4388554D22B9469AAFB0A0DE21">
    <w:name w:val="90EA5D4388554D22B9469AAFB0A0DE21"/>
    <w:rsid w:val="0053180B"/>
  </w:style>
  <w:style w:type="paragraph" w:customStyle="1" w:styleId="7EE2B3F8DBEE4296BAF1556421F5098C">
    <w:name w:val="7EE2B3F8DBEE4296BAF1556421F5098C"/>
    <w:rsid w:val="00531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d4b9cc-8746-41d1-b5cc-e8920a0bba5d">57ZY53RMA37K-95-12139</_dlc_DocId>
    <_dlc_DocIdUrl xmlns="9bd4b9cc-8746-41d1-b5cc-e8920a0bba5d">
      <Url>http://intranet/restrictedarea/Legal/brasil/_layouts/15/DocIdRedir.aspx?ID=57ZY53RMA37K-95-12139</Url>
      <Description>57ZY53RMA37K-95-12139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671C8D866A3B4A912314A221CCC7C5" ma:contentTypeVersion="0" ma:contentTypeDescription="Create a new document." ma:contentTypeScope="" ma:versionID="f1e7cf27c42c233a5803aaa50c4156a2">
  <xsd:schema xmlns:xsd="http://www.w3.org/2001/XMLSchema" xmlns:xs="http://www.w3.org/2001/XMLSchema" xmlns:p="http://schemas.microsoft.com/office/2006/metadata/properties" xmlns:ns2="9bd4b9cc-8746-41d1-b5cc-e8920a0bba5d" targetNamespace="http://schemas.microsoft.com/office/2006/metadata/properties" ma:root="true" ma:fieldsID="112b19fc8b0a80a96a09d5067867d510" ns2:_="">
    <xsd:import namespace="9bd4b9cc-8746-41d1-b5cc-e8920a0bba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b9cc-8746-41d1-b5cc-e8920a0bb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pres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2.xml><?xml version="1.0" encoding="utf-8"?>
<ds:datastoreItem xmlns:ds="http://schemas.openxmlformats.org/officeDocument/2006/customXml" ds:itemID="{4C337876-786F-45F8-B30A-E1014AB5A7EB}">
  <ds:schemaRefs>
    <ds:schemaRef ds:uri="http://schemas.microsoft.com/office/2006/metadata/properties"/>
    <ds:schemaRef ds:uri="http://schemas.microsoft.com/office/infopath/2007/PartnerControls"/>
    <ds:schemaRef ds:uri="9bd4b9cc-8746-41d1-b5cc-e8920a0bba5d"/>
  </ds:schemaRefs>
</ds:datastoreItem>
</file>

<file path=customXml/itemProps3.xml><?xml version="1.0" encoding="utf-8"?>
<ds:datastoreItem xmlns:ds="http://schemas.openxmlformats.org/officeDocument/2006/customXml" ds:itemID="{E6431363-07FD-4FE2-8C26-F558F2D90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b9cc-8746-41d1-b5cc-e8920a0bb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CE045-C8B7-4B00-BC1C-4FF8719BEE1F}">
  <ds:schemaRefs>
    <ds:schemaRef ds:uri="http://schemas.openxmlformats.org/officeDocument/2006/bibliography"/>
  </ds:schemaRefs>
</ds:datastoreItem>
</file>

<file path=customXml/itemProps5.xml><?xml version="1.0" encoding="utf-8"?>
<ds:datastoreItem xmlns:ds="http://schemas.openxmlformats.org/officeDocument/2006/customXml" ds:itemID="{F9BA27CC-7238-42B9-9144-55023E6E0A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12941</Words>
  <Characters>69885</Characters>
  <Application>Microsoft Office Word</Application>
  <DocSecurity>0</DocSecurity>
  <Lines>582</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jcampos@freitasleite.com.br</dc:creator>
  <cp:lastModifiedBy>Tatiana Altemari</cp:lastModifiedBy>
  <cp:revision>2</cp:revision>
  <cp:lastPrinted>2021-05-20T23:23:00Z</cp:lastPrinted>
  <dcterms:created xsi:type="dcterms:W3CDTF">2021-10-27T21:11:00Z</dcterms:created>
  <dcterms:modified xsi:type="dcterms:W3CDTF">2021-10-27T21:11:00Z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0x0101001C671C8D866A3B4A912314A221CCC7C5</vt:lpwstr>
  </property>
  <property fmtid="{D5CDD505-2E9C-101B-9397-08002B2CF9AE}" pid="19" name="Cliente">
    <vt:lpwstr>857;#Bradesco:Banco Bradesco BBI S.A.|9b71f342-8edc-4cdc-a105-a7720e864f32</vt:lpwstr>
  </property>
  <property fmtid="{D5CDD505-2E9C-101B-9397-08002B2CF9AE}" pid="20" name="_dlc_DocIdItemGuid">
    <vt:lpwstr>bccbe4d7-0766-4d53-9f23-15433d388f29</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y fmtid="{D5CDD505-2E9C-101B-9397-08002B2CF9AE}" pid="24" name="MSIP_Label_38dfde47-f100-441b-b584-049a7fefba8a_Enabled">
    <vt:lpwstr>true</vt:lpwstr>
  </property>
  <property fmtid="{D5CDD505-2E9C-101B-9397-08002B2CF9AE}" pid="25" name="MSIP_Label_38dfde47-f100-441b-b584-049a7fefba8a_SetDate">
    <vt:lpwstr>2021-03-10T13:45:06Z</vt:lpwstr>
  </property>
  <property fmtid="{D5CDD505-2E9C-101B-9397-08002B2CF9AE}" pid="26" name="MSIP_Label_38dfde47-f100-441b-b584-049a7fefba8a_Method">
    <vt:lpwstr>Standard</vt:lpwstr>
  </property>
  <property fmtid="{D5CDD505-2E9C-101B-9397-08002B2CF9AE}" pid="27" name="MSIP_Label_38dfde47-f100-441b-b584-049a7fefba8a_Name">
    <vt:lpwstr>38dfde47-f100-441b-b584-049a7fefba8a</vt:lpwstr>
  </property>
  <property fmtid="{D5CDD505-2E9C-101B-9397-08002B2CF9AE}" pid="28" name="MSIP_Label_38dfde47-f100-441b-b584-049a7fefba8a_SiteId">
    <vt:lpwstr>16e7cf3f-6af4-4e76-941e-aecafb9704e9</vt:lpwstr>
  </property>
  <property fmtid="{D5CDD505-2E9C-101B-9397-08002B2CF9AE}" pid="29" name="MSIP_Label_38dfde47-f100-441b-b584-049a7fefba8a_ActionId">
    <vt:lpwstr>ac43ece8-f2b8-4542-8bc1-8fb7ae40e9a4</vt:lpwstr>
  </property>
  <property fmtid="{D5CDD505-2E9C-101B-9397-08002B2CF9AE}" pid="30" name="MSIP_Label_38dfde47-f100-441b-b584-049a7fefba8a_ContentBits">
    <vt:lpwstr>2</vt:lpwstr>
  </property>
</Properties>
</file>