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000" w:firstRow="0" w:lastRow="0" w:firstColumn="0" w:lastColumn="0" w:noHBand="0" w:noVBand="0"/>
      </w:tblPr>
      <w:tblGrid>
        <w:gridCol w:w="4949"/>
        <w:gridCol w:w="8"/>
        <w:gridCol w:w="4677"/>
        <w:gridCol w:w="8"/>
      </w:tblGrid>
      <w:tr w:rsidR="00822415" w:rsidRPr="00AC7CB5" w14:paraId="2E712E5F" w14:textId="77777777" w:rsidTr="00454742">
        <w:trPr>
          <w:trHeight w:val="551"/>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CBB8" w14:textId="4E682A84" w:rsidR="00822415" w:rsidRDefault="00630321">
            <w:pPr>
              <w:jc w:val="cente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0"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r>
              <w:rPr>
                <w:rFonts w:ascii="Arial" w:hAnsi="Arial" w:cs="Arial"/>
                <w:b/>
                <w:sz w:val="20"/>
                <w:szCs w:val="20"/>
              </w:rPr>
              <w:t xml:space="preserve"> </w:t>
            </w:r>
            <w:r w:rsidR="0049546D">
              <w:rPr>
                <w:rFonts w:ascii="Arial" w:hAnsi="Arial" w:cs="Arial"/>
                <w:b/>
                <w:sz w:val="20"/>
                <w:szCs w:val="20"/>
              </w:rPr>
              <w:t xml:space="preserve">ADITIVO AO </w:t>
            </w:r>
            <w:r w:rsidR="00475B54">
              <w:rPr>
                <w:rFonts w:ascii="Arial" w:hAnsi="Arial" w:cs="Arial"/>
                <w:b/>
                <w:sz w:val="20"/>
                <w:szCs w:val="20"/>
              </w:rPr>
              <w:t>CONTRATO DE DISTRIBUIÇÃO DA DIFUSÃO</w:t>
            </w:r>
          </w:p>
          <w:p w14:paraId="69971A13" w14:textId="77777777" w:rsidR="00822415" w:rsidRDefault="00475B54">
            <w:pPr>
              <w:jc w:val="center"/>
              <w:rPr>
                <w:rFonts w:ascii="Arial" w:hAnsi="Arial" w:cs="Arial"/>
                <w:b/>
                <w:sz w:val="20"/>
                <w:szCs w:val="20"/>
              </w:rPr>
            </w:pPr>
            <w:r>
              <w:rPr>
                <w:rFonts w:ascii="Arial" w:hAnsi="Arial" w:cs="Arial"/>
                <w:b/>
                <w:sz w:val="20"/>
                <w:szCs w:val="20"/>
              </w:rPr>
              <w:t>DE DADOS DE MERCADO</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D7F9" w14:textId="3640ABE3" w:rsidR="00822415" w:rsidRPr="00EC7B81" w:rsidRDefault="00630321" w:rsidP="00E53C53">
            <w:pPr>
              <w:jc w:val="center"/>
              <w:rPr>
                <w:rFonts w:ascii="Arial" w:hAnsi="Arial" w:cs="Arial"/>
                <w:b/>
                <w:sz w:val="20"/>
                <w:szCs w:val="20"/>
                <w:lang w:val="en-US"/>
              </w:rPr>
            </w:pPr>
            <w:r>
              <w:rPr>
                <w:rFonts w:ascii="Arial" w:hAnsi="Arial" w:cs="Arial"/>
                <w:b/>
                <w:sz w:val="20"/>
                <w:szCs w:val="20"/>
                <w:lang w:val="en-US"/>
              </w:rPr>
              <w:fldChar w:fldCharType="begin">
                <w:ffData>
                  <w:name w:val="Texto33"/>
                  <w:enabled/>
                  <w:calcOnExit w:val="0"/>
                  <w:textInput/>
                </w:ffData>
              </w:fldChar>
            </w:r>
            <w:bookmarkStart w:id="1" w:name="Texto33"/>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bookmarkEnd w:id="1"/>
            <w:r>
              <w:rPr>
                <w:rFonts w:ascii="Arial" w:hAnsi="Arial" w:cs="Arial"/>
                <w:b/>
                <w:sz w:val="20"/>
                <w:szCs w:val="20"/>
                <w:lang w:val="en-US"/>
              </w:rPr>
              <w:t xml:space="preserve"> AMENDMENT TO </w:t>
            </w:r>
            <w:r w:rsidR="00475B54" w:rsidRPr="00EC7B81">
              <w:rPr>
                <w:rFonts w:ascii="Arial" w:hAnsi="Arial" w:cs="Arial"/>
                <w:b/>
                <w:sz w:val="20"/>
                <w:szCs w:val="20"/>
                <w:lang w:val="en-US"/>
              </w:rPr>
              <w:t>MARKET DATA FEED DISTRIBUTION</w:t>
            </w:r>
            <w:r w:rsidR="00E53C53">
              <w:rPr>
                <w:rFonts w:ascii="Arial" w:hAnsi="Arial" w:cs="Arial"/>
                <w:b/>
                <w:sz w:val="20"/>
                <w:szCs w:val="20"/>
                <w:lang w:val="en-US"/>
              </w:rPr>
              <w:t xml:space="preserve"> </w:t>
            </w:r>
            <w:r w:rsidR="00475B54" w:rsidRPr="00EC7B81">
              <w:rPr>
                <w:rFonts w:ascii="Arial" w:hAnsi="Arial" w:cs="Arial"/>
                <w:b/>
                <w:sz w:val="20"/>
                <w:szCs w:val="20"/>
                <w:lang w:val="en-US"/>
              </w:rPr>
              <w:t>AGREEMENT</w:t>
            </w:r>
          </w:p>
        </w:tc>
      </w:tr>
      <w:tr w:rsidR="00822415" w:rsidRPr="00AC7CB5" w14:paraId="78F31809"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ADDB"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67F01" w14:textId="77777777" w:rsidR="00822415" w:rsidRPr="00EC7B81" w:rsidRDefault="00822415">
            <w:pPr>
              <w:jc w:val="both"/>
              <w:rPr>
                <w:rFonts w:ascii="Arial" w:hAnsi="Arial" w:cs="Arial"/>
                <w:b/>
                <w:sz w:val="20"/>
                <w:szCs w:val="20"/>
                <w:lang w:val="en-US"/>
              </w:rPr>
            </w:pPr>
          </w:p>
        </w:tc>
      </w:tr>
      <w:tr w:rsidR="00822415" w:rsidRPr="00AC7CB5" w14:paraId="2EE1BD47"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06D6" w14:textId="77777777" w:rsidR="00822415" w:rsidRDefault="00475B54">
            <w:pPr>
              <w:jc w:val="both"/>
              <w:rPr>
                <w:rFonts w:ascii="Arial" w:hAnsi="Arial" w:cs="Arial"/>
                <w:sz w:val="20"/>
                <w:szCs w:val="20"/>
              </w:rPr>
            </w:pPr>
            <w:r>
              <w:rPr>
                <w:rFonts w:ascii="Arial" w:hAnsi="Arial" w:cs="Arial"/>
                <w:sz w:val="20"/>
                <w:szCs w:val="20"/>
              </w:rPr>
              <w:t xml:space="preserve">Por este instrumento particular, e na melhor forma de direito, as partes: </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F311"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This agreement is entered into by and between:</w:t>
            </w:r>
          </w:p>
        </w:tc>
      </w:tr>
      <w:tr w:rsidR="00822415" w:rsidRPr="00AC7CB5" w14:paraId="25BCB8AE"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0810"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1B49" w14:textId="77777777" w:rsidR="00822415" w:rsidRPr="00EC7B81" w:rsidRDefault="00822415">
            <w:pPr>
              <w:jc w:val="both"/>
              <w:rPr>
                <w:rFonts w:ascii="Arial" w:hAnsi="Arial" w:cs="Arial"/>
                <w:sz w:val="20"/>
                <w:szCs w:val="20"/>
                <w:lang w:val="en-US"/>
              </w:rPr>
            </w:pPr>
          </w:p>
        </w:tc>
      </w:tr>
      <w:tr w:rsidR="00822415" w:rsidRPr="00AC7CB5" w14:paraId="041B0F28"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BA09" w14:textId="4721617C" w:rsidR="00822415" w:rsidRDefault="00475B54">
            <w:pPr>
              <w:jc w:val="both"/>
            </w:pPr>
            <w:r>
              <w:rPr>
                <w:rFonts w:ascii="Arial" w:hAnsi="Arial" w:cs="Arial"/>
                <w:b/>
                <w:sz w:val="20"/>
                <w:szCs w:val="20"/>
              </w:rPr>
              <w:t>B3 S.</w:t>
            </w:r>
            <w:r w:rsidR="008C7D6F">
              <w:rPr>
                <w:rFonts w:ascii="Arial" w:hAnsi="Arial" w:cs="Arial"/>
                <w:b/>
                <w:sz w:val="20"/>
                <w:szCs w:val="20"/>
              </w:rPr>
              <w:t xml:space="preserve"> </w:t>
            </w:r>
            <w:r>
              <w:rPr>
                <w:rFonts w:ascii="Arial" w:hAnsi="Arial" w:cs="Arial"/>
                <w:b/>
                <w:sz w:val="20"/>
                <w:szCs w:val="20"/>
              </w:rPr>
              <w:t>A. – BRASIL, BOLSA, BALCÃO,</w:t>
            </w:r>
            <w:r>
              <w:rPr>
                <w:rFonts w:ascii="Arial" w:hAnsi="Arial" w:cs="Arial"/>
                <w:sz w:val="20"/>
                <w:szCs w:val="20"/>
              </w:rPr>
              <w:t xml:space="preserve"> 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Pr>
                <w:rFonts w:ascii="Arial" w:hAnsi="Arial" w:cs="Arial"/>
                <w:b/>
                <w:sz w:val="20"/>
                <w:szCs w:val="20"/>
              </w:rPr>
              <w:t>B3</w:t>
            </w:r>
            <w:r>
              <w:rPr>
                <w:rFonts w:ascii="Arial" w:hAnsi="Arial" w:cs="Arial"/>
                <w:sz w:val="20"/>
                <w:szCs w:val="20"/>
              </w:rPr>
              <w:t xml:space="preserve">”; e </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C867" w14:textId="66A5B39A" w:rsidR="000E354E" w:rsidRPr="00EC7B81" w:rsidRDefault="00475B54" w:rsidP="000E354E">
            <w:pPr>
              <w:jc w:val="both"/>
              <w:rPr>
                <w:lang w:val="en-US"/>
              </w:rPr>
            </w:pPr>
            <w:r w:rsidRPr="00EC7B81">
              <w:rPr>
                <w:rFonts w:ascii="Arial" w:hAnsi="Arial" w:cs="Arial"/>
                <w:b/>
                <w:sz w:val="20"/>
                <w:szCs w:val="20"/>
                <w:lang w:val="en-US"/>
              </w:rPr>
              <w:t>B3 S.</w:t>
            </w:r>
            <w:r w:rsidR="008C7D6F">
              <w:rPr>
                <w:rFonts w:ascii="Arial" w:hAnsi="Arial" w:cs="Arial"/>
                <w:b/>
                <w:sz w:val="20"/>
                <w:szCs w:val="20"/>
                <w:lang w:val="en-US"/>
              </w:rPr>
              <w:t xml:space="preserve"> </w:t>
            </w:r>
            <w:r w:rsidRPr="00EC7B81">
              <w:rPr>
                <w:rFonts w:ascii="Arial" w:hAnsi="Arial" w:cs="Arial"/>
                <w:b/>
                <w:sz w:val="20"/>
                <w:szCs w:val="20"/>
                <w:lang w:val="en-US"/>
              </w:rPr>
              <w:t>A. – BRASIL, BOLSA, BALCÃO</w:t>
            </w:r>
            <w:r w:rsidRPr="00EC7B81">
              <w:rPr>
                <w:rFonts w:ascii="Arial" w:hAnsi="Arial" w:cs="Arial"/>
                <w:sz w:val="20"/>
                <w:szCs w:val="20"/>
                <w:lang w:val="en-US"/>
              </w:rPr>
              <w:t xml:space="preserve">, a corporation duly organized under the laws of the Federative Republic of Brazil, with its head office in the City of São Paulo, State of São Paulo, at </w:t>
            </w:r>
            <w:proofErr w:type="spellStart"/>
            <w:r w:rsidRPr="00EC7B81">
              <w:rPr>
                <w:rFonts w:ascii="Arial" w:hAnsi="Arial" w:cs="Arial"/>
                <w:sz w:val="20"/>
                <w:szCs w:val="20"/>
                <w:lang w:val="en-US"/>
              </w:rPr>
              <w:t>Praça</w:t>
            </w:r>
            <w:proofErr w:type="spellEnd"/>
            <w:r w:rsidRPr="00EC7B81">
              <w:rPr>
                <w:rFonts w:ascii="Arial" w:hAnsi="Arial" w:cs="Arial"/>
                <w:sz w:val="20"/>
                <w:szCs w:val="20"/>
                <w:lang w:val="en-US"/>
              </w:rPr>
              <w:t xml:space="preserve"> Antonio Prado, 48, 7</w:t>
            </w:r>
            <w:r w:rsidRPr="00EC7B81">
              <w:rPr>
                <w:rFonts w:ascii="Arial" w:hAnsi="Arial" w:cs="Arial"/>
                <w:sz w:val="20"/>
                <w:szCs w:val="20"/>
                <w:vertAlign w:val="superscript"/>
                <w:lang w:val="en-US"/>
              </w:rPr>
              <w:t>th</w:t>
            </w:r>
            <w:r w:rsidRPr="00EC7B81">
              <w:rPr>
                <w:rFonts w:ascii="Arial" w:hAnsi="Arial" w:cs="Arial"/>
                <w:sz w:val="20"/>
                <w:szCs w:val="20"/>
                <w:lang w:val="en-US"/>
              </w:rPr>
              <w:t xml:space="preserve"> floor, enrolled with the Brazilian Corporate Taxpayers’ Register of the Finance Ministry </w:t>
            </w:r>
            <w:r w:rsidR="007369DC" w:rsidRPr="00EC7B81">
              <w:rPr>
                <w:rFonts w:ascii="Arial" w:hAnsi="Arial" w:cs="Arial"/>
                <w:sz w:val="20"/>
                <w:szCs w:val="20"/>
                <w:lang w:val="en-US"/>
              </w:rPr>
              <w:t xml:space="preserve">(“CNPJ/MF”) </w:t>
            </w:r>
            <w:r w:rsidRPr="00EC7B81">
              <w:rPr>
                <w:rFonts w:ascii="Arial" w:hAnsi="Arial" w:cs="Arial"/>
                <w:sz w:val="20"/>
                <w:szCs w:val="20"/>
                <w:lang w:val="en-US"/>
              </w:rPr>
              <w:t>under No. 09.346.601/0001-25, herein represented pursuant to its by-laws, hereinafter referred to as “</w:t>
            </w:r>
            <w:r w:rsidRPr="00EC7B81">
              <w:rPr>
                <w:rFonts w:ascii="Arial" w:hAnsi="Arial" w:cs="Arial"/>
                <w:b/>
                <w:sz w:val="20"/>
                <w:szCs w:val="20"/>
                <w:lang w:val="en-US"/>
              </w:rPr>
              <w:t>B3</w:t>
            </w:r>
            <w:r w:rsidRPr="00EC7B81">
              <w:rPr>
                <w:rFonts w:ascii="Arial" w:hAnsi="Arial" w:cs="Arial"/>
                <w:sz w:val="20"/>
                <w:szCs w:val="20"/>
                <w:lang w:val="en-US"/>
              </w:rPr>
              <w:t>”; and</w:t>
            </w:r>
          </w:p>
        </w:tc>
      </w:tr>
      <w:tr w:rsidR="00822415" w:rsidRPr="00AC7CB5" w14:paraId="69135692"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2F33"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7DD0" w14:textId="77777777" w:rsidR="00822415" w:rsidRPr="00EC7B81" w:rsidRDefault="00822415">
            <w:pPr>
              <w:jc w:val="both"/>
              <w:rPr>
                <w:rFonts w:ascii="Arial" w:hAnsi="Arial" w:cs="Arial"/>
                <w:sz w:val="20"/>
                <w:szCs w:val="20"/>
                <w:lang w:val="en-US"/>
              </w:rPr>
            </w:pPr>
          </w:p>
        </w:tc>
      </w:tr>
      <w:bookmarkStart w:id="2" w:name="Texto9"/>
      <w:tr w:rsidR="00822415" w:rsidRPr="00AC7CB5" w14:paraId="4BE83B22"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2038" w14:textId="77777777" w:rsidR="00822415" w:rsidRDefault="00D02BFA">
            <w:pPr>
              <w:jc w:val="both"/>
            </w:pPr>
            <w:r w:rsidRPr="009750F7">
              <w:rPr>
                <w:rFonts w:ascii="Arial" w:hAnsi="Arial" w:cs="Arial"/>
                <w:b/>
                <w:i/>
                <w:sz w:val="20"/>
                <w:szCs w:val="20"/>
              </w:rPr>
              <w:fldChar w:fldCharType="begin">
                <w:ffData>
                  <w:name w:val="Texto9"/>
                  <w:enabled/>
                  <w:calcOnExit w:val="0"/>
                  <w:textInput>
                    <w:default w:val="RAZÃO SOCIAL"/>
                  </w:textInput>
                </w:ffData>
              </w:fldChar>
            </w:r>
            <w:r w:rsidRPr="009750F7">
              <w:rPr>
                <w:rFonts w:ascii="Arial" w:hAnsi="Arial" w:cs="Arial"/>
                <w:b/>
                <w:i/>
                <w:sz w:val="20"/>
                <w:szCs w:val="20"/>
              </w:rPr>
              <w:instrText xml:space="preserve"> FORMTEXT </w:instrText>
            </w:r>
            <w:r w:rsidRPr="009750F7">
              <w:rPr>
                <w:rFonts w:ascii="Arial" w:hAnsi="Arial" w:cs="Arial"/>
                <w:b/>
                <w:i/>
                <w:sz w:val="20"/>
                <w:szCs w:val="20"/>
              </w:rPr>
            </w:r>
            <w:r w:rsidRPr="009750F7">
              <w:rPr>
                <w:rFonts w:ascii="Arial" w:hAnsi="Arial" w:cs="Arial"/>
                <w:b/>
                <w:i/>
                <w:sz w:val="20"/>
                <w:szCs w:val="20"/>
              </w:rPr>
              <w:fldChar w:fldCharType="separate"/>
            </w:r>
            <w:r w:rsidRPr="009750F7">
              <w:rPr>
                <w:rFonts w:ascii="Arial" w:hAnsi="Arial" w:cs="Arial"/>
                <w:b/>
                <w:i/>
                <w:noProof/>
                <w:sz w:val="20"/>
                <w:szCs w:val="20"/>
              </w:rPr>
              <w:t>RAZÃO SOCIAL</w:t>
            </w:r>
            <w:r w:rsidRPr="009750F7">
              <w:rPr>
                <w:rFonts w:ascii="Arial" w:hAnsi="Arial" w:cs="Arial"/>
                <w:b/>
                <w:i/>
                <w:sz w:val="20"/>
                <w:szCs w:val="20"/>
              </w:rPr>
              <w:fldChar w:fldCharType="end"/>
            </w:r>
            <w:bookmarkEnd w:id="2"/>
            <w:r w:rsidRPr="009750F7">
              <w:rPr>
                <w:rFonts w:ascii="Arial" w:hAnsi="Arial" w:cs="Arial"/>
                <w:sz w:val="20"/>
                <w:szCs w:val="20"/>
              </w:rPr>
              <w:t xml:space="preserve">, </w:t>
            </w:r>
            <w:r w:rsidR="00475B54">
              <w:rPr>
                <w:rFonts w:ascii="Arial" w:hAnsi="Arial" w:cs="Arial"/>
                <w:sz w:val="20"/>
                <w:szCs w:val="20"/>
              </w:rPr>
              <w:t xml:space="preserve">sociedade empresária organizada sob as leis do </w:t>
            </w:r>
            <w:bookmarkStart w:id="3" w:name="Texto5"/>
            <w:r w:rsidRPr="009750F7">
              <w:rPr>
                <w:rFonts w:ascii="Arial" w:hAnsi="Arial" w:cs="Arial"/>
                <w:i/>
                <w:noProof/>
                <w:sz w:val="20"/>
                <w:szCs w:val="20"/>
              </w:rPr>
              <w:fldChar w:fldCharType="begin">
                <w:ffData>
                  <w:name w:val="Texto5"/>
                  <w:enabled/>
                  <w:calcOnExit w:val="0"/>
                  <w:textInput>
                    <w:default w:val="País"/>
                  </w:textInput>
                </w:ffData>
              </w:fldChar>
            </w:r>
            <w:r w:rsidRPr="009750F7">
              <w:rPr>
                <w:rFonts w:ascii="Arial" w:hAnsi="Arial" w:cs="Arial"/>
                <w:i/>
                <w:noProof/>
                <w:sz w:val="20"/>
                <w:szCs w:val="20"/>
              </w:rPr>
              <w:instrText xml:space="preserve"> FORMTEXT </w:instrText>
            </w:r>
            <w:r w:rsidRPr="009750F7">
              <w:rPr>
                <w:rFonts w:ascii="Arial" w:hAnsi="Arial" w:cs="Arial"/>
                <w:i/>
                <w:noProof/>
                <w:sz w:val="20"/>
                <w:szCs w:val="20"/>
              </w:rPr>
            </w:r>
            <w:r w:rsidRPr="009750F7">
              <w:rPr>
                <w:rFonts w:ascii="Arial" w:hAnsi="Arial" w:cs="Arial"/>
                <w:i/>
                <w:noProof/>
                <w:sz w:val="20"/>
                <w:szCs w:val="20"/>
              </w:rPr>
              <w:fldChar w:fldCharType="separate"/>
            </w:r>
            <w:r w:rsidRPr="009750F7">
              <w:rPr>
                <w:rFonts w:ascii="Arial" w:hAnsi="Arial" w:cs="Arial"/>
                <w:i/>
                <w:noProof/>
                <w:sz w:val="20"/>
                <w:szCs w:val="20"/>
              </w:rPr>
              <w:t>País</w:t>
            </w:r>
            <w:r w:rsidRPr="009750F7">
              <w:rPr>
                <w:rFonts w:ascii="Arial" w:hAnsi="Arial" w:cs="Arial"/>
                <w:i/>
                <w:noProof/>
                <w:sz w:val="20"/>
                <w:szCs w:val="20"/>
              </w:rPr>
              <w:fldChar w:fldCharType="end"/>
            </w:r>
            <w:bookmarkEnd w:id="3"/>
            <w:r w:rsidRPr="009750F7">
              <w:rPr>
                <w:rFonts w:ascii="Arial" w:hAnsi="Arial" w:cs="Arial"/>
                <w:i/>
                <w:noProof/>
                <w:sz w:val="20"/>
                <w:szCs w:val="20"/>
              </w:rPr>
              <w:t>,</w:t>
            </w:r>
            <w:r w:rsidRPr="009750F7">
              <w:rPr>
                <w:rFonts w:ascii="Arial" w:hAnsi="Arial" w:cs="Arial"/>
                <w:sz w:val="20"/>
                <w:szCs w:val="20"/>
              </w:rPr>
              <w:t xml:space="preserve"> com sede no Estado de </w:t>
            </w:r>
            <w:r>
              <w:rPr>
                <w:rFonts w:ascii="Arial" w:hAnsi="Arial" w:cs="Arial"/>
                <w:sz w:val="20"/>
                <w:szCs w:val="20"/>
              </w:rPr>
              <w:fldChar w:fldCharType="begin">
                <w:ffData>
                  <w:name w:val="Texto7"/>
                  <w:enabled/>
                  <w:calcOnExit w:val="0"/>
                  <w:textInput>
                    <w:default w:val="Estado"/>
                  </w:textInput>
                </w:ffData>
              </w:fldChar>
            </w:r>
            <w:bookmarkStart w:id="4"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Estado</w:t>
            </w:r>
            <w:r>
              <w:rPr>
                <w:rFonts w:ascii="Arial" w:hAnsi="Arial" w:cs="Arial"/>
                <w:sz w:val="20"/>
                <w:szCs w:val="20"/>
              </w:rPr>
              <w:fldChar w:fldCharType="end"/>
            </w:r>
            <w:bookmarkEnd w:id="4"/>
            <w:r w:rsidRPr="009750F7">
              <w:rPr>
                <w:rFonts w:ascii="Arial" w:hAnsi="Arial" w:cs="Arial"/>
                <w:sz w:val="20"/>
                <w:szCs w:val="20"/>
              </w:rPr>
              <w:t xml:space="preserve">, Cidade de </w:t>
            </w:r>
            <w:r>
              <w:rPr>
                <w:rFonts w:ascii="Arial" w:hAnsi="Arial" w:cs="Arial"/>
                <w:sz w:val="20"/>
                <w:szCs w:val="20"/>
              </w:rPr>
              <w:fldChar w:fldCharType="begin">
                <w:ffData>
                  <w:name w:val=""/>
                  <w:enabled/>
                  <w:calcOnExit w:val="0"/>
                  <w:textInput>
                    <w:default w:val="Cidad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Cidade</w:t>
            </w:r>
            <w:r>
              <w:rPr>
                <w:rFonts w:ascii="Arial" w:hAnsi="Arial" w:cs="Arial"/>
                <w:sz w:val="20"/>
                <w:szCs w:val="20"/>
              </w:rPr>
              <w:fldChar w:fldCharType="end"/>
            </w:r>
            <w:r w:rsidRPr="009750F7">
              <w:rPr>
                <w:rFonts w:ascii="Arial" w:hAnsi="Arial" w:cs="Arial"/>
                <w:sz w:val="20"/>
                <w:szCs w:val="20"/>
              </w:rPr>
              <w:t xml:space="preserve">, no </w:t>
            </w:r>
            <w:bookmarkStart w:id="5" w:name="Texto6"/>
            <w:r w:rsidRPr="009750F7">
              <w:rPr>
                <w:rFonts w:ascii="Arial" w:hAnsi="Arial" w:cs="Arial"/>
                <w:i/>
                <w:sz w:val="20"/>
                <w:szCs w:val="20"/>
              </w:rPr>
              <w:fldChar w:fldCharType="begin">
                <w:ffData>
                  <w:name w:val="Texto6"/>
                  <w:enabled/>
                  <w:calcOnExit w:val="0"/>
                  <w:textInput>
                    <w:default w:val="endereço"/>
                  </w:textInput>
                </w:ffData>
              </w:fldChar>
            </w:r>
            <w:r w:rsidRPr="009750F7">
              <w:rPr>
                <w:rFonts w:ascii="Arial" w:hAnsi="Arial" w:cs="Arial"/>
                <w:i/>
                <w:sz w:val="20"/>
                <w:szCs w:val="20"/>
              </w:rPr>
              <w:instrText xml:space="preserve"> FORMTEXT </w:instrText>
            </w:r>
            <w:r w:rsidRPr="009750F7">
              <w:rPr>
                <w:rFonts w:ascii="Arial" w:hAnsi="Arial" w:cs="Arial"/>
                <w:i/>
                <w:sz w:val="20"/>
                <w:szCs w:val="20"/>
              </w:rPr>
            </w:r>
            <w:r w:rsidRPr="009750F7">
              <w:rPr>
                <w:rFonts w:ascii="Arial" w:hAnsi="Arial" w:cs="Arial"/>
                <w:i/>
                <w:sz w:val="20"/>
                <w:szCs w:val="20"/>
              </w:rPr>
              <w:fldChar w:fldCharType="separate"/>
            </w:r>
            <w:r w:rsidRPr="009750F7">
              <w:rPr>
                <w:rFonts w:ascii="Arial" w:hAnsi="Arial" w:cs="Arial"/>
                <w:i/>
                <w:noProof/>
                <w:sz w:val="20"/>
                <w:szCs w:val="20"/>
              </w:rPr>
              <w:t>endereço</w:t>
            </w:r>
            <w:r w:rsidRPr="009750F7">
              <w:rPr>
                <w:rFonts w:ascii="Arial" w:hAnsi="Arial" w:cs="Arial"/>
                <w:i/>
                <w:sz w:val="20"/>
                <w:szCs w:val="20"/>
              </w:rPr>
              <w:fldChar w:fldCharType="end"/>
            </w:r>
            <w:bookmarkEnd w:id="5"/>
            <w:r w:rsidRPr="009750F7">
              <w:rPr>
                <w:rFonts w:ascii="Arial" w:hAnsi="Arial" w:cs="Arial"/>
                <w:i/>
                <w:sz w:val="20"/>
                <w:szCs w:val="20"/>
              </w:rPr>
              <w:t xml:space="preserve">, </w:t>
            </w:r>
            <w:r w:rsidRPr="009750F7">
              <w:rPr>
                <w:rFonts w:ascii="Arial" w:hAnsi="Arial" w:cs="Arial"/>
                <w:sz w:val="20"/>
                <w:szCs w:val="20"/>
              </w:rPr>
              <w:t xml:space="preserve">inscrita no CNPJ sob n.º </w:t>
            </w:r>
            <w:r w:rsidRPr="009750F7">
              <w:rPr>
                <w:rFonts w:ascii="Arial" w:hAnsi="Arial" w:cs="Arial"/>
                <w:sz w:val="20"/>
                <w:szCs w:val="20"/>
              </w:rPr>
              <w:fldChar w:fldCharType="begin">
                <w:ffData>
                  <w:name w:val="Texto7"/>
                  <w:enabled/>
                  <w:calcOnExit w:val="0"/>
                  <w:textInput/>
                </w:ffData>
              </w:fldChar>
            </w:r>
            <w:r w:rsidRPr="009750F7">
              <w:rPr>
                <w:rFonts w:ascii="Arial" w:hAnsi="Arial" w:cs="Arial"/>
                <w:sz w:val="20"/>
                <w:szCs w:val="20"/>
              </w:rPr>
              <w:instrText xml:space="preserve"> FORMTEXT </w:instrText>
            </w:r>
            <w:r w:rsidRPr="009750F7">
              <w:rPr>
                <w:rFonts w:ascii="Arial" w:hAnsi="Arial" w:cs="Arial"/>
                <w:sz w:val="20"/>
                <w:szCs w:val="20"/>
              </w:rPr>
            </w:r>
            <w:r w:rsidRPr="009750F7">
              <w:rPr>
                <w:rFonts w:ascii="Arial" w:hAnsi="Arial" w:cs="Arial"/>
                <w:sz w:val="20"/>
                <w:szCs w:val="20"/>
              </w:rPr>
              <w:fldChar w:fldCharType="separate"/>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ascii="Arial" w:hAnsi="Arial" w:cs="Arial"/>
                <w:sz w:val="20"/>
                <w:szCs w:val="20"/>
              </w:rPr>
              <w:fldChar w:fldCharType="end"/>
            </w:r>
            <w:r w:rsidRPr="009750F7">
              <w:rPr>
                <w:rFonts w:ascii="Arial" w:hAnsi="Arial" w:cs="Arial"/>
                <w:sz w:val="20"/>
                <w:szCs w:val="20"/>
              </w:rPr>
              <w:t xml:space="preserve">, neste ato devidamente representada na forma de seu </w:t>
            </w:r>
            <w:r w:rsidRPr="009750F7">
              <w:rPr>
                <w:rFonts w:ascii="Arial" w:hAnsi="Arial" w:cs="Arial"/>
                <w:i/>
                <w:sz w:val="20"/>
                <w:szCs w:val="20"/>
              </w:rPr>
              <w:fldChar w:fldCharType="begin">
                <w:ffData>
                  <w:name w:val=""/>
                  <w:enabled/>
                  <w:calcOnExit w:val="0"/>
                  <w:textInput>
                    <w:default w:val="Estatuto/Contrato"/>
                  </w:textInput>
                </w:ffData>
              </w:fldChar>
            </w:r>
            <w:r w:rsidRPr="009750F7">
              <w:rPr>
                <w:rFonts w:ascii="Arial" w:hAnsi="Arial" w:cs="Arial"/>
                <w:i/>
                <w:sz w:val="20"/>
                <w:szCs w:val="20"/>
              </w:rPr>
              <w:instrText xml:space="preserve"> FORMTEXT </w:instrText>
            </w:r>
            <w:r w:rsidRPr="009750F7">
              <w:rPr>
                <w:rFonts w:ascii="Arial" w:hAnsi="Arial" w:cs="Arial"/>
                <w:i/>
                <w:sz w:val="20"/>
                <w:szCs w:val="20"/>
              </w:rPr>
            </w:r>
            <w:r w:rsidRPr="009750F7">
              <w:rPr>
                <w:rFonts w:ascii="Arial" w:hAnsi="Arial" w:cs="Arial"/>
                <w:i/>
                <w:sz w:val="20"/>
                <w:szCs w:val="20"/>
              </w:rPr>
              <w:fldChar w:fldCharType="separate"/>
            </w:r>
            <w:r w:rsidRPr="009750F7">
              <w:rPr>
                <w:rFonts w:ascii="Arial" w:hAnsi="Arial" w:cs="Arial"/>
                <w:i/>
                <w:noProof/>
                <w:sz w:val="20"/>
                <w:szCs w:val="20"/>
              </w:rPr>
              <w:t>Estatuto/Contrato</w:t>
            </w:r>
            <w:r w:rsidRPr="009750F7">
              <w:rPr>
                <w:rFonts w:ascii="Arial" w:hAnsi="Arial" w:cs="Arial"/>
                <w:i/>
                <w:sz w:val="20"/>
                <w:szCs w:val="20"/>
              </w:rPr>
              <w:fldChar w:fldCharType="end"/>
            </w:r>
            <w:r w:rsidRPr="009750F7">
              <w:rPr>
                <w:rFonts w:ascii="Arial" w:hAnsi="Arial" w:cs="Arial"/>
                <w:sz w:val="20"/>
                <w:szCs w:val="20"/>
              </w:rPr>
              <w:t xml:space="preserve"> Social, doravante denominada “</w:t>
            </w:r>
            <w:r w:rsidRPr="00BF02E0">
              <w:rPr>
                <w:rFonts w:ascii="Arial" w:hAnsi="Arial" w:cs="Arial"/>
                <w:b/>
                <w:sz w:val="20"/>
                <w:szCs w:val="20"/>
              </w:rPr>
              <w:t>DISTRIBUIDOR DE MARKET DATA</w:t>
            </w:r>
            <w:r w:rsidRPr="009750F7">
              <w:rPr>
                <w:rFonts w:ascii="Arial" w:hAnsi="Arial" w:cs="Arial"/>
                <w:sz w:val="20"/>
                <w:szCs w:val="20"/>
              </w:rPr>
              <w:t>”;</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BD84" w14:textId="463A68BF" w:rsidR="00822415" w:rsidRPr="00EC7B81" w:rsidRDefault="00D02BFA" w:rsidP="00295988">
            <w:pPr>
              <w:jc w:val="both"/>
              <w:rPr>
                <w:lang w:val="en-US"/>
              </w:rPr>
            </w:pPr>
            <w:r w:rsidRPr="00EC7B81">
              <w:rPr>
                <w:rFonts w:ascii="Arial" w:hAnsi="Arial" w:cs="Arial"/>
                <w:b/>
                <w:sz w:val="20"/>
                <w:szCs w:val="20"/>
                <w:lang w:val="en-US"/>
              </w:rPr>
              <w:fldChar w:fldCharType="begin">
                <w:ffData>
                  <w:name w:val="Texto10"/>
                  <w:enabled/>
                  <w:calcOnExit w:val="0"/>
                  <w:textInput>
                    <w:default w:val="COMPANY NAME"/>
                  </w:textInput>
                </w:ffData>
              </w:fldChar>
            </w:r>
            <w:bookmarkStart w:id="6" w:name="Texto10"/>
            <w:r w:rsidRPr="00EC7B81">
              <w:rPr>
                <w:rFonts w:ascii="Arial" w:hAnsi="Arial" w:cs="Arial"/>
                <w:b/>
                <w:sz w:val="20"/>
                <w:szCs w:val="20"/>
                <w:lang w:val="en-US"/>
              </w:rPr>
              <w:instrText xml:space="preserve"> FORMTEXT </w:instrText>
            </w:r>
            <w:r w:rsidRPr="00EC7B81">
              <w:rPr>
                <w:rFonts w:ascii="Arial" w:hAnsi="Arial" w:cs="Arial"/>
                <w:b/>
                <w:sz w:val="20"/>
                <w:szCs w:val="20"/>
                <w:lang w:val="en-US"/>
              </w:rPr>
            </w:r>
            <w:r w:rsidRPr="00EC7B81">
              <w:rPr>
                <w:rFonts w:ascii="Arial" w:hAnsi="Arial" w:cs="Arial"/>
                <w:b/>
                <w:sz w:val="20"/>
                <w:szCs w:val="20"/>
                <w:lang w:val="en-US"/>
              </w:rPr>
              <w:fldChar w:fldCharType="separate"/>
            </w:r>
            <w:r w:rsidRPr="00EC7B81">
              <w:rPr>
                <w:rFonts w:ascii="Arial" w:hAnsi="Arial" w:cs="Arial"/>
                <w:b/>
                <w:sz w:val="20"/>
                <w:szCs w:val="20"/>
                <w:lang w:val="en-US"/>
              </w:rPr>
              <w:t>COMPANY NAME</w:t>
            </w:r>
            <w:r w:rsidRPr="00EC7B81">
              <w:rPr>
                <w:rFonts w:ascii="Arial" w:hAnsi="Arial" w:cs="Arial"/>
                <w:b/>
                <w:sz w:val="20"/>
                <w:szCs w:val="20"/>
                <w:lang w:val="en-US"/>
              </w:rPr>
              <w:fldChar w:fldCharType="end"/>
            </w:r>
            <w:bookmarkEnd w:id="6"/>
            <w:r w:rsidRPr="00EC7B81">
              <w:rPr>
                <w:rFonts w:ascii="Arial" w:hAnsi="Arial" w:cs="Arial"/>
                <w:b/>
                <w:sz w:val="20"/>
                <w:szCs w:val="20"/>
                <w:lang w:val="en-US"/>
              </w:rPr>
              <w:t>,</w:t>
            </w:r>
            <w:r w:rsidRPr="00EC7B81">
              <w:rPr>
                <w:rFonts w:ascii="Arial" w:hAnsi="Arial" w:cs="Arial"/>
                <w:sz w:val="20"/>
                <w:szCs w:val="20"/>
                <w:lang w:val="en-US"/>
              </w:rPr>
              <w:t xml:space="preserve"> </w:t>
            </w:r>
            <w:r w:rsidR="00475B54" w:rsidRPr="00EC7B81">
              <w:rPr>
                <w:rFonts w:ascii="Arial" w:hAnsi="Arial" w:cs="Arial"/>
                <w:sz w:val="20"/>
                <w:szCs w:val="20"/>
                <w:lang w:val="en-US"/>
              </w:rPr>
              <w:t xml:space="preserve">a </w:t>
            </w:r>
            <w:r w:rsidR="00295988" w:rsidRPr="00EC7B81">
              <w:rPr>
                <w:rFonts w:ascii="Arial" w:hAnsi="Arial" w:cs="Arial"/>
                <w:sz w:val="20"/>
                <w:szCs w:val="20"/>
                <w:lang w:val="en-US"/>
              </w:rPr>
              <w:t xml:space="preserve">business company </w:t>
            </w:r>
            <w:r w:rsidR="00475B54" w:rsidRPr="00EC7B81">
              <w:rPr>
                <w:rFonts w:ascii="Arial" w:hAnsi="Arial" w:cs="Arial"/>
                <w:sz w:val="20"/>
                <w:szCs w:val="20"/>
                <w:lang w:val="en-US"/>
              </w:rPr>
              <w:t xml:space="preserve">duly organized under the laws of </w:t>
            </w:r>
            <w:bookmarkStart w:id="7" w:name="Texto1"/>
            <w:r w:rsidR="00475B54" w:rsidRPr="00EC7B81">
              <w:rPr>
                <w:rFonts w:ascii="Arial" w:hAnsi="Arial" w:cs="Arial"/>
                <w:sz w:val="20"/>
                <w:szCs w:val="20"/>
                <w:lang w:val="en-US"/>
              </w:rPr>
              <w:t xml:space="preserve"> </w:t>
            </w:r>
            <w:bookmarkEnd w:id="7"/>
            <w:r w:rsidR="00C54034" w:rsidRPr="00EC7B81">
              <w:rPr>
                <w:rFonts w:ascii="Arial" w:hAnsi="Arial" w:cs="Arial"/>
                <w:i/>
                <w:sz w:val="20"/>
                <w:szCs w:val="20"/>
                <w:lang w:val="en-US"/>
              </w:rPr>
              <w:fldChar w:fldCharType="begin">
                <w:ffData>
                  <w:name w:val=""/>
                  <w:enabled/>
                  <w:calcOnExit w:val="0"/>
                  <w:textInput>
                    <w:default w:val="Country "/>
                  </w:textInput>
                </w:ffData>
              </w:fldChar>
            </w:r>
            <w:r w:rsidR="00C54034" w:rsidRPr="00EC7B81">
              <w:rPr>
                <w:rFonts w:ascii="Arial" w:hAnsi="Arial" w:cs="Arial"/>
                <w:i/>
                <w:sz w:val="20"/>
                <w:szCs w:val="20"/>
                <w:lang w:val="en-US"/>
              </w:rPr>
              <w:instrText xml:space="preserve"> FORMTEXT </w:instrText>
            </w:r>
            <w:r w:rsidR="00C54034" w:rsidRPr="00EC7B81">
              <w:rPr>
                <w:rFonts w:ascii="Arial" w:hAnsi="Arial" w:cs="Arial"/>
                <w:i/>
                <w:sz w:val="20"/>
                <w:szCs w:val="20"/>
                <w:lang w:val="en-US"/>
              </w:rPr>
            </w:r>
            <w:r w:rsidR="00C54034" w:rsidRPr="00EC7B81">
              <w:rPr>
                <w:rFonts w:ascii="Arial" w:hAnsi="Arial" w:cs="Arial"/>
                <w:i/>
                <w:sz w:val="20"/>
                <w:szCs w:val="20"/>
                <w:lang w:val="en-US"/>
              </w:rPr>
              <w:fldChar w:fldCharType="separate"/>
            </w:r>
            <w:r w:rsidR="00C54034" w:rsidRPr="00EC7B81">
              <w:rPr>
                <w:rFonts w:ascii="Arial" w:hAnsi="Arial" w:cs="Arial"/>
                <w:i/>
                <w:sz w:val="20"/>
                <w:szCs w:val="20"/>
                <w:lang w:val="en-US"/>
              </w:rPr>
              <w:t xml:space="preserve">Country </w:t>
            </w:r>
            <w:r w:rsidR="00C54034" w:rsidRPr="00EC7B81">
              <w:rPr>
                <w:rFonts w:ascii="Arial" w:hAnsi="Arial" w:cs="Arial"/>
                <w:i/>
                <w:sz w:val="20"/>
                <w:szCs w:val="20"/>
                <w:lang w:val="en-US"/>
              </w:rPr>
              <w:fldChar w:fldCharType="end"/>
            </w:r>
            <w:r w:rsidRPr="00EC7B81">
              <w:rPr>
                <w:rFonts w:ascii="Arial" w:hAnsi="Arial" w:cs="Arial"/>
                <w:sz w:val="20"/>
                <w:szCs w:val="20"/>
                <w:lang w:val="en-US"/>
              </w:rPr>
              <w:t xml:space="preserve">with its principal place of business located </w:t>
            </w:r>
            <w:r w:rsidR="005A0853" w:rsidRPr="00EC7B81">
              <w:rPr>
                <w:rFonts w:ascii="Arial" w:hAnsi="Arial" w:cs="Arial"/>
                <w:sz w:val="20"/>
                <w:szCs w:val="20"/>
                <w:lang w:val="en-US"/>
              </w:rPr>
              <w:t xml:space="preserve">in the State of </w:t>
            </w:r>
            <w:r w:rsidR="003D2E7D" w:rsidRPr="00EC7B81">
              <w:rPr>
                <w:rFonts w:ascii="Arial" w:hAnsi="Arial" w:cs="Arial"/>
                <w:sz w:val="20"/>
                <w:szCs w:val="20"/>
                <w:lang w:val="en-US"/>
              </w:rPr>
              <w:fldChar w:fldCharType="begin">
                <w:ffData>
                  <w:name w:val=""/>
                  <w:enabled/>
                  <w:calcOnExit w:val="0"/>
                  <w:textInput>
                    <w:default w:val="State"/>
                  </w:textInput>
                </w:ffData>
              </w:fldChar>
            </w:r>
            <w:r w:rsidR="003D2E7D" w:rsidRPr="00EC7B81">
              <w:rPr>
                <w:rFonts w:ascii="Arial" w:hAnsi="Arial" w:cs="Arial"/>
                <w:sz w:val="20"/>
                <w:szCs w:val="20"/>
                <w:lang w:val="en-US"/>
              </w:rPr>
              <w:instrText xml:space="preserve"> FORMTEXT </w:instrText>
            </w:r>
            <w:r w:rsidR="003D2E7D" w:rsidRPr="00EC7B81">
              <w:rPr>
                <w:rFonts w:ascii="Arial" w:hAnsi="Arial" w:cs="Arial"/>
                <w:sz w:val="20"/>
                <w:szCs w:val="20"/>
                <w:lang w:val="en-US"/>
              </w:rPr>
            </w:r>
            <w:r w:rsidR="003D2E7D" w:rsidRPr="00EC7B81">
              <w:rPr>
                <w:rFonts w:ascii="Arial" w:hAnsi="Arial" w:cs="Arial"/>
                <w:sz w:val="20"/>
                <w:szCs w:val="20"/>
                <w:lang w:val="en-US"/>
              </w:rPr>
              <w:fldChar w:fldCharType="separate"/>
            </w:r>
            <w:r w:rsidR="003D2E7D" w:rsidRPr="00EC7B81">
              <w:rPr>
                <w:rFonts w:ascii="Arial" w:hAnsi="Arial" w:cs="Arial"/>
                <w:sz w:val="20"/>
                <w:szCs w:val="20"/>
                <w:lang w:val="en-US"/>
              </w:rPr>
              <w:t>State</w:t>
            </w:r>
            <w:r w:rsidR="003D2E7D" w:rsidRPr="00EC7B81">
              <w:rPr>
                <w:rFonts w:ascii="Arial" w:hAnsi="Arial" w:cs="Arial"/>
                <w:sz w:val="20"/>
                <w:szCs w:val="20"/>
                <w:lang w:val="en-US"/>
              </w:rPr>
              <w:fldChar w:fldCharType="end"/>
            </w:r>
            <w:r w:rsidR="003D2E7D" w:rsidRPr="00EC7B81">
              <w:rPr>
                <w:rFonts w:ascii="Arial" w:hAnsi="Arial" w:cs="Arial"/>
                <w:sz w:val="20"/>
                <w:szCs w:val="20"/>
                <w:lang w:val="en-US"/>
              </w:rPr>
              <w:t xml:space="preserve">, </w:t>
            </w:r>
            <w:r w:rsidR="005A0853" w:rsidRPr="00EC7B81">
              <w:rPr>
                <w:rFonts w:ascii="Arial" w:hAnsi="Arial" w:cs="Arial"/>
                <w:sz w:val="20"/>
                <w:szCs w:val="20"/>
                <w:lang w:val="en-US"/>
              </w:rPr>
              <w:t xml:space="preserve">City of </w:t>
            </w:r>
            <w:r w:rsidR="003D2E7D" w:rsidRPr="00EC7B81">
              <w:rPr>
                <w:rFonts w:ascii="Arial" w:hAnsi="Arial" w:cs="Arial"/>
                <w:sz w:val="20"/>
                <w:szCs w:val="20"/>
                <w:lang w:val="en-US"/>
              </w:rPr>
              <w:fldChar w:fldCharType="begin">
                <w:ffData>
                  <w:name w:val=""/>
                  <w:enabled/>
                  <w:calcOnExit w:val="0"/>
                  <w:textInput>
                    <w:default w:val="City"/>
                  </w:textInput>
                </w:ffData>
              </w:fldChar>
            </w:r>
            <w:r w:rsidR="003D2E7D" w:rsidRPr="00EC7B81">
              <w:rPr>
                <w:rFonts w:ascii="Arial" w:hAnsi="Arial" w:cs="Arial"/>
                <w:sz w:val="20"/>
                <w:szCs w:val="20"/>
                <w:lang w:val="en-US"/>
              </w:rPr>
              <w:instrText xml:space="preserve"> FORMTEXT </w:instrText>
            </w:r>
            <w:r w:rsidR="003D2E7D" w:rsidRPr="00EC7B81">
              <w:rPr>
                <w:rFonts w:ascii="Arial" w:hAnsi="Arial" w:cs="Arial"/>
                <w:sz w:val="20"/>
                <w:szCs w:val="20"/>
                <w:lang w:val="en-US"/>
              </w:rPr>
            </w:r>
            <w:r w:rsidR="003D2E7D" w:rsidRPr="00EC7B81">
              <w:rPr>
                <w:rFonts w:ascii="Arial" w:hAnsi="Arial" w:cs="Arial"/>
                <w:sz w:val="20"/>
                <w:szCs w:val="20"/>
                <w:lang w:val="en-US"/>
              </w:rPr>
              <w:fldChar w:fldCharType="separate"/>
            </w:r>
            <w:r w:rsidR="003D2E7D" w:rsidRPr="00EC7B81">
              <w:rPr>
                <w:rFonts w:ascii="Arial" w:hAnsi="Arial" w:cs="Arial"/>
                <w:sz w:val="20"/>
                <w:szCs w:val="20"/>
                <w:lang w:val="en-US"/>
              </w:rPr>
              <w:t>City</w:t>
            </w:r>
            <w:r w:rsidR="003D2E7D" w:rsidRPr="00EC7B81">
              <w:rPr>
                <w:rFonts w:ascii="Arial" w:hAnsi="Arial" w:cs="Arial"/>
                <w:sz w:val="20"/>
                <w:szCs w:val="20"/>
                <w:lang w:val="en-US"/>
              </w:rPr>
              <w:fldChar w:fldCharType="end"/>
            </w:r>
            <w:r w:rsidR="003D2E7D" w:rsidRPr="00EC7B81">
              <w:rPr>
                <w:rFonts w:ascii="Arial" w:hAnsi="Arial" w:cs="Arial"/>
                <w:sz w:val="20"/>
                <w:szCs w:val="20"/>
                <w:lang w:val="en-US"/>
              </w:rPr>
              <w:t xml:space="preserve">, </w:t>
            </w:r>
            <w:r w:rsidR="005A0853" w:rsidRPr="00EC7B81">
              <w:rPr>
                <w:rFonts w:ascii="Arial" w:hAnsi="Arial" w:cs="Arial"/>
                <w:sz w:val="20"/>
                <w:szCs w:val="20"/>
                <w:lang w:val="en-US"/>
              </w:rPr>
              <w:t xml:space="preserve">at </w:t>
            </w:r>
            <w:r w:rsidR="003D2E7D" w:rsidRPr="00EC7B81">
              <w:rPr>
                <w:rFonts w:ascii="Arial" w:hAnsi="Arial" w:cs="Arial"/>
                <w:i/>
                <w:sz w:val="20"/>
                <w:szCs w:val="20"/>
                <w:lang w:val="en-US"/>
              </w:rPr>
              <w:fldChar w:fldCharType="begin">
                <w:ffData>
                  <w:name w:val="Texto6"/>
                  <w:enabled/>
                  <w:calcOnExit w:val="0"/>
                  <w:textInput>
                    <w:default w:val="endereço"/>
                  </w:textInput>
                </w:ffData>
              </w:fldChar>
            </w:r>
            <w:r w:rsidR="003D2E7D" w:rsidRPr="00EC7B81">
              <w:rPr>
                <w:rFonts w:ascii="Arial" w:hAnsi="Arial" w:cs="Arial"/>
                <w:i/>
                <w:sz w:val="20"/>
                <w:szCs w:val="20"/>
                <w:lang w:val="en-US"/>
              </w:rPr>
              <w:instrText xml:space="preserve"> FORMTEXT </w:instrText>
            </w:r>
            <w:r w:rsidR="003D2E7D" w:rsidRPr="00EC7B81">
              <w:rPr>
                <w:rFonts w:ascii="Arial" w:hAnsi="Arial" w:cs="Arial"/>
                <w:i/>
                <w:sz w:val="20"/>
                <w:szCs w:val="20"/>
                <w:lang w:val="en-US"/>
              </w:rPr>
            </w:r>
            <w:r w:rsidR="003D2E7D" w:rsidRPr="00EC7B81">
              <w:rPr>
                <w:rFonts w:ascii="Arial" w:hAnsi="Arial" w:cs="Arial"/>
                <w:i/>
                <w:sz w:val="20"/>
                <w:szCs w:val="20"/>
                <w:lang w:val="en-US"/>
              </w:rPr>
              <w:fldChar w:fldCharType="separate"/>
            </w:r>
            <w:r w:rsidR="005A0853" w:rsidRPr="00EC7B81">
              <w:rPr>
                <w:rFonts w:ascii="Arial" w:hAnsi="Arial" w:cs="Arial"/>
                <w:i/>
                <w:sz w:val="20"/>
                <w:szCs w:val="20"/>
                <w:lang w:val="en-US"/>
              </w:rPr>
              <w:t>address</w:t>
            </w:r>
            <w:r w:rsidR="003D2E7D" w:rsidRPr="00EC7B81">
              <w:rPr>
                <w:rFonts w:ascii="Arial" w:hAnsi="Arial" w:cs="Arial"/>
                <w:i/>
                <w:sz w:val="20"/>
                <w:szCs w:val="20"/>
                <w:lang w:val="en-US"/>
              </w:rPr>
              <w:fldChar w:fldCharType="end"/>
            </w:r>
            <w:r w:rsidRPr="00EC7B81">
              <w:rPr>
                <w:rFonts w:ascii="Arial" w:hAnsi="Arial" w:cs="Arial"/>
                <w:sz w:val="20"/>
                <w:szCs w:val="20"/>
                <w:lang w:val="en-US"/>
              </w:rPr>
              <w:t xml:space="preserve">, </w:t>
            </w:r>
            <w:r w:rsidR="009D4BF7" w:rsidRPr="00EC7B81">
              <w:rPr>
                <w:rFonts w:ascii="Arial" w:hAnsi="Arial" w:cs="Arial"/>
                <w:sz w:val="20"/>
                <w:szCs w:val="20"/>
                <w:lang w:val="en-US"/>
              </w:rPr>
              <w:t xml:space="preserve">enrolled with the </w:t>
            </w:r>
            <w:r w:rsidR="007369DC">
              <w:rPr>
                <w:rFonts w:ascii="Arial" w:hAnsi="Arial" w:cs="Arial"/>
                <w:sz w:val="20"/>
                <w:szCs w:val="20"/>
                <w:lang w:val="en-US"/>
              </w:rPr>
              <w:t>Corporate</w:t>
            </w:r>
            <w:r w:rsidR="009D4BF7" w:rsidRPr="00EC7B81">
              <w:rPr>
                <w:rFonts w:ascii="Arial" w:hAnsi="Arial" w:cs="Arial"/>
                <w:sz w:val="20"/>
                <w:szCs w:val="20"/>
                <w:lang w:val="en-US"/>
              </w:rPr>
              <w:t xml:space="preserve"> Taxpayers’ Regist</w:t>
            </w:r>
            <w:r w:rsidR="007369DC">
              <w:rPr>
                <w:rFonts w:ascii="Arial" w:hAnsi="Arial" w:cs="Arial"/>
                <w:sz w:val="20"/>
                <w:szCs w:val="20"/>
                <w:lang w:val="en-US"/>
              </w:rPr>
              <w:t>ry</w:t>
            </w:r>
            <w:r w:rsidR="009D4BF7" w:rsidRPr="00EC7B81">
              <w:rPr>
                <w:rFonts w:ascii="Arial" w:hAnsi="Arial" w:cs="Arial"/>
                <w:sz w:val="20"/>
                <w:szCs w:val="20"/>
                <w:lang w:val="en-US"/>
              </w:rPr>
              <w:t xml:space="preserve"> under No. </w:t>
            </w:r>
            <w:r w:rsidR="009D4BF7" w:rsidRPr="00EC7B81">
              <w:rPr>
                <w:rFonts w:ascii="Arial" w:hAnsi="Arial" w:cs="Arial"/>
                <w:sz w:val="20"/>
                <w:szCs w:val="20"/>
                <w:lang w:val="en-US"/>
              </w:rPr>
              <w:fldChar w:fldCharType="begin">
                <w:ffData>
                  <w:name w:val="Texto7"/>
                  <w:enabled/>
                  <w:calcOnExit w:val="0"/>
                  <w:textInput/>
                </w:ffData>
              </w:fldChar>
            </w:r>
            <w:r w:rsidR="009D4BF7" w:rsidRPr="00EC7B81">
              <w:rPr>
                <w:rFonts w:ascii="Arial" w:hAnsi="Arial" w:cs="Arial"/>
                <w:sz w:val="20"/>
                <w:szCs w:val="20"/>
                <w:lang w:val="en-US"/>
              </w:rPr>
              <w:instrText xml:space="preserve"> FORMTEXT </w:instrText>
            </w:r>
            <w:r w:rsidR="009D4BF7" w:rsidRPr="00EC7B81">
              <w:rPr>
                <w:rFonts w:ascii="Arial" w:hAnsi="Arial" w:cs="Arial"/>
                <w:sz w:val="20"/>
                <w:szCs w:val="20"/>
                <w:lang w:val="en-US"/>
              </w:rPr>
            </w:r>
            <w:r w:rsidR="009D4BF7" w:rsidRPr="00EC7B81">
              <w:rPr>
                <w:rFonts w:ascii="Arial" w:hAnsi="Arial" w:cs="Arial"/>
                <w:sz w:val="20"/>
                <w:szCs w:val="20"/>
                <w:lang w:val="en-US"/>
              </w:rPr>
              <w:fldChar w:fldCharType="separate"/>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ascii="Arial" w:hAnsi="Arial" w:cs="Arial"/>
                <w:sz w:val="20"/>
                <w:szCs w:val="20"/>
                <w:lang w:val="en-US"/>
              </w:rPr>
              <w:fldChar w:fldCharType="end"/>
            </w:r>
            <w:r w:rsidR="009D4BF7" w:rsidRPr="00EC7B81">
              <w:rPr>
                <w:rFonts w:ascii="Arial" w:hAnsi="Arial" w:cs="Arial"/>
                <w:sz w:val="20"/>
                <w:szCs w:val="20"/>
                <w:lang w:val="en-US"/>
              </w:rPr>
              <w:t xml:space="preserve"> </w:t>
            </w:r>
            <w:r w:rsidRPr="00EC7B81">
              <w:rPr>
                <w:rFonts w:ascii="Arial" w:hAnsi="Arial" w:cs="Arial"/>
                <w:sz w:val="20"/>
                <w:szCs w:val="20"/>
                <w:lang w:val="en-US"/>
              </w:rPr>
              <w:t>herein represented pursuant to its by-laws, hereinafter referred to as “</w:t>
            </w:r>
            <w:r w:rsidRPr="00EC7B81">
              <w:rPr>
                <w:rFonts w:ascii="Arial" w:hAnsi="Arial" w:cs="Arial"/>
                <w:b/>
                <w:sz w:val="20"/>
                <w:szCs w:val="20"/>
                <w:lang w:val="en-US"/>
              </w:rPr>
              <w:t>MARKET DATA DISTRIBUTOR</w:t>
            </w:r>
            <w:r w:rsidRPr="00EC7B81">
              <w:rPr>
                <w:rFonts w:ascii="Arial" w:hAnsi="Arial" w:cs="Arial"/>
                <w:sz w:val="20"/>
                <w:szCs w:val="20"/>
                <w:lang w:val="en-US"/>
              </w:rPr>
              <w:t>”;</w:t>
            </w:r>
          </w:p>
        </w:tc>
      </w:tr>
      <w:tr w:rsidR="00822415" w:rsidRPr="00AC7CB5" w14:paraId="4428CF30"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5A73"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B21D" w14:textId="77777777" w:rsidR="00822415" w:rsidRPr="00EC7B81" w:rsidRDefault="00822415">
            <w:pPr>
              <w:jc w:val="both"/>
              <w:rPr>
                <w:rFonts w:ascii="Arial" w:hAnsi="Arial" w:cs="Arial"/>
                <w:sz w:val="20"/>
                <w:szCs w:val="20"/>
                <w:lang w:val="en-US"/>
              </w:rPr>
            </w:pPr>
          </w:p>
        </w:tc>
      </w:tr>
      <w:tr w:rsidR="00822415" w:rsidRPr="00AC7CB5" w14:paraId="75CD65DC"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374E" w14:textId="77777777" w:rsidR="00822415" w:rsidRDefault="00475B54">
            <w:pPr>
              <w:jc w:val="both"/>
            </w:pPr>
            <w:r>
              <w:rPr>
                <w:rFonts w:ascii="Arial" w:hAnsi="Arial" w:cs="Arial"/>
                <w:b/>
                <w:sz w:val="20"/>
                <w:szCs w:val="20"/>
              </w:rPr>
              <w:t>B3</w:t>
            </w:r>
            <w:r>
              <w:rPr>
                <w:rFonts w:ascii="Arial" w:hAnsi="Arial" w:cs="Arial"/>
                <w:sz w:val="20"/>
                <w:szCs w:val="20"/>
              </w:rPr>
              <w:t xml:space="preserve"> e </w:t>
            </w:r>
            <w:r>
              <w:rPr>
                <w:rFonts w:ascii="Arial" w:hAnsi="Arial" w:cs="Arial"/>
                <w:b/>
                <w:sz w:val="20"/>
                <w:szCs w:val="20"/>
              </w:rPr>
              <w:t>DISTRIBUIDOR DE MARKET DATA</w:t>
            </w:r>
            <w:r>
              <w:rPr>
                <w:rFonts w:ascii="Arial" w:hAnsi="Arial" w:cs="Arial"/>
                <w:sz w:val="20"/>
                <w:szCs w:val="20"/>
              </w:rPr>
              <w:t xml:space="preserve"> serão doravante denominados em conjunto como “Partes” e individual e indistintamente como “Parte”;</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77D" w14:textId="77777777" w:rsidR="00822415" w:rsidRPr="00EC7B81" w:rsidRDefault="00475B54">
            <w:pPr>
              <w:pStyle w:val="BodyText2"/>
            </w:pPr>
            <w:r w:rsidRPr="00EC7B81">
              <w:rPr>
                <w:rFonts w:ascii="Arial" w:hAnsi="Arial" w:cs="Arial"/>
                <w:b/>
                <w:sz w:val="20"/>
                <w:szCs w:val="20"/>
              </w:rPr>
              <w:t>B3</w:t>
            </w:r>
            <w:r w:rsidRPr="00EC7B81">
              <w:rPr>
                <w:rFonts w:ascii="Arial" w:hAnsi="Arial" w:cs="Arial"/>
                <w:sz w:val="20"/>
                <w:szCs w:val="20"/>
              </w:rPr>
              <w:t xml:space="preserve"> and </w:t>
            </w:r>
            <w:r w:rsidRPr="00EC7B81">
              <w:rPr>
                <w:rFonts w:ascii="Arial" w:hAnsi="Arial" w:cs="Arial"/>
                <w:b/>
                <w:sz w:val="20"/>
                <w:szCs w:val="20"/>
              </w:rPr>
              <w:t>MARKET DATA DISTRIBUTOR</w:t>
            </w:r>
            <w:r w:rsidRPr="00EC7B81">
              <w:rPr>
                <w:rFonts w:ascii="Arial" w:hAnsi="Arial" w:cs="Arial"/>
                <w:sz w:val="20"/>
                <w:szCs w:val="20"/>
              </w:rPr>
              <w:t xml:space="preserve"> are referred to herein jointly as “Parties” and severally as “Party”. </w:t>
            </w:r>
          </w:p>
        </w:tc>
      </w:tr>
      <w:tr w:rsidR="00822415" w:rsidRPr="00AC7CB5" w14:paraId="58100C66"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A813"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C42F" w14:textId="77777777" w:rsidR="00822415" w:rsidRPr="00EC7B81" w:rsidRDefault="00822415">
            <w:pPr>
              <w:jc w:val="both"/>
              <w:rPr>
                <w:rFonts w:ascii="Arial" w:hAnsi="Arial" w:cs="Arial"/>
                <w:sz w:val="20"/>
                <w:szCs w:val="20"/>
                <w:lang w:val="en-US"/>
              </w:rPr>
            </w:pPr>
          </w:p>
        </w:tc>
      </w:tr>
      <w:tr w:rsidR="00822415" w14:paraId="7C0A3674"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89046" w14:textId="77777777" w:rsidR="00822415" w:rsidRDefault="00475B54">
            <w:pPr>
              <w:jc w:val="both"/>
              <w:rPr>
                <w:rFonts w:ascii="Arial" w:hAnsi="Arial" w:cs="Arial"/>
                <w:b/>
                <w:sz w:val="20"/>
                <w:szCs w:val="20"/>
              </w:rPr>
            </w:pPr>
            <w:r>
              <w:rPr>
                <w:rFonts w:ascii="Arial" w:hAnsi="Arial" w:cs="Arial"/>
                <w:b/>
                <w:sz w:val="20"/>
                <w:szCs w:val="20"/>
              </w:rPr>
              <w:t>CONSIDERANDO QUE:</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CADD"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WHEREAS:</w:t>
            </w:r>
          </w:p>
        </w:tc>
      </w:tr>
      <w:tr w:rsidR="00822415" w14:paraId="7F4A9D72"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0CDB" w14:textId="77777777" w:rsidR="00822415" w:rsidRDefault="00822415">
            <w:pPr>
              <w:jc w:val="both"/>
              <w:rPr>
                <w:rFonts w:ascii="Arial" w:hAnsi="Arial" w:cs="Arial"/>
                <w:bCs/>
                <w:strike/>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C32" w14:textId="77777777" w:rsidR="00822415" w:rsidRPr="00EC7B81" w:rsidRDefault="00822415">
            <w:pPr>
              <w:jc w:val="both"/>
              <w:rPr>
                <w:rFonts w:ascii="Arial" w:hAnsi="Arial" w:cs="Arial"/>
                <w:bCs/>
                <w:strike/>
                <w:sz w:val="20"/>
                <w:szCs w:val="20"/>
                <w:lang w:val="en-US"/>
              </w:rPr>
            </w:pPr>
          </w:p>
        </w:tc>
      </w:tr>
      <w:tr w:rsidR="00822415" w:rsidRPr="00AC7CB5" w14:paraId="375F1A89"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22F6" w14:textId="1896F6C8" w:rsidR="00822415" w:rsidRDefault="00475B54">
            <w:pPr>
              <w:jc w:val="both"/>
            </w:pPr>
            <w:r>
              <w:rPr>
                <w:rFonts w:ascii="Arial" w:hAnsi="Arial" w:cs="Arial"/>
                <w:bCs/>
                <w:sz w:val="20"/>
                <w:szCs w:val="20"/>
              </w:rPr>
              <w:t xml:space="preserve">(i) </w:t>
            </w:r>
            <w:r w:rsidR="00630321">
              <w:rPr>
                <w:rFonts w:ascii="Arial" w:hAnsi="Arial" w:cs="Arial"/>
                <w:bCs/>
                <w:sz w:val="20"/>
                <w:szCs w:val="20"/>
              </w:rPr>
              <w:t xml:space="preserve">As Partes celebraram o Contrato de Distribuição da Difusão de Mercado em </w:t>
            </w:r>
            <w:r w:rsidR="00630321">
              <w:rPr>
                <w:rFonts w:ascii="Arial" w:hAnsi="Arial" w:cs="Arial"/>
                <w:bCs/>
                <w:sz w:val="20"/>
                <w:szCs w:val="20"/>
              </w:rPr>
              <w:fldChar w:fldCharType="begin">
                <w:ffData>
                  <w:name w:val="Texto34"/>
                  <w:enabled/>
                  <w:calcOnExit w:val="0"/>
                  <w:textInput/>
                </w:ffData>
              </w:fldChar>
            </w:r>
            <w:bookmarkStart w:id="8" w:name="Texto34"/>
            <w:r w:rsidR="00630321">
              <w:rPr>
                <w:rFonts w:ascii="Arial" w:hAnsi="Arial" w:cs="Arial"/>
                <w:bCs/>
                <w:sz w:val="20"/>
                <w:szCs w:val="20"/>
              </w:rPr>
              <w:instrText xml:space="preserve"> FORMTEXT </w:instrText>
            </w:r>
            <w:r w:rsidR="00630321">
              <w:rPr>
                <w:rFonts w:ascii="Arial" w:hAnsi="Arial" w:cs="Arial"/>
                <w:bCs/>
                <w:sz w:val="20"/>
                <w:szCs w:val="20"/>
              </w:rPr>
            </w:r>
            <w:r w:rsidR="00630321">
              <w:rPr>
                <w:rFonts w:ascii="Arial" w:hAnsi="Arial" w:cs="Arial"/>
                <w:bCs/>
                <w:sz w:val="20"/>
                <w:szCs w:val="20"/>
              </w:rPr>
              <w:fldChar w:fldCharType="separate"/>
            </w:r>
            <w:r w:rsidR="00630321">
              <w:rPr>
                <w:rFonts w:ascii="Arial" w:hAnsi="Arial" w:cs="Arial"/>
                <w:bCs/>
                <w:noProof/>
                <w:sz w:val="20"/>
                <w:szCs w:val="20"/>
              </w:rPr>
              <w:t> </w:t>
            </w:r>
            <w:r w:rsidR="00630321">
              <w:rPr>
                <w:rFonts w:ascii="Arial" w:hAnsi="Arial" w:cs="Arial"/>
                <w:bCs/>
                <w:noProof/>
                <w:sz w:val="20"/>
                <w:szCs w:val="20"/>
              </w:rPr>
              <w:t> </w:t>
            </w:r>
            <w:r w:rsidR="00630321">
              <w:rPr>
                <w:rFonts w:ascii="Arial" w:hAnsi="Arial" w:cs="Arial"/>
                <w:bCs/>
                <w:noProof/>
                <w:sz w:val="20"/>
                <w:szCs w:val="20"/>
              </w:rPr>
              <w:t> </w:t>
            </w:r>
            <w:r w:rsidR="00630321">
              <w:rPr>
                <w:rFonts w:ascii="Arial" w:hAnsi="Arial" w:cs="Arial"/>
                <w:bCs/>
                <w:noProof/>
                <w:sz w:val="20"/>
                <w:szCs w:val="20"/>
              </w:rPr>
              <w:t> </w:t>
            </w:r>
            <w:r w:rsidR="00630321">
              <w:rPr>
                <w:rFonts w:ascii="Arial" w:hAnsi="Arial" w:cs="Arial"/>
                <w:bCs/>
                <w:noProof/>
                <w:sz w:val="20"/>
                <w:szCs w:val="20"/>
              </w:rPr>
              <w:t> </w:t>
            </w:r>
            <w:r w:rsidR="00630321">
              <w:rPr>
                <w:rFonts w:ascii="Arial" w:hAnsi="Arial" w:cs="Arial"/>
                <w:bCs/>
                <w:sz w:val="20"/>
                <w:szCs w:val="20"/>
              </w:rPr>
              <w:fldChar w:fldCharType="end"/>
            </w:r>
            <w:bookmarkEnd w:id="8"/>
            <w:r w:rsidR="00630321">
              <w:rPr>
                <w:rFonts w:ascii="Arial" w:hAnsi="Arial" w:cs="Arial"/>
                <w:bCs/>
                <w:sz w:val="20"/>
                <w:szCs w:val="20"/>
              </w:rPr>
              <w:t xml:space="preserve"> (“Contrato”), que envolve o tratamento de dados pessoais de </w:t>
            </w:r>
            <w:r w:rsidR="00630321" w:rsidRPr="004023F3">
              <w:rPr>
                <w:rFonts w:ascii="Arial" w:hAnsi="Arial" w:cs="Arial"/>
                <w:b/>
                <w:sz w:val="20"/>
                <w:szCs w:val="20"/>
              </w:rPr>
              <w:t>USUÁRIOS FINAIS</w:t>
            </w:r>
            <w:r w:rsidR="00630321">
              <w:rPr>
                <w:rFonts w:ascii="Arial" w:hAnsi="Arial" w:cs="Arial"/>
                <w:bCs/>
                <w:sz w:val="20"/>
                <w:szCs w:val="20"/>
              </w:rPr>
              <w:t>;</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1DA6" w14:textId="45046FFB" w:rsidR="00822415" w:rsidRPr="00EC7B81" w:rsidRDefault="00475B54" w:rsidP="004023F3">
            <w:pPr>
              <w:jc w:val="both"/>
              <w:rPr>
                <w:lang w:val="en-US"/>
              </w:rPr>
            </w:pPr>
            <w:r w:rsidRPr="00EC7B81">
              <w:rPr>
                <w:rFonts w:ascii="Arial" w:hAnsi="Arial" w:cs="Arial"/>
                <w:bCs/>
                <w:sz w:val="20"/>
                <w:szCs w:val="20"/>
                <w:lang w:val="en-US"/>
              </w:rPr>
              <w:t xml:space="preserve">(i) </w:t>
            </w:r>
            <w:r w:rsidR="004023F3" w:rsidRPr="004023F3">
              <w:rPr>
                <w:rFonts w:ascii="Arial" w:hAnsi="Arial" w:cs="Arial"/>
                <w:sz w:val="20"/>
                <w:szCs w:val="20"/>
                <w:lang w:val="en-US"/>
              </w:rPr>
              <w:t>the Parties have entered into the Market Data Feed Distribution</w:t>
            </w:r>
            <w:r w:rsidR="004023F3">
              <w:rPr>
                <w:rFonts w:ascii="Arial" w:hAnsi="Arial" w:cs="Arial"/>
                <w:sz w:val="20"/>
                <w:szCs w:val="20"/>
                <w:lang w:val="en-US"/>
              </w:rPr>
              <w:t xml:space="preserve"> </w:t>
            </w:r>
            <w:r w:rsidR="004023F3" w:rsidRPr="004023F3">
              <w:rPr>
                <w:rFonts w:ascii="Arial" w:hAnsi="Arial" w:cs="Arial"/>
                <w:sz w:val="20"/>
                <w:szCs w:val="20"/>
                <w:lang w:val="en-US"/>
              </w:rPr>
              <w:t xml:space="preserve">Agreement </w:t>
            </w:r>
            <w:r w:rsidR="004023F3">
              <w:rPr>
                <w:rFonts w:ascii="Arial" w:hAnsi="Arial" w:cs="Arial"/>
                <w:sz w:val="20"/>
                <w:szCs w:val="20"/>
                <w:lang w:val="en-US"/>
              </w:rPr>
              <w:t xml:space="preserve">in </w:t>
            </w:r>
            <w:r w:rsidR="004023F3">
              <w:rPr>
                <w:rFonts w:ascii="Arial" w:hAnsi="Arial" w:cs="Arial"/>
                <w:sz w:val="20"/>
                <w:szCs w:val="20"/>
                <w:lang w:val="en-US"/>
              </w:rPr>
              <w:fldChar w:fldCharType="begin">
                <w:ffData>
                  <w:name w:val="Texto37"/>
                  <w:enabled/>
                  <w:calcOnExit w:val="0"/>
                  <w:textInput/>
                </w:ffData>
              </w:fldChar>
            </w:r>
            <w:bookmarkStart w:id="9" w:name="Texto37"/>
            <w:r w:rsidR="004023F3">
              <w:rPr>
                <w:rFonts w:ascii="Arial" w:hAnsi="Arial" w:cs="Arial"/>
                <w:sz w:val="20"/>
                <w:szCs w:val="20"/>
                <w:lang w:val="en-US"/>
              </w:rPr>
              <w:instrText xml:space="preserve"> FORMTEXT </w:instrText>
            </w:r>
            <w:r w:rsidR="004023F3">
              <w:rPr>
                <w:rFonts w:ascii="Arial" w:hAnsi="Arial" w:cs="Arial"/>
                <w:sz w:val="20"/>
                <w:szCs w:val="20"/>
                <w:lang w:val="en-US"/>
              </w:rPr>
            </w:r>
            <w:r w:rsidR="004023F3">
              <w:rPr>
                <w:rFonts w:ascii="Arial" w:hAnsi="Arial" w:cs="Arial"/>
                <w:sz w:val="20"/>
                <w:szCs w:val="20"/>
                <w:lang w:val="en-US"/>
              </w:rPr>
              <w:fldChar w:fldCharType="separate"/>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sz w:val="20"/>
                <w:szCs w:val="20"/>
                <w:lang w:val="en-US"/>
              </w:rPr>
              <w:fldChar w:fldCharType="end"/>
            </w:r>
            <w:bookmarkEnd w:id="9"/>
            <w:r w:rsidR="004023F3">
              <w:rPr>
                <w:rFonts w:ascii="Arial" w:hAnsi="Arial" w:cs="Arial"/>
                <w:sz w:val="20"/>
                <w:szCs w:val="20"/>
                <w:lang w:val="en-US"/>
              </w:rPr>
              <w:t xml:space="preserve"> </w:t>
            </w:r>
            <w:r w:rsidR="004023F3" w:rsidRPr="004023F3">
              <w:rPr>
                <w:rFonts w:ascii="Arial" w:hAnsi="Arial" w:cs="Arial"/>
                <w:sz w:val="20"/>
                <w:szCs w:val="20"/>
                <w:lang w:val="en-US"/>
              </w:rPr>
              <w:t xml:space="preserve">(“Contract”), </w:t>
            </w:r>
            <w:r w:rsidR="004023F3">
              <w:rPr>
                <w:rFonts w:ascii="Arial" w:hAnsi="Arial" w:cs="Arial"/>
                <w:sz w:val="20"/>
                <w:szCs w:val="20"/>
                <w:lang w:val="en-US"/>
              </w:rPr>
              <w:t>that</w:t>
            </w:r>
            <w:r w:rsidR="004023F3" w:rsidRPr="004023F3">
              <w:rPr>
                <w:rFonts w:ascii="Arial" w:hAnsi="Arial" w:cs="Arial"/>
                <w:sz w:val="20"/>
                <w:szCs w:val="20"/>
                <w:lang w:val="en-US"/>
              </w:rPr>
              <w:t xml:space="preserve"> involves the processing of personal data</w:t>
            </w:r>
            <w:r w:rsidR="004023F3">
              <w:rPr>
                <w:rFonts w:ascii="Arial" w:hAnsi="Arial" w:cs="Arial"/>
                <w:sz w:val="20"/>
                <w:szCs w:val="20"/>
                <w:lang w:val="en-US"/>
              </w:rPr>
              <w:t xml:space="preserve"> related to </w:t>
            </w:r>
            <w:r w:rsidR="004023F3" w:rsidRPr="004023F3">
              <w:rPr>
                <w:rFonts w:ascii="Arial" w:hAnsi="Arial" w:cs="Arial"/>
                <w:b/>
                <w:bCs/>
                <w:sz w:val="20"/>
                <w:szCs w:val="20"/>
                <w:lang w:val="en-US"/>
              </w:rPr>
              <w:t>END</w:t>
            </w:r>
            <w:r w:rsidR="001B793C">
              <w:rPr>
                <w:rFonts w:ascii="Arial" w:hAnsi="Arial" w:cs="Arial"/>
                <w:b/>
                <w:bCs/>
                <w:sz w:val="20"/>
                <w:szCs w:val="20"/>
                <w:lang w:val="en-US"/>
              </w:rPr>
              <w:t>-</w:t>
            </w:r>
            <w:r w:rsidR="004023F3" w:rsidRPr="004023F3">
              <w:rPr>
                <w:rFonts w:ascii="Arial" w:hAnsi="Arial" w:cs="Arial"/>
                <w:b/>
                <w:bCs/>
                <w:sz w:val="20"/>
                <w:szCs w:val="20"/>
                <w:lang w:val="en-US"/>
              </w:rPr>
              <w:t>USERS</w:t>
            </w:r>
            <w:r w:rsidRPr="00EC7B81">
              <w:rPr>
                <w:rFonts w:ascii="Arial" w:hAnsi="Arial" w:cs="Arial"/>
                <w:bCs/>
                <w:sz w:val="20"/>
                <w:szCs w:val="20"/>
                <w:lang w:val="en-US"/>
              </w:rPr>
              <w:t>;</w:t>
            </w:r>
          </w:p>
        </w:tc>
      </w:tr>
      <w:tr w:rsidR="00E53C53" w:rsidRPr="00AC7CB5" w14:paraId="5AF06C90"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FCFC" w14:textId="77777777" w:rsidR="00E53C53" w:rsidRDefault="00E53C53">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33BF7" w14:textId="77777777" w:rsidR="00E53C53" w:rsidRPr="00EC7B81" w:rsidRDefault="00E53C53">
            <w:pPr>
              <w:jc w:val="both"/>
              <w:rPr>
                <w:rFonts w:ascii="Arial" w:hAnsi="Arial" w:cs="Arial"/>
                <w:sz w:val="20"/>
                <w:szCs w:val="20"/>
                <w:lang w:val="en-US"/>
              </w:rPr>
            </w:pPr>
          </w:p>
        </w:tc>
      </w:tr>
      <w:tr w:rsidR="00E53C53" w:rsidRPr="00AC7CB5" w14:paraId="29DD64D1"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7A3" w14:textId="08D8CF6F" w:rsidR="00E53C53" w:rsidRPr="00A766DA" w:rsidRDefault="0049546D">
            <w:pPr>
              <w:jc w:val="both"/>
              <w:rPr>
                <w:rFonts w:ascii="Arial" w:hAnsi="Arial" w:cs="Arial"/>
                <w:sz w:val="20"/>
                <w:szCs w:val="20"/>
              </w:rPr>
            </w:pPr>
            <w:r w:rsidRPr="00A766DA">
              <w:rPr>
                <w:rFonts w:ascii="Arial" w:hAnsi="Arial" w:cs="Arial"/>
                <w:sz w:val="20"/>
                <w:szCs w:val="20"/>
              </w:rPr>
              <w:t>(</w:t>
            </w:r>
            <w:proofErr w:type="spellStart"/>
            <w:r w:rsidRPr="00A766DA">
              <w:rPr>
                <w:rFonts w:ascii="Arial" w:hAnsi="Arial" w:cs="Arial"/>
                <w:sz w:val="20"/>
                <w:szCs w:val="20"/>
              </w:rPr>
              <w:t>ii</w:t>
            </w:r>
            <w:proofErr w:type="spellEnd"/>
            <w:r w:rsidRPr="00A766DA">
              <w:rPr>
                <w:rFonts w:ascii="Arial" w:hAnsi="Arial" w:cs="Arial"/>
                <w:sz w:val="20"/>
                <w:szCs w:val="20"/>
              </w:rPr>
              <w:t>) a</w:t>
            </w:r>
            <w:r>
              <w:rPr>
                <w:rFonts w:ascii="Arial" w:hAnsi="Arial" w:cs="Arial"/>
                <w:sz w:val="20"/>
                <w:szCs w:val="20"/>
              </w:rPr>
              <w:t xml:space="preserve"> B3 </w:t>
            </w:r>
            <w:r w:rsidRPr="00A766DA">
              <w:rPr>
                <w:rFonts w:ascii="Arial" w:hAnsi="Arial" w:cs="Arial"/>
                <w:sz w:val="20"/>
                <w:szCs w:val="20"/>
              </w:rPr>
              <w:t>atualiz</w:t>
            </w:r>
            <w:r>
              <w:rPr>
                <w:rFonts w:ascii="Arial" w:hAnsi="Arial" w:cs="Arial"/>
                <w:sz w:val="20"/>
                <w:szCs w:val="20"/>
              </w:rPr>
              <w:t>ou</w:t>
            </w:r>
            <w:r w:rsidRPr="00A766DA">
              <w:rPr>
                <w:rFonts w:ascii="Arial" w:hAnsi="Arial" w:cs="Arial"/>
                <w:sz w:val="20"/>
                <w:szCs w:val="20"/>
              </w:rPr>
              <w:t xml:space="preserve"> d</w:t>
            </w:r>
            <w:r>
              <w:rPr>
                <w:rFonts w:ascii="Arial" w:hAnsi="Arial" w:cs="Arial"/>
                <w:sz w:val="20"/>
                <w:szCs w:val="20"/>
              </w:rPr>
              <w:t>a nomenclatura dos termos “Segmento Bovespa” e “Segmento BM&amp;F” para “</w:t>
            </w:r>
            <w:proofErr w:type="spellStart"/>
            <w:r>
              <w:rPr>
                <w:rFonts w:ascii="Arial" w:hAnsi="Arial" w:cs="Arial"/>
                <w:sz w:val="20"/>
                <w:szCs w:val="20"/>
              </w:rPr>
              <w:t>Dataset</w:t>
            </w:r>
            <w:proofErr w:type="spellEnd"/>
            <w:r>
              <w:rPr>
                <w:rFonts w:ascii="Arial" w:hAnsi="Arial" w:cs="Arial"/>
                <w:sz w:val="20"/>
                <w:szCs w:val="20"/>
              </w:rPr>
              <w:t xml:space="preserve"> Mercado à Vista e Opções” e “</w:t>
            </w:r>
            <w:proofErr w:type="spellStart"/>
            <w:r>
              <w:rPr>
                <w:rFonts w:ascii="Arial" w:hAnsi="Arial" w:cs="Arial"/>
                <w:sz w:val="20"/>
                <w:szCs w:val="20"/>
              </w:rPr>
              <w:t>Dataset</w:t>
            </w:r>
            <w:proofErr w:type="spellEnd"/>
            <w:r>
              <w:rPr>
                <w:rFonts w:ascii="Arial" w:hAnsi="Arial" w:cs="Arial"/>
                <w:sz w:val="20"/>
                <w:szCs w:val="20"/>
              </w:rPr>
              <w:t xml:space="preserve"> Mercado Futuro e Câmbio”, respectivamente, além de passar a disponibilizar o </w:t>
            </w:r>
            <w:proofErr w:type="spellStart"/>
            <w:r>
              <w:rPr>
                <w:rFonts w:ascii="Arial" w:hAnsi="Arial" w:cs="Arial"/>
                <w:sz w:val="20"/>
                <w:szCs w:val="20"/>
              </w:rPr>
              <w:t>Dataset</w:t>
            </w:r>
            <w:proofErr w:type="spellEnd"/>
            <w:r>
              <w:rPr>
                <w:rFonts w:ascii="Arial" w:hAnsi="Arial" w:cs="Arial"/>
                <w:sz w:val="20"/>
                <w:szCs w:val="20"/>
              </w:rPr>
              <w:t xml:space="preserve"> Cripto;</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D490" w14:textId="11AB04A0" w:rsidR="00E53C53" w:rsidRPr="007C50CC" w:rsidRDefault="000168D6">
            <w:pPr>
              <w:jc w:val="both"/>
              <w:rPr>
                <w:rFonts w:ascii="Arial" w:hAnsi="Arial" w:cs="Arial"/>
                <w:bCs/>
                <w:sz w:val="20"/>
                <w:szCs w:val="20"/>
                <w:lang w:val="en-US"/>
              </w:rPr>
            </w:pPr>
            <w:r w:rsidRPr="000168D6">
              <w:rPr>
                <w:rFonts w:ascii="Arial" w:hAnsi="Arial" w:cs="Arial"/>
                <w:sz w:val="20"/>
                <w:szCs w:val="20"/>
                <w:lang w:val="en-US"/>
              </w:rPr>
              <w:t xml:space="preserve">(ii) B3’s </w:t>
            </w:r>
            <w:r w:rsidR="00C478F6" w:rsidRPr="000168D6">
              <w:rPr>
                <w:rFonts w:ascii="Arial" w:hAnsi="Arial" w:cs="Arial"/>
                <w:sz w:val="20"/>
                <w:szCs w:val="20"/>
                <w:lang w:val="en-US"/>
              </w:rPr>
              <w:t>updates</w:t>
            </w:r>
            <w:r w:rsidRPr="000168D6">
              <w:rPr>
                <w:rFonts w:ascii="Arial" w:hAnsi="Arial" w:cs="Arial"/>
                <w:sz w:val="20"/>
                <w:szCs w:val="20"/>
                <w:lang w:val="en-US"/>
              </w:rPr>
              <w:t xml:space="preserve"> the </w:t>
            </w:r>
            <w:r>
              <w:rPr>
                <w:rFonts w:ascii="Arial" w:hAnsi="Arial" w:cs="Arial"/>
                <w:sz w:val="20"/>
                <w:szCs w:val="20"/>
                <w:lang w:val="en-US"/>
              </w:rPr>
              <w:t>terms “</w:t>
            </w:r>
            <w:proofErr w:type="spellStart"/>
            <w:r>
              <w:rPr>
                <w:rFonts w:ascii="Arial" w:hAnsi="Arial" w:cs="Arial"/>
                <w:sz w:val="20"/>
                <w:szCs w:val="20"/>
                <w:lang w:val="en-US"/>
              </w:rPr>
              <w:t>Bovespa</w:t>
            </w:r>
            <w:proofErr w:type="spellEnd"/>
            <w:r>
              <w:rPr>
                <w:rFonts w:ascii="Arial" w:hAnsi="Arial" w:cs="Arial"/>
                <w:sz w:val="20"/>
                <w:szCs w:val="20"/>
                <w:lang w:val="en-US"/>
              </w:rPr>
              <w:t xml:space="preserve"> Segment” and “BM&amp;F Segment” to “</w:t>
            </w:r>
            <w:r w:rsidRPr="00285572">
              <w:rPr>
                <w:rFonts w:ascii="Arial" w:hAnsi="Arial" w:cs="Arial"/>
                <w:b/>
                <w:sz w:val="20"/>
                <w:szCs w:val="20"/>
                <w:lang w:val="en-US"/>
              </w:rPr>
              <w:t>FUTURES AND FX Dataset</w:t>
            </w:r>
            <w:r>
              <w:rPr>
                <w:rFonts w:ascii="Arial" w:hAnsi="Arial" w:cs="Arial"/>
                <w:sz w:val="20"/>
                <w:szCs w:val="20"/>
                <w:lang w:val="en-US"/>
              </w:rPr>
              <w:t>” and “</w:t>
            </w:r>
            <w:r w:rsidRPr="005234C4">
              <w:rPr>
                <w:rFonts w:ascii="Arial" w:hAnsi="Arial" w:cs="Arial"/>
                <w:b/>
                <w:sz w:val="20"/>
                <w:szCs w:val="20"/>
                <w:lang w:val="en-US"/>
              </w:rPr>
              <w:t>EQUITIES AND OPTIONS</w:t>
            </w:r>
            <w:r>
              <w:rPr>
                <w:rFonts w:ascii="Arial" w:hAnsi="Arial" w:cs="Arial"/>
                <w:b/>
                <w:sz w:val="20"/>
                <w:szCs w:val="20"/>
                <w:lang w:val="en-US"/>
              </w:rPr>
              <w:t xml:space="preserve"> Dataset”, </w:t>
            </w:r>
            <w:r w:rsidR="007C50CC" w:rsidRPr="007C50CC">
              <w:rPr>
                <w:rFonts w:ascii="Arial" w:hAnsi="Arial" w:cs="Arial"/>
                <w:sz w:val="20"/>
                <w:szCs w:val="20"/>
                <w:lang w:val="en-US"/>
              </w:rPr>
              <w:t xml:space="preserve">respectively, in addition to making the </w:t>
            </w:r>
            <w:proofErr w:type="spellStart"/>
            <w:r w:rsidR="002B6B7D">
              <w:rPr>
                <w:rFonts w:ascii="Arial" w:hAnsi="Arial" w:cs="Arial"/>
                <w:sz w:val="20"/>
                <w:szCs w:val="20"/>
                <w:lang w:val="en-US"/>
              </w:rPr>
              <w:t>C</w:t>
            </w:r>
            <w:r w:rsidR="00030640">
              <w:rPr>
                <w:rFonts w:ascii="Arial" w:hAnsi="Arial" w:cs="Arial"/>
                <w:sz w:val="20"/>
                <w:szCs w:val="20"/>
                <w:lang w:val="en-US"/>
              </w:rPr>
              <w:t>ripto</w:t>
            </w:r>
            <w:proofErr w:type="spellEnd"/>
            <w:r w:rsidR="002B6B7D">
              <w:rPr>
                <w:rFonts w:ascii="Arial" w:hAnsi="Arial" w:cs="Arial"/>
                <w:sz w:val="20"/>
                <w:szCs w:val="20"/>
                <w:lang w:val="en-US"/>
              </w:rPr>
              <w:t xml:space="preserve"> D</w:t>
            </w:r>
            <w:r w:rsidR="00030640">
              <w:rPr>
                <w:rFonts w:ascii="Arial" w:hAnsi="Arial" w:cs="Arial"/>
                <w:sz w:val="20"/>
                <w:szCs w:val="20"/>
                <w:lang w:val="en-US"/>
              </w:rPr>
              <w:t>ataset;</w:t>
            </w:r>
          </w:p>
        </w:tc>
      </w:tr>
      <w:tr w:rsidR="00822415" w:rsidRPr="00AC7CB5" w14:paraId="6F6BA56C"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BA35" w14:textId="77777777" w:rsidR="00822415" w:rsidRPr="000168D6"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652F" w14:textId="77777777" w:rsidR="00822415" w:rsidRPr="000168D6" w:rsidRDefault="00822415">
            <w:pPr>
              <w:jc w:val="both"/>
              <w:rPr>
                <w:rFonts w:ascii="Arial" w:hAnsi="Arial" w:cs="Arial"/>
                <w:sz w:val="20"/>
                <w:szCs w:val="20"/>
                <w:lang w:val="en-US"/>
              </w:rPr>
            </w:pPr>
          </w:p>
        </w:tc>
      </w:tr>
      <w:tr w:rsidR="00822415" w:rsidRPr="006504D1" w14:paraId="1F8886CC"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0910" w14:textId="6E64857D" w:rsidR="00822415" w:rsidRDefault="00475B54">
            <w:pPr>
              <w:jc w:val="both"/>
            </w:pPr>
            <w:r w:rsidRPr="004023F3">
              <w:rPr>
                <w:rFonts w:ascii="Arial" w:hAnsi="Arial" w:cs="Arial"/>
                <w:sz w:val="20"/>
                <w:szCs w:val="20"/>
              </w:rPr>
              <w:t>(</w:t>
            </w:r>
            <w:proofErr w:type="spellStart"/>
            <w:r w:rsidRPr="004023F3">
              <w:rPr>
                <w:rFonts w:ascii="Arial" w:hAnsi="Arial" w:cs="Arial"/>
                <w:sz w:val="20"/>
                <w:szCs w:val="20"/>
              </w:rPr>
              <w:t>i</w:t>
            </w:r>
            <w:r w:rsidR="007A499A">
              <w:rPr>
                <w:rFonts w:ascii="Arial" w:hAnsi="Arial" w:cs="Arial"/>
                <w:sz w:val="20"/>
                <w:szCs w:val="20"/>
              </w:rPr>
              <w:t>ii</w:t>
            </w:r>
            <w:proofErr w:type="spellEnd"/>
            <w:r w:rsidRPr="004023F3">
              <w:rPr>
                <w:rFonts w:ascii="Arial" w:hAnsi="Arial" w:cs="Arial"/>
                <w:sz w:val="20"/>
                <w:szCs w:val="20"/>
              </w:rPr>
              <w:t xml:space="preserve">) </w:t>
            </w:r>
            <w:r w:rsidR="00630321" w:rsidRPr="004023F3">
              <w:rPr>
                <w:rFonts w:ascii="Arial" w:hAnsi="Arial" w:cs="Arial"/>
                <w:bCs/>
                <w:sz w:val="20"/>
                <w:szCs w:val="20"/>
              </w:rPr>
              <w:t>a Lei Geral de Proteção de Dados Pessoais (“Lei nº 13.709/2018” ou “LGPD”) estabelece diversas obrigações e regulamenta as atividades de tratamento de dados pessoais e, portanto, deve ser considerada no contexto da prestação de serviços objeto do Contrato</w:t>
            </w:r>
            <w:r>
              <w:rPr>
                <w:rFonts w:ascii="Arial" w:hAnsi="Arial" w:cs="Arial"/>
                <w:sz w:val="20"/>
                <w:szCs w:val="20"/>
              </w:rPr>
              <w:t>;</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62C8" w14:textId="2921107F" w:rsidR="00822415" w:rsidRPr="00EC7B81" w:rsidRDefault="00475B54">
            <w:pPr>
              <w:jc w:val="both"/>
              <w:rPr>
                <w:lang w:val="en-US"/>
              </w:rPr>
            </w:pPr>
            <w:r w:rsidRPr="00EC7B81">
              <w:rPr>
                <w:rFonts w:ascii="Arial" w:hAnsi="Arial" w:cs="Arial"/>
                <w:sz w:val="20"/>
                <w:szCs w:val="20"/>
                <w:lang w:val="en-US"/>
              </w:rPr>
              <w:t>(</w:t>
            </w:r>
            <w:r w:rsidR="007A499A">
              <w:rPr>
                <w:rFonts w:ascii="Arial" w:hAnsi="Arial" w:cs="Arial"/>
                <w:sz w:val="20"/>
                <w:szCs w:val="20"/>
                <w:lang w:val="en-US"/>
              </w:rPr>
              <w:t>i</w:t>
            </w:r>
            <w:r w:rsidRPr="00EC7B81">
              <w:rPr>
                <w:rFonts w:ascii="Arial" w:hAnsi="Arial" w:cs="Arial"/>
                <w:sz w:val="20"/>
                <w:szCs w:val="20"/>
                <w:lang w:val="en-US"/>
              </w:rPr>
              <w:t xml:space="preserve">ii) </w:t>
            </w:r>
            <w:r w:rsidR="004023F3" w:rsidRPr="004023F3">
              <w:rPr>
                <w:rFonts w:ascii="Arial" w:hAnsi="Arial" w:cs="Arial"/>
                <w:bCs/>
                <w:sz w:val="20"/>
                <w:szCs w:val="20"/>
                <w:lang w:val="en-US"/>
              </w:rPr>
              <w:t xml:space="preserve">the Brazilian General Data Protection Law (“Law No. 13,709 / 2018” or “LGPD”) establishes several obligations and regulates the activities of processing personal data, and, consequently, must be considered in the context of the provision of services covered by the </w:t>
            </w:r>
            <w:proofErr w:type="gramStart"/>
            <w:r w:rsidR="00FD6451" w:rsidRPr="004023F3">
              <w:rPr>
                <w:rFonts w:ascii="Arial" w:hAnsi="Arial" w:cs="Arial"/>
                <w:bCs/>
                <w:sz w:val="20"/>
                <w:szCs w:val="20"/>
                <w:lang w:val="en-US"/>
              </w:rPr>
              <w:t>Contract</w:t>
            </w:r>
            <w:r w:rsidR="00FD6451">
              <w:rPr>
                <w:rFonts w:ascii="Arial" w:hAnsi="Arial" w:cs="Arial"/>
                <w:bCs/>
                <w:sz w:val="20"/>
                <w:szCs w:val="20"/>
                <w:lang w:val="en-US"/>
              </w:rPr>
              <w:t>;</w:t>
            </w:r>
            <w:proofErr w:type="gramEnd"/>
          </w:p>
        </w:tc>
      </w:tr>
      <w:tr w:rsidR="00630321" w:rsidRPr="006504D1" w14:paraId="67273668"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13D1" w14:textId="77777777" w:rsidR="00630321" w:rsidRDefault="00630321">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3A7B" w14:textId="77777777" w:rsidR="00630321" w:rsidRPr="00EC7B81" w:rsidRDefault="00630321">
            <w:pPr>
              <w:jc w:val="both"/>
              <w:rPr>
                <w:rFonts w:ascii="Arial" w:hAnsi="Arial" w:cs="Arial"/>
                <w:sz w:val="20"/>
                <w:szCs w:val="20"/>
                <w:lang w:val="en-US"/>
              </w:rPr>
            </w:pPr>
          </w:p>
        </w:tc>
      </w:tr>
      <w:tr w:rsidR="00630321" w:rsidRPr="00AC7CB5" w14:paraId="476DAE7C"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16AF" w14:textId="41D0595A" w:rsidR="00630321" w:rsidRPr="00630321" w:rsidRDefault="00630321">
            <w:pPr>
              <w:jc w:val="both"/>
              <w:rPr>
                <w:rFonts w:ascii="Arial" w:hAnsi="Arial" w:cs="Arial"/>
                <w:sz w:val="20"/>
                <w:szCs w:val="20"/>
              </w:rPr>
            </w:pPr>
            <w:r w:rsidRPr="00630321">
              <w:rPr>
                <w:rFonts w:ascii="Arial" w:hAnsi="Arial" w:cs="Arial"/>
                <w:sz w:val="20"/>
                <w:szCs w:val="20"/>
              </w:rPr>
              <w:t>(</w:t>
            </w:r>
            <w:proofErr w:type="spellStart"/>
            <w:r w:rsidR="00B62702">
              <w:rPr>
                <w:rFonts w:ascii="Arial" w:hAnsi="Arial" w:cs="Arial"/>
                <w:sz w:val="20"/>
                <w:szCs w:val="20"/>
              </w:rPr>
              <w:t>i</w:t>
            </w:r>
            <w:r w:rsidR="00A766DA">
              <w:rPr>
                <w:rFonts w:ascii="Arial" w:hAnsi="Arial" w:cs="Arial"/>
                <w:sz w:val="20"/>
                <w:szCs w:val="20"/>
              </w:rPr>
              <w:t>v</w:t>
            </w:r>
            <w:proofErr w:type="spellEnd"/>
            <w:r w:rsidRPr="00630321">
              <w:rPr>
                <w:rFonts w:ascii="Arial" w:hAnsi="Arial" w:cs="Arial"/>
                <w:sz w:val="20"/>
                <w:szCs w:val="20"/>
              </w:rPr>
              <w:t xml:space="preserve">)  </w:t>
            </w:r>
            <w:r w:rsidR="004023F3">
              <w:rPr>
                <w:rFonts w:ascii="Arial" w:hAnsi="Arial" w:cs="Arial"/>
                <w:sz w:val="20"/>
                <w:szCs w:val="20"/>
              </w:rPr>
              <w:t>a</w:t>
            </w:r>
            <w:r w:rsidRPr="00630321">
              <w:rPr>
                <w:rFonts w:ascii="Arial" w:hAnsi="Arial" w:cs="Arial"/>
                <w:sz w:val="20"/>
                <w:szCs w:val="20"/>
              </w:rPr>
              <w:t>s Partes pretendem</w:t>
            </w:r>
            <w:r w:rsidR="00A766DA">
              <w:rPr>
                <w:rFonts w:ascii="Arial" w:hAnsi="Arial" w:cs="Arial"/>
                <w:sz w:val="20"/>
                <w:szCs w:val="20"/>
              </w:rPr>
              <w:t xml:space="preserve"> </w:t>
            </w:r>
            <w:r w:rsidR="0049546D">
              <w:rPr>
                <w:rFonts w:ascii="Arial" w:hAnsi="Arial" w:cs="Arial"/>
                <w:sz w:val="20"/>
                <w:szCs w:val="20"/>
              </w:rPr>
              <w:t>(a) atualizar e incluir os conceitos dispostos no Contrato, bem como (b)</w:t>
            </w:r>
            <w:r w:rsidR="0049546D" w:rsidRPr="00630321">
              <w:rPr>
                <w:rFonts w:ascii="Arial" w:hAnsi="Arial" w:cs="Arial"/>
                <w:sz w:val="20"/>
                <w:szCs w:val="20"/>
              </w:rPr>
              <w:t xml:space="preserve"> </w:t>
            </w:r>
            <w:r w:rsidRPr="00630321">
              <w:rPr>
                <w:rFonts w:ascii="Arial" w:hAnsi="Arial" w:cs="Arial"/>
                <w:sz w:val="20"/>
                <w:szCs w:val="20"/>
              </w:rPr>
              <w:t>i</w:t>
            </w:r>
            <w:r>
              <w:rPr>
                <w:rFonts w:ascii="Arial" w:hAnsi="Arial" w:cs="Arial"/>
                <w:sz w:val="20"/>
                <w:szCs w:val="20"/>
              </w:rPr>
              <w:t>nserir o Anexo de Proteção de Dados Pessoais, para regular o referido tratamento, indicado no item “</w:t>
            </w:r>
            <w:proofErr w:type="spellStart"/>
            <w:r>
              <w:rPr>
                <w:rFonts w:ascii="Arial" w:hAnsi="Arial" w:cs="Arial"/>
                <w:sz w:val="20"/>
                <w:szCs w:val="20"/>
              </w:rPr>
              <w:t>i</w:t>
            </w:r>
            <w:r w:rsidR="00B62702">
              <w:rPr>
                <w:rFonts w:ascii="Arial" w:hAnsi="Arial" w:cs="Arial"/>
                <w:sz w:val="20"/>
                <w:szCs w:val="20"/>
              </w:rPr>
              <w:t>ii</w:t>
            </w:r>
            <w:proofErr w:type="spellEnd"/>
            <w:r>
              <w:rPr>
                <w:rFonts w:ascii="Arial" w:hAnsi="Arial" w:cs="Arial"/>
                <w:sz w:val="20"/>
                <w:szCs w:val="20"/>
              </w:rPr>
              <w:t xml:space="preserve">”, </w:t>
            </w:r>
            <w:r w:rsidR="00227706">
              <w:rPr>
                <w:rFonts w:ascii="Arial" w:hAnsi="Arial" w:cs="Arial"/>
                <w:sz w:val="20"/>
                <w:szCs w:val="20"/>
              </w:rPr>
              <w:t>acima,</w:t>
            </w:r>
            <w:r w:rsidR="0049546D">
              <w:rPr>
                <w:rFonts w:ascii="Arial" w:hAnsi="Arial" w:cs="Arial"/>
                <w:sz w:val="20"/>
                <w:szCs w:val="20"/>
              </w:rPr>
              <w:t xml:space="preserve"> e (c) incluir as disposições pertinentes </w:t>
            </w:r>
            <w:r w:rsidR="0049546D" w:rsidRPr="00B62702">
              <w:rPr>
                <w:rFonts w:ascii="Arial" w:hAnsi="Arial" w:cs="Arial"/>
                <w:sz w:val="20"/>
                <w:szCs w:val="20"/>
              </w:rPr>
              <w:t>a eventuais incidentes cibernéticos e auditoria</w:t>
            </w:r>
            <w:r w:rsidR="0049546D">
              <w:rPr>
                <w:rFonts w:ascii="Arial" w:hAnsi="Arial" w:cs="Arial"/>
                <w:sz w:val="20"/>
                <w:szCs w:val="20"/>
              </w:rPr>
              <w:t>.</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2EC8" w14:textId="3953EE51" w:rsidR="00630321" w:rsidRPr="008447E4" w:rsidRDefault="007A499A">
            <w:pPr>
              <w:jc w:val="both"/>
              <w:rPr>
                <w:rFonts w:ascii="Arial" w:hAnsi="Arial" w:cs="Arial"/>
                <w:sz w:val="20"/>
                <w:szCs w:val="20"/>
                <w:lang w:val="en-US"/>
              </w:rPr>
            </w:pPr>
            <w:r w:rsidRPr="008447E4">
              <w:rPr>
                <w:rFonts w:ascii="Arial" w:hAnsi="Arial" w:cs="Arial"/>
                <w:sz w:val="20"/>
                <w:szCs w:val="20"/>
                <w:lang w:val="en-US"/>
              </w:rPr>
              <w:t xml:space="preserve">(iv) </w:t>
            </w:r>
            <w:r w:rsidR="00227706" w:rsidRPr="008447E4">
              <w:rPr>
                <w:rFonts w:ascii="Arial" w:hAnsi="Arial" w:cs="Arial"/>
                <w:sz w:val="20"/>
                <w:szCs w:val="20"/>
                <w:lang w:val="en-US"/>
              </w:rPr>
              <w:t xml:space="preserve">The Parties </w:t>
            </w:r>
            <w:r w:rsidR="008447E4" w:rsidRPr="008447E4">
              <w:rPr>
                <w:rFonts w:ascii="Arial" w:hAnsi="Arial" w:cs="Arial"/>
                <w:sz w:val="20"/>
                <w:szCs w:val="20"/>
                <w:lang w:val="en-US"/>
              </w:rPr>
              <w:t>intend t</w:t>
            </w:r>
            <w:r w:rsidR="008447E4">
              <w:rPr>
                <w:rFonts w:ascii="Arial" w:hAnsi="Arial" w:cs="Arial"/>
                <w:sz w:val="20"/>
                <w:szCs w:val="20"/>
                <w:lang w:val="en-US"/>
              </w:rPr>
              <w:t xml:space="preserve">o (a) </w:t>
            </w:r>
            <w:r w:rsidR="008447E4" w:rsidRPr="008447E4">
              <w:rPr>
                <w:rFonts w:ascii="Arial" w:hAnsi="Arial" w:cs="Arial"/>
                <w:sz w:val="20"/>
                <w:szCs w:val="20"/>
                <w:lang w:val="en-US"/>
              </w:rPr>
              <w:t>update and include the concepts set forth in the Agreement, as well as (b) insert the Personal Data Protection Annex, to regulate such processing, indicated in item "iii", above, and (c) include the provisions pertinent to any cyber incidents and audit.</w:t>
            </w:r>
          </w:p>
        </w:tc>
      </w:tr>
      <w:tr w:rsidR="00630321" w:rsidRPr="00AC7CB5" w14:paraId="32285A24"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C852" w14:textId="77777777" w:rsidR="00630321" w:rsidRPr="008447E4" w:rsidRDefault="00630321">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D8F7" w14:textId="77777777" w:rsidR="00630321" w:rsidRPr="008447E4" w:rsidRDefault="00630321">
            <w:pPr>
              <w:jc w:val="both"/>
              <w:rPr>
                <w:rFonts w:ascii="Arial" w:hAnsi="Arial" w:cs="Arial"/>
                <w:sz w:val="20"/>
                <w:szCs w:val="20"/>
                <w:lang w:val="en-US"/>
              </w:rPr>
            </w:pPr>
          </w:p>
        </w:tc>
      </w:tr>
      <w:tr w:rsidR="00822415" w:rsidRPr="00AC7CB5" w14:paraId="5A04909F"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45FA" w14:textId="47CAA978" w:rsidR="00822415" w:rsidRDefault="00475B54">
            <w:pPr>
              <w:jc w:val="both"/>
            </w:pPr>
            <w:r>
              <w:rPr>
                <w:rFonts w:ascii="Arial" w:hAnsi="Arial" w:cs="Arial"/>
                <w:b/>
                <w:sz w:val="20"/>
                <w:szCs w:val="20"/>
              </w:rPr>
              <w:t xml:space="preserve">RESOLVEM </w:t>
            </w:r>
            <w:r>
              <w:rPr>
                <w:rFonts w:ascii="Arial" w:hAnsi="Arial" w:cs="Arial"/>
                <w:sz w:val="20"/>
                <w:szCs w:val="20"/>
              </w:rPr>
              <w:t xml:space="preserve">as Partes celebrar </w:t>
            </w:r>
            <w:r w:rsidR="00C04B0D">
              <w:rPr>
                <w:rFonts w:ascii="Arial" w:hAnsi="Arial" w:cs="Arial"/>
                <w:sz w:val="20"/>
                <w:szCs w:val="20"/>
              </w:rPr>
              <w:t>este</w:t>
            </w:r>
            <w:r>
              <w:rPr>
                <w:rFonts w:ascii="Arial" w:hAnsi="Arial" w:cs="Arial"/>
                <w:sz w:val="20"/>
                <w:szCs w:val="20"/>
              </w:rPr>
              <w:t xml:space="preserve"> </w:t>
            </w:r>
            <w:r w:rsidR="004023F3">
              <w:rPr>
                <w:rFonts w:ascii="Arial" w:hAnsi="Arial" w:cs="Arial"/>
                <w:sz w:val="20"/>
                <w:szCs w:val="20"/>
              </w:rPr>
              <w:fldChar w:fldCharType="begin">
                <w:ffData>
                  <w:name w:val="Texto35"/>
                  <w:enabled/>
                  <w:calcOnExit w:val="0"/>
                  <w:textInput/>
                </w:ffData>
              </w:fldChar>
            </w:r>
            <w:bookmarkStart w:id="10" w:name="Texto35"/>
            <w:r w:rsidR="004023F3">
              <w:rPr>
                <w:rFonts w:ascii="Arial" w:hAnsi="Arial" w:cs="Arial"/>
                <w:sz w:val="20"/>
                <w:szCs w:val="20"/>
              </w:rPr>
              <w:instrText xml:space="preserve"> FORMTEXT </w:instrText>
            </w:r>
            <w:r w:rsidR="004023F3">
              <w:rPr>
                <w:rFonts w:ascii="Arial" w:hAnsi="Arial" w:cs="Arial"/>
                <w:sz w:val="20"/>
                <w:szCs w:val="20"/>
              </w:rPr>
            </w:r>
            <w:r w:rsidR="004023F3">
              <w:rPr>
                <w:rFonts w:ascii="Arial" w:hAnsi="Arial" w:cs="Arial"/>
                <w:sz w:val="20"/>
                <w:szCs w:val="20"/>
              </w:rPr>
              <w:fldChar w:fldCharType="separate"/>
            </w:r>
            <w:r w:rsidR="004023F3">
              <w:rPr>
                <w:rFonts w:ascii="Arial" w:hAnsi="Arial" w:cs="Arial"/>
                <w:noProof/>
                <w:sz w:val="20"/>
                <w:szCs w:val="20"/>
              </w:rPr>
              <w:t> </w:t>
            </w:r>
            <w:r w:rsidR="004023F3">
              <w:rPr>
                <w:rFonts w:ascii="Arial" w:hAnsi="Arial" w:cs="Arial"/>
                <w:noProof/>
                <w:sz w:val="20"/>
                <w:szCs w:val="20"/>
              </w:rPr>
              <w:t> </w:t>
            </w:r>
            <w:r w:rsidR="004023F3">
              <w:rPr>
                <w:rFonts w:ascii="Arial" w:hAnsi="Arial" w:cs="Arial"/>
                <w:noProof/>
                <w:sz w:val="20"/>
                <w:szCs w:val="20"/>
              </w:rPr>
              <w:t> </w:t>
            </w:r>
            <w:r w:rsidR="004023F3">
              <w:rPr>
                <w:rFonts w:ascii="Arial" w:hAnsi="Arial" w:cs="Arial"/>
                <w:noProof/>
                <w:sz w:val="20"/>
                <w:szCs w:val="20"/>
              </w:rPr>
              <w:t> </w:t>
            </w:r>
            <w:r w:rsidR="004023F3">
              <w:rPr>
                <w:rFonts w:ascii="Arial" w:hAnsi="Arial" w:cs="Arial"/>
                <w:noProof/>
                <w:sz w:val="20"/>
                <w:szCs w:val="20"/>
              </w:rPr>
              <w:t> </w:t>
            </w:r>
            <w:r w:rsidR="004023F3">
              <w:rPr>
                <w:rFonts w:ascii="Arial" w:hAnsi="Arial" w:cs="Arial"/>
                <w:sz w:val="20"/>
                <w:szCs w:val="20"/>
              </w:rPr>
              <w:fldChar w:fldCharType="end"/>
            </w:r>
            <w:bookmarkEnd w:id="10"/>
            <w:r w:rsidR="004023F3">
              <w:rPr>
                <w:rFonts w:ascii="Arial" w:hAnsi="Arial" w:cs="Arial"/>
                <w:sz w:val="20"/>
                <w:szCs w:val="20"/>
              </w:rPr>
              <w:t xml:space="preserve"> </w:t>
            </w:r>
            <w:r w:rsidR="004023F3" w:rsidRPr="004023F3">
              <w:rPr>
                <w:rFonts w:ascii="Arial" w:hAnsi="Arial" w:cs="Arial"/>
                <w:sz w:val="20"/>
                <w:szCs w:val="20"/>
              </w:rPr>
              <w:t xml:space="preserve">Aditivo ao </w:t>
            </w:r>
            <w:r w:rsidRPr="00E604FE">
              <w:rPr>
                <w:rFonts w:ascii="Arial" w:hAnsi="Arial" w:cs="Arial"/>
                <w:b/>
                <w:sz w:val="20"/>
                <w:szCs w:val="20"/>
              </w:rPr>
              <w:t>Contrato de Distribuição da Difusão de Dados de Mercado</w:t>
            </w:r>
            <w:r>
              <w:rPr>
                <w:rFonts w:ascii="Arial" w:hAnsi="Arial" w:cs="Arial"/>
                <w:sz w:val="20"/>
                <w:szCs w:val="20"/>
              </w:rPr>
              <w:t xml:space="preserve"> (“</w:t>
            </w:r>
            <w:r w:rsidR="00A53CB7">
              <w:rPr>
                <w:rFonts w:ascii="Arial" w:hAnsi="Arial" w:cs="Arial"/>
                <w:sz w:val="20"/>
                <w:szCs w:val="20"/>
              </w:rPr>
              <w:t>Aditivo</w:t>
            </w:r>
            <w:r>
              <w:rPr>
                <w:rFonts w:ascii="Arial" w:hAnsi="Arial" w:cs="Arial"/>
                <w:sz w:val="20"/>
                <w:szCs w:val="20"/>
              </w:rPr>
              <w:t>”), que será regido pelos seguintes termos e condições:</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46AE" w14:textId="65677BF3" w:rsidR="00822415" w:rsidRPr="00EC7B81" w:rsidRDefault="00475B54">
            <w:pPr>
              <w:widowControl w:val="0"/>
              <w:jc w:val="both"/>
              <w:rPr>
                <w:lang w:val="en-US"/>
              </w:rPr>
            </w:pPr>
            <w:r w:rsidRPr="00EC7B81">
              <w:rPr>
                <w:rFonts w:ascii="Arial" w:hAnsi="Arial" w:cs="Arial"/>
                <w:b/>
                <w:sz w:val="20"/>
                <w:szCs w:val="20"/>
                <w:lang w:val="en-US"/>
              </w:rPr>
              <w:t xml:space="preserve">NOW THEREFORE </w:t>
            </w:r>
            <w:r w:rsidRPr="00EC7B81">
              <w:rPr>
                <w:rFonts w:ascii="Arial" w:hAnsi="Arial" w:cs="Arial"/>
                <w:bCs/>
                <w:sz w:val="20"/>
                <w:szCs w:val="20"/>
                <w:lang w:val="en-US"/>
              </w:rPr>
              <w:t>the Parties hereby agree</w:t>
            </w:r>
            <w:r w:rsidRPr="00EC7B81">
              <w:rPr>
                <w:rFonts w:ascii="Arial" w:hAnsi="Arial" w:cs="Arial"/>
                <w:sz w:val="20"/>
                <w:szCs w:val="20"/>
                <w:lang w:val="en-US"/>
              </w:rPr>
              <w:t xml:space="preserve"> to </w:t>
            </w:r>
            <w:r w:rsidR="00A45917" w:rsidRPr="00EC7B81">
              <w:rPr>
                <w:rFonts w:ascii="Arial" w:hAnsi="Arial" w:cs="Arial"/>
                <w:sz w:val="20"/>
                <w:szCs w:val="20"/>
                <w:lang w:val="en-US"/>
              </w:rPr>
              <w:t>enter</w:t>
            </w:r>
            <w:r w:rsidRPr="00EC7B81">
              <w:rPr>
                <w:rFonts w:ascii="Arial" w:hAnsi="Arial" w:cs="Arial"/>
                <w:sz w:val="20"/>
                <w:szCs w:val="20"/>
                <w:lang w:val="en-US"/>
              </w:rPr>
              <w:t xml:space="preserve"> this </w:t>
            </w:r>
            <w:r w:rsidR="004023F3">
              <w:rPr>
                <w:rFonts w:ascii="Arial" w:hAnsi="Arial" w:cs="Arial"/>
                <w:sz w:val="20"/>
                <w:szCs w:val="20"/>
                <w:lang w:val="en-US"/>
              </w:rPr>
              <w:fldChar w:fldCharType="begin">
                <w:ffData>
                  <w:name w:val="Texto36"/>
                  <w:enabled/>
                  <w:calcOnExit w:val="0"/>
                  <w:textInput/>
                </w:ffData>
              </w:fldChar>
            </w:r>
            <w:bookmarkStart w:id="11" w:name="Texto36"/>
            <w:r w:rsidR="004023F3">
              <w:rPr>
                <w:rFonts w:ascii="Arial" w:hAnsi="Arial" w:cs="Arial"/>
                <w:sz w:val="20"/>
                <w:szCs w:val="20"/>
                <w:lang w:val="en-US"/>
              </w:rPr>
              <w:instrText xml:space="preserve"> FORMTEXT </w:instrText>
            </w:r>
            <w:r w:rsidR="004023F3">
              <w:rPr>
                <w:rFonts w:ascii="Arial" w:hAnsi="Arial" w:cs="Arial"/>
                <w:sz w:val="20"/>
                <w:szCs w:val="20"/>
                <w:lang w:val="en-US"/>
              </w:rPr>
            </w:r>
            <w:r w:rsidR="004023F3">
              <w:rPr>
                <w:rFonts w:ascii="Arial" w:hAnsi="Arial" w:cs="Arial"/>
                <w:sz w:val="20"/>
                <w:szCs w:val="20"/>
                <w:lang w:val="en-US"/>
              </w:rPr>
              <w:fldChar w:fldCharType="separate"/>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noProof/>
                <w:sz w:val="20"/>
                <w:szCs w:val="20"/>
                <w:lang w:val="en-US"/>
              </w:rPr>
              <w:t> </w:t>
            </w:r>
            <w:r w:rsidR="004023F3">
              <w:rPr>
                <w:rFonts w:ascii="Arial" w:hAnsi="Arial" w:cs="Arial"/>
                <w:sz w:val="20"/>
                <w:szCs w:val="20"/>
                <w:lang w:val="en-US"/>
              </w:rPr>
              <w:fldChar w:fldCharType="end"/>
            </w:r>
            <w:bookmarkEnd w:id="11"/>
            <w:r w:rsidR="004023F3">
              <w:rPr>
                <w:rFonts w:ascii="Arial" w:hAnsi="Arial" w:cs="Arial"/>
                <w:sz w:val="20"/>
                <w:szCs w:val="20"/>
                <w:lang w:val="en-US"/>
              </w:rPr>
              <w:t xml:space="preserve"> Amendment to </w:t>
            </w:r>
            <w:r w:rsidRPr="00DC61D3">
              <w:rPr>
                <w:rFonts w:ascii="Arial" w:hAnsi="Arial"/>
                <w:b/>
                <w:sz w:val="20"/>
                <w:lang w:val="en-US"/>
              </w:rPr>
              <w:t>Market Data Feed Distribution Agreement</w:t>
            </w:r>
            <w:r w:rsidRPr="00EC7B81">
              <w:rPr>
                <w:rFonts w:ascii="Arial" w:hAnsi="Arial" w:cs="Arial"/>
                <w:sz w:val="20"/>
                <w:szCs w:val="20"/>
                <w:lang w:val="en-US"/>
              </w:rPr>
              <w:t xml:space="preserve"> (“</w:t>
            </w:r>
            <w:r w:rsidR="00A53CB7">
              <w:rPr>
                <w:rFonts w:ascii="Arial" w:hAnsi="Arial" w:cs="Arial"/>
                <w:sz w:val="20"/>
                <w:szCs w:val="20"/>
                <w:lang w:val="en-US"/>
              </w:rPr>
              <w:t>Amendment</w:t>
            </w:r>
            <w:r w:rsidRPr="00EC7B81">
              <w:rPr>
                <w:rFonts w:ascii="Arial" w:hAnsi="Arial" w:cs="Arial"/>
                <w:sz w:val="20"/>
                <w:szCs w:val="20"/>
                <w:lang w:val="en-US"/>
              </w:rPr>
              <w:t>”) on the following terms and conditions:</w:t>
            </w:r>
          </w:p>
        </w:tc>
      </w:tr>
      <w:tr w:rsidR="00822415" w:rsidRPr="00AC7CB5" w14:paraId="39CCFFC4"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1713" w14:textId="77777777" w:rsidR="00822415" w:rsidRDefault="00822415">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B22A5" w14:textId="77777777" w:rsidR="00822415" w:rsidRPr="00EC7B81" w:rsidRDefault="00822415">
            <w:pPr>
              <w:jc w:val="both"/>
              <w:rPr>
                <w:rFonts w:ascii="Arial" w:hAnsi="Arial" w:cs="Arial"/>
                <w:b/>
                <w:sz w:val="20"/>
                <w:szCs w:val="20"/>
                <w:lang w:val="en-US"/>
              </w:rPr>
            </w:pPr>
          </w:p>
        </w:tc>
      </w:tr>
      <w:tr w:rsidR="00822415" w14:paraId="0455512D"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C44B" w14:textId="3EB88EA3" w:rsidR="00822415" w:rsidRDefault="00475B54">
            <w:pPr>
              <w:jc w:val="both"/>
              <w:rPr>
                <w:rFonts w:ascii="Arial" w:hAnsi="Arial" w:cs="Arial"/>
                <w:b/>
                <w:sz w:val="20"/>
                <w:szCs w:val="20"/>
              </w:rPr>
            </w:pPr>
            <w:r>
              <w:rPr>
                <w:rFonts w:ascii="Arial" w:hAnsi="Arial" w:cs="Arial"/>
                <w:b/>
                <w:sz w:val="20"/>
                <w:szCs w:val="20"/>
              </w:rPr>
              <w:lastRenderedPageBreak/>
              <w:t xml:space="preserve">CLÁUSULA PRIMEIRA </w:t>
            </w:r>
            <w:r w:rsidR="0049546D">
              <w:rPr>
                <w:rFonts w:ascii="Arial" w:hAnsi="Arial" w:cs="Arial"/>
                <w:b/>
                <w:sz w:val="20"/>
                <w:szCs w:val="20"/>
              </w:rPr>
              <w:t>- OBJETO</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2CAA" w14:textId="53D98A96" w:rsidR="00822415" w:rsidRPr="00EC7B81" w:rsidRDefault="0001499D">
            <w:pPr>
              <w:jc w:val="both"/>
              <w:rPr>
                <w:rFonts w:ascii="Arial" w:hAnsi="Arial" w:cs="Arial"/>
                <w:b/>
                <w:sz w:val="20"/>
                <w:szCs w:val="20"/>
                <w:lang w:val="en-US"/>
              </w:rPr>
            </w:pPr>
            <w:r w:rsidRPr="00EC7B81">
              <w:rPr>
                <w:rFonts w:ascii="Arial" w:hAnsi="Arial" w:cs="Arial"/>
                <w:b/>
                <w:sz w:val="20"/>
                <w:szCs w:val="20"/>
                <w:lang w:val="en-US"/>
              </w:rPr>
              <w:t>SECTION I</w:t>
            </w:r>
            <w:r>
              <w:rPr>
                <w:rFonts w:ascii="Arial" w:hAnsi="Arial" w:cs="Arial"/>
                <w:b/>
                <w:sz w:val="20"/>
                <w:szCs w:val="20"/>
                <w:lang w:val="en-US"/>
              </w:rPr>
              <w:t xml:space="preserve"> - </w:t>
            </w:r>
            <w:r w:rsidRPr="00EC7B81">
              <w:rPr>
                <w:rFonts w:ascii="Arial" w:hAnsi="Arial" w:cs="Arial"/>
                <w:b/>
                <w:sz w:val="20"/>
                <w:szCs w:val="20"/>
                <w:lang w:val="en-US"/>
              </w:rPr>
              <w:tab/>
            </w:r>
            <w:r w:rsidR="00996B4F">
              <w:rPr>
                <w:rFonts w:ascii="Arial" w:hAnsi="Arial" w:cs="Arial"/>
                <w:b/>
                <w:sz w:val="20"/>
                <w:szCs w:val="20"/>
                <w:lang w:val="en-US"/>
              </w:rPr>
              <w:t>OBJECT</w:t>
            </w:r>
          </w:p>
        </w:tc>
      </w:tr>
      <w:tr w:rsidR="00822415" w14:paraId="1E64E5D9"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CF89" w14:textId="77777777" w:rsidR="00822415" w:rsidRDefault="00822415">
            <w:pPr>
              <w:jc w:val="both"/>
              <w:rPr>
                <w:rFonts w:ascii="Arial" w:hAnsi="Arial" w:cs="Arial"/>
                <w:b/>
                <w:sz w:val="20"/>
                <w:szCs w:val="20"/>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B0B5" w14:textId="77777777" w:rsidR="00822415" w:rsidRPr="00EC7B81" w:rsidRDefault="00822415">
            <w:pPr>
              <w:jc w:val="both"/>
              <w:rPr>
                <w:rFonts w:ascii="Arial" w:hAnsi="Arial" w:cs="Arial"/>
                <w:b/>
                <w:sz w:val="20"/>
                <w:szCs w:val="20"/>
                <w:lang w:val="en-US"/>
              </w:rPr>
            </w:pPr>
          </w:p>
        </w:tc>
      </w:tr>
      <w:tr w:rsidR="00822415" w:rsidRPr="00AC7CB5" w14:paraId="7DEB7210"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FDAE" w14:textId="77777777" w:rsidR="0049546D" w:rsidRDefault="004023F3" w:rsidP="0049546D">
            <w:pPr>
              <w:pStyle w:val="ListParagraph"/>
              <w:numPr>
                <w:ilvl w:val="1"/>
                <w:numId w:val="9"/>
              </w:numPr>
              <w:ind w:left="22" w:hanging="22"/>
              <w:jc w:val="both"/>
              <w:rPr>
                <w:rFonts w:ascii="Arial" w:hAnsi="Arial" w:cs="Arial"/>
                <w:sz w:val="20"/>
                <w:szCs w:val="20"/>
              </w:rPr>
            </w:pPr>
            <w:r>
              <w:rPr>
                <w:rFonts w:ascii="Arial" w:hAnsi="Arial" w:cs="Arial"/>
                <w:sz w:val="20"/>
                <w:szCs w:val="20"/>
              </w:rPr>
              <w:t>As Partes acordam</w:t>
            </w:r>
            <w:r w:rsidR="00A766DA">
              <w:rPr>
                <w:rFonts w:ascii="Arial" w:hAnsi="Arial" w:cs="Arial"/>
                <w:sz w:val="20"/>
                <w:szCs w:val="20"/>
              </w:rPr>
              <w:t xml:space="preserve"> </w:t>
            </w:r>
            <w:r w:rsidR="0049546D">
              <w:rPr>
                <w:rFonts w:ascii="Arial" w:hAnsi="Arial" w:cs="Arial"/>
                <w:sz w:val="20"/>
                <w:szCs w:val="20"/>
              </w:rPr>
              <w:t>substituir a redação das alíneas “e1”, “k” e “l” da cláusula Primeira do Contrato, que passam a vigorar com a seguinte redação:</w:t>
            </w:r>
          </w:p>
          <w:p w14:paraId="6F27FEA9" w14:textId="77777777" w:rsidR="0049546D" w:rsidRDefault="0049546D" w:rsidP="0049546D">
            <w:pPr>
              <w:pStyle w:val="ListParagraph"/>
              <w:ind w:left="22"/>
              <w:jc w:val="both"/>
              <w:rPr>
                <w:rFonts w:ascii="Arial" w:hAnsi="Arial" w:cs="Arial"/>
                <w:sz w:val="20"/>
                <w:szCs w:val="20"/>
              </w:rPr>
            </w:pPr>
          </w:p>
          <w:p w14:paraId="6C617C5F" w14:textId="77777777" w:rsidR="0049546D" w:rsidRDefault="0049546D" w:rsidP="0049546D">
            <w:pPr>
              <w:pStyle w:val="ListParagraph"/>
              <w:ind w:left="22"/>
              <w:jc w:val="both"/>
              <w:rPr>
                <w:rFonts w:ascii="Arial" w:hAnsi="Arial" w:cs="Arial"/>
                <w:sz w:val="20"/>
                <w:szCs w:val="20"/>
              </w:rPr>
            </w:pPr>
            <w:r>
              <w:rPr>
                <w:rFonts w:ascii="Arial" w:hAnsi="Arial" w:cs="Arial"/>
                <w:sz w:val="20"/>
                <w:szCs w:val="20"/>
              </w:rPr>
              <w:t>“</w:t>
            </w:r>
            <w:r w:rsidRPr="00A766DA">
              <w:rPr>
                <w:rFonts w:ascii="Arial" w:hAnsi="Arial" w:cs="Arial"/>
                <w:i/>
                <w:iCs/>
                <w:sz w:val="20"/>
                <w:szCs w:val="20"/>
              </w:rPr>
              <w:t xml:space="preserve">e1) Operações realizadas e/ou registradas nos mercados administrados pela </w:t>
            </w:r>
            <w:r w:rsidRPr="00A766DA">
              <w:rPr>
                <w:rFonts w:ascii="Arial" w:hAnsi="Arial" w:cs="Arial"/>
                <w:b/>
                <w:i/>
                <w:iCs/>
                <w:sz w:val="20"/>
                <w:szCs w:val="20"/>
              </w:rPr>
              <w:t>B3</w:t>
            </w:r>
            <w:r w:rsidRPr="00A766DA">
              <w:rPr>
                <w:rFonts w:ascii="Arial" w:hAnsi="Arial" w:cs="Arial"/>
                <w:i/>
                <w:iCs/>
                <w:sz w:val="20"/>
                <w:szCs w:val="20"/>
              </w:rPr>
              <w:t xml:space="preserve"> (</w:t>
            </w:r>
            <w:r w:rsidRPr="00A766DA">
              <w:rPr>
                <w:rFonts w:ascii="Arial" w:hAnsi="Arial" w:cs="Arial"/>
                <w:b/>
                <w:i/>
                <w:iCs/>
                <w:sz w:val="20"/>
                <w:szCs w:val="20"/>
              </w:rPr>
              <w:t xml:space="preserve">DATASET MERCADO À VISTA E OPÇÕES </w:t>
            </w:r>
            <w:r w:rsidRPr="00A766DA">
              <w:rPr>
                <w:rFonts w:ascii="Arial" w:hAnsi="Arial" w:cs="Arial"/>
                <w:bCs/>
                <w:i/>
                <w:iCs/>
                <w:sz w:val="20"/>
                <w:szCs w:val="20"/>
              </w:rPr>
              <w:t>e</w:t>
            </w:r>
            <w:r w:rsidRPr="00A766DA">
              <w:rPr>
                <w:rFonts w:ascii="Arial" w:hAnsi="Arial" w:cs="Arial"/>
                <w:b/>
                <w:i/>
                <w:iCs/>
                <w:sz w:val="20"/>
                <w:szCs w:val="20"/>
              </w:rPr>
              <w:t xml:space="preserve"> DATASET MERCADO FUTURO E CÂMBIO</w:t>
            </w:r>
            <w:r w:rsidRPr="00A766DA">
              <w:rPr>
                <w:rFonts w:ascii="Arial" w:hAnsi="Arial" w:cs="Arial"/>
                <w:i/>
                <w:iCs/>
                <w:sz w:val="20"/>
                <w:szCs w:val="20"/>
              </w:rPr>
              <w:t>), que abrangem, basicamente, os preços, cotações e quantidades dos instrumentos de negociação. Os preços e cotações incluem, mas não se restringem a: preço da melhor oferta de compra, preço da melhor oferta de venda, preço do último negócio e livro de ofertas</w:t>
            </w:r>
            <w:r>
              <w:rPr>
                <w:rFonts w:ascii="Arial" w:hAnsi="Arial" w:cs="Arial"/>
                <w:sz w:val="20"/>
                <w:szCs w:val="20"/>
              </w:rPr>
              <w:t>;”</w:t>
            </w:r>
          </w:p>
          <w:p w14:paraId="72ED46C3" w14:textId="77777777" w:rsidR="0049546D" w:rsidRDefault="0049546D" w:rsidP="0049546D">
            <w:pPr>
              <w:pStyle w:val="ListParagraph"/>
              <w:ind w:left="22"/>
              <w:jc w:val="both"/>
              <w:rPr>
                <w:rFonts w:ascii="Arial" w:hAnsi="Arial" w:cs="Arial"/>
                <w:sz w:val="20"/>
                <w:szCs w:val="20"/>
              </w:rPr>
            </w:pPr>
          </w:p>
          <w:p w14:paraId="13C0A998" w14:textId="77777777" w:rsidR="0049546D" w:rsidRDefault="0049546D" w:rsidP="0049546D">
            <w:pPr>
              <w:pStyle w:val="ListParagraph"/>
              <w:ind w:left="22"/>
              <w:jc w:val="both"/>
              <w:rPr>
                <w:rFonts w:ascii="Arial" w:hAnsi="Arial" w:cs="Arial"/>
                <w:sz w:val="20"/>
                <w:szCs w:val="20"/>
              </w:rPr>
            </w:pPr>
            <w:r>
              <w:rPr>
                <w:rFonts w:ascii="Arial" w:hAnsi="Arial" w:cs="Arial"/>
                <w:sz w:val="20"/>
                <w:szCs w:val="20"/>
              </w:rPr>
              <w:t>“</w:t>
            </w:r>
            <w:r w:rsidRPr="00A766DA">
              <w:rPr>
                <w:rFonts w:ascii="Arial" w:hAnsi="Arial" w:cs="Arial"/>
                <w:i/>
                <w:iCs/>
                <w:sz w:val="20"/>
                <w:szCs w:val="20"/>
              </w:rPr>
              <w:t xml:space="preserve">k) </w:t>
            </w:r>
            <w:r w:rsidRPr="00A766DA">
              <w:rPr>
                <w:rFonts w:ascii="Arial" w:hAnsi="Arial" w:cs="Arial"/>
                <w:b/>
                <w:i/>
                <w:iCs/>
                <w:sz w:val="20"/>
                <w:szCs w:val="20"/>
              </w:rPr>
              <w:t>DATASET</w:t>
            </w:r>
            <w:r w:rsidRPr="00A766DA" w:rsidDel="00FD70C2">
              <w:rPr>
                <w:rFonts w:ascii="Arial" w:hAnsi="Arial" w:cs="Arial"/>
                <w:b/>
                <w:i/>
                <w:iCs/>
                <w:sz w:val="20"/>
                <w:szCs w:val="20"/>
              </w:rPr>
              <w:t xml:space="preserve"> </w:t>
            </w:r>
            <w:r w:rsidRPr="00A766DA">
              <w:rPr>
                <w:rFonts w:ascii="Arial" w:hAnsi="Arial" w:cs="Arial"/>
                <w:b/>
                <w:i/>
                <w:iCs/>
                <w:sz w:val="20"/>
                <w:szCs w:val="20"/>
              </w:rPr>
              <w:t xml:space="preserve">MERCADO FUTURO E CÂMBIO: </w:t>
            </w:r>
            <w:r w:rsidRPr="00A766DA">
              <w:rPr>
                <w:rFonts w:ascii="Arial" w:hAnsi="Arial" w:cs="Arial"/>
                <w:i/>
                <w:iCs/>
                <w:sz w:val="20"/>
                <w:szCs w:val="20"/>
              </w:rPr>
              <w:t xml:space="preserve">terá o significado definido na </w:t>
            </w:r>
            <w:r w:rsidRPr="00A766DA">
              <w:rPr>
                <w:rFonts w:ascii="Arial" w:hAnsi="Arial" w:cs="Arial"/>
                <w:b/>
                <w:i/>
                <w:iCs/>
                <w:sz w:val="20"/>
                <w:szCs w:val="20"/>
              </w:rPr>
              <w:t>POLÍTICA COMERCIAL DE MARKET DATA B3</w:t>
            </w:r>
            <w:r w:rsidRPr="00A766DA">
              <w:rPr>
                <w:rFonts w:ascii="Arial" w:hAnsi="Arial" w:cs="Arial"/>
                <w:i/>
                <w:iCs/>
                <w:sz w:val="20"/>
                <w:szCs w:val="20"/>
              </w:rPr>
              <w:t xml:space="preserve"> então vigente</w:t>
            </w:r>
            <w:r>
              <w:rPr>
                <w:rFonts w:ascii="Arial" w:hAnsi="Arial" w:cs="Arial"/>
                <w:sz w:val="20"/>
                <w:szCs w:val="20"/>
              </w:rPr>
              <w:t>.”</w:t>
            </w:r>
          </w:p>
          <w:p w14:paraId="6136DE58" w14:textId="77777777" w:rsidR="0049546D" w:rsidRDefault="0049546D" w:rsidP="0049546D">
            <w:pPr>
              <w:pStyle w:val="ListParagraph"/>
              <w:ind w:left="22"/>
              <w:jc w:val="both"/>
              <w:rPr>
                <w:rFonts w:ascii="Arial" w:hAnsi="Arial" w:cs="Arial"/>
                <w:sz w:val="20"/>
                <w:szCs w:val="20"/>
              </w:rPr>
            </w:pPr>
          </w:p>
          <w:p w14:paraId="474043EB" w14:textId="10FCC3AB" w:rsidR="007550D0" w:rsidRPr="004023F3" w:rsidRDefault="0049546D" w:rsidP="0049546D">
            <w:pPr>
              <w:pStyle w:val="ListParagraph"/>
              <w:ind w:left="22"/>
              <w:jc w:val="both"/>
              <w:rPr>
                <w:rFonts w:ascii="Arial" w:hAnsi="Arial" w:cs="Arial"/>
                <w:sz w:val="20"/>
                <w:szCs w:val="20"/>
              </w:rPr>
            </w:pPr>
            <w:r>
              <w:rPr>
                <w:rFonts w:ascii="Arial" w:hAnsi="Arial" w:cs="Arial"/>
                <w:sz w:val="20"/>
                <w:szCs w:val="20"/>
              </w:rPr>
              <w:t>“</w:t>
            </w:r>
            <w:r w:rsidRPr="00A766DA">
              <w:rPr>
                <w:rFonts w:ascii="Arial" w:hAnsi="Arial" w:cs="Arial"/>
                <w:i/>
                <w:iCs/>
                <w:sz w:val="20"/>
                <w:szCs w:val="20"/>
              </w:rPr>
              <w:t xml:space="preserve">l) </w:t>
            </w:r>
            <w:r w:rsidRPr="00A766DA">
              <w:rPr>
                <w:rFonts w:ascii="Arial" w:hAnsi="Arial" w:cs="Arial"/>
                <w:b/>
                <w:i/>
                <w:iCs/>
                <w:sz w:val="20"/>
                <w:szCs w:val="20"/>
              </w:rPr>
              <w:t>DATASET</w:t>
            </w:r>
            <w:r w:rsidRPr="00A766DA" w:rsidDel="00FD70C2">
              <w:rPr>
                <w:rFonts w:ascii="Arial" w:hAnsi="Arial" w:cs="Arial"/>
                <w:b/>
                <w:i/>
                <w:iCs/>
                <w:sz w:val="20"/>
                <w:szCs w:val="20"/>
              </w:rPr>
              <w:t xml:space="preserve"> </w:t>
            </w:r>
            <w:r w:rsidRPr="00A766DA">
              <w:rPr>
                <w:rFonts w:ascii="Arial" w:hAnsi="Arial" w:cs="Arial"/>
                <w:b/>
                <w:i/>
                <w:iCs/>
                <w:sz w:val="20"/>
                <w:szCs w:val="20"/>
              </w:rPr>
              <w:t xml:space="preserve">MERCADO À VISTA E OPÇÕES: </w:t>
            </w:r>
            <w:r w:rsidRPr="00A766DA">
              <w:rPr>
                <w:rFonts w:ascii="Arial" w:hAnsi="Arial" w:cs="Arial"/>
                <w:i/>
                <w:iCs/>
                <w:sz w:val="20"/>
                <w:szCs w:val="20"/>
              </w:rPr>
              <w:t xml:space="preserve">terá o significado definido na </w:t>
            </w:r>
            <w:r w:rsidRPr="00A766DA">
              <w:rPr>
                <w:rFonts w:ascii="Arial" w:hAnsi="Arial" w:cs="Arial"/>
                <w:b/>
                <w:i/>
                <w:iCs/>
                <w:sz w:val="20"/>
                <w:szCs w:val="20"/>
              </w:rPr>
              <w:t>POLÍTICA COMERCIAL DE MARKET DATA B3</w:t>
            </w:r>
            <w:r w:rsidRPr="00A766DA">
              <w:rPr>
                <w:rFonts w:ascii="Arial" w:hAnsi="Arial" w:cs="Arial"/>
                <w:i/>
                <w:iCs/>
                <w:sz w:val="20"/>
                <w:szCs w:val="20"/>
              </w:rPr>
              <w:t xml:space="preserve"> então vigente</w:t>
            </w:r>
            <w:r>
              <w:rPr>
                <w:rFonts w:ascii="Arial" w:hAnsi="Arial" w:cs="Arial"/>
                <w:sz w:val="20"/>
                <w:szCs w:val="20"/>
              </w:rPr>
              <w:t>.”</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959C" w14:textId="77777777" w:rsidR="003E0763" w:rsidRDefault="00041EA9" w:rsidP="00041EA9">
            <w:pPr>
              <w:pStyle w:val="ListParagraph"/>
              <w:numPr>
                <w:ilvl w:val="1"/>
                <w:numId w:val="13"/>
              </w:numPr>
              <w:jc w:val="both"/>
              <w:rPr>
                <w:rFonts w:ascii="Arial" w:hAnsi="Arial" w:cs="Arial"/>
                <w:sz w:val="20"/>
                <w:szCs w:val="20"/>
                <w:lang w:val="en-US"/>
              </w:rPr>
            </w:pPr>
            <w:r w:rsidRPr="00041EA9">
              <w:rPr>
                <w:rFonts w:ascii="Arial" w:hAnsi="Arial" w:cs="Arial"/>
                <w:sz w:val="20"/>
                <w:szCs w:val="20"/>
              </w:rPr>
              <w:t xml:space="preserve"> </w:t>
            </w:r>
            <w:r w:rsidRPr="00041EA9">
              <w:rPr>
                <w:rFonts w:ascii="Arial" w:hAnsi="Arial" w:cs="Arial"/>
                <w:sz w:val="20"/>
                <w:szCs w:val="20"/>
                <w:lang w:val="en-US"/>
              </w:rPr>
              <w:t>The Parties agree to replace the wording of subparagraphs "e1", "k" and "l" of clause I of the Agreement, which shall enter into force with the following wording:</w:t>
            </w:r>
          </w:p>
          <w:p w14:paraId="4ABCEA17" w14:textId="77777777" w:rsidR="00E220D4" w:rsidRPr="00E220D4" w:rsidRDefault="00E220D4" w:rsidP="00E220D4">
            <w:pPr>
              <w:jc w:val="both"/>
              <w:rPr>
                <w:rFonts w:ascii="Arial" w:hAnsi="Arial" w:cs="Arial"/>
                <w:sz w:val="20"/>
                <w:szCs w:val="20"/>
                <w:lang w:val="en-US"/>
              </w:rPr>
            </w:pPr>
          </w:p>
          <w:p w14:paraId="30314EC4" w14:textId="4FCE5191" w:rsidR="00E220D4" w:rsidRPr="00996B4F" w:rsidRDefault="00E220D4" w:rsidP="00E220D4">
            <w:pPr>
              <w:jc w:val="both"/>
              <w:rPr>
                <w:rFonts w:ascii="Arial" w:hAnsi="Arial" w:cs="Arial"/>
                <w:i/>
                <w:iCs/>
                <w:sz w:val="20"/>
                <w:szCs w:val="20"/>
                <w:lang w:val="en-US"/>
              </w:rPr>
            </w:pPr>
            <w:r w:rsidRPr="00996B4F">
              <w:rPr>
                <w:rFonts w:ascii="Arial" w:hAnsi="Arial" w:cs="Arial"/>
                <w:i/>
                <w:iCs/>
                <w:sz w:val="20"/>
                <w:szCs w:val="20"/>
                <w:lang w:val="en-US"/>
              </w:rPr>
              <w:t xml:space="preserve">“e1) Transactions executed and/or registered in the markets managed by </w:t>
            </w:r>
            <w:r w:rsidRPr="00996B4F">
              <w:rPr>
                <w:rFonts w:ascii="Arial" w:hAnsi="Arial" w:cs="Arial"/>
                <w:b/>
                <w:i/>
                <w:iCs/>
                <w:sz w:val="20"/>
                <w:szCs w:val="20"/>
                <w:lang w:val="en-US"/>
              </w:rPr>
              <w:t>B3</w:t>
            </w:r>
            <w:r w:rsidRPr="00996B4F">
              <w:rPr>
                <w:rFonts w:ascii="Arial" w:hAnsi="Arial" w:cs="Arial"/>
                <w:i/>
                <w:iCs/>
                <w:sz w:val="20"/>
                <w:szCs w:val="20"/>
                <w:lang w:val="en-US"/>
              </w:rPr>
              <w:t xml:space="preserve"> (</w:t>
            </w:r>
            <w:r w:rsidRPr="00996B4F">
              <w:rPr>
                <w:rFonts w:ascii="Arial" w:hAnsi="Arial" w:cs="Arial"/>
                <w:b/>
                <w:i/>
                <w:iCs/>
                <w:sz w:val="20"/>
                <w:szCs w:val="20"/>
                <w:lang w:val="en-US"/>
              </w:rPr>
              <w:t xml:space="preserve">FUTURES AND FX </w:t>
            </w:r>
            <w:r w:rsidRPr="00996B4F">
              <w:rPr>
                <w:rFonts w:ascii="Arial" w:hAnsi="Arial" w:cs="Arial"/>
                <w:i/>
                <w:iCs/>
                <w:sz w:val="20"/>
                <w:szCs w:val="20"/>
                <w:lang w:val="en-US"/>
              </w:rPr>
              <w:t xml:space="preserve">and </w:t>
            </w:r>
            <w:r w:rsidRPr="00996B4F">
              <w:rPr>
                <w:rFonts w:ascii="Arial" w:hAnsi="Arial" w:cs="Arial"/>
                <w:b/>
                <w:i/>
                <w:iCs/>
                <w:sz w:val="20"/>
                <w:szCs w:val="20"/>
                <w:lang w:val="en-US"/>
              </w:rPr>
              <w:t xml:space="preserve">EQUITIES AND OPTIONS, </w:t>
            </w:r>
            <w:r w:rsidRPr="00996B4F">
              <w:rPr>
                <w:rFonts w:ascii="Arial" w:hAnsi="Arial" w:cs="Arial"/>
                <w:i/>
                <w:iCs/>
                <w:sz w:val="20"/>
                <w:szCs w:val="20"/>
                <w:lang w:val="en-US"/>
              </w:rPr>
              <w:t xml:space="preserve">and </w:t>
            </w:r>
            <w:r w:rsidRPr="00996B4F">
              <w:rPr>
                <w:rFonts w:ascii="Arial" w:hAnsi="Arial" w:cs="Arial"/>
                <w:b/>
                <w:i/>
                <w:iCs/>
                <w:sz w:val="20"/>
                <w:szCs w:val="20"/>
                <w:lang w:val="en-US"/>
              </w:rPr>
              <w:t>CRIPTO DATASETS</w:t>
            </w:r>
            <w:r w:rsidRPr="00996B4F">
              <w:rPr>
                <w:rFonts w:ascii="Arial" w:hAnsi="Arial" w:cs="Arial"/>
                <w:i/>
                <w:iCs/>
                <w:sz w:val="20"/>
                <w:szCs w:val="20"/>
                <w:lang w:val="en-US"/>
              </w:rPr>
              <w:t xml:space="preserve">), which include basically prices, </w:t>
            </w:r>
            <w:proofErr w:type="gramStart"/>
            <w:r w:rsidRPr="00996B4F">
              <w:rPr>
                <w:rFonts w:ascii="Arial" w:hAnsi="Arial" w:cs="Arial"/>
                <w:i/>
                <w:iCs/>
                <w:sz w:val="20"/>
                <w:szCs w:val="20"/>
                <w:lang w:val="en-US"/>
              </w:rPr>
              <w:t>quotations</w:t>
            </w:r>
            <w:proofErr w:type="gramEnd"/>
            <w:r w:rsidRPr="00996B4F">
              <w:rPr>
                <w:rFonts w:ascii="Arial" w:hAnsi="Arial" w:cs="Arial"/>
                <w:i/>
                <w:iCs/>
                <w:sz w:val="20"/>
                <w:szCs w:val="20"/>
                <w:lang w:val="en-US"/>
              </w:rPr>
              <w:t xml:space="preserve"> and quantities of trading instruments. Prices and quotations include without limitation: best bid price, best ask price, price of last transaction, and order </w:t>
            </w:r>
            <w:r w:rsidR="00996B4F" w:rsidRPr="00996B4F">
              <w:rPr>
                <w:rFonts w:ascii="Arial" w:hAnsi="Arial" w:cs="Arial"/>
                <w:i/>
                <w:iCs/>
                <w:sz w:val="20"/>
                <w:szCs w:val="20"/>
                <w:lang w:val="en-US"/>
              </w:rPr>
              <w:t>book</w:t>
            </w:r>
            <w:r w:rsidR="00996B4F">
              <w:rPr>
                <w:rFonts w:ascii="Arial" w:hAnsi="Arial" w:cs="Arial"/>
                <w:i/>
                <w:iCs/>
                <w:sz w:val="20"/>
                <w:szCs w:val="20"/>
                <w:lang w:val="en-US"/>
              </w:rPr>
              <w:t>;”</w:t>
            </w:r>
          </w:p>
          <w:p w14:paraId="2BD719CD" w14:textId="77777777" w:rsidR="00A44484" w:rsidRPr="00996B4F" w:rsidRDefault="00A44484" w:rsidP="00E220D4">
            <w:pPr>
              <w:jc w:val="both"/>
              <w:rPr>
                <w:rFonts w:ascii="Arial" w:hAnsi="Arial" w:cs="Arial"/>
                <w:i/>
                <w:iCs/>
                <w:sz w:val="20"/>
                <w:szCs w:val="20"/>
                <w:lang w:val="en-US"/>
              </w:rPr>
            </w:pPr>
          </w:p>
          <w:p w14:paraId="673ACD47" w14:textId="77777777" w:rsidR="00A44484" w:rsidRPr="00996B4F" w:rsidRDefault="00A44484" w:rsidP="00E220D4">
            <w:pPr>
              <w:jc w:val="both"/>
              <w:rPr>
                <w:rFonts w:ascii="Arial" w:hAnsi="Arial" w:cs="Arial"/>
                <w:i/>
                <w:iCs/>
                <w:sz w:val="20"/>
                <w:szCs w:val="20"/>
                <w:lang w:val="en-US"/>
              </w:rPr>
            </w:pPr>
            <w:r w:rsidRPr="00996B4F">
              <w:rPr>
                <w:rFonts w:ascii="Arial" w:hAnsi="Arial" w:cs="Arial"/>
                <w:i/>
                <w:iCs/>
                <w:sz w:val="20"/>
                <w:szCs w:val="20"/>
                <w:lang w:val="en-US"/>
              </w:rPr>
              <w:t xml:space="preserve">“k) </w:t>
            </w:r>
            <w:r w:rsidRPr="00996B4F">
              <w:rPr>
                <w:rFonts w:ascii="Arial" w:hAnsi="Arial" w:cs="Arial"/>
                <w:b/>
                <w:i/>
                <w:iCs/>
                <w:sz w:val="20"/>
                <w:szCs w:val="20"/>
                <w:lang w:val="en-US"/>
              </w:rPr>
              <w:t>FUTURES AND FX DATASET</w:t>
            </w:r>
            <w:r w:rsidRPr="00996B4F">
              <w:rPr>
                <w:rFonts w:ascii="Arial" w:hAnsi="Arial" w:cs="Arial"/>
                <w:bCs/>
                <w:i/>
                <w:iCs/>
                <w:sz w:val="20"/>
                <w:szCs w:val="20"/>
                <w:lang w:val="en-US"/>
              </w:rPr>
              <w:t xml:space="preserve">: </w:t>
            </w:r>
            <w:r w:rsidRPr="00996B4F">
              <w:rPr>
                <w:rFonts w:ascii="Arial" w:hAnsi="Arial" w:cs="Arial"/>
                <w:i/>
                <w:iCs/>
                <w:sz w:val="20"/>
                <w:szCs w:val="20"/>
                <w:lang w:val="en-US"/>
              </w:rPr>
              <w:t xml:space="preserve">shall have the meaning set forth in the applicable </w:t>
            </w:r>
            <w:r w:rsidRPr="00996B4F">
              <w:rPr>
                <w:rFonts w:ascii="Arial" w:hAnsi="Arial" w:cs="Arial"/>
                <w:b/>
                <w:i/>
                <w:iCs/>
                <w:sz w:val="20"/>
                <w:szCs w:val="20"/>
                <w:lang w:val="en-US"/>
              </w:rPr>
              <w:t>B3’s MARKET DATA POLICY</w:t>
            </w:r>
            <w:r w:rsidRPr="00996B4F">
              <w:rPr>
                <w:rFonts w:ascii="Arial" w:hAnsi="Arial" w:cs="Arial"/>
                <w:i/>
                <w:iCs/>
                <w:sz w:val="20"/>
                <w:szCs w:val="20"/>
                <w:lang w:val="en-US"/>
              </w:rPr>
              <w:t>.”</w:t>
            </w:r>
          </w:p>
          <w:p w14:paraId="5E3477AB" w14:textId="77777777" w:rsidR="00F543F3" w:rsidRPr="00996B4F" w:rsidRDefault="00F543F3" w:rsidP="00E220D4">
            <w:pPr>
              <w:jc w:val="both"/>
              <w:rPr>
                <w:rFonts w:ascii="Arial" w:hAnsi="Arial" w:cs="Arial"/>
                <w:i/>
                <w:iCs/>
                <w:sz w:val="20"/>
                <w:szCs w:val="20"/>
                <w:lang w:val="en-US"/>
              </w:rPr>
            </w:pPr>
          </w:p>
          <w:p w14:paraId="077A67C4" w14:textId="59CDEAB7" w:rsidR="00F543F3" w:rsidRPr="00E220D4" w:rsidRDefault="00F543F3" w:rsidP="00E220D4">
            <w:pPr>
              <w:jc w:val="both"/>
              <w:rPr>
                <w:rFonts w:ascii="Arial" w:hAnsi="Arial" w:cs="Arial"/>
                <w:sz w:val="20"/>
                <w:szCs w:val="20"/>
                <w:lang w:val="en-US"/>
              </w:rPr>
            </w:pPr>
            <w:r w:rsidRPr="00996B4F">
              <w:rPr>
                <w:rFonts w:ascii="Arial" w:hAnsi="Arial" w:cs="Arial"/>
                <w:i/>
                <w:iCs/>
                <w:sz w:val="20"/>
                <w:szCs w:val="20"/>
                <w:lang w:val="en-US"/>
              </w:rPr>
              <w:t xml:space="preserve">“l) </w:t>
            </w:r>
            <w:r w:rsidRPr="00996B4F">
              <w:rPr>
                <w:rFonts w:ascii="Arial" w:hAnsi="Arial" w:cs="Arial"/>
                <w:b/>
                <w:i/>
                <w:iCs/>
                <w:sz w:val="20"/>
                <w:szCs w:val="20"/>
                <w:lang w:val="en-US"/>
              </w:rPr>
              <w:t>EQUITIES AND OPTIONS DATASET</w:t>
            </w:r>
            <w:r w:rsidRPr="00996B4F">
              <w:rPr>
                <w:rFonts w:ascii="Arial" w:hAnsi="Arial" w:cs="Arial"/>
                <w:bCs/>
                <w:i/>
                <w:iCs/>
                <w:sz w:val="20"/>
                <w:szCs w:val="20"/>
                <w:lang w:val="en-US"/>
              </w:rPr>
              <w:t xml:space="preserve">: </w:t>
            </w:r>
            <w:r w:rsidRPr="00996B4F">
              <w:rPr>
                <w:rFonts w:ascii="Arial" w:hAnsi="Arial" w:cs="Arial"/>
                <w:i/>
                <w:iCs/>
                <w:sz w:val="20"/>
                <w:szCs w:val="20"/>
                <w:lang w:val="en-US"/>
              </w:rPr>
              <w:t xml:space="preserve">shall have the meaning set forth in the applicable </w:t>
            </w:r>
            <w:r w:rsidRPr="00996B4F">
              <w:rPr>
                <w:rFonts w:ascii="Arial" w:hAnsi="Arial" w:cs="Arial"/>
                <w:b/>
                <w:i/>
                <w:iCs/>
                <w:sz w:val="20"/>
                <w:szCs w:val="20"/>
                <w:lang w:val="en-US"/>
              </w:rPr>
              <w:t>B3’s MARKET DATA POLICY</w:t>
            </w:r>
            <w:r w:rsidRPr="00996B4F">
              <w:rPr>
                <w:rFonts w:ascii="Arial" w:hAnsi="Arial" w:cs="Arial"/>
                <w:i/>
                <w:iCs/>
                <w:sz w:val="20"/>
                <w:szCs w:val="20"/>
                <w:lang w:val="en-US"/>
              </w:rPr>
              <w:t>.”</w:t>
            </w:r>
          </w:p>
        </w:tc>
      </w:tr>
      <w:tr w:rsidR="0049546D" w:rsidRPr="00AC7CB5" w14:paraId="21D28CCC"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5866" w14:textId="02729F3E" w:rsidR="0049546D" w:rsidRPr="00041EA9" w:rsidRDefault="0049546D" w:rsidP="0049546D">
            <w:pPr>
              <w:pStyle w:val="ListParagraph"/>
              <w:ind w:left="0"/>
              <w:jc w:val="both"/>
              <w:rPr>
                <w:rFonts w:ascii="Arial" w:hAnsi="Arial" w:cs="Arial"/>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3233" w14:textId="77777777" w:rsidR="0049546D" w:rsidRPr="00041EA9" w:rsidRDefault="0049546D" w:rsidP="0049546D">
            <w:pPr>
              <w:jc w:val="both"/>
              <w:rPr>
                <w:rFonts w:ascii="Arial" w:hAnsi="Arial" w:cs="Arial"/>
                <w:sz w:val="20"/>
                <w:szCs w:val="20"/>
                <w:lang w:val="en-US"/>
              </w:rPr>
            </w:pPr>
          </w:p>
        </w:tc>
      </w:tr>
      <w:tr w:rsidR="0049546D" w:rsidRPr="006504D1" w14:paraId="034F162D"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2C1F" w14:textId="3737BE6D" w:rsidR="0049546D" w:rsidRPr="0049546D" w:rsidRDefault="0049546D" w:rsidP="0049546D">
            <w:pPr>
              <w:pStyle w:val="ListParagraph"/>
              <w:numPr>
                <w:ilvl w:val="2"/>
                <w:numId w:val="9"/>
              </w:numPr>
              <w:ind w:left="22" w:hanging="22"/>
              <w:jc w:val="both"/>
              <w:rPr>
                <w:rFonts w:ascii="Arial" w:hAnsi="Arial" w:cs="Arial"/>
                <w:sz w:val="20"/>
                <w:szCs w:val="20"/>
              </w:rPr>
            </w:pPr>
            <w:r w:rsidRPr="0049546D">
              <w:rPr>
                <w:rFonts w:ascii="Arial" w:hAnsi="Arial" w:cs="Arial"/>
                <w:sz w:val="20"/>
                <w:szCs w:val="20"/>
              </w:rPr>
              <w:t>Em razão da atualização das nomenclaturas acima mencionadas, as cláusulas do Contrato onde constarem os termos “Segmento Bovespa” e “Segmento BM&amp;F deverão ser lidos como “</w:t>
            </w:r>
            <w:r w:rsidRPr="0049546D">
              <w:rPr>
                <w:rFonts w:ascii="Arial" w:hAnsi="Arial" w:cs="Arial"/>
                <w:b/>
                <w:bCs/>
                <w:sz w:val="20"/>
                <w:szCs w:val="20"/>
              </w:rPr>
              <w:t>DATASET MERCADO À VISTA E OPÇÕES</w:t>
            </w:r>
            <w:r w:rsidRPr="0049546D">
              <w:rPr>
                <w:rFonts w:ascii="Arial" w:hAnsi="Arial" w:cs="Arial"/>
                <w:sz w:val="20"/>
                <w:szCs w:val="20"/>
              </w:rPr>
              <w:t>” e “</w:t>
            </w:r>
            <w:r w:rsidRPr="0049546D">
              <w:rPr>
                <w:rFonts w:ascii="Arial" w:hAnsi="Arial" w:cs="Arial"/>
                <w:b/>
                <w:bCs/>
                <w:sz w:val="20"/>
                <w:szCs w:val="20"/>
              </w:rPr>
              <w:t>DATASET MERCADO FUTURO E CÂMBIO</w:t>
            </w:r>
            <w:r w:rsidRPr="0049546D">
              <w:rPr>
                <w:rFonts w:ascii="Arial" w:hAnsi="Arial" w:cs="Arial"/>
                <w:sz w:val="20"/>
                <w:szCs w:val="20"/>
              </w:rPr>
              <w:t>”, respectivamente.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4CB9" w14:textId="61D3F208" w:rsidR="0049546D" w:rsidRPr="000D30BA" w:rsidRDefault="00B609ED" w:rsidP="000D30BA">
            <w:pPr>
              <w:pStyle w:val="ListParagraph"/>
              <w:numPr>
                <w:ilvl w:val="2"/>
                <w:numId w:val="13"/>
              </w:numPr>
              <w:ind w:left="0" w:firstLine="33"/>
              <w:jc w:val="both"/>
              <w:rPr>
                <w:rFonts w:ascii="Arial" w:hAnsi="Arial" w:cs="Arial"/>
                <w:sz w:val="20"/>
                <w:szCs w:val="20"/>
                <w:lang w:val="en-US"/>
              </w:rPr>
            </w:pPr>
            <w:r w:rsidRPr="006F1FDC">
              <w:rPr>
                <w:rFonts w:ascii="Arial" w:hAnsi="Arial" w:cs="Arial"/>
                <w:sz w:val="20"/>
                <w:szCs w:val="20"/>
              </w:rPr>
              <w:t xml:space="preserve"> </w:t>
            </w:r>
            <w:r w:rsidRPr="000D30BA">
              <w:rPr>
                <w:rFonts w:ascii="Arial" w:hAnsi="Arial" w:cs="Arial"/>
                <w:sz w:val="20"/>
                <w:szCs w:val="20"/>
                <w:lang w:val="en-US"/>
              </w:rPr>
              <w:t xml:space="preserve">Due to the updating of the </w:t>
            </w:r>
            <w:proofErr w:type="gramStart"/>
            <w:r w:rsidRPr="000D30BA">
              <w:rPr>
                <w:rFonts w:ascii="Arial" w:hAnsi="Arial" w:cs="Arial"/>
                <w:sz w:val="20"/>
                <w:szCs w:val="20"/>
                <w:lang w:val="en-US"/>
              </w:rPr>
              <w:t>aforementioned nomenclatures</w:t>
            </w:r>
            <w:proofErr w:type="gramEnd"/>
            <w:r w:rsidRPr="000D30BA">
              <w:rPr>
                <w:rFonts w:ascii="Arial" w:hAnsi="Arial" w:cs="Arial"/>
                <w:sz w:val="20"/>
                <w:szCs w:val="20"/>
                <w:lang w:val="en-US"/>
              </w:rPr>
              <w:t>, the clauses of the Contract where the terms contain</w:t>
            </w:r>
            <w:r w:rsidR="00DF4EE3" w:rsidRPr="000D30BA">
              <w:rPr>
                <w:rFonts w:ascii="Arial" w:hAnsi="Arial" w:cs="Arial"/>
                <w:sz w:val="20"/>
                <w:szCs w:val="20"/>
                <w:lang w:val="en-US"/>
              </w:rPr>
              <w:t xml:space="preserve"> “</w:t>
            </w:r>
            <w:proofErr w:type="spellStart"/>
            <w:r w:rsidR="00DF4EE3" w:rsidRPr="000D30BA">
              <w:rPr>
                <w:rFonts w:ascii="Arial" w:hAnsi="Arial" w:cs="Arial"/>
                <w:sz w:val="20"/>
                <w:szCs w:val="20"/>
                <w:lang w:val="en-US"/>
              </w:rPr>
              <w:t>Bovespa</w:t>
            </w:r>
            <w:proofErr w:type="spellEnd"/>
            <w:r w:rsidR="00DF4EE3" w:rsidRPr="000D30BA">
              <w:rPr>
                <w:rFonts w:ascii="Arial" w:hAnsi="Arial" w:cs="Arial"/>
                <w:sz w:val="20"/>
                <w:szCs w:val="20"/>
                <w:lang w:val="en-US"/>
              </w:rPr>
              <w:t xml:space="preserve"> Segment” and “BM&amp;F Segment”</w:t>
            </w:r>
            <w:r w:rsidR="00EC464B" w:rsidRPr="000D30BA">
              <w:rPr>
                <w:rFonts w:ascii="Arial" w:hAnsi="Arial" w:cs="Arial"/>
                <w:sz w:val="20"/>
                <w:szCs w:val="20"/>
                <w:lang w:val="en-US"/>
              </w:rPr>
              <w:t xml:space="preserve"> should be read</w:t>
            </w:r>
            <w:r w:rsidR="00285572" w:rsidRPr="000D30BA">
              <w:rPr>
                <w:rFonts w:ascii="Arial" w:hAnsi="Arial" w:cs="Arial"/>
                <w:sz w:val="20"/>
                <w:szCs w:val="20"/>
                <w:lang w:val="en-US"/>
              </w:rPr>
              <w:t xml:space="preserve"> “</w:t>
            </w:r>
            <w:r w:rsidR="00285572" w:rsidRPr="000D30BA">
              <w:rPr>
                <w:rFonts w:ascii="Arial" w:hAnsi="Arial" w:cs="Arial"/>
                <w:b/>
                <w:sz w:val="20"/>
                <w:szCs w:val="20"/>
                <w:lang w:val="en-US"/>
              </w:rPr>
              <w:t>FUTURES AND FX Dataset</w:t>
            </w:r>
            <w:r w:rsidR="00285572" w:rsidRPr="000D30BA">
              <w:rPr>
                <w:rFonts w:ascii="Arial" w:hAnsi="Arial" w:cs="Arial"/>
                <w:sz w:val="20"/>
                <w:szCs w:val="20"/>
                <w:lang w:val="en-US"/>
              </w:rPr>
              <w:t>” and “</w:t>
            </w:r>
            <w:r w:rsidR="00285572" w:rsidRPr="000D30BA">
              <w:rPr>
                <w:rFonts w:ascii="Arial" w:hAnsi="Arial" w:cs="Arial"/>
                <w:b/>
                <w:sz w:val="20"/>
                <w:szCs w:val="20"/>
                <w:lang w:val="en-US"/>
              </w:rPr>
              <w:t>EQUITIES AND OPTIONS Dataset”</w:t>
            </w:r>
            <w:r w:rsidR="00B14E6B" w:rsidRPr="000D30BA">
              <w:rPr>
                <w:rFonts w:ascii="Arial" w:hAnsi="Arial" w:cs="Arial"/>
                <w:b/>
                <w:sz w:val="20"/>
                <w:szCs w:val="20"/>
                <w:lang w:val="en-US"/>
              </w:rPr>
              <w:t xml:space="preserve">, </w:t>
            </w:r>
            <w:r w:rsidR="00B14E6B" w:rsidRPr="000D30BA">
              <w:rPr>
                <w:rFonts w:ascii="Arial" w:hAnsi="Arial" w:cs="Arial"/>
                <w:sz w:val="20"/>
                <w:szCs w:val="20"/>
                <w:lang w:val="en-US"/>
              </w:rPr>
              <w:t>respectively.</w:t>
            </w:r>
          </w:p>
        </w:tc>
      </w:tr>
      <w:tr w:rsidR="0049546D" w:rsidRPr="006504D1" w14:paraId="729F18B9"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26779" w14:textId="5448A747" w:rsidR="0049546D" w:rsidRPr="00B609ED" w:rsidRDefault="0049546D" w:rsidP="0049546D">
            <w:pPr>
              <w:pStyle w:val="ListParagraph"/>
              <w:ind w:left="22"/>
              <w:jc w:val="both"/>
              <w:rPr>
                <w:rFonts w:ascii="Arial" w:hAnsi="Arial" w:cs="Arial"/>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41BF" w14:textId="591DF24B" w:rsidR="0049546D" w:rsidRPr="00B609ED" w:rsidRDefault="0049546D" w:rsidP="0049546D">
            <w:pPr>
              <w:jc w:val="both"/>
              <w:rPr>
                <w:rFonts w:ascii="Arial" w:hAnsi="Arial" w:cs="Arial"/>
                <w:sz w:val="20"/>
                <w:szCs w:val="20"/>
                <w:lang w:val="en-US"/>
              </w:rPr>
            </w:pPr>
          </w:p>
        </w:tc>
      </w:tr>
      <w:tr w:rsidR="0049546D" w:rsidRPr="00AC7CB5" w14:paraId="5C9D45DF" w14:textId="77777777" w:rsidTr="009F66B5">
        <w:trPr>
          <w:gridAfter w:val="1"/>
          <w:wAfter w:w="8" w:type="dxa"/>
          <w:trHeight w:val="1735"/>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E5F9" w14:textId="77777777" w:rsidR="0049546D" w:rsidRDefault="0049546D" w:rsidP="0049546D">
            <w:pPr>
              <w:pStyle w:val="ListParagraph"/>
              <w:numPr>
                <w:ilvl w:val="1"/>
                <w:numId w:val="9"/>
              </w:numPr>
              <w:ind w:left="22" w:hanging="22"/>
              <w:jc w:val="both"/>
              <w:rPr>
                <w:rFonts w:ascii="Arial" w:hAnsi="Arial" w:cs="Arial"/>
                <w:sz w:val="20"/>
                <w:szCs w:val="20"/>
              </w:rPr>
            </w:pPr>
            <w:r>
              <w:rPr>
                <w:rFonts w:ascii="Arial" w:hAnsi="Arial" w:cs="Arial"/>
                <w:sz w:val="20"/>
                <w:szCs w:val="20"/>
              </w:rPr>
              <w:t xml:space="preserve">Ainda, em razão da inclusão do </w:t>
            </w:r>
            <w:proofErr w:type="spellStart"/>
            <w:r>
              <w:rPr>
                <w:rFonts w:ascii="Arial" w:hAnsi="Arial" w:cs="Arial"/>
                <w:sz w:val="20"/>
                <w:szCs w:val="20"/>
              </w:rPr>
              <w:t>Dataset</w:t>
            </w:r>
            <w:proofErr w:type="spellEnd"/>
            <w:r>
              <w:rPr>
                <w:rFonts w:ascii="Arial" w:hAnsi="Arial" w:cs="Arial"/>
                <w:sz w:val="20"/>
                <w:szCs w:val="20"/>
              </w:rPr>
              <w:t xml:space="preserve"> Cripto, as Partes desejam incluir a alínea “m” à cláusula Primeira, que vigorará com o seguinte texto:</w:t>
            </w:r>
          </w:p>
          <w:p w14:paraId="271D43B2" w14:textId="77777777" w:rsidR="0049546D" w:rsidRDefault="0049546D" w:rsidP="0049546D">
            <w:pPr>
              <w:pStyle w:val="ListParagraph"/>
              <w:ind w:left="360"/>
              <w:jc w:val="both"/>
              <w:rPr>
                <w:rFonts w:ascii="Arial" w:hAnsi="Arial" w:cs="Arial"/>
                <w:sz w:val="20"/>
                <w:szCs w:val="20"/>
              </w:rPr>
            </w:pPr>
          </w:p>
          <w:p w14:paraId="4A3366E8" w14:textId="28BACD06" w:rsidR="0049546D" w:rsidRPr="00B62702" w:rsidRDefault="0049546D" w:rsidP="0049546D">
            <w:pPr>
              <w:jc w:val="both"/>
              <w:rPr>
                <w:rFonts w:ascii="Arial" w:hAnsi="Arial" w:cs="Arial"/>
                <w:sz w:val="20"/>
                <w:szCs w:val="20"/>
              </w:rPr>
            </w:pPr>
            <w:r>
              <w:rPr>
                <w:rFonts w:ascii="Arial" w:hAnsi="Arial" w:cs="Arial"/>
                <w:sz w:val="20"/>
                <w:szCs w:val="20"/>
              </w:rPr>
              <w:t>“</w:t>
            </w:r>
            <w:r w:rsidRPr="00B62702">
              <w:rPr>
                <w:rFonts w:ascii="Arial" w:hAnsi="Arial" w:cs="Arial"/>
                <w:i/>
                <w:iCs/>
                <w:sz w:val="20"/>
                <w:szCs w:val="20"/>
              </w:rPr>
              <w:t xml:space="preserve">m) </w:t>
            </w:r>
            <w:r w:rsidRPr="00B62702">
              <w:rPr>
                <w:rFonts w:ascii="Arial" w:hAnsi="Arial" w:cs="Arial"/>
                <w:b/>
                <w:bCs/>
                <w:i/>
                <w:iCs/>
                <w:sz w:val="20"/>
                <w:szCs w:val="20"/>
              </w:rPr>
              <w:t>DATASET CRIPTO</w:t>
            </w:r>
            <w:r w:rsidRPr="00B62702">
              <w:rPr>
                <w:rFonts w:ascii="Arial" w:hAnsi="Arial" w:cs="Arial"/>
                <w:i/>
                <w:iCs/>
                <w:sz w:val="20"/>
                <w:szCs w:val="20"/>
              </w:rPr>
              <w:t xml:space="preserve">: terá o significado definido na </w:t>
            </w:r>
            <w:r w:rsidRPr="00B62702">
              <w:rPr>
                <w:rFonts w:ascii="Arial" w:hAnsi="Arial" w:cs="Arial"/>
                <w:b/>
                <w:i/>
                <w:iCs/>
                <w:sz w:val="20"/>
                <w:szCs w:val="20"/>
              </w:rPr>
              <w:t>POLÍTICA COMERCIAL DE MARKET DATA B3</w:t>
            </w:r>
            <w:r w:rsidRPr="00B62702">
              <w:rPr>
                <w:rFonts w:ascii="Arial" w:hAnsi="Arial" w:cs="Arial"/>
                <w:i/>
                <w:iCs/>
                <w:sz w:val="20"/>
                <w:szCs w:val="20"/>
              </w:rPr>
              <w:t xml:space="preserve"> então vigente</w:t>
            </w:r>
            <w:r>
              <w:rPr>
                <w:rFonts w:ascii="Arial" w:hAnsi="Arial" w:cs="Arial"/>
                <w:sz w:val="20"/>
                <w:szCs w:val="20"/>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2803" w14:textId="76AE3C58" w:rsidR="0049546D" w:rsidRPr="000D30BA" w:rsidRDefault="00EE67C4" w:rsidP="000D30BA">
            <w:pPr>
              <w:pStyle w:val="ListParagraph"/>
              <w:numPr>
                <w:ilvl w:val="1"/>
                <w:numId w:val="13"/>
              </w:numPr>
              <w:ind w:left="0" w:firstLine="0"/>
              <w:jc w:val="both"/>
              <w:rPr>
                <w:rFonts w:ascii="Arial" w:hAnsi="Arial" w:cs="Arial"/>
                <w:sz w:val="20"/>
                <w:szCs w:val="20"/>
                <w:lang w:val="en-US"/>
              </w:rPr>
            </w:pPr>
            <w:r w:rsidRPr="000D30BA">
              <w:rPr>
                <w:rFonts w:ascii="Arial" w:hAnsi="Arial" w:cs="Arial"/>
                <w:sz w:val="20"/>
                <w:szCs w:val="20"/>
                <w:lang w:val="en-US"/>
              </w:rPr>
              <w:t xml:space="preserve">Also, due to the inclusion of the </w:t>
            </w:r>
            <w:proofErr w:type="spellStart"/>
            <w:r w:rsidRPr="000D30BA">
              <w:rPr>
                <w:rFonts w:ascii="Arial" w:hAnsi="Arial" w:cs="Arial"/>
                <w:sz w:val="20"/>
                <w:szCs w:val="20"/>
                <w:lang w:val="en-US"/>
              </w:rPr>
              <w:t>Cripto</w:t>
            </w:r>
            <w:proofErr w:type="spellEnd"/>
            <w:r w:rsidRPr="000D30BA">
              <w:rPr>
                <w:rFonts w:ascii="Arial" w:hAnsi="Arial" w:cs="Arial"/>
                <w:sz w:val="20"/>
                <w:szCs w:val="20"/>
                <w:lang w:val="en-US"/>
              </w:rPr>
              <w:t xml:space="preserve"> Dataset, the Parties wish to include paragraph "m" to the First clause, which will be in force with the following text:</w:t>
            </w:r>
          </w:p>
          <w:p w14:paraId="1E88765E" w14:textId="77777777" w:rsidR="00EE67C4" w:rsidRDefault="00EE67C4" w:rsidP="0049546D">
            <w:pPr>
              <w:jc w:val="both"/>
              <w:rPr>
                <w:rFonts w:ascii="Arial" w:hAnsi="Arial" w:cs="Arial"/>
                <w:sz w:val="20"/>
                <w:szCs w:val="20"/>
                <w:lang w:val="en-US"/>
              </w:rPr>
            </w:pPr>
          </w:p>
          <w:p w14:paraId="30FFB3B0" w14:textId="365865C8" w:rsidR="00EE67C4" w:rsidRPr="00EE67C4" w:rsidRDefault="00EE67C4" w:rsidP="0049546D">
            <w:pPr>
              <w:jc w:val="both"/>
              <w:rPr>
                <w:rFonts w:ascii="Arial" w:hAnsi="Arial" w:cs="Arial"/>
                <w:sz w:val="20"/>
                <w:szCs w:val="20"/>
                <w:lang w:val="en-US"/>
              </w:rPr>
            </w:pPr>
            <w:r>
              <w:rPr>
                <w:rFonts w:ascii="Arial" w:hAnsi="Arial" w:cs="Arial"/>
                <w:sz w:val="20"/>
                <w:szCs w:val="20"/>
                <w:lang w:val="en-US"/>
              </w:rPr>
              <w:t xml:space="preserve">“m) CRIPTO DATASET: </w:t>
            </w:r>
            <w:proofErr w:type="spellStart"/>
            <w:r w:rsidR="004E1575">
              <w:rPr>
                <w:rFonts w:ascii="Arial" w:hAnsi="Arial" w:cs="Arial"/>
                <w:sz w:val="20"/>
                <w:szCs w:val="20"/>
                <w:lang w:val="en-US"/>
              </w:rPr>
              <w:t>shal</w:t>
            </w:r>
            <w:proofErr w:type="spellEnd"/>
            <w:r w:rsidR="004E1575">
              <w:rPr>
                <w:rFonts w:ascii="Arial" w:hAnsi="Arial" w:cs="Arial"/>
                <w:sz w:val="20"/>
                <w:szCs w:val="20"/>
                <w:lang w:val="en-US"/>
              </w:rPr>
              <w:t xml:space="preserve"> have the meaning defined in the </w:t>
            </w:r>
            <w:r w:rsidR="002F3AFF" w:rsidRPr="00EC7B81">
              <w:rPr>
                <w:rFonts w:ascii="Arial" w:hAnsi="Arial" w:cs="Arial"/>
                <w:b/>
                <w:sz w:val="20"/>
                <w:szCs w:val="20"/>
                <w:lang w:val="en-US"/>
              </w:rPr>
              <w:t>B3’s MARKET DATA POLICY</w:t>
            </w:r>
            <w:r w:rsidR="002F3AFF">
              <w:rPr>
                <w:rFonts w:ascii="Arial" w:hAnsi="Arial" w:cs="Arial"/>
                <w:b/>
                <w:sz w:val="20"/>
                <w:szCs w:val="20"/>
                <w:lang w:val="en-US"/>
              </w:rPr>
              <w:t xml:space="preserve">, </w:t>
            </w:r>
            <w:r w:rsidR="002F3AFF" w:rsidRPr="009F66B5">
              <w:rPr>
                <w:rFonts w:ascii="Arial" w:hAnsi="Arial" w:cs="Arial"/>
                <w:bCs/>
                <w:sz w:val="20"/>
                <w:szCs w:val="20"/>
                <w:lang w:val="en-US"/>
              </w:rPr>
              <w:t>in force</w:t>
            </w:r>
            <w:r w:rsidR="009F66B5">
              <w:rPr>
                <w:rFonts w:ascii="Arial" w:hAnsi="Arial" w:cs="Arial"/>
                <w:b/>
                <w:sz w:val="20"/>
                <w:szCs w:val="20"/>
                <w:lang w:val="en-US"/>
              </w:rPr>
              <w:t>.”</w:t>
            </w:r>
          </w:p>
        </w:tc>
      </w:tr>
      <w:tr w:rsidR="0049546D" w:rsidRPr="00AC7CB5" w14:paraId="18254547"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E5B2C" w14:textId="7D127DC8" w:rsidR="0049546D" w:rsidRPr="00EE67C4" w:rsidRDefault="0049546D" w:rsidP="0049546D">
            <w:pPr>
              <w:jc w:val="both"/>
              <w:rPr>
                <w:rFonts w:ascii="Arial" w:hAnsi="Arial" w:cs="Arial"/>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74B0" w14:textId="7B096053" w:rsidR="0049546D" w:rsidRPr="00EE67C4" w:rsidRDefault="0049546D" w:rsidP="0049546D">
            <w:pPr>
              <w:jc w:val="both"/>
              <w:rPr>
                <w:rFonts w:ascii="Arial" w:hAnsi="Arial" w:cs="Arial"/>
                <w:sz w:val="20"/>
                <w:szCs w:val="20"/>
                <w:lang w:val="en-US"/>
              </w:rPr>
            </w:pPr>
          </w:p>
        </w:tc>
      </w:tr>
      <w:tr w:rsidR="0049546D" w:rsidRPr="00AC7CB5" w14:paraId="2B90440A"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22FE" w14:textId="77777777" w:rsidR="0049546D" w:rsidRDefault="0049546D" w:rsidP="000D30BA">
            <w:pPr>
              <w:pStyle w:val="ListParagraph"/>
              <w:numPr>
                <w:ilvl w:val="1"/>
                <w:numId w:val="13"/>
              </w:numPr>
              <w:ind w:left="22" w:hanging="22"/>
              <w:jc w:val="both"/>
              <w:rPr>
                <w:rFonts w:ascii="Arial" w:hAnsi="Arial" w:cs="Arial"/>
                <w:sz w:val="20"/>
                <w:szCs w:val="20"/>
              </w:rPr>
            </w:pPr>
            <w:r>
              <w:rPr>
                <w:rFonts w:ascii="Arial" w:hAnsi="Arial" w:cs="Arial"/>
                <w:sz w:val="20"/>
                <w:szCs w:val="20"/>
              </w:rPr>
              <w:t xml:space="preserve">Considerando a </w:t>
            </w:r>
            <w:r w:rsidRPr="004023F3">
              <w:rPr>
                <w:rFonts w:ascii="Arial" w:hAnsi="Arial" w:cs="Arial"/>
                <w:bCs/>
                <w:sz w:val="20"/>
                <w:szCs w:val="20"/>
              </w:rPr>
              <w:t>Lei Geral de Proteção de Dados Pessoais</w:t>
            </w:r>
            <w:r>
              <w:rPr>
                <w:rFonts w:ascii="Arial" w:hAnsi="Arial" w:cs="Arial"/>
                <w:bCs/>
                <w:sz w:val="20"/>
                <w:szCs w:val="20"/>
              </w:rPr>
              <w:t xml:space="preserve"> e o compartilhamento de dados pessoais pertinentes aos Usuários Finais, as Partes concordam com a inclusão da</w:t>
            </w:r>
            <w:r>
              <w:rPr>
                <w:rFonts w:ascii="Arial" w:hAnsi="Arial" w:cs="Arial"/>
                <w:sz w:val="20"/>
                <w:szCs w:val="20"/>
              </w:rPr>
              <w:t xml:space="preserve"> disposição 2.5 ao Contrato, nos seguintes termos:</w:t>
            </w:r>
          </w:p>
          <w:p w14:paraId="4D432C82" w14:textId="77777777" w:rsidR="0049546D" w:rsidRDefault="0049546D" w:rsidP="0049546D">
            <w:pPr>
              <w:pStyle w:val="ListParagraph"/>
              <w:ind w:left="360"/>
              <w:jc w:val="both"/>
              <w:rPr>
                <w:rFonts w:ascii="Arial" w:hAnsi="Arial" w:cs="Arial"/>
                <w:sz w:val="20"/>
                <w:szCs w:val="20"/>
              </w:rPr>
            </w:pPr>
          </w:p>
          <w:p w14:paraId="64ADCB86" w14:textId="250F66F2" w:rsidR="0049546D" w:rsidRPr="00B62702" w:rsidRDefault="0049546D" w:rsidP="0049546D">
            <w:pPr>
              <w:jc w:val="both"/>
              <w:rPr>
                <w:rFonts w:ascii="Arial" w:hAnsi="Arial" w:cs="Arial"/>
                <w:sz w:val="20"/>
                <w:szCs w:val="20"/>
              </w:rPr>
            </w:pPr>
            <w:r>
              <w:rPr>
                <w:rFonts w:ascii="Arial" w:hAnsi="Arial" w:cs="Arial"/>
                <w:sz w:val="20"/>
                <w:szCs w:val="20"/>
              </w:rPr>
              <w:t>“</w:t>
            </w:r>
            <w:r w:rsidRPr="00475F6C">
              <w:rPr>
                <w:rFonts w:ascii="Arial" w:hAnsi="Arial" w:cs="Arial"/>
                <w:i/>
                <w:iCs/>
                <w:sz w:val="20"/>
                <w:szCs w:val="20"/>
              </w:rPr>
              <w:t>2.5. Acordam as Partes que, considerando o compartilhamento de informações de USUÁRIOS FINAIS, haverá o tratamento de dados pessoais, nos termos da Lei nº 13.709/2018 (“Lei Geral de Proteção de Dados Pessoais” ou “LGPD), aplicando-se, portanto, as disposições constantes do Anexo de Tratamento de Dados Pessoais, que rubricado entre as Partes, integram esse instrumento (“Anexo VII”)</w:t>
            </w:r>
            <w:r w:rsidRPr="00B62702">
              <w:rPr>
                <w:rFonts w:ascii="Arial" w:hAnsi="Arial" w:cs="Arial"/>
                <w:i/>
                <w:iCs/>
                <w:sz w:val="20"/>
                <w:szCs w:val="20"/>
              </w:rPr>
              <w:t>.</w:t>
            </w:r>
            <w:r>
              <w:rPr>
                <w:rFonts w:ascii="Arial" w:hAnsi="Arial" w:cs="Arial"/>
                <w:sz w:val="20"/>
                <w:szCs w:val="20"/>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13E2" w14:textId="77777777" w:rsidR="00953436" w:rsidRPr="00953436" w:rsidRDefault="000D30BA" w:rsidP="00953436">
            <w:pPr>
              <w:rPr>
                <w:rFonts w:ascii="Arial" w:hAnsi="Arial" w:cs="Arial"/>
                <w:sz w:val="20"/>
                <w:szCs w:val="20"/>
                <w:lang w:val="en-US"/>
              </w:rPr>
            </w:pPr>
            <w:r w:rsidRPr="000D30BA">
              <w:rPr>
                <w:rFonts w:ascii="Arial" w:hAnsi="Arial" w:cs="Arial"/>
                <w:sz w:val="20"/>
                <w:szCs w:val="20"/>
                <w:lang w:val="en-US"/>
              </w:rPr>
              <w:t>1.</w:t>
            </w:r>
            <w:r>
              <w:rPr>
                <w:rFonts w:ascii="Arial" w:hAnsi="Arial" w:cs="Arial"/>
                <w:sz w:val="20"/>
                <w:szCs w:val="20"/>
                <w:lang w:val="en-US"/>
              </w:rPr>
              <w:t xml:space="preserve">3. </w:t>
            </w:r>
            <w:r w:rsidR="00953436" w:rsidRPr="00953436">
              <w:rPr>
                <w:rFonts w:ascii="Arial" w:hAnsi="Arial" w:cs="Arial"/>
                <w:sz w:val="20"/>
                <w:szCs w:val="20"/>
                <w:lang w:val="en-US"/>
              </w:rPr>
              <w:t>Considering the General Law of Protection of Personal Data and the sharing of pertinent personal data to End Users, the Parties agree to the inclusion of provision 2.5 to the Agreement, in the following terms:</w:t>
            </w:r>
          </w:p>
          <w:p w14:paraId="7CDAFED3" w14:textId="77777777" w:rsidR="00EA10B7" w:rsidRDefault="00EA10B7" w:rsidP="0049546D">
            <w:pPr>
              <w:jc w:val="both"/>
              <w:rPr>
                <w:rFonts w:ascii="Arial" w:hAnsi="Arial" w:cs="Arial"/>
                <w:sz w:val="20"/>
                <w:szCs w:val="20"/>
                <w:lang w:val="en-US"/>
              </w:rPr>
            </w:pPr>
          </w:p>
          <w:p w14:paraId="7A65B9A7" w14:textId="32B5A07F" w:rsidR="0049546D" w:rsidRPr="000168D6" w:rsidRDefault="000168D6" w:rsidP="0049546D">
            <w:pPr>
              <w:jc w:val="both"/>
              <w:rPr>
                <w:rFonts w:ascii="Arial" w:hAnsi="Arial" w:cs="Arial"/>
                <w:sz w:val="20"/>
                <w:szCs w:val="20"/>
                <w:lang w:val="en-US"/>
              </w:rPr>
            </w:pPr>
            <w:r>
              <w:rPr>
                <w:rFonts w:ascii="Arial" w:hAnsi="Arial" w:cs="Arial"/>
                <w:sz w:val="20"/>
                <w:szCs w:val="20"/>
                <w:lang w:val="en-US"/>
              </w:rPr>
              <w:t>“</w:t>
            </w:r>
            <w:r w:rsidRPr="000168D6">
              <w:rPr>
                <w:rFonts w:ascii="Arial" w:hAnsi="Arial" w:cs="Arial"/>
                <w:i/>
                <w:iCs/>
                <w:sz w:val="20"/>
                <w:szCs w:val="20"/>
                <w:lang w:val="en-US"/>
              </w:rPr>
              <w:t>2.5. Considering the personal data of End-Users contained in the Report, it is hereby established that the processing of such personal data shall observe the Brazilian General Data Protection Law ("Law n. 13.709/2018" or "LGPD"), in accordance with the provisions of the Annex of the Processing of Personal Data, which once initialed by the Parties constitutes an integral part of this Agreement ("Annex VII").”</w:t>
            </w:r>
          </w:p>
        </w:tc>
      </w:tr>
      <w:tr w:rsidR="0049546D" w:rsidRPr="00AC7CB5" w14:paraId="4B3DCB2C"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6B2D" w14:textId="7210151D" w:rsidR="0049546D" w:rsidRPr="000168D6" w:rsidRDefault="0049546D" w:rsidP="0049546D">
            <w:pPr>
              <w:pStyle w:val="ListParagraph"/>
              <w:ind w:left="22"/>
              <w:jc w:val="both"/>
              <w:rPr>
                <w:rFonts w:ascii="Arial" w:hAnsi="Arial" w:cs="Arial"/>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7DF" w14:textId="77777777" w:rsidR="0049546D" w:rsidRPr="000168D6" w:rsidRDefault="0049546D" w:rsidP="0049546D">
            <w:pPr>
              <w:jc w:val="both"/>
              <w:rPr>
                <w:rFonts w:ascii="Arial" w:hAnsi="Arial" w:cs="Arial"/>
                <w:sz w:val="20"/>
                <w:szCs w:val="20"/>
                <w:lang w:val="en-US"/>
              </w:rPr>
            </w:pPr>
          </w:p>
        </w:tc>
      </w:tr>
      <w:tr w:rsidR="0049546D" w:rsidRPr="00AC7CB5" w14:paraId="0F1E8C19" w14:textId="77777777" w:rsidTr="00454742">
        <w:trPr>
          <w:gridAfter w:val="1"/>
          <w:wAfter w:w="8" w:type="dxa"/>
          <w:trHeight w:val="272"/>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2515" w14:textId="6FAC940B" w:rsidR="0049546D" w:rsidRDefault="0049546D" w:rsidP="000D30BA">
            <w:pPr>
              <w:pStyle w:val="ListParagraph"/>
              <w:numPr>
                <w:ilvl w:val="1"/>
                <w:numId w:val="13"/>
              </w:numPr>
              <w:ind w:left="0" w:firstLine="0"/>
              <w:jc w:val="both"/>
              <w:rPr>
                <w:rFonts w:ascii="Arial" w:hAnsi="Arial" w:cs="Arial"/>
                <w:sz w:val="20"/>
                <w:szCs w:val="20"/>
              </w:rPr>
            </w:pPr>
            <w:r>
              <w:rPr>
                <w:rFonts w:ascii="Arial" w:hAnsi="Arial" w:cs="Arial"/>
                <w:sz w:val="20"/>
                <w:szCs w:val="20"/>
              </w:rPr>
              <w:t>Por fim, as Partes, de comum acordo, optam pela inclusão da cláusula 6.2.1 abaixo, que versam sobre eventuais incidentes cibernéticos e auditoria, respectivamente:</w:t>
            </w:r>
          </w:p>
          <w:p w14:paraId="56B4884B" w14:textId="77777777" w:rsidR="0049546D" w:rsidRDefault="0049546D" w:rsidP="0049546D">
            <w:pPr>
              <w:pStyle w:val="ListParagraph"/>
              <w:ind w:left="22"/>
              <w:jc w:val="both"/>
              <w:rPr>
                <w:rFonts w:ascii="Arial" w:hAnsi="Arial" w:cs="Arial"/>
                <w:sz w:val="20"/>
                <w:szCs w:val="20"/>
              </w:rPr>
            </w:pPr>
          </w:p>
          <w:p w14:paraId="1CD483CF" w14:textId="77777777" w:rsidR="0049546D" w:rsidRPr="00475F6C" w:rsidRDefault="0049546D" w:rsidP="0049546D">
            <w:pPr>
              <w:pStyle w:val="ListParagraph"/>
              <w:ind w:left="22"/>
              <w:jc w:val="both"/>
              <w:rPr>
                <w:rFonts w:ascii="Arial" w:hAnsi="Arial" w:cs="Arial"/>
                <w:b/>
                <w:i/>
                <w:iCs/>
                <w:sz w:val="20"/>
                <w:szCs w:val="20"/>
              </w:rPr>
            </w:pPr>
            <w:r>
              <w:rPr>
                <w:rFonts w:ascii="Arial" w:hAnsi="Arial" w:cs="Arial"/>
                <w:sz w:val="20"/>
                <w:szCs w:val="20"/>
              </w:rPr>
              <w:t>“</w:t>
            </w:r>
            <w:r w:rsidRPr="00475F6C">
              <w:rPr>
                <w:rFonts w:ascii="Arial" w:hAnsi="Arial" w:cs="Arial"/>
                <w:b/>
                <w:i/>
                <w:iCs/>
                <w:sz w:val="20"/>
                <w:szCs w:val="20"/>
              </w:rPr>
              <w:t>CLÁUSULA SEXTA – DA AUDITORIA</w:t>
            </w:r>
          </w:p>
          <w:p w14:paraId="1FD155D2" w14:textId="77777777" w:rsidR="0049546D" w:rsidRDefault="0049546D" w:rsidP="0049546D">
            <w:pPr>
              <w:pStyle w:val="ListParagraph"/>
              <w:ind w:left="22"/>
              <w:jc w:val="both"/>
              <w:rPr>
                <w:rFonts w:ascii="Arial" w:hAnsi="Arial" w:cs="Arial"/>
                <w:bCs/>
                <w:i/>
                <w:iCs/>
                <w:sz w:val="20"/>
                <w:szCs w:val="20"/>
              </w:rPr>
            </w:pPr>
            <w:r w:rsidRPr="00475F6C">
              <w:rPr>
                <w:rFonts w:ascii="Arial" w:hAnsi="Arial" w:cs="Arial"/>
                <w:bCs/>
                <w:i/>
                <w:iCs/>
                <w:sz w:val="20"/>
                <w:szCs w:val="20"/>
              </w:rPr>
              <w:lastRenderedPageBreak/>
              <w:t xml:space="preserve">(...) </w:t>
            </w:r>
          </w:p>
          <w:p w14:paraId="3CD626EA" w14:textId="77777777" w:rsidR="0049546D" w:rsidRPr="00475F6C" w:rsidRDefault="0049546D" w:rsidP="0049546D">
            <w:pPr>
              <w:pStyle w:val="ListParagraph"/>
              <w:ind w:left="22"/>
              <w:jc w:val="both"/>
              <w:rPr>
                <w:rFonts w:ascii="Arial" w:hAnsi="Arial" w:cs="Arial"/>
                <w:bCs/>
                <w:i/>
                <w:iCs/>
                <w:sz w:val="20"/>
                <w:szCs w:val="20"/>
              </w:rPr>
            </w:pPr>
          </w:p>
          <w:p w14:paraId="587F09D2" w14:textId="7E9FBFBD" w:rsidR="0049546D" w:rsidRPr="00B62702" w:rsidRDefault="0049546D" w:rsidP="0049546D">
            <w:pPr>
              <w:jc w:val="both"/>
              <w:rPr>
                <w:rFonts w:ascii="Arial" w:hAnsi="Arial" w:cs="Arial"/>
                <w:sz w:val="20"/>
                <w:szCs w:val="20"/>
              </w:rPr>
            </w:pPr>
            <w:r w:rsidRPr="00475F6C">
              <w:rPr>
                <w:rFonts w:ascii="Arial" w:hAnsi="Arial" w:cs="Arial"/>
                <w:i/>
                <w:iCs/>
                <w:sz w:val="20"/>
                <w:szCs w:val="20"/>
              </w:rPr>
              <w:t xml:space="preserve">6.2.1. Caso o </w:t>
            </w:r>
            <w:r w:rsidRPr="00475F6C">
              <w:rPr>
                <w:rFonts w:ascii="Arial" w:hAnsi="Arial" w:cs="Arial"/>
                <w:b/>
                <w:bCs/>
                <w:i/>
                <w:iCs/>
                <w:sz w:val="20"/>
                <w:szCs w:val="20"/>
              </w:rPr>
              <w:t>DISTRIBUIDOR DE MARKET</w:t>
            </w:r>
            <w:r w:rsidRPr="00475F6C">
              <w:rPr>
                <w:rFonts w:ascii="Arial" w:hAnsi="Arial" w:cs="Arial"/>
                <w:i/>
                <w:iCs/>
                <w:sz w:val="20"/>
                <w:szCs w:val="20"/>
              </w:rPr>
              <w:t xml:space="preserve"> </w:t>
            </w:r>
            <w:r w:rsidRPr="00497C19">
              <w:rPr>
                <w:rFonts w:ascii="Arial" w:hAnsi="Arial" w:cs="Arial"/>
                <w:b/>
                <w:bCs/>
                <w:i/>
                <w:iCs/>
                <w:sz w:val="20"/>
                <w:szCs w:val="20"/>
              </w:rPr>
              <w:t>DATA</w:t>
            </w:r>
            <w:r w:rsidRPr="00475F6C">
              <w:rPr>
                <w:rFonts w:ascii="Arial" w:hAnsi="Arial" w:cs="Arial"/>
                <w:i/>
                <w:iCs/>
                <w:sz w:val="20"/>
                <w:szCs w:val="20"/>
              </w:rPr>
              <w:t xml:space="preserve"> não forneça os dados, documentos e/ou informações (“Documentação”) solicitados pela B3 durante o processo de auditoria, no prazo indicado no item 6.2 acima, a B3 poderá, a seu exclusivo critério, tomar as seguintes medidas,  conjuntas e/ou individualmente: (i) conceder a prorrogação do prazo por mais 15 (quinze) dias para envio do quanto solicitado pela B3; (</w:t>
            </w:r>
            <w:proofErr w:type="spellStart"/>
            <w:r w:rsidRPr="00475F6C">
              <w:rPr>
                <w:rFonts w:ascii="Arial" w:hAnsi="Arial" w:cs="Arial"/>
                <w:i/>
                <w:iCs/>
                <w:sz w:val="20"/>
                <w:szCs w:val="20"/>
              </w:rPr>
              <w:t>ii</w:t>
            </w:r>
            <w:proofErr w:type="spellEnd"/>
            <w:r w:rsidRPr="00475F6C">
              <w:rPr>
                <w:rFonts w:ascii="Arial" w:hAnsi="Arial" w:cs="Arial"/>
                <w:i/>
                <w:iCs/>
                <w:sz w:val="20"/>
                <w:szCs w:val="20"/>
              </w:rPr>
              <w:t>) aplicar, até a data de envio da Documentação, multa moratória diária de 1% (um por cento) do valor faturado no ano-calendário auditado limitado a 10% (dez por cento)  do valor pago em referido ano; e/ou (</w:t>
            </w:r>
            <w:proofErr w:type="spellStart"/>
            <w:r w:rsidRPr="00475F6C">
              <w:rPr>
                <w:rFonts w:ascii="Arial" w:hAnsi="Arial" w:cs="Arial"/>
                <w:i/>
                <w:iCs/>
                <w:sz w:val="20"/>
                <w:szCs w:val="20"/>
              </w:rPr>
              <w:t>iii</w:t>
            </w:r>
            <w:proofErr w:type="spellEnd"/>
            <w:r w:rsidRPr="00475F6C">
              <w:rPr>
                <w:rFonts w:ascii="Arial" w:hAnsi="Arial" w:cs="Arial"/>
                <w:i/>
                <w:iCs/>
                <w:sz w:val="20"/>
                <w:szCs w:val="20"/>
              </w:rPr>
              <w:t>) adotar as demais ações previstas no item 7.4 deste Contrato.</w:t>
            </w:r>
            <w:r w:rsidRPr="00475F6C">
              <w:rPr>
                <w:rFonts w:ascii="Arial" w:hAnsi="Arial" w:cs="Arial"/>
                <w:sz w:val="20"/>
                <w:szCs w:val="20"/>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EC99" w14:textId="77777777" w:rsidR="0049546D" w:rsidRDefault="00F34379" w:rsidP="0049546D">
            <w:pPr>
              <w:jc w:val="both"/>
              <w:rPr>
                <w:rFonts w:ascii="Arial" w:hAnsi="Arial" w:cs="Arial"/>
                <w:sz w:val="20"/>
                <w:szCs w:val="20"/>
                <w:lang w:val="en-US"/>
              </w:rPr>
            </w:pPr>
            <w:r w:rsidRPr="00BE094D">
              <w:rPr>
                <w:rFonts w:ascii="Arial" w:hAnsi="Arial" w:cs="Arial"/>
                <w:sz w:val="20"/>
                <w:szCs w:val="20"/>
                <w:lang w:val="en-US"/>
              </w:rPr>
              <w:lastRenderedPageBreak/>
              <w:t xml:space="preserve">1.4. </w:t>
            </w:r>
            <w:r w:rsidR="00BE094D" w:rsidRPr="00BE094D">
              <w:rPr>
                <w:rFonts w:ascii="Arial" w:hAnsi="Arial" w:cs="Arial"/>
                <w:sz w:val="20"/>
                <w:szCs w:val="20"/>
                <w:lang w:val="en-US"/>
              </w:rPr>
              <w:t>Finally, the Parties, by mutual agreement, opt for the inclusion of clause 6.2.1 below, which deals with possible cyber incidents and audit, respectively:</w:t>
            </w:r>
          </w:p>
          <w:p w14:paraId="5326AA6B" w14:textId="77777777" w:rsidR="00497C19" w:rsidRDefault="00497C19" w:rsidP="0049546D">
            <w:pPr>
              <w:jc w:val="both"/>
              <w:rPr>
                <w:rFonts w:ascii="Arial" w:hAnsi="Arial" w:cs="Arial"/>
                <w:sz w:val="20"/>
                <w:szCs w:val="20"/>
                <w:lang w:val="en-US"/>
              </w:rPr>
            </w:pPr>
          </w:p>
          <w:p w14:paraId="680A178E" w14:textId="4F80410B" w:rsidR="00497C19" w:rsidRDefault="002F5004" w:rsidP="0049546D">
            <w:pPr>
              <w:jc w:val="both"/>
              <w:rPr>
                <w:rFonts w:ascii="Arial" w:hAnsi="Arial" w:cs="Arial"/>
                <w:sz w:val="20"/>
                <w:szCs w:val="20"/>
                <w:lang w:val="en-US"/>
              </w:rPr>
            </w:pPr>
            <w:r w:rsidRPr="00EC7B81">
              <w:rPr>
                <w:rFonts w:ascii="Arial" w:hAnsi="Arial" w:cs="Arial"/>
                <w:b/>
                <w:sz w:val="20"/>
                <w:szCs w:val="20"/>
                <w:lang w:val="en-US"/>
              </w:rPr>
              <w:t>SECTION VI</w:t>
            </w:r>
            <w:r>
              <w:rPr>
                <w:rFonts w:ascii="Arial" w:hAnsi="Arial" w:cs="Arial"/>
                <w:b/>
                <w:sz w:val="20"/>
                <w:szCs w:val="20"/>
                <w:lang w:val="en-US"/>
              </w:rPr>
              <w:t xml:space="preserve"> - </w:t>
            </w:r>
            <w:r w:rsidRPr="00EC7B81">
              <w:rPr>
                <w:rFonts w:ascii="Arial" w:hAnsi="Arial" w:cs="Arial"/>
                <w:b/>
                <w:sz w:val="20"/>
                <w:szCs w:val="20"/>
                <w:lang w:val="en-US"/>
              </w:rPr>
              <w:t>AUDITING</w:t>
            </w:r>
          </w:p>
          <w:p w14:paraId="5A12F7ED" w14:textId="77777777" w:rsidR="00497C19" w:rsidRDefault="00497C19" w:rsidP="0049546D">
            <w:pPr>
              <w:jc w:val="both"/>
              <w:rPr>
                <w:rFonts w:ascii="Arial" w:hAnsi="Arial" w:cs="Arial"/>
                <w:sz w:val="20"/>
                <w:szCs w:val="20"/>
                <w:lang w:val="en-US"/>
              </w:rPr>
            </w:pPr>
            <w:r>
              <w:rPr>
                <w:rFonts w:ascii="Arial" w:hAnsi="Arial" w:cs="Arial"/>
                <w:sz w:val="20"/>
                <w:szCs w:val="20"/>
                <w:lang w:val="en-US"/>
              </w:rPr>
              <w:lastRenderedPageBreak/>
              <w:t>(…)</w:t>
            </w:r>
          </w:p>
          <w:p w14:paraId="2C3CBBF2" w14:textId="77777777" w:rsidR="00497C19" w:rsidRDefault="00497C19" w:rsidP="0049546D">
            <w:pPr>
              <w:jc w:val="both"/>
              <w:rPr>
                <w:rFonts w:ascii="Arial" w:hAnsi="Arial" w:cs="Arial"/>
                <w:sz w:val="20"/>
                <w:szCs w:val="20"/>
                <w:lang w:val="en-US"/>
              </w:rPr>
            </w:pPr>
          </w:p>
          <w:p w14:paraId="1CA8B46D" w14:textId="28B29867" w:rsidR="00497C19" w:rsidRPr="00BE094D" w:rsidRDefault="00497C19" w:rsidP="0049546D">
            <w:pPr>
              <w:jc w:val="both"/>
              <w:rPr>
                <w:rFonts w:ascii="Arial" w:hAnsi="Arial" w:cs="Arial"/>
                <w:sz w:val="20"/>
                <w:szCs w:val="20"/>
                <w:lang w:val="en-US"/>
              </w:rPr>
            </w:pPr>
            <w:r>
              <w:rPr>
                <w:rFonts w:ascii="Arial" w:hAnsi="Arial" w:cs="Arial"/>
                <w:sz w:val="20"/>
                <w:szCs w:val="20"/>
                <w:lang w:val="en-US"/>
              </w:rPr>
              <w:t xml:space="preserve">6.2.1. In case the </w:t>
            </w:r>
            <w:r>
              <w:rPr>
                <w:rFonts w:ascii="Arial" w:hAnsi="Arial" w:cs="Arial"/>
                <w:b/>
                <w:bCs/>
                <w:sz w:val="20"/>
                <w:szCs w:val="20"/>
                <w:lang w:val="en-US"/>
              </w:rPr>
              <w:t>MARKET DATA DISTRIBUTOR</w:t>
            </w:r>
            <w:r>
              <w:rPr>
                <w:rFonts w:ascii="Arial" w:hAnsi="Arial" w:cs="Arial"/>
                <w:sz w:val="20"/>
                <w:szCs w:val="20"/>
                <w:lang w:val="en-US"/>
              </w:rPr>
              <w:t xml:space="preserve"> does not provide the data, documents and/or information (“Documentation”) as requested by B3 during the auditing process, pursuant to the deadline indicated in item 6.2. above, B3 may, at its sole discretion, adopt the following measures, individually or together: (i) to grant an extension of the deadline for 15 (fifteen) days on order to ensure the receipt of the Documentation requested by B3; (ii) to apply, until the due delivery of the requested Documentation, daily fine of 1% (one percent) of the value invoiced in the audited calendar-year limited to 10% (ten percent) of the amount paid in referred year; and/or (iii) to execute the measures stated in item 7.4. of this Agreement.</w:t>
            </w:r>
          </w:p>
        </w:tc>
      </w:tr>
      <w:tr w:rsidR="0049546D" w:rsidRPr="00AC7CB5" w14:paraId="1B39AD4D"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825F" w14:textId="216D5B04" w:rsidR="0049546D" w:rsidRPr="00BE094D" w:rsidRDefault="0049546D" w:rsidP="00F34379">
            <w:pPr>
              <w:pStyle w:val="ListParagraph"/>
              <w:ind w:left="22"/>
              <w:jc w:val="both"/>
              <w:rPr>
                <w:rFonts w:ascii="Arial" w:hAnsi="Arial" w:cs="Arial"/>
                <w:b/>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6CD3" w14:textId="77777777" w:rsidR="0049546D" w:rsidRPr="00BE094D" w:rsidRDefault="0049546D" w:rsidP="0049546D">
            <w:pPr>
              <w:jc w:val="both"/>
              <w:rPr>
                <w:rFonts w:ascii="Arial" w:hAnsi="Arial" w:cs="Arial"/>
                <w:sz w:val="20"/>
                <w:szCs w:val="20"/>
                <w:lang w:val="en-US"/>
              </w:rPr>
            </w:pPr>
          </w:p>
        </w:tc>
      </w:tr>
      <w:tr w:rsidR="0049546D" w:rsidRPr="00AC7CB5" w14:paraId="628C1E98"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23DD" w14:textId="7F7F0AA5" w:rsidR="0049546D" w:rsidRDefault="00EC32D8" w:rsidP="0049546D">
            <w:pPr>
              <w:jc w:val="both"/>
              <w:rPr>
                <w:rFonts w:ascii="Arial" w:hAnsi="Arial" w:cs="Arial"/>
                <w:b/>
                <w:sz w:val="20"/>
                <w:szCs w:val="20"/>
              </w:rPr>
            </w:pPr>
            <w:r w:rsidRPr="00EC32D8">
              <w:rPr>
                <w:rFonts w:ascii="Arial" w:hAnsi="Arial" w:cs="Arial"/>
                <w:b/>
                <w:bCs/>
                <w:sz w:val="20"/>
                <w:szCs w:val="20"/>
              </w:rPr>
              <w:t>1.5.</w:t>
            </w:r>
            <w:r>
              <w:rPr>
                <w:rFonts w:ascii="Arial" w:hAnsi="Arial" w:cs="Arial"/>
                <w:sz w:val="20"/>
                <w:szCs w:val="20"/>
              </w:rPr>
              <w:t xml:space="preserve"> </w:t>
            </w:r>
            <w:r w:rsidR="0049546D">
              <w:rPr>
                <w:rFonts w:ascii="Arial" w:hAnsi="Arial" w:cs="Arial"/>
                <w:sz w:val="20"/>
                <w:szCs w:val="20"/>
              </w:rPr>
              <w:t xml:space="preserve">Considerando a inclusão das disposições acima, </w:t>
            </w:r>
            <w:r w:rsidR="0049546D" w:rsidRPr="00702E37">
              <w:rPr>
                <w:rFonts w:ascii="Arial" w:hAnsi="Arial" w:cs="Arial"/>
                <w:sz w:val="20"/>
                <w:szCs w:val="20"/>
              </w:rPr>
              <w:t>o</w:t>
            </w:r>
            <w:r w:rsidR="0049546D">
              <w:rPr>
                <w:rFonts w:ascii="Arial" w:hAnsi="Arial" w:cs="Arial"/>
                <w:sz w:val="20"/>
                <w:szCs w:val="20"/>
              </w:rPr>
              <w:t>s Anexos II, IV, V e VI do Contrato passam a ser substituídos pelos respectivos Anexos ora indicados, bem como passa a constar o</w:t>
            </w:r>
            <w:r w:rsidR="0049546D" w:rsidRPr="00702E37">
              <w:rPr>
                <w:rFonts w:ascii="Arial" w:hAnsi="Arial" w:cs="Arial"/>
                <w:sz w:val="20"/>
                <w:szCs w:val="20"/>
              </w:rPr>
              <w:t xml:space="preserve"> Anexo VII </w:t>
            </w:r>
            <w:r w:rsidR="0049546D">
              <w:rPr>
                <w:rFonts w:ascii="Arial" w:hAnsi="Arial" w:cs="Arial"/>
                <w:sz w:val="20"/>
                <w:szCs w:val="20"/>
              </w:rPr>
              <w:t xml:space="preserve">ora inserido, </w:t>
            </w:r>
            <w:r w:rsidR="0049546D" w:rsidRPr="00702E37">
              <w:rPr>
                <w:rFonts w:ascii="Arial" w:hAnsi="Arial" w:cs="Arial"/>
                <w:sz w:val="20"/>
                <w:szCs w:val="20"/>
              </w:rPr>
              <w:t>passa</w:t>
            </w:r>
            <w:r w:rsidR="0049546D">
              <w:rPr>
                <w:rFonts w:ascii="Arial" w:hAnsi="Arial" w:cs="Arial"/>
                <w:sz w:val="20"/>
                <w:szCs w:val="20"/>
              </w:rPr>
              <w:t>ndo os referidos documentos a</w:t>
            </w:r>
            <w:r w:rsidR="0049546D" w:rsidRPr="00702E37">
              <w:rPr>
                <w:rFonts w:ascii="Arial" w:hAnsi="Arial" w:cs="Arial"/>
                <w:sz w:val="20"/>
                <w:szCs w:val="20"/>
              </w:rPr>
              <w:t xml:space="preserve"> ser</w:t>
            </w:r>
            <w:r w:rsidR="0049546D">
              <w:rPr>
                <w:rFonts w:ascii="Arial" w:hAnsi="Arial" w:cs="Arial"/>
                <w:sz w:val="20"/>
                <w:szCs w:val="20"/>
              </w:rPr>
              <w:t>em</w:t>
            </w:r>
            <w:r w:rsidR="0049546D" w:rsidRPr="00702E37">
              <w:rPr>
                <w:rFonts w:ascii="Arial" w:hAnsi="Arial" w:cs="Arial"/>
                <w:sz w:val="20"/>
                <w:szCs w:val="20"/>
              </w:rPr>
              <w:t xml:space="preserve"> parte</w:t>
            </w:r>
            <w:r w:rsidR="0049546D">
              <w:rPr>
                <w:rFonts w:ascii="Arial" w:hAnsi="Arial" w:cs="Arial"/>
                <w:sz w:val="20"/>
                <w:szCs w:val="20"/>
              </w:rPr>
              <w:t>s</w:t>
            </w:r>
            <w:r w:rsidR="0049546D" w:rsidRPr="00702E37">
              <w:rPr>
                <w:rFonts w:ascii="Arial" w:hAnsi="Arial" w:cs="Arial"/>
                <w:sz w:val="20"/>
                <w:szCs w:val="20"/>
              </w:rPr>
              <w:t xml:space="preserve"> integrante</w:t>
            </w:r>
            <w:r w:rsidR="0049546D">
              <w:rPr>
                <w:rFonts w:ascii="Arial" w:hAnsi="Arial" w:cs="Arial"/>
                <w:sz w:val="20"/>
                <w:szCs w:val="20"/>
              </w:rPr>
              <w:t xml:space="preserve">s </w:t>
            </w:r>
            <w:r w:rsidR="0049546D" w:rsidRPr="00702E37">
              <w:rPr>
                <w:rFonts w:ascii="Arial" w:hAnsi="Arial" w:cs="Arial"/>
                <w:sz w:val="20"/>
                <w:szCs w:val="20"/>
              </w:rPr>
              <w:t>e indissociáve</w:t>
            </w:r>
            <w:r w:rsidR="0049546D">
              <w:rPr>
                <w:rFonts w:ascii="Arial" w:hAnsi="Arial" w:cs="Arial"/>
                <w:sz w:val="20"/>
                <w:szCs w:val="20"/>
              </w:rPr>
              <w:t>is</w:t>
            </w:r>
            <w:r w:rsidR="0049546D" w:rsidRPr="00702E37">
              <w:rPr>
                <w:rFonts w:ascii="Arial" w:hAnsi="Arial" w:cs="Arial"/>
                <w:sz w:val="20"/>
                <w:szCs w:val="20"/>
              </w:rPr>
              <w:t xml:space="preserve"> do </w:t>
            </w:r>
            <w:r w:rsidR="0049546D">
              <w:rPr>
                <w:rFonts w:ascii="Arial" w:hAnsi="Arial" w:cs="Arial"/>
                <w:sz w:val="20"/>
                <w:szCs w:val="20"/>
              </w:rPr>
              <w:t>Contrato</w:t>
            </w:r>
            <w:r w:rsidR="0049546D" w:rsidRPr="00702E37">
              <w:rPr>
                <w:rFonts w:ascii="Arial" w:hAnsi="Arial" w:cs="Arial"/>
                <w:sz w:val="20"/>
                <w:szCs w:val="20"/>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944E" w14:textId="783E14D7" w:rsidR="0049546D" w:rsidRPr="00EC32D8" w:rsidRDefault="00EC32D8" w:rsidP="0049546D">
            <w:pPr>
              <w:jc w:val="both"/>
              <w:rPr>
                <w:rFonts w:ascii="Arial" w:hAnsi="Arial" w:cs="Arial"/>
                <w:sz w:val="20"/>
                <w:szCs w:val="20"/>
                <w:lang w:val="en"/>
              </w:rPr>
            </w:pPr>
            <w:r w:rsidRPr="00EC32D8">
              <w:rPr>
                <w:rFonts w:ascii="Arial" w:hAnsi="Arial" w:cs="Arial"/>
                <w:b/>
                <w:bCs/>
                <w:sz w:val="20"/>
                <w:szCs w:val="20"/>
                <w:lang w:val="en"/>
              </w:rPr>
              <w:t>1.5.</w:t>
            </w:r>
            <w:r>
              <w:rPr>
                <w:rFonts w:ascii="Arial" w:hAnsi="Arial" w:cs="Arial"/>
                <w:sz w:val="20"/>
                <w:szCs w:val="20"/>
                <w:lang w:val="en"/>
              </w:rPr>
              <w:t xml:space="preserve"> </w:t>
            </w:r>
            <w:r w:rsidRPr="00EC32D8">
              <w:rPr>
                <w:rFonts w:ascii="Arial" w:hAnsi="Arial" w:cs="Arial"/>
                <w:sz w:val="20"/>
                <w:szCs w:val="20"/>
                <w:lang w:val="en"/>
              </w:rPr>
              <w:t>Considering the inclusion of the above provisions, Annexes II, IV, V and VI of the Agreement shall be replaced by the respective Annexes indicated herein, as well as Annex VII now inserted, and said documents shall become integral and inseparable parts of the Agreement.</w:t>
            </w:r>
          </w:p>
        </w:tc>
      </w:tr>
      <w:tr w:rsidR="0049546D" w:rsidRPr="00AC7CB5" w14:paraId="22091D6F"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7E4E" w14:textId="7B49666A" w:rsidR="0049546D" w:rsidRPr="00EC32D8" w:rsidRDefault="0049546D" w:rsidP="0049546D">
            <w:pPr>
              <w:jc w:val="both"/>
              <w:rPr>
                <w:rFonts w:ascii="Arial" w:hAnsi="Arial" w:cs="Arial"/>
                <w:sz w:val="20"/>
                <w:szCs w:val="20"/>
                <w:lang w:val="en-US"/>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51AC" w14:textId="77777777" w:rsidR="0049546D" w:rsidRPr="00EC32D8" w:rsidRDefault="0049546D" w:rsidP="0049546D">
            <w:pPr>
              <w:jc w:val="both"/>
              <w:rPr>
                <w:rFonts w:ascii="Arial" w:hAnsi="Arial" w:cs="Arial"/>
                <w:sz w:val="20"/>
                <w:szCs w:val="20"/>
                <w:lang w:val="en-US"/>
              </w:rPr>
            </w:pPr>
          </w:p>
        </w:tc>
      </w:tr>
      <w:tr w:rsidR="0049546D" w:rsidRPr="00B62702" w14:paraId="1B6631BA"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AE8B" w14:textId="74E9F257" w:rsidR="0049546D" w:rsidRPr="00B62702" w:rsidRDefault="0049546D" w:rsidP="0049546D">
            <w:pPr>
              <w:jc w:val="both"/>
              <w:rPr>
                <w:rFonts w:ascii="Arial" w:hAnsi="Arial" w:cs="Arial"/>
                <w:sz w:val="20"/>
                <w:szCs w:val="20"/>
              </w:rPr>
            </w:pPr>
            <w:r>
              <w:rPr>
                <w:rFonts w:ascii="Arial" w:hAnsi="Arial" w:cs="Arial"/>
                <w:b/>
                <w:sz w:val="20"/>
                <w:szCs w:val="20"/>
              </w:rPr>
              <w:t>CLÁUSULA SEGUNDA - RATIFICAÇÃO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BA26" w14:textId="0DBEE67B" w:rsidR="0049546D" w:rsidRPr="00B62702" w:rsidRDefault="0001499D" w:rsidP="0049546D">
            <w:pPr>
              <w:jc w:val="both"/>
              <w:rPr>
                <w:rFonts w:ascii="Arial" w:hAnsi="Arial" w:cs="Arial"/>
                <w:sz w:val="20"/>
                <w:szCs w:val="20"/>
              </w:rPr>
            </w:pPr>
            <w:r w:rsidRPr="00EC7B81">
              <w:rPr>
                <w:rFonts w:ascii="Arial" w:hAnsi="Arial" w:cs="Arial"/>
                <w:b/>
                <w:sz w:val="20"/>
                <w:szCs w:val="20"/>
                <w:lang w:val="en-US"/>
              </w:rPr>
              <w:t xml:space="preserve">SECTION </w:t>
            </w:r>
            <w:r>
              <w:rPr>
                <w:rFonts w:ascii="Arial" w:hAnsi="Arial" w:cs="Arial"/>
                <w:b/>
                <w:sz w:val="20"/>
                <w:szCs w:val="20"/>
                <w:lang w:val="en-US"/>
              </w:rPr>
              <w:t>SECOND</w:t>
            </w:r>
            <w:r w:rsidR="00532799">
              <w:rPr>
                <w:rFonts w:ascii="Arial" w:hAnsi="Arial" w:cs="Arial"/>
                <w:b/>
                <w:sz w:val="20"/>
                <w:szCs w:val="20"/>
                <w:lang w:val="en-US"/>
              </w:rPr>
              <w:t xml:space="preserve"> - RATIFICATION</w:t>
            </w:r>
          </w:p>
        </w:tc>
      </w:tr>
      <w:tr w:rsidR="0049546D" w:rsidRPr="00B62702" w14:paraId="4537AE2A"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71F4" w14:textId="17EF26DA" w:rsidR="0049546D" w:rsidRPr="00B62702" w:rsidRDefault="0049546D" w:rsidP="0049546D">
            <w:pPr>
              <w:jc w:val="both"/>
              <w:rPr>
                <w:rFonts w:ascii="Arial" w:hAnsi="Arial" w:cs="Arial"/>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7F20" w14:textId="77777777" w:rsidR="0049546D" w:rsidRPr="00B62702" w:rsidRDefault="0049546D" w:rsidP="0049546D">
            <w:pPr>
              <w:jc w:val="both"/>
              <w:rPr>
                <w:rFonts w:ascii="Arial" w:hAnsi="Arial" w:cs="Arial"/>
                <w:sz w:val="20"/>
                <w:szCs w:val="20"/>
              </w:rPr>
            </w:pPr>
          </w:p>
        </w:tc>
      </w:tr>
      <w:tr w:rsidR="0049546D" w:rsidRPr="006504D1" w14:paraId="7FC98F84" w14:textId="77777777" w:rsidTr="00454742">
        <w:trPr>
          <w:gridAfter w:val="1"/>
          <w:wAfter w:w="8" w:type="dxa"/>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DD90" w14:textId="4E02F23C" w:rsidR="0049546D" w:rsidRPr="00B62702" w:rsidRDefault="0049546D" w:rsidP="0049546D">
            <w:pPr>
              <w:jc w:val="both"/>
              <w:rPr>
                <w:rFonts w:ascii="Arial" w:hAnsi="Arial" w:cs="Arial"/>
                <w:sz w:val="20"/>
                <w:szCs w:val="20"/>
              </w:rPr>
            </w:pPr>
            <w:r>
              <w:rPr>
                <w:rFonts w:ascii="Arial" w:hAnsi="Arial" w:cs="Arial"/>
                <w:sz w:val="20"/>
                <w:szCs w:val="20"/>
              </w:rPr>
              <w:t xml:space="preserve">2.1. </w:t>
            </w:r>
            <w:r w:rsidRPr="00702E37">
              <w:rPr>
                <w:rFonts w:ascii="Arial" w:hAnsi="Arial" w:cs="Arial"/>
                <w:sz w:val="20"/>
                <w:szCs w:val="20"/>
              </w:rPr>
              <w:t xml:space="preserve">Ficam ratificadas todas as demais cláusulas e condições do Contrato que não tenham sido expressamente alteradas por este </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02E37">
              <w:rPr>
                <w:rFonts w:ascii="Arial" w:hAnsi="Arial" w:cs="Arial"/>
                <w:sz w:val="20"/>
                <w:szCs w:val="20"/>
              </w:rPr>
              <w:t xml:space="preserve"> Aditivo, que permanecem plenamente em vigor e com sua redação inalterada</w:t>
            </w:r>
            <w:r>
              <w:rPr>
                <w:rFonts w:ascii="Arial" w:hAnsi="Arial" w:cs="Arial"/>
                <w:sz w:val="20"/>
                <w:szCs w:val="20"/>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768F" w14:textId="7BFFA8C5" w:rsidR="00E52AE9" w:rsidRPr="00E52AE9" w:rsidRDefault="00E52AE9" w:rsidP="00E52AE9">
            <w:pPr>
              <w:jc w:val="both"/>
              <w:rPr>
                <w:rFonts w:ascii="Arial" w:hAnsi="Arial" w:cs="Arial"/>
                <w:sz w:val="20"/>
                <w:szCs w:val="20"/>
                <w:lang w:val="en-US"/>
              </w:rPr>
            </w:pPr>
            <w:r w:rsidRPr="00E52AE9">
              <w:rPr>
                <w:rFonts w:ascii="Arial" w:hAnsi="Arial" w:cs="Arial"/>
                <w:sz w:val="20"/>
                <w:szCs w:val="20"/>
                <w:lang w:val="en-US"/>
              </w:rPr>
              <w:t xml:space="preserve">2.1 </w:t>
            </w:r>
            <w:r w:rsidR="00B84774" w:rsidRPr="00B84774">
              <w:rPr>
                <w:rFonts w:ascii="Arial" w:hAnsi="Arial" w:cs="Arial"/>
                <w:sz w:val="20"/>
                <w:szCs w:val="20"/>
                <w:lang w:val="en-US"/>
              </w:rPr>
              <w:t>They are ratified</w:t>
            </w:r>
            <w:r w:rsidR="00B84774">
              <w:rPr>
                <w:rFonts w:ascii="Arial" w:hAnsi="Arial" w:cs="Arial"/>
                <w:sz w:val="20"/>
                <w:szCs w:val="20"/>
                <w:lang w:val="en-US"/>
              </w:rPr>
              <w:t xml:space="preserve">, </w:t>
            </w:r>
            <w:proofErr w:type="gramStart"/>
            <w:r w:rsidRPr="00E52AE9">
              <w:rPr>
                <w:rFonts w:ascii="Arial" w:hAnsi="Arial" w:cs="Arial"/>
                <w:sz w:val="20"/>
                <w:szCs w:val="20"/>
                <w:lang w:val="en-US"/>
              </w:rPr>
              <w:t>All</w:t>
            </w:r>
            <w:proofErr w:type="gramEnd"/>
            <w:r w:rsidRPr="00E52AE9">
              <w:rPr>
                <w:rFonts w:ascii="Arial" w:hAnsi="Arial" w:cs="Arial"/>
                <w:sz w:val="20"/>
                <w:szCs w:val="20"/>
                <w:lang w:val="en-US"/>
              </w:rPr>
              <w:t xml:space="preserve"> other clauses and conditions of the Agreement</w:t>
            </w:r>
            <w:r w:rsidR="00E57541">
              <w:rPr>
                <w:rFonts w:ascii="Arial" w:hAnsi="Arial" w:cs="Arial"/>
                <w:sz w:val="20"/>
                <w:szCs w:val="20"/>
                <w:lang w:val="en-US"/>
              </w:rPr>
              <w:t xml:space="preserve"> </w:t>
            </w:r>
            <w:r w:rsidRPr="00E52AE9">
              <w:rPr>
                <w:rFonts w:ascii="Arial" w:hAnsi="Arial" w:cs="Arial"/>
                <w:sz w:val="20"/>
                <w:szCs w:val="20"/>
                <w:lang w:val="en-US"/>
              </w:rPr>
              <w:t>that have not been expressly amended by this</w:t>
            </w:r>
            <w:r w:rsidR="00652A37">
              <w:rPr>
                <w:rFonts w:ascii="Arial" w:hAnsi="Arial" w:cs="Arial"/>
                <w:sz w:val="20"/>
                <w:szCs w:val="20"/>
                <w:lang w:val="en-US"/>
              </w:rPr>
              <w:t xml:space="preserve"> </w:t>
            </w:r>
            <w:r w:rsidR="00647F9F">
              <w:rPr>
                <w:rFonts w:ascii="Arial" w:hAnsi="Arial" w:cs="Arial"/>
                <w:sz w:val="20"/>
                <w:szCs w:val="20"/>
                <w:lang w:val="en-US"/>
              </w:rPr>
              <w:fldChar w:fldCharType="begin">
                <w:ffData>
                  <w:name w:val="Texto38"/>
                  <w:enabled/>
                  <w:calcOnExit w:val="0"/>
                  <w:textInput/>
                </w:ffData>
              </w:fldChar>
            </w:r>
            <w:bookmarkStart w:id="12" w:name="Texto38"/>
            <w:r w:rsidR="00647F9F">
              <w:rPr>
                <w:rFonts w:ascii="Arial" w:hAnsi="Arial" w:cs="Arial"/>
                <w:sz w:val="20"/>
                <w:szCs w:val="20"/>
                <w:lang w:val="en-US"/>
              </w:rPr>
              <w:instrText xml:space="preserve"> FORMTEXT </w:instrText>
            </w:r>
            <w:r w:rsidR="00647F9F">
              <w:rPr>
                <w:rFonts w:ascii="Arial" w:hAnsi="Arial" w:cs="Arial"/>
                <w:sz w:val="20"/>
                <w:szCs w:val="20"/>
                <w:lang w:val="en-US"/>
              </w:rPr>
            </w:r>
            <w:r w:rsidR="00647F9F">
              <w:rPr>
                <w:rFonts w:ascii="Arial" w:hAnsi="Arial" w:cs="Arial"/>
                <w:sz w:val="20"/>
                <w:szCs w:val="20"/>
                <w:lang w:val="en-US"/>
              </w:rPr>
              <w:fldChar w:fldCharType="separate"/>
            </w:r>
            <w:r w:rsidR="00647F9F">
              <w:rPr>
                <w:rFonts w:ascii="Arial" w:hAnsi="Arial" w:cs="Arial"/>
                <w:noProof/>
                <w:sz w:val="20"/>
                <w:szCs w:val="20"/>
                <w:lang w:val="en-US"/>
              </w:rPr>
              <w:t> </w:t>
            </w:r>
            <w:r w:rsidR="00647F9F">
              <w:rPr>
                <w:rFonts w:ascii="Arial" w:hAnsi="Arial" w:cs="Arial"/>
                <w:noProof/>
                <w:sz w:val="20"/>
                <w:szCs w:val="20"/>
                <w:lang w:val="en-US"/>
              </w:rPr>
              <w:t> </w:t>
            </w:r>
            <w:r w:rsidR="00647F9F">
              <w:rPr>
                <w:rFonts w:ascii="Arial" w:hAnsi="Arial" w:cs="Arial"/>
                <w:noProof/>
                <w:sz w:val="20"/>
                <w:szCs w:val="20"/>
                <w:lang w:val="en-US"/>
              </w:rPr>
              <w:t> </w:t>
            </w:r>
            <w:r w:rsidR="00647F9F">
              <w:rPr>
                <w:rFonts w:ascii="Arial" w:hAnsi="Arial" w:cs="Arial"/>
                <w:noProof/>
                <w:sz w:val="20"/>
                <w:szCs w:val="20"/>
                <w:lang w:val="en-US"/>
              </w:rPr>
              <w:t> </w:t>
            </w:r>
            <w:r w:rsidR="00647F9F">
              <w:rPr>
                <w:rFonts w:ascii="Arial" w:hAnsi="Arial" w:cs="Arial"/>
                <w:noProof/>
                <w:sz w:val="20"/>
                <w:szCs w:val="20"/>
                <w:lang w:val="en-US"/>
              </w:rPr>
              <w:t> </w:t>
            </w:r>
            <w:r w:rsidR="00647F9F">
              <w:rPr>
                <w:rFonts w:ascii="Arial" w:hAnsi="Arial" w:cs="Arial"/>
                <w:sz w:val="20"/>
                <w:szCs w:val="20"/>
                <w:lang w:val="en-US"/>
              </w:rPr>
              <w:fldChar w:fldCharType="end"/>
            </w:r>
            <w:bookmarkEnd w:id="12"/>
            <w:r w:rsidRPr="00E52AE9">
              <w:rPr>
                <w:rFonts w:ascii="Arial" w:hAnsi="Arial" w:cs="Arial"/>
                <w:sz w:val="20"/>
                <w:szCs w:val="20"/>
                <w:lang w:val="en-US"/>
              </w:rPr>
              <w:t xml:space="preserve"> Addendum,</w:t>
            </w:r>
            <w:r w:rsidR="00236B9D">
              <w:rPr>
                <w:rFonts w:ascii="Arial" w:hAnsi="Arial" w:cs="Arial"/>
                <w:sz w:val="20"/>
                <w:szCs w:val="20"/>
                <w:lang w:val="en-US"/>
              </w:rPr>
              <w:t xml:space="preserve"> </w:t>
            </w:r>
            <w:r w:rsidR="00C9495F">
              <w:rPr>
                <w:rFonts w:ascii="Arial" w:hAnsi="Arial" w:cs="Arial"/>
                <w:sz w:val="20"/>
                <w:szCs w:val="20"/>
                <w:lang w:val="en-US"/>
              </w:rPr>
              <w:t>which</w:t>
            </w:r>
            <w:r w:rsidRPr="00E52AE9">
              <w:rPr>
                <w:rFonts w:ascii="Arial" w:hAnsi="Arial" w:cs="Arial"/>
                <w:sz w:val="20"/>
                <w:szCs w:val="20"/>
                <w:lang w:val="en-US"/>
              </w:rPr>
              <w:t xml:space="preserve"> remain fully in force and with their wording unchanged.</w:t>
            </w:r>
          </w:p>
          <w:p w14:paraId="530B9E6D" w14:textId="3D031EBF" w:rsidR="0049546D" w:rsidRPr="00652A37" w:rsidRDefault="0049546D" w:rsidP="0049546D">
            <w:pPr>
              <w:jc w:val="both"/>
              <w:rPr>
                <w:rFonts w:ascii="Arial" w:hAnsi="Arial" w:cs="Arial"/>
                <w:sz w:val="20"/>
                <w:szCs w:val="20"/>
                <w:lang w:val="en-US"/>
              </w:rPr>
            </w:pPr>
          </w:p>
        </w:tc>
      </w:tr>
      <w:tr w:rsidR="00FA3258" w:rsidRPr="006504D1" w14:paraId="38A2C6B7" w14:textId="77777777" w:rsidTr="00523E00">
        <w:trPr>
          <w:gridAfter w:val="1"/>
          <w:wAfter w:w="8" w:type="dxa"/>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D2AE" w14:textId="42B7E7FA"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44B378A" wp14:editId="7B47A042">
                      <wp:simplePos x="0" y="0"/>
                      <wp:positionH relativeFrom="column">
                        <wp:posOffset>-9120</wp:posOffset>
                      </wp:positionH>
                      <wp:positionV relativeFrom="paragraph">
                        <wp:posOffset>108636</wp:posOffset>
                      </wp:positionV>
                      <wp:extent cx="5976519" cy="4001414"/>
                      <wp:effectExtent l="0" t="0" r="24765" b="37465"/>
                      <wp:wrapNone/>
                      <wp:docPr id="1802891099" name="Conector reto 1"/>
                      <wp:cNvGraphicFramePr/>
                      <a:graphic xmlns:a="http://schemas.openxmlformats.org/drawingml/2006/main">
                        <a:graphicData uri="http://schemas.microsoft.com/office/word/2010/wordprocessingShape">
                          <wps:wsp>
                            <wps:cNvCnPr/>
                            <wps:spPr>
                              <a:xfrm>
                                <a:off x="0" y="0"/>
                                <a:ext cx="5976519" cy="40014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15E2E"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8.55pt" to="469.9pt,3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" strokecolor="black [3200]" strokeweight=".5pt">
                      <v:stroke joinstyle="miter"/>
                    </v:line>
                  </w:pict>
                </mc:Fallback>
              </mc:AlternateContent>
            </w:r>
          </w:p>
          <w:p w14:paraId="54FE40A4"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3902AED7"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36FA5116"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3C0590CF"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3C912A8B"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2819EC11"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05820C4A"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691E2AA1"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455641B9"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19242AE1"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1B8DB6F5"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26B097D8"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5FBDEDD8"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145A5009"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67BD3791"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6109AEC2"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4B8236B2"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5D792BEB"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0C96CDBC"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105F6656"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36E5BE32"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26BE4C8C"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6D8B5C2A" w14:textId="77777777" w:rsidR="00FA3258" w:rsidRDefault="00FA3258" w:rsidP="0049546D">
            <w:pPr>
              <w:pStyle w:val="ListParagraph"/>
              <w:suppressAutoHyphens w:val="0"/>
              <w:autoSpaceDN/>
              <w:spacing w:line="276" w:lineRule="auto"/>
              <w:ind w:left="0"/>
              <w:contextualSpacing/>
              <w:jc w:val="both"/>
              <w:textAlignment w:val="auto"/>
              <w:rPr>
                <w:rFonts w:ascii="Arial" w:hAnsi="Arial" w:cs="Arial"/>
                <w:sz w:val="20"/>
                <w:szCs w:val="20"/>
                <w:lang w:val="en-US"/>
              </w:rPr>
            </w:pPr>
          </w:p>
          <w:p w14:paraId="2543E487" w14:textId="77777777" w:rsidR="00FA3258" w:rsidRPr="00E52AE9" w:rsidRDefault="00FA3258" w:rsidP="0049546D">
            <w:pPr>
              <w:jc w:val="both"/>
              <w:rPr>
                <w:rFonts w:ascii="Arial" w:hAnsi="Arial" w:cs="Arial"/>
                <w:sz w:val="20"/>
                <w:szCs w:val="20"/>
                <w:lang w:val="en-US"/>
              </w:rPr>
            </w:pPr>
          </w:p>
        </w:tc>
      </w:tr>
      <w:tr w:rsidR="0049546D" w:rsidRPr="00AC7CB5" w14:paraId="030B12F8"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05CC" w14:textId="77777777" w:rsidR="0049546D" w:rsidRPr="006F1FDC" w:rsidRDefault="0049546D" w:rsidP="0049546D">
            <w:pPr>
              <w:jc w:val="both"/>
              <w:rPr>
                <w:rFonts w:ascii="Arial" w:hAnsi="Arial" w:cs="Arial"/>
                <w:sz w:val="20"/>
                <w:szCs w:val="20"/>
              </w:rPr>
            </w:pPr>
            <w:r w:rsidRPr="003070AE">
              <w:rPr>
                <w:rFonts w:ascii="Arial" w:hAnsi="Arial" w:cs="Arial"/>
                <w:sz w:val="20"/>
                <w:szCs w:val="20"/>
              </w:rPr>
              <w:lastRenderedPageBreak/>
              <w:t xml:space="preserve">2.2. </w:t>
            </w:r>
            <w:r w:rsidRPr="00702E37">
              <w:rPr>
                <w:rFonts w:ascii="Arial" w:hAnsi="Arial" w:cs="Arial"/>
                <w:sz w:val="20"/>
                <w:szCs w:val="20"/>
              </w:rPr>
              <w:t>Na hipótese de conflito entre as cláusulas e condições previstas no Contrato</w:t>
            </w:r>
            <w:r>
              <w:rPr>
                <w:rFonts w:ascii="Arial" w:hAnsi="Arial" w:cs="Arial"/>
                <w:sz w:val="20"/>
                <w:szCs w:val="20"/>
              </w:rPr>
              <w:t xml:space="preserve"> e</w:t>
            </w:r>
            <w:r w:rsidRPr="00702E37">
              <w:rPr>
                <w:rFonts w:ascii="Arial" w:hAnsi="Arial" w:cs="Arial"/>
                <w:sz w:val="20"/>
                <w:szCs w:val="20"/>
              </w:rPr>
              <w:t xml:space="preserve"> neste </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02E37">
              <w:rPr>
                <w:rFonts w:ascii="Arial" w:hAnsi="Arial" w:cs="Arial"/>
                <w:sz w:val="20"/>
                <w:szCs w:val="20"/>
              </w:rPr>
              <w:t xml:space="preserve"> Aditivo, prevalecerá o disposto neste </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02E37">
              <w:rPr>
                <w:rFonts w:ascii="Arial" w:hAnsi="Arial" w:cs="Arial"/>
                <w:sz w:val="20"/>
                <w:szCs w:val="20"/>
              </w:rPr>
              <w:t xml:space="preserve"> Aditivo. Os termos iniciados em letra maiúscula constantes e não definidos de forma diversa neste </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02E37">
              <w:rPr>
                <w:rFonts w:ascii="Arial" w:hAnsi="Arial" w:cs="Arial"/>
                <w:sz w:val="20"/>
                <w:szCs w:val="20"/>
              </w:rPr>
              <w:t xml:space="preserve"> Aditivo, terão os mesmos significados a eles atribuídos no Contrato</w:t>
            </w:r>
            <w:r>
              <w:rPr>
                <w:rFonts w:ascii="Arial" w:hAnsi="Arial" w:cs="Arial"/>
                <w:sz w:val="20"/>
                <w:szCs w:val="20"/>
              </w:rPr>
              <w:t>.</w:t>
            </w:r>
          </w:p>
          <w:p w14:paraId="53D48563" w14:textId="29B17B4D" w:rsidR="001F739B" w:rsidRPr="006F1FDC" w:rsidRDefault="001F739B" w:rsidP="0049546D">
            <w:pPr>
              <w:jc w:val="both"/>
              <w:rPr>
                <w:rFonts w:ascii="Arial" w:hAnsi="Arial" w:cs="Arial"/>
                <w:sz w:val="20"/>
                <w:szCs w:val="20"/>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FF62" w14:textId="558B563A" w:rsidR="0049546D" w:rsidRPr="003070AE" w:rsidRDefault="003070AE" w:rsidP="0049546D">
            <w:pPr>
              <w:jc w:val="both"/>
              <w:rPr>
                <w:rFonts w:ascii="Arial" w:hAnsi="Arial" w:cs="Arial"/>
                <w:sz w:val="20"/>
                <w:szCs w:val="20"/>
                <w:lang w:val="en-US"/>
              </w:rPr>
            </w:pPr>
            <w:r>
              <w:rPr>
                <w:rFonts w:ascii="Arial" w:hAnsi="Arial" w:cs="Arial"/>
                <w:sz w:val="20"/>
                <w:szCs w:val="20"/>
                <w:lang w:val="en-US"/>
              </w:rPr>
              <w:t xml:space="preserve">2.2 </w:t>
            </w:r>
            <w:r w:rsidRPr="003070AE">
              <w:rPr>
                <w:rFonts w:ascii="Arial" w:hAnsi="Arial" w:cs="Arial"/>
                <w:sz w:val="20"/>
                <w:szCs w:val="20"/>
                <w:lang w:val="en-US"/>
              </w:rPr>
              <w:t xml:space="preserve">In the event of a conflict between the clauses and conditions set forth in the Agreement and this Addendum </w:t>
            </w:r>
            <w:r>
              <w:rPr>
                <w:rFonts w:ascii="Arial" w:hAnsi="Arial" w:cs="Arial"/>
                <w:sz w:val="20"/>
                <w:szCs w:val="20"/>
              </w:rPr>
              <w:fldChar w:fldCharType="begin">
                <w:ffData>
                  <w:name w:val="Texto35"/>
                  <w:enabled/>
                  <w:calcOnExit w:val="0"/>
                  <w:textInput/>
                </w:ffData>
              </w:fldChar>
            </w:r>
            <w:r w:rsidRPr="003070AE">
              <w:rPr>
                <w:rFonts w:ascii="Arial" w:hAnsi="Arial" w:cs="Arial"/>
                <w:sz w:val="20"/>
                <w:szCs w:val="20"/>
                <w:lang w:val="en-US"/>
              </w:rPr>
              <w:instrText xml:space="preserve"> FORMTEXT </w:instrText>
            </w:r>
            <w:r>
              <w:rPr>
                <w:rFonts w:ascii="Arial" w:hAnsi="Arial" w:cs="Arial"/>
                <w:sz w:val="20"/>
                <w:szCs w:val="20"/>
              </w:rPr>
            </w:r>
            <w:r>
              <w:rPr>
                <w:rFonts w:ascii="Arial" w:hAnsi="Arial" w:cs="Arial"/>
                <w:sz w:val="20"/>
                <w:szCs w:val="20"/>
              </w:rPr>
              <w:fldChar w:fldCharType="separate"/>
            </w:r>
            <w:r w:rsidRPr="003070AE">
              <w:rPr>
                <w:rFonts w:ascii="Arial" w:hAnsi="Arial" w:cs="Arial"/>
                <w:noProof/>
                <w:sz w:val="20"/>
                <w:szCs w:val="20"/>
                <w:lang w:val="en-US"/>
              </w:rPr>
              <w:t>     </w:t>
            </w:r>
            <w:r>
              <w:rPr>
                <w:rFonts w:ascii="Arial" w:hAnsi="Arial" w:cs="Arial"/>
                <w:sz w:val="20"/>
                <w:szCs w:val="20"/>
              </w:rPr>
              <w:fldChar w:fldCharType="end"/>
            </w:r>
            <w:r w:rsidRPr="003070AE">
              <w:rPr>
                <w:rFonts w:ascii="Arial" w:hAnsi="Arial" w:cs="Arial"/>
                <w:sz w:val="20"/>
                <w:szCs w:val="20"/>
                <w:lang w:val="en-US"/>
              </w:rPr>
              <w:t xml:space="preserve"> , the provisions of this Addendum shall prevail </w:t>
            </w:r>
            <w:r>
              <w:rPr>
                <w:rFonts w:ascii="Arial" w:hAnsi="Arial" w:cs="Arial"/>
                <w:sz w:val="20"/>
                <w:szCs w:val="20"/>
              </w:rPr>
              <w:fldChar w:fldCharType="begin">
                <w:ffData>
                  <w:name w:val="Texto35"/>
                  <w:enabled/>
                  <w:calcOnExit w:val="0"/>
                  <w:textInput/>
                </w:ffData>
              </w:fldChar>
            </w:r>
            <w:r w:rsidRPr="003070AE">
              <w:rPr>
                <w:rFonts w:ascii="Arial" w:hAnsi="Arial" w:cs="Arial"/>
                <w:sz w:val="20"/>
                <w:szCs w:val="20"/>
                <w:lang w:val="en-US"/>
              </w:rPr>
              <w:instrText xml:space="preserve"> FORMTEXT </w:instrText>
            </w:r>
            <w:r>
              <w:rPr>
                <w:rFonts w:ascii="Arial" w:hAnsi="Arial" w:cs="Arial"/>
                <w:sz w:val="20"/>
                <w:szCs w:val="20"/>
              </w:rPr>
            </w:r>
            <w:r>
              <w:rPr>
                <w:rFonts w:ascii="Arial" w:hAnsi="Arial" w:cs="Arial"/>
                <w:sz w:val="20"/>
                <w:szCs w:val="20"/>
              </w:rPr>
              <w:fldChar w:fldCharType="separate"/>
            </w:r>
            <w:r w:rsidRPr="003070AE">
              <w:rPr>
                <w:rFonts w:ascii="Arial" w:hAnsi="Arial" w:cs="Arial"/>
                <w:noProof/>
                <w:sz w:val="20"/>
                <w:szCs w:val="20"/>
                <w:lang w:val="en-US"/>
              </w:rPr>
              <w:t>     </w:t>
            </w:r>
            <w:r>
              <w:rPr>
                <w:rFonts w:ascii="Arial" w:hAnsi="Arial" w:cs="Arial"/>
                <w:sz w:val="20"/>
                <w:szCs w:val="20"/>
              </w:rPr>
              <w:fldChar w:fldCharType="end"/>
            </w:r>
            <w:r w:rsidRPr="003070AE">
              <w:rPr>
                <w:rFonts w:ascii="Arial" w:hAnsi="Arial" w:cs="Arial"/>
                <w:sz w:val="20"/>
                <w:szCs w:val="20"/>
                <w:lang w:val="en-US"/>
              </w:rPr>
              <w:t xml:space="preserve"> . Capitalized terms that are constant and not otherwise defined in this </w:t>
            </w:r>
            <w:r>
              <w:rPr>
                <w:rFonts w:ascii="Arial" w:hAnsi="Arial" w:cs="Arial"/>
                <w:sz w:val="20"/>
                <w:szCs w:val="20"/>
              </w:rPr>
              <w:fldChar w:fldCharType="begin">
                <w:ffData>
                  <w:name w:val="Texto35"/>
                  <w:enabled/>
                  <w:calcOnExit w:val="0"/>
                  <w:textInput/>
                </w:ffData>
              </w:fldChar>
            </w:r>
            <w:r w:rsidRPr="003070AE">
              <w:rPr>
                <w:rFonts w:ascii="Arial" w:hAnsi="Arial" w:cs="Arial"/>
                <w:sz w:val="20"/>
                <w:szCs w:val="20"/>
                <w:lang w:val="en-US"/>
              </w:rPr>
              <w:instrText xml:space="preserve"> FORMTEXT </w:instrText>
            </w:r>
            <w:r>
              <w:rPr>
                <w:rFonts w:ascii="Arial" w:hAnsi="Arial" w:cs="Arial"/>
                <w:sz w:val="20"/>
                <w:szCs w:val="20"/>
              </w:rPr>
            </w:r>
            <w:r>
              <w:rPr>
                <w:rFonts w:ascii="Arial" w:hAnsi="Arial" w:cs="Arial"/>
                <w:sz w:val="20"/>
                <w:szCs w:val="20"/>
              </w:rPr>
              <w:fldChar w:fldCharType="separate"/>
            </w:r>
            <w:r w:rsidRPr="003070AE">
              <w:rPr>
                <w:rFonts w:ascii="Arial" w:hAnsi="Arial" w:cs="Arial"/>
                <w:noProof/>
                <w:sz w:val="20"/>
                <w:szCs w:val="20"/>
                <w:lang w:val="en-US"/>
              </w:rPr>
              <w:t>     </w:t>
            </w:r>
            <w:r>
              <w:rPr>
                <w:rFonts w:ascii="Arial" w:hAnsi="Arial" w:cs="Arial"/>
                <w:sz w:val="20"/>
                <w:szCs w:val="20"/>
              </w:rPr>
              <w:fldChar w:fldCharType="end"/>
            </w:r>
            <w:r w:rsidRPr="003070AE">
              <w:rPr>
                <w:rFonts w:ascii="Arial" w:hAnsi="Arial" w:cs="Arial"/>
                <w:sz w:val="20"/>
                <w:szCs w:val="20"/>
                <w:lang w:val="en-US"/>
              </w:rPr>
              <w:t xml:space="preserve"> Addendum shall have the same meanings ascribed to them in the Agreement.</w:t>
            </w:r>
          </w:p>
        </w:tc>
      </w:tr>
      <w:tr w:rsidR="0049546D" w:rsidRPr="00AC7CB5" w14:paraId="034B2864"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447" w14:textId="77777777" w:rsidR="0049546D" w:rsidRPr="003070AE" w:rsidRDefault="0049546D" w:rsidP="0049546D">
            <w:pPr>
              <w:jc w:val="both"/>
              <w:rPr>
                <w:rFonts w:ascii="Arial" w:hAnsi="Arial" w:cs="Arial"/>
                <w:sz w:val="20"/>
                <w:szCs w:val="20"/>
                <w:lang w:val="en-US"/>
              </w:rPr>
            </w:pP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EAE6" w14:textId="77777777" w:rsidR="0049546D" w:rsidRPr="003070AE" w:rsidRDefault="0049546D" w:rsidP="0049546D">
            <w:pPr>
              <w:pStyle w:val="BodyText2"/>
              <w:keepNext/>
              <w:rPr>
                <w:rFonts w:ascii="Arial" w:hAnsi="Arial" w:cs="Arial"/>
                <w:sz w:val="20"/>
                <w:szCs w:val="20"/>
              </w:rPr>
            </w:pPr>
          </w:p>
        </w:tc>
      </w:tr>
      <w:tr w:rsidR="0049546D" w:rsidRPr="00AC7CB5" w14:paraId="5B4DA267" w14:textId="77777777" w:rsidTr="00454742">
        <w:trPr>
          <w:jc w:val="center"/>
        </w:trPr>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8290" w14:textId="57A19BCB" w:rsidR="0049546D" w:rsidRDefault="0049546D" w:rsidP="0049546D">
            <w:pPr>
              <w:jc w:val="both"/>
            </w:pPr>
            <w:r>
              <w:rPr>
                <w:rFonts w:ascii="Arial" w:hAnsi="Arial" w:cs="Arial"/>
                <w:sz w:val="20"/>
                <w:szCs w:val="20"/>
              </w:rPr>
              <w:t xml:space="preserve">E, por estarem assim justos e contratados, assinam este </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02E37">
              <w:rPr>
                <w:rFonts w:ascii="Arial" w:hAnsi="Arial" w:cs="Arial"/>
                <w:sz w:val="20"/>
                <w:szCs w:val="20"/>
              </w:rPr>
              <w:t xml:space="preserve"> Aditivo</w:t>
            </w:r>
            <w:r>
              <w:rPr>
                <w:rFonts w:ascii="Arial" w:hAnsi="Arial" w:cs="Arial"/>
                <w:sz w:val="20"/>
                <w:szCs w:val="20"/>
              </w:rPr>
              <w:t xml:space="preserve"> em 2 (duas) vias de igual teor, devidamente assinadas pelas Partes, na presença de 2 (duas) testemunhas abaixo assinadas.</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B317" w14:textId="069BE27C" w:rsidR="0049546D" w:rsidRPr="00EC7B81" w:rsidRDefault="0049546D" w:rsidP="0049546D">
            <w:pPr>
              <w:pStyle w:val="BodyText2"/>
              <w:keepNext/>
              <w:rPr>
                <w:rFonts w:ascii="Arial" w:hAnsi="Arial" w:cs="Arial"/>
                <w:sz w:val="20"/>
                <w:szCs w:val="20"/>
              </w:rPr>
            </w:pPr>
            <w:r w:rsidRPr="00EC7B81">
              <w:rPr>
                <w:rFonts w:ascii="Arial" w:hAnsi="Arial" w:cs="Arial"/>
                <w:sz w:val="20"/>
                <w:szCs w:val="20"/>
              </w:rPr>
              <w:t>IN WITNESS WHEREOF the Parties have executed this</w:t>
            </w:r>
            <w:r w:rsidR="00C73DA5">
              <w:rPr>
                <w:rFonts w:ascii="Arial" w:hAnsi="Arial" w:cs="Arial"/>
                <w:sz w:val="20"/>
                <w:szCs w:val="20"/>
              </w:rPr>
              <w:t xml:space="preserve"> </w:t>
            </w:r>
            <w:r w:rsidR="00C73DA5">
              <w:rPr>
                <w:rFonts w:ascii="Arial" w:hAnsi="Arial" w:cs="Arial"/>
                <w:sz w:val="20"/>
                <w:szCs w:val="20"/>
              </w:rPr>
              <w:fldChar w:fldCharType="begin">
                <w:ffData>
                  <w:name w:val="Texto39"/>
                  <w:enabled/>
                  <w:calcOnExit w:val="0"/>
                  <w:textInput/>
                </w:ffData>
              </w:fldChar>
            </w:r>
            <w:bookmarkStart w:id="13" w:name="Texto39"/>
            <w:r w:rsidR="00C73DA5">
              <w:rPr>
                <w:rFonts w:ascii="Arial" w:hAnsi="Arial" w:cs="Arial"/>
                <w:sz w:val="20"/>
                <w:szCs w:val="20"/>
              </w:rPr>
              <w:instrText xml:space="preserve"> FORMTEXT </w:instrText>
            </w:r>
            <w:r w:rsidR="00C73DA5">
              <w:rPr>
                <w:rFonts w:ascii="Arial" w:hAnsi="Arial" w:cs="Arial"/>
                <w:sz w:val="20"/>
                <w:szCs w:val="20"/>
              </w:rPr>
            </w:r>
            <w:r w:rsidR="00C73DA5">
              <w:rPr>
                <w:rFonts w:ascii="Arial" w:hAnsi="Arial" w:cs="Arial"/>
                <w:sz w:val="20"/>
                <w:szCs w:val="20"/>
              </w:rPr>
              <w:fldChar w:fldCharType="separate"/>
            </w:r>
            <w:r w:rsidR="00C73DA5">
              <w:rPr>
                <w:rFonts w:ascii="Arial" w:hAnsi="Arial" w:cs="Arial"/>
                <w:noProof/>
                <w:sz w:val="20"/>
                <w:szCs w:val="20"/>
              </w:rPr>
              <w:t> </w:t>
            </w:r>
            <w:r w:rsidR="00C73DA5">
              <w:rPr>
                <w:rFonts w:ascii="Arial" w:hAnsi="Arial" w:cs="Arial"/>
                <w:noProof/>
                <w:sz w:val="20"/>
                <w:szCs w:val="20"/>
              </w:rPr>
              <w:t> </w:t>
            </w:r>
            <w:r w:rsidR="00C73DA5">
              <w:rPr>
                <w:rFonts w:ascii="Arial" w:hAnsi="Arial" w:cs="Arial"/>
                <w:noProof/>
                <w:sz w:val="20"/>
                <w:szCs w:val="20"/>
              </w:rPr>
              <w:t> </w:t>
            </w:r>
            <w:r w:rsidR="00C73DA5">
              <w:rPr>
                <w:rFonts w:ascii="Arial" w:hAnsi="Arial" w:cs="Arial"/>
                <w:noProof/>
                <w:sz w:val="20"/>
                <w:szCs w:val="20"/>
              </w:rPr>
              <w:t> </w:t>
            </w:r>
            <w:r w:rsidR="00C73DA5">
              <w:rPr>
                <w:rFonts w:ascii="Arial" w:hAnsi="Arial" w:cs="Arial"/>
                <w:noProof/>
                <w:sz w:val="20"/>
                <w:szCs w:val="20"/>
              </w:rPr>
              <w:t> </w:t>
            </w:r>
            <w:r w:rsidR="00C73DA5">
              <w:rPr>
                <w:rFonts w:ascii="Arial" w:hAnsi="Arial" w:cs="Arial"/>
                <w:sz w:val="20"/>
                <w:szCs w:val="20"/>
              </w:rPr>
              <w:fldChar w:fldCharType="end"/>
            </w:r>
            <w:bookmarkEnd w:id="13"/>
            <w:r w:rsidRPr="00EC7B81">
              <w:rPr>
                <w:rFonts w:ascii="Arial" w:hAnsi="Arial" w:cs="Arial"/>
                <w:sz w:val="20"/>
                <w:szCs w:val="20"/>
              </w:rPr>
              <w:t xml:space="preserve"> </w:t>
            </w:r>
            <w:r w:rsidR="00C73DA5">
              <w:rPr>
                <w:rFonts w:ascii="Arial" w:hAnsi="Arial" w:cs="Arial"/>
                <w:sz w:val="20"/>
                <w:szCs w:val="20"/>
              </w:rPr>
              <w:t>Addendum</w:t>
            </w:r>
            <w:r w:rsidRPr="00EC7B81">
              <w:rPr>
                <w:rFonts w:ascii="Arial" w:hAnsi="Arial" w:cs="Arial"/>
                <w:sz w:val="20"/>
                <w:szCs w:val="20"/>
              </w:rPr>
              <w:t xml:space="preserve"> in two (2) counterparts of identical tenor and effect in the presence of the two (2) undersigned witnesses.</w:t>
            </w:r>
          </w:p>
          <w:p w14:paraId="73DF5F08" w14:textId="77777777" w:rsidR="0049546D" w:rsidRPr="00EC7B81" w:rsidRDefault="0049546D" w:rsidP="0049546D">
            <w:pPr>
              <w:pStyle w:val="BodyText2"/>
              <w:keepNext/>
              <w:rPr>
                <w:rFonts w:ascii="Arial" w:hAnsi="Arial" w:cs="Arial"/>
                <w:sz w:val="20"/>
                <w:szCs w:val="20"/>
              </w:rPr>
            </w:pPr>
          </w:p>
        </w:tc>
      </w:tr>
      <w:tr w:rsidR="0049546D" w14:paraId="4F43ED6F" w14:textId="77777777" w:rsidTr="00454742">
        <w:trPr>
          <w:trHeight w:val="1678"/>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23DB" w14:textId="77777777" w:rsidR="0049546D" w:rsidRPr="00EC7B81" w:rsidRDefault="0049546D" w:rsidP="0049546D">
            <w:pPr>
              <w:jc w:val="both"/>
              <w:rPr>
                <w:rFonts w:ascii="Arial" w:hAnsi="Arial" w:cs="Arial"/>
                <w:sz w:val="20"/>
                <w:szCs w:val="20"/>
                <w:lang w:val="en-US"/>
              </w:rPr>
            </w:pPr>
          </w:p>
          <w:p w14:paraId="05D86B9E" w14:textId="77777777" w:rsidR="0049546D" w:rsidRPr="007A3C63" w:rsidRDefault="0049546D" w:rsidP="0049546D">
            <w:pPr>
              <w:jc w:val="center"/>
              <w:rPr>
                <w:rFonts w:ascii="Arial" w:hAnsi="Arial"/>
                <w:sz w:val="20"/>
              </w:rPr>
            </w:pPr>
            <w:r w:rsidRPr="00DC61D3">
              <w:rPr>
                <w:rFonts w:ascii="Arial" w:hAnsi="Arial"/>
                <w:i/>
                <w:sz w:val="20"/>
                <w:lang w:val="en-US"/>
              </w:rPr>
              <w:fldChar w:fldCharType="begin">
                <w:ffData>
                  <w:name w:val="Texto11"/>
                  <w:enabled/>
                  <w:calcOnExit w:val="0"/>
                  <w:textInput/>
                </w:ffData>
              </w:fldChar>
            </w:r>
            <w:r w:rsidRPr="007A3C63">
              <w:rPr>
                <w:rFonts w:ascii="Arial" w:hAnsi="Arial"/>
                <w:i/>
                <w:sz w:val="20"/>
              </w:rPr>
              <w:instrText xml:space="preserve"> FORMTEXT </w:instrText>
            </w:r>
            <w:r w:rsidRPr="00DC61D3">
              <w:rPr>
                <w:rFonts w:ascii="Arial" w:hAnsi="Arial"/>
                <w:i/>
                <w:sz w:val="20"/>
                <w:lang w:val="en-US"/>
              </w:rPr>
            </w:r>
            <w:r w:rsidRPr="00DC61D3">
              <w:rPr>
                <w:rFonts w:ascii="Arial" w:hAnsi="Arial"/>
                <w:i/>
                <w:sz w:val="20"/>
                <w:lang w:val="en-US"/>
              </w:rPr>
              <w:fldChar w:fldCharType="separate"/>
            </w:r>
            <w:r w:rsidRPr="007A3C63">
              <w:rPr>
                <w:rFonts w:ascii="Arial" w:hAnsi="Arial"/>
                <w:i/>
                <w:sz w:val="20"/>
              </w:rPr>
              <w:t>[local/place]</w:t>
            </w:r>
            <w:r w:rsidRPr="00DC61D3">
              <w:rPr>
                <w:rFonts w:ascii="Arial" w:hAnsi="Arial"/>
                <w:i/>
                <w:sz w:val="20"/>
                <w:lang w:val="en-US"/>
              </w:rPr>
              <w:fldChar w:fldCharType="end"/>
            </w:r>
            <w:r w:rsidRPr="007F68C3">
              <w:rPr>
                <w:rFonts w:ascii="Arial" w:hAnsi="Arial"/>
                <w:sz w:val="20"/>
              </w:rPr>
              <w:t xml:space="preserve">, </w:t>
            </w:r>
            <w:r w:rsidRPr="00DC61D3">
              <w:rPr>
                <w:rFonts w:ascii="Arial" w:hAnsi="Arial"/>
                <w:i/>
                <w:sz w:val="20"/>
                <w:lang w:val="en-US"/>
              </w:rPr>
              <w:fldChar w:fldCharType="begin">
                <w:ffData>
                  <w:name w:val="Texto11"/>
                  <w:enabled/>
                  <w:calcOnExit w:val="0"/>
                  <w:textInput/>
                </w:ffData>
              </w:fldChar>
            </w:r>
            <w:r w:rsidRPr="007A3C63">
              <w:rPr>
                <w:rFonts w:ascii="Arial" w:hAnsi="Arial"/>
                <w:i/>
                <w:sz w:val="20"/>
              </w:rPr>
              <w:instrText xml:space="preserve"> FORMTEXT </w:instrText>
            </w:r>
            <w:r w:rsidRPr="00DC61D3">
              <w:rPr>
                <w:rFonts w:ascii="Arial" w:hAnsi="Arial"/>
                <w:i/>
                <w:sz w:val="20"/>
                <w:lang w:val="en-US"/>
              </w:rPr>
            </w:r>
            <w:r w:rsidRPr="00DC61D3">
              <w:rPr>
                <w:rFonts w:ascii="Arial" w:hAnsi="Arial"/>
                <w:i/>
                <w:sz w:val="20"/>
                <w:lang w:val="en-US"/>
              </w:rPr>
              <w:fldChar w:fldCharType="separate"/>
            </w:r>
            <w:r w:rsidRPr="007A3C63">
              <w:rPr>
                <w:rFonts w:ascii="Arial" w:hAnsi="Arial"/>
                <w:i/>
                <w:sz w:val="20"/>
              </w:rPr>
              <w:t>[data/date]</w:t>
            </w:r>
            <w:r w:rsidRPr="00DC61D3">
              <w:rPr>
                <w:rFonts w:ascii="Arial" w:hAnsi="Arial"/>
                <w:i/>
                <w:sz w:val="20"/>
                <w:lang w:val="en-US"/>
              </w:rPr>
              <w:fldChar w:fldCharType="end"/>
            </w:r>
            <w:r w:rsidRPr="007F68C3">
              <w:rPr>
                <w:rFonts w:ascii="Arial" w:hAnsi="Arial"/>
                <w:sz w:val="20"/>
              </w:rPr>
              <w:t xml:space="preserve"> </w:t>
            </w:r>
          </w:p>
          <w:p w14:paraId="1D02AD28" w14:textId="0AB9A277" w:rsidR="0049546D" w:rsidRDefault="0049546D" w:rsidP="0049546D">
            <w:pPr>
              <w:jc w:val="center"/>
              <w:rPr>
                <w:rFonts w:ascii="Arial" w:hAnsi="Arial"/>
                <w:sz w:val="20"/>
              </w:rPr>
            </w:pPr>
          </w:p>
          <w:p w14:paraId="0E9A54EC" w14:textId="77777777" w:rsidR="0049546D" w:rsidRPr="007A3C63" w:rsidRDefault="0049546D" w:rsidP="0049546D">
            <w:pPr>
              <w:jc w:val="center"/>
              <w:rPr>
                <w:rFonts w:ascii="Arial" w:hAnsi="Arial"/>
                <w:sz w:val="20"/>
              </w:rPr>
            </w:pPr>
          </w:p>
          <w:p w14:paraId="114DFD84" w14:textId="77777777" w:rsidR="0049546D" w:rsidRPr="007A3C63" w:rsidRDefault="0049546D" w:rsidP="0049546D">
            <w:pPr>
              <w:pBdr>
                <w:bottom w:val="single" w:sz="12" w:space="1" w:color="auto"/>
              </w:pBdr>
              <w:jc w:val="center"/>
              <w:rPr>
                <w:rFonts w:ascii="Arial" w:hAnsi="Arial"/>
                <w:sz w:val="20"/>
              </w:rPr>
            </w:pPr>
          </w:p>
          <w:p w14:paraId="349B285C" w14:textId="138A2441" w:rsidR="0049546D" w:rsidRPr="007A3C63" w:rsidRDefault="0049546D" w:rsidP="0049546D">
            <w:pPr>
              <w:jc w:val="center"/>
            </w:pPr>
            <w:r w:rsidRPr="007A3C63">
              <w:rPr>
                <w:rFonts w:ascii="Arial" w:hAnsi="Arial"/>
                <w:b/>
                <w:sz w:val="20"/>
              </w:rPr>
              <w:t>B3 S.</w:t>
            </w:r>
            <w:r>
              <w:rPr>
                <w:rFonts w:ascii="Arial" w:hAnsi="Arial"/>
                <w:b/>
                <w:sz w:val="20"/>
              </w:rPr>
              <w:t xml:space="preserve"> </w:t>
            </w:r>
            <w:r w:rsidRPr="007A3C63">
              <w:rPr>
                <w:rFonts w:ascii="Arial" w:hAnsi="Arial"/>
                <w:b/>
                <w:sz w:val="20"/>
              </w:rPr>
              <w:t>A. – BRASIL, BOLSA, BALCÃO</w:t>
            </w:r>
          </w:p>
          <w:tbl>
            <w:tblPr>
              <w:tblW w:w="9053" w:type="dxa"/>
              <w:tblLayout w:type="fixed"/>
              <w:tblCellMar>
                <w:left w:w="10" w:type="dxa"/>
                <w:right w:w="10" w:type="dxa"/>
              </w:tblCellMar>
              <w:tblLook w:val="0000" w:firstRow="0" w:lastRow="0" w:firstColumn="0" w:lastColumn="0" w:noHBand="0" w:noVBand="0"/>
            </w:tblPr>
            <w:tblGrid>
              <w:gridCol w:w="4526"/>
              <w:gridCol w:w="4527"/>
            </w:tblGrid>
            <w:tr w:rsidR="0049546D" w:rsidRPr="00EC7B81" w14:paraId="1122A319" w14:textId="77777777">
              <w:tc>
                <w:tcPr>
                  <w:tcW w:w="4526" w:type="dxa"/>
                  <w:shd w:val="clear" w:color="auto" w:fill="auto"/>
                  <w:tcMar>
                    <w:top w:w="0" w:type="dxa"/>
                    <w:left w:w="108" w:type="dxa"/>
                    <w:bottom w:w="0" w:type="dxa"/>
                    <w:right w:w="108" w:type="dxa"/>
                  </w:tcMar>
                </w:tcPr>
                <w:p w14:paraId="3F681B14" w14:textId="77777777" w:rsidR="0049546D" w:rsidRPr="00DC61D3" w:rsidRDefault="0049546D" w:rsidP="0049546D">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sz w:val="20"/>
                      <w:lang w:val="en-US"/>
                    </w:rPr>
                    <w:fldChar w:fldCharType="begin">
                      <w:ffData>
                        <w:name w:val="Texto11"/>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r w:rsidRPr="00DC61D3">
                    <w:rPr>
                      <w:rFonts w:ascii="Arial" w:hAnsi="Arial"/>
                      <w:sz w:val="20"/>
                      <w:lang w:val="en-US"/>
                    </w:rPr>
                    <w:tab/>
                  </w:r>
                </w:p>
              </w:tc>
              <w:tc>
                <w:tcPr>
                  <w:tcW w:w="4527" w:type="dxa"/>
                  <w:shd w:val="clear" w:color="auto" w:fill="auto"/>
                  <w:tcMar>
                    <w:top w:w="0" w:type="dxa"/>
                    <w:left w:w="108" w:type="dxa"/>
                    <w:bottom w:w="0" w:type="dxa"/>
                    <w:right w:w="108" w:type="dxa"/>
                  </w:tcMar>
                </w:tcPr>
                <w:p w14:paraId="17E396F3" w14:textId="77777777" w:rsidR="0049546D" w:rsidRPr="00DC61D3" w:rsidRDefault="0049546D" w:rsidP="0049546D">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sz w:val="20"/>
                      <w:lang w:val="en-US"/>
                    </w:rPr>
                    <w:fldChar w:fldCharType="begin">
                      <w:ffData>
                        <w:name w:val="Texto11"/>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r w:rsidRPr="00DC61D3">
                    <w:rPr>
                      <w:rFonts w:ascii="Arial" w:hAnsi="Arial"/>
                      <w:sz w:val="20"/>
                      <w:lang w:val="en-US"/>
                    </w:rPr>
                    <w:tab/>
                  </w:r>
                </w:p>
              </w:tc>
            </w:tr>
            <w:tr w:rsidR="0049546D" w:rsidRPr="00EC7B81" w14:paraId="64D2C250" w14:textId="77777777">
              <w:tc>
                <w:tcPr>
                  <w:tcW w:w="4526" w:type="dxa"/>
                  <w:shd w:val="clear" w:color="auto" w:fill="auto"/>
                  <w:tcMar>
                    <w:top w:w="0" w:type="dxa"/>
                    <w:left w:w="108" w:type="dxa"/>
                    <w:bottom w:w="0" w:type="dxa"/>
                    <w:right w:w="108" w:type="dxa"/>
                  </w:tcMar>
                </w:tcPr>
                <w:p w14:paraId="78D7C01C" w14:textId="77777777" w:rsidR="0049546D" w:rsidRPr="00DC61D3" w:rsidRDefault="0049546D" w:rsidP="0049546D">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sz w:val="20"/>
                      <w:lang w:val="en-US"/>
                    </w:rPr>
                    <w:fldChar w:fldCharType="begin">
                      <w:ffData>
                        <w:name w:val=""/>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p>
              </w:tc>
              <w:tc>
                <w:tcPr>
                  <w:tcW w:w="4527" w:type="dxa"/>
                  <w:shd w:val="clear" w:color="auto" w:fill="auto"/>
                  <w:tcMar>
                    <w:top w:w="0" w:type="dxa"/>
                    <w:left w:w="108" w:type="dxa"/>
                    <w:bottom w:w="0" w:type="dxa"/>
                    <w:right w:w="108" w:type="dxa"/>
                  </w:tcMar>
                </w:tcPr>
                <w:p w14:paraId="07F1DDB3" w14:textId="77777777" w:rsidR="0049546D" w:rsidRPr="00DC61D3" w:rsidRDefault="0049546D" w:rsidP="0049546D">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sz w:val="20"/>
                      <w:lang w:val="en-US"/>
                    </w:rPr>
                    <w:fldChar w:fldCharType="begin">
                      <w:ffData>
                        <w:name w:val=""/>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p>
              </w:tc>
            </w:tr>
          </w:tbl>
          <w:p w14:paraId="2861E967" w14:textId="77777777" w:rsidR="0049546D" w:rsidRPr="00DC61D3" w:rsidRDefault="0049546D" w:rsidP="0049546D">
            <w:pPr>
              <w:jc w:val="both"/>
              <w:rPr>
                <w:rFonts w:ascii="Arial" w:hAnsi="Arial"/>
                <w:sz w:val="20"/>
                <w:lang w:val="en-US"/>
              </w:rPr>
            </w:pPr>
          </w:p>
        </w:tc>
      </w:tr>
      <w:tr w:rsidR="0049546D" w14:paraId="3D843EE9" w14:textId="77777777" w:rsidTr="00454742">
        <w:trPr>
          <w:trHeight w:val="2006"/>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8D11" w14:textId="77777777" w:rsidR="0049546D" w:rsidRPr="007F68C3" w:rsidRDefault="0049546D" w:rsidP="0049546D">
            <w:pPr>
              <w:pBdr>
                <w:bottom w:val="single" w:sz="12" w:space="1" w:color="auto"/>
              </w:pBdr>
              <w:jc w:val="both"/>
              <w:rPr>
                <w:rFonts w:ascii="Arial" w:hAnsi="Arial"/>
                <w:sz w:val="20"/>
              </w:rPr>
            </w:pPr>
          </w:p>
          <w:p w14:paraId="48C300CF" w14:textId="77777777" w:rsidR="0049546D" w:rsidRPr="007A3C63" w:rsidRDefault="0049546D" w:rsidP="0049546D">
            <w:pPr>
              <w:pBdr>
                <w:bottom w:val="single" w:sz="12" w:space="1" w:color="auto"/>
              </w:pBdr>
              <w:jc w:val="both"/>
              <w:rPr>
                <w:rFonts w:ascii="Arial" w:hAnsi="Arial"/>
                <w:sz w:val="20"/>
              </w:rPr>
            </w:pPr>
          </w:p>
          <w:p w14:paraId="7C02DF42" w14:textId="77777777" w:rsidR="0049546D" w:rsidRPr="007A3C63" w:rsidRDefault="0049546D" w:rsidP="0049546D">
            <w:pPr>
              <w:pBdr>
                <w:bottom w:val="single" w:sz="12" w:space="1" w:color="auto"/>
              </w:pBdr>
              <w:jc w:val="both"/>
              <w:rPr>
                <w:rFonts w:ascii="Arial" w:hAnsi="Arial"/>
                <w:sz w:val="20"/>
              </w:rPr>
            </w:pPr>
          </w:p>
          <w:p w14:paraId="153BF3EB" w14:textId="16551B1F" w:rsidR="0049546D" w:rsidRPr="007F68C3" w:rsidRDefault="0049546D" w:rsidP="0049546D">
            <w:pPr>
              <w:jc w:val="center"/>
              <w:rPr>
                <w:rFonts w:ascii="Arial" w:hAnsi="Arial"/>
                <w:b/>
                <w:i/>
                <w:sz w:val="20"/>
              </w:rPr>
            </w:pPr>
            <w:r w:rsidRPr="00DC61D3">
              <w:rPr>
                <w:rFonts w:ascii="Arial" w:hAnsi="Arial"/>
                <w:b/>
                <w:i/>
                <w:sz w:val="20"/>
                <w:lang w:val="en-US"/>
              </w:rPr>
              <w:fldChar w:fldCharType="begin">
                <w:ffData>
                  <w:name w:val=""/>
                  <w:enabled/>
                  <w:calcOnExit w:val="0"/>
                  <w:textInput>
                    <w:default w:val="DISTRIBUIDOR DE MARKET DATA"/>
                  </w:textInput>
                </w:ffData>
              </w:fldChar>
            </w:r>
            <w:r w:rsidRPr="007A3C63">
              <w:rPr>
                <w:rFonts w:ascii="Arial" w:hAnsi="Arial" w:cs="Arial"/>
                <w:b/>
                <w:i/>
                <w:sz w:val="20"/>
                <w:szCs w:val="20"/>
              </w:rPr>
              <w:instrText xml:space="preserve"> FORMTEXT </w:instrText>
            </w:r>
            <w:r w:rsidRPr="00DC61D3">
              <w:rPr>
                <w:rFonts w:ascii="Arial" w:hAnsi="Arial"/>
                <w:b/>
                <w:i/>
                <w:sz w:val="20"/>
                <w:lang w:val="en-US"/>
              </w:rPr>
            </w:r>
            <w:r w:rsidRPr="00DC61D3">
              <w:rPr>
                <w:rFonts w:ascii="Arial" w:hAnsi="Arial"/>
                <w:b/>
                <w:i/>
                <w:sz w:val="20"/>
                <w:lang w:val="en-US"/>
              </w:rPr>
              <w:fldChar w:fldCharType="separate"/>
            </w:r>
            <w:r w:rsidRPr="007A3C63">
              <w:rPr>
                <w:rFonts w:ascii="Arial" w:hAnsi="Arial"/>
                <w:b/>
                <w:i/>
                <w:sz w:val="20"/>
              </w:rPr>
              <w:t>DISTRIBUIDOR DE MARKET DATA</w:t>
            </w:r>
            <w:r w:rsidRPr="007A3C63">
              <w:rPr>
                <w:rFonts w:ascii="Arial" w:hAnsi="Arial" w:cs="Arial"/>
                <w:b/>
                <w:i/>
                <w:sz w:val="20"/>
                <w:szCs w:val="20"/>
              </w:rPr>
              <w:t>/MARKET DATA DISTRIBUTOR</w:t>
            </w:r>
            <w:r w:rsidRPr="00DC61D3">
              <w:rPr>
                <w:rFonts w:ascii="Arial" w:hAnsi="Arial"/>
                <w:b/>
                <w:i/>
                <w:sz w:val="20"/>
                <w:lang w:val="en-US"/>
              </w:rPr>
              <w:fldChar w:fldCharType="end"/>
            </w:r>
          </w:p>
          <w:tbl>
            <w:tblPr>
              <w:tblW w:w="0" w:type="auto"/>
              <w:tblLayout w:type="fixed"/>
              <w:tblLook w:val="04A0" w:firstRow="1" w:lastRow="0" w:firstColumn="1" w:lastColumn="0" w:noHBand="0" w:noVBand="1"/>
            </w:tblPr>
            <w:tblGrid>
              <w:gridCol w:w="4526"/>
              <w:gridCol w:w="4527"/>
            </w:tblGrid>
            <w:tr w:rsidR="0049546D" w:rsidRPr="00EC7B81" w14:paraId="5ED25BDC" w14:textId="77777777" w:rsidTr="00D02BFA">
              <w:tc>
                <w:tcPr>
                  <w:tcW w:w="4526" w:type="dxa"/>
                  <w:shd w:val="clear" w:color="auto" w:fill="auto"/>
                </w:tcPr>
                <w:p w14:paraId="38094B79" w14:textId="77777777" w:rsidR="0049546D" w:rsidRPr="00DC61D3" w:rsidRDefault="0049546D" w:rsidP="0049546D">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c>
                <w:tcPr>
                  <w:tcW w:w="4527" w:type="dxa"/>
                  <w:shd w:val="clear" w:color="auto" w:fill="auto"/>
                </w:tcPr>
                <w:p w14:paraId="57A13746" w14:textId="77777777" w:rsidR="0049546D" w:rsidRPr="00DC61D3" w:rsidRDefault="0049546D" w:rsidP="0049546D">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r>
            <w:tr w:rsidR="0049546D" w:rsidRPr="00EC7B81" w14:paraId="3195D8E7" w14:textId="77777777" w:rsidTr="00D02BFA">
              <w:tc>
                <w:tcPr>
                  <w:tcW w:w="4526" w:type="dxa"/>
                  <w:shd w:val="clear" w:color="auto" w:fill="auto"/>
                </w:tcPr>
                <w:p w14:paraId="471AE22F" w14:textId="77777777" w:rsidR="0049546D" w:rsidRPr="00DC61D3" w:rsidRDefault="0049546D" w:rsidP="0049546D">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c>
                <w:tcPr>
                  <w:tcW w:w="4527" w:type="dxa"/>
                  <w:shd w:val="clear" w:color="auto" w:fill="auto"/>
                </w:tcPr>
                <w:p w14:paraId="6D64080D" w14:textId="77777777" w:rsidR="0049546D" w:rsidRPr="00DC61D3" w:rsidRDefault="0049546D" w:rsidP="0049546D">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bl>
          <w:p w14:paraId="5CAEEB43" w14:textId="77777777" w:rsidR="0049546D" w:rsidRPr="00DC61D3" w:rsidRDefault="0049546D" w:rsidP="0049546D">
            <w:pPr>
              <w:jc w:val="both"/>
              <w:rPr>
                <w:rFonts w:ascii="Arial" w:hAnsi="Arial"/>
                <w:sz w:val="20"/>
                <w:lang w:val="en-US"/>
              </w:rPr>
            </w:pPr>
          </w:p>
        </w:tc>
      </w:tr>
      <w:tr w:rsidR="0049546D" w14:paraId="691D0DAB" w14:textId="77777777" w:rsidTr="00454742">
        <w:trPr>
          <w:trHeight w:val="1408"/>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E39" w14:textId="77777777" w:rsidR="0049546D" w:rsidRPr="00DC61D3" w:rsidRDefault="0049546D" w:rsidP="0049546D">
            <w:pPr>
              <w:jc w:val="both"/>
              <w:rPr>
                <w:rFonts w:ascii="Arial" w:hAnsi="Arial"/>
                <w:sz w:val="20"/>
                <w:lang w:val="en-US"/>
              </w:rPr>
            </w:pPr>
            <w:proofErr w:type="spellStart"/>
            <w:r w:rsidRPr="00DC61D3">
              <w:rPr>
                <w:rFonts w:ascii="Arial" w:hAnsi="Arial"/>
                <w:sz w:val="20"/>
                <w:lang w:val="en-US"/>
              </w:rPr>
              <w:t>Testemunhas</w:t>
            </w:r>
            <w:proofErr w:type="spellEnd"/>
            <w:r w:rsidRPr="00DC61D3">
              <w:rPr>
                <w:rFonts w:ascii="Arial" w:hAnsi="Arial"/>
                <w:sz w:val="20"/>
                <w:lang w:val="en-US"/>
              </w:rPr>
              <w:t>/Witnesses:</w:t>
            </w:r>
          </w:p>
          <w:p w14:paraId="292A9FF1" w14:textId="77777777" w:rsidR="0049546D" w:rsidRPr="00DC61D3" w:rsidRDefault="0049546D" w:rsidP="0049546D">
            <w:pPr>
              <w:jc w:val="both"/>
              <w:rPr>
                <w:rFonts w:ascii="Arial" w:hAnsi="Arial"/>
                <w:sz w:val="20"/>
                <w:lang w:val="en-US"/>
              </w:rPr>
            </w:pPr>
          </w:p>
          <w:p w14:paraId="6346B538" w14:textId="77777777" w:rsidR="0049546D" w:rsidRPr="00DC61D3" w:rsidRDefault="0049546D" w:rsidP="0049546D">
            <w:pPr>
              <w:jc w:val="both"/>
              <w:rPr>
                <w:rFonts w:ascii="Arial" w:hAnsi="Arial"/>
                <w:sz w:val="20"/>
                <w:lang w:val="en-US"/>
              </w:rPr>
            </w:pPr>
            <w:r w:rsidRPr="00DC61D3">
              <w:rPr>
                <w:rFonts w:ascii="Arial" w:hAnsi="Arial"/>
                <w:sz w:val="20"/>
                <w:lang w:val="en-US"/>
              </w:rPr>
              <w:t>1.____________________________                             2. ____________________________</w:t>
            </w:r>
          </w:p>
          <w:tbl>
            <w:tblPr>
              <w:tblW w:w="0" w:type="auto"/>
              <w:tblLayout w:type="fixed"/>
              <w:tblLook w:val="04A0" w:firstRow="1" w:lastRow="0" w:firstColumn="1" w:lastColumn="0" w:noHBand="0" w:noVBand="1"/>
            </w:tblPr>
            <w:tblGrid>
              <w:gridCol w:w="4526"/>
              <w:gridCol w:w="4527"/>
            </w:tblGrid>
            <w:tr w:rsidR="0049546D" w:rsidRPr="00EC7B81" w14:paraId="7507618F" w14:textId="77777777" w:rsidTr="00D02BFA">
              <w:tc>
                <w:tcPr>
                  <w:tcW w:w="4526" w:type="dxa"/>
                  <w:shd w:val="clear" w:color="auto" w:fill="auto"/>
                </w:tcPr>
                <w:p w14:paraId="2AA308ED" w14:textId="77777777" w:rsidR="0049546D" w:rsidRPr="00DC61D3" w:rsidRDefault="0049546D" w:rsidP="0049546D">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c>
                <w:tcPr>
                  <w:tcW w:w="4527" w:type="dxa"/>
                  <w:shd w:val="clear" w:color="auto" w:fill="auto"/>
                </w:tcPr>
                <w:p w14:paraId="4B9A2EEF" w14:textId="276B535A" w:rsidR="0049546D" w:rsidRPr="00DC61D3" w:rsidRDefault="0049546D" w:rsidP="0049546D">
                  <w:pPr>
                    <w:jc w:val="both"/>
                    <w:rPr>
                      <w:rFonts w:ascii="Arial" w:hAnsi="Arial"/>
                      <w:sz w:val="20"/>
                      <w:lang w:val="en-US"/>
                    </w:rPr>
                  </w:pPr>
                  <w:r>
                    <w:rPr>
                      <w:rFonts w:ascii="Arial" w:hAnsi="Arial"/>
                      <w:sz w:val="20"/>
                      <w:lang w:val="en-US"/>
                    </w:rPr>
                    <w:t xml:space="preserve">        </w:t>
                  </w: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r>
            <w:tr w:rsidR="0049546D" w:rsidRPr="00EC7B81" w14:paraId="2E8E7119" w14:textId="77777777" w:rsidTr="00D02BFA">
              <w:tc>
                <w:tcPr>
                  <w:tcW w:w="4526" w:type="dxa"/>
                  <w:shd w:val="clear" w:color="auto" w:fill="auto"/>
                </w:tcPr>
                <w:p w14:paraId="3736A9E1" w14:textId="77777777" w:rsidR="0049546D" w:rsidRPr="00DC61D3" w:rsidRDefault="0049546D" w:rsidP="0049546D">
                  <w:pPr>
                    <w:jc w:val="both"/>
                    <w:rPr>
                      <w:rFonts w:ascii="Arial" w:hAnsi="Arial"/>
                      <w:sz w:val="20"/>
                      <w:lang w:val="en-US"/>
                    </w:rPr>
                  </w:pPr>
                  <w:r w:rsidRPr="00DC61D3">
                    <w:rPr>
                      <w:rFonts w:ascii="Arial" w:hAnsi="Arial"/>
                      <w:sz w:val="20"/>
                      <w:lang w:val="en-US"/>
                    </w:rPr>
                    <w:t>RG/ID:</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c>
                <w:tcPr>
                  <w:tcW w:w="4527" w:type="dxa"/>
                  <w:shd w:val="clear" w:color="auto" w:fill="auto"/>
                </w:tcPr>
                <w:p w14:paraId="471FEB30" w14:textId="083FAD88" w:rsidR="0049546D" w:rsidRPr="00DC61D3" w:rsidRDefault="0049546D" w:rsidP="0049546D">
                  <w:pPr>
                    <w:jc w:val="both"/>
                    <w:rPr>
                      <w:rFonts w:ascii="Arial" w:hAnsi="Arial"/>
                      <w:sz w:val="20"/>
                      <w:lang w:val="en-US"/>
                    </w:rPr>
                  </w:pPr>
                  <w:r>
                    <w:rPr>
                      <w:rFonts w:ascii="Arial" w:hAnsi="Arial"/>
                      <w:sz w:val="20"/>
                      <w:lang w:val="en-US"/>
                    </w:rPr>
                    <w:t xml:space="preserve">        </w:t>
                  </w:r>
                  <w:r w:rsidRPr="00DC61D3">
                    <w:rPr>
                      <w:rFonts w:ascii="Arial" w:hAnsi="Arial"/>
                      <w:sz w:val="20"/>
                      <w:lang w:val="en-US"/>
                    </w:rPr>
                    <w:t>RG/ID:</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bl>
          <w:p w14:paraId="29958BB3" w14:textId="77777777" w:rsidR="0049546D" w:rsidRPr="00EC7B81" w:rsidRDefault="0049546D" w:rsidP="0049546D">
            <w:pPr>
              <w:jc w:val="both"/>
              <w:rPr>
                <w:rFonts w:ascii="Arial" w:hAnsi="Arial" w:cs="Arial"/>
                <w:sz w:val="20"/>
                <w:szCs w:val="20"/>
                <w:lang w:val="en-US"/>
              </w:rPr>
            </w:pPr>
          </w:p>
        </w:tc>
      </w:tr>
    </w:tbl>
    <w:p w14:paraId="79448EBD" w14:textId="77777777" w:rsidR="00122216" w:rsidRDefault="00122216"/>
    <w:p w14:paraId="741C746B" w14:textId="77777777" w:rsidR="00065C3F" w:rsidRDefault="00065C3F"/>
    <w:p w14:paraId="126CA897" w14:textId="77777777" w:rsidR="00065C3F" w:rsidRDefault="00065C3F"/>
    <w:p w14:paraId="46D9AB8B" w14:textId="77777777" w:rsidR="00065C3F" w:rsidRDefault="00065C3F"/>
    <w:p w14:paraId="3180C322" w14:textId="77777777" w:rsidR="00065C3F" w:rsidRDefault="00065C3F"/>
    <w:p w14:paraId="439D97FC" w14:textId="77777777" w:rsidR="00065C3F" w:rsidRDefault="00065C3F"/>
    <w:p w14:paraId="54B85E19" w14:textId="77777777" w:rsidR="00065C3F" w:rsidRDefault="00065C3F"/>
    <w:p w14:paraId="5AAC2023" w14:textId="77777777" w:rsidR="00065C3F" w:rsidRDefault="00065C3F"/>
    <w:p w14:paraId="46BEDD9A" w14:textId="77777777" w:rsidR="00065C3F" w:rsidRDefault="00065C3F"/>
    <w:p w14:paraId="22766532" w14:textId="77777777" w:rsidR="00065C3F" w:rsidRDefault="00065C3F"/>
    <w:p w14:paraId="472FD23F" w14:textId="77777777" w:rsidR="00065C3F" w:rsidRDefault="00065C3F"/>
    <w:p w14:paraId="1F8ECF5E" w14:textId="77777777" w:rsidR="00065C3F" w:rsidRDefault="00065C3F"/>
    <w:p w14:paraId="189D2A47" w14:textId="77777777" w:rsidR="00065C3F" w:rsidRDefault="00065C3F"/>
    <w:p w14:paraId="1BE6721A" w14:textId="77777777" w:rsidR="00065C3F" w:rsidRDefault="00065C3F"/>
    <w:p w14:paraId="00B85433" w14:textId="77777777" w:rsidR="00065C3F" w:rsidRDefault="00065C3F"/>
    <w:p w14:paraId="4B66CB35" w14:textId="77777777" w:rsidR="00065C3F" w:rsidRDefault="00065C3F"/>
    <w:p w14:paraId="48095EEB" w14:textId="77777777" w:rsidR="00065C3F" w:rsidRDefault="00065C3F"/>
    <w:p w14:paraId="37ACDCFE" w14:textId="77777777" w:rsidR="00065C3F" w:rsidRDefault="00065C3F"/>
    <w:p w14:paraId="0199A8EE" w14:textId="77777777" w:rsidR="00065C3F" w:rsidRDefault="00065C3F"/>
    <w:p w14:paraId="3534AEBD" w14:textId="77777777" w:rsidR="00065C3F" w:rsidRDefault="00065C3F"/>
    <w:p w14:paraId="0D75C5FC" w14:textId="77777777" w:rsidR="00065C3F" w:rsidRDefault="00065C3F"/>
    <w:tbl>
      <w:tblPr>
        <w:tblW w:w="10206" w:type="dxa"/>
        <w:tblInd w:w="-572" w:type="dxa"/>
        <w:tblLayout w:type="fixed"/>
        <w:tblCellMar>
          <w:left w:w="10" w:type="dxa"/>
          <w:right w:w="10" w:type="dxa"/>
        </w:tblCellMar>
        <w:tblLook w:val="0000" w:firstRow="0" w:lastRow="0" w:firstColumn="0" w:lastColumn="0" w:noHBand="0" w:noVBand="0"/>
      </w:tblPr>
      <w:tblGrid>
        <w:gridCol w:w="4649"/>
        <w:gridCol w:w="29"/>
        <w:gridCol w:w="1559"/>
        <w:gridCol w:w="1389"/>
        <w:gridCol w:w="29"/>
        <w:gridCol w:w="1383"/>
        <w:gridCol w:w="34"/>
        <w:gridCol w:w="1134"/>
      </w:tblGrid>
      <w:tr w:rsidR="0049546D" w:rsidRPr="00EC7B81" w14:paraId="31DA97B6"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6EFD" w14:textId="77777777" w:rsidR="0049546D" w:rsidRPr="00DC61D3" w:rsidRDefault="0049546D" w:rsidP="008D0225">
            <w:pPr>
              <w:spacing w:line="300" w:lineRule="atLeast"/>
              <w:rPr>
                <w:lang w:val="en-US"/>
              </w:rPr>
            </w:pPr>
            <w:r w:rsidRPr="00DC61D3">
              <w:rPr>
                <w:rFonts w:ascii="Arial" w:hAnsi="Arial"/>
                <w:b/>
                <w:lang w:val="en-US"/>
              </w:rPr>
              <w:lastRenderedPageBreak/>
              <w:t xml:space="preserve">Data </w:t>
            </w:r>
            <w:r w:rsidRPr="00DC61D3">
              <w:rPr>
                <w:rFonts w:ascii="Arial" w:hAnsi="Arial"/>
                <w:b/>
                <w:lang w:val="en-US"/>
              </w:rPr>
              <w:t> </w:t>
            </w:r>
            <w:r w:rsidRPr="00DC61D3">
              <w:rPr>
                <w:lang w:val="en-US"/>
              </w:rPr>
              <w:fldChar w:fldCharType="begin">
                <w:ffData>
                  <w:name w:val="Texto3"/>
                  <w:enabled/>
                  <w:calcOnExit w:val="0"/>
                  <w:textInput/>
                </w:ffData>
              </w:fldChar>
            </w:r>
            <w:bookmarkStart w:id="14" w:name="Texto3"/>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bookmarkEnd w:id="14"/>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43D5AD29" w14:textId="77777777" w:rsidR="0049546D" w:rsidRPr="00DC61D3" w:rsidRDefault="0049546D" w:rsidP="008D0225">
            <w:pPr>
              <w:spacing w:line="300" w:lineRule="atLeast"/>
              <w:rPr>
                <w:lang w:val="en-US"/>
              </w:rPr>
            </w:pPr>
            <w:proofErr w:type="spellStart"/>
            <w:r w:rsidRPr="00DC61D3">
              <w:rPr>
                <w:rFonts w:ascii="Arial" w:hAnsi="Arial"/>
                <w:b/>
                <w:lang w:val="en-US"/>
              </w:rPr>
              <w:t>Empresa</w:t>
            </w:r>
            <w:proofErr w:type="spellEnd"/>
            <w:r w:rsidRPr="00DC61D3">
              <w:rPr>
                <w:rFonts w:ascii="Arial" w:hAnsi="Arial"/>
                <w:b/>
                <w:lang w:val="en-US"/>
              </w:rPr>
              <w:t xml:space="preserve"> </w:t>
            </w:r>
            <w:r w:rsidRPr="00DC61D3">
              <w:rPr>
                <w:rFonts w:ascii="Arial" w:hAnsi="Arial"/>
                <w:b/>
                <w:lang w:val="en-US"/>
              </w:rPr>
              <w:t>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7760E225" w14:textId="77777777" w:rsidR="0049546D" w:rsidRPr="00DC61D3" w:rsidRDefault="0049546D" w:rsidP="008D0225">
            <w:pPr>
              <w:spacing w:line="300" w:lineRule="atLeast"/>
              <w:jc w:val="center"/>
              <w:rPr>
                <w:rFonts w:ascii="Arial" w:hAnsi="Arial"/>
                <w:b/>
                <w:lang w:val="en-US"/>
              </w:rPr>
            </w:pPr>
          </w:p>
          <w:p w14:paraId="5AD0A6FE" w14:textId="77777777" w:rsidR="0049546D" w:rsidRPr="00DC61D3" w:rsidRDefault="0049546D" w:rsidP="008D0225">
            <w:pPr>
              <w:spacing w:line="300" w:lineRule="atLeast"/>
              <w:jc w:val="center"/>
              <w:rPr>
                <w:rFonts w:ascii="Arial" w:hAnsi="Arial"/>
                <w:b/>
                <w:lang w:val="en-US"/>
              </w:rPr>
            </w:pPr>
            <w:r w:rsidRPr="00DC61D3">
              <w:rPr>
                <w:rFonts w:ascii="Arial" w:hAnsi="Arial"/>
                <w:b/>
                <w:lang w:val="en-US"/>
              </w:rPr>
              <w:t>ANEXO II</w:t>
            </w:r>
          </w:p>
          <w:p w14:paraId="11A33A5D" w14:textId="77777777" w:rsidR="0049546D" w:rsidRPr="00DC61D3" w:rsidRDefault="0049546D" w:rsidP="008D0225">
            <w:pPr>
              <w:spacing w:line="300" w:lineRule="atLeast"/>
              <w:jc w:val="center"/>
              <w:rPr>
                <w:rFonts w:ascii="Arial" w:hAnsi="Arial"/>
                <w:b/>
                <w:lang w:val="en-US"/>
              </w:rPr>
            </w:pPr>
          </w:p>
        </w:tc>
        <w:tc>
          <w:tcPr>
            <w:tcW w:w="55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BE54" w14:textId="77777777" w:rsidR="0049546D" w:rsidRPr="00EC7B81" w:rsidRDefault="0049546D" w:rsidP="008D0225">
            <w:pPr>
              <w:spacing w:line="300" w:lineRule="atLeast"/>
              <w:rPr>
                <w:lang w:val="en-US"/>
              </w:rPr>
            </w:pPr>
            <w:r w:rsidRPr="00EC7B81">
              <w:rPr>
                <w:rFonts w:ascii="Arial" w:hAnsi="Arial" w:cs="Arial"/>
                <w:b/>
                <w:lang w:val="en-US"/>
              </w:rPr>
              <w:t>Date</w:t>
            </w:r>
            <w:r w:rsidRPr="00EC7B81">
              <w:rPr>
                <w:rFonts w:ascii="Arial" w:hAnsi="Arial" w:cs="Arial"/>
                <w:b/>
                <w:szCs w:val="20"/>
                <w:lang w:val="en-US"/>
              </w:rPr>
              <w:t xml:space="preserve"> </w:t>
            </w:r>
            <w:r w:rsidRPr="00DC61D3">
              <w:rPr>
                <w:rFonts w:ascii="Arial" w:hAnsi="Arial"/>
                <w:b/>
                <w:lang w:val="en-US"/>
              </w:rPr>
              <w:t> </w:t>
            </w:r>
            <w:r w:rsidRPr="00DC61D3">
              <w:rPr>
                <w:lang w:val="en-US"/>
              </w:rPr>
              <w:fldChar w:fldCharType="begin">
                <w:ffData>
                  <w:name w:val=""/>
                  <w:enabled/>
                  <w:calcOnExit w:val="0"/>
                  <w:textInput/>
                </w:ffData>
              </w:fldChar>
            </w:r>
            <w:r w:rsidRPr="00EC7B81">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0A4C6D5E" w14:textId="77777777" w:rsidR="0049546D" w:rsidRPr="00EC7B81" w:rsidRDefault="0049546D" w:rsidP="008D0225">
            <w:pPr>
              <w:spacing w:line="300" w:lineRule="atLeast"/>
              <w:rPr>
                <w:lang w:val="en-US"/>
              </w:rPr>
            </w:pPr>
            <w:r w:rsidRPr="00EC7B81">
              <w:rPr>
                <w:rFonts w:ascii="Arial" w:hAnsi="Arial" w:cs="Arial"/>
                <w:b/>
                <w:lang w:val="en-US"/>
              </w:rPr>
              <w:t>Company</w:t>
            </w:r>
            <w:r w:rsidRPr="00EC7B81">
              <w:rPr>
                <w:rFonts w:ascii="Arial" w:hAnsi="Arial" w:cs="Arial"/>
                <w:b/>
                <w:szCs w:val="20"/>
                <w:lang w:val="en-US"/>
              </w:rPr>
              <w:t xml:space="preserve"> </w:t>
            </w:r>
            <w:r w:rsidRPr="00DC61D3">
              <w:rPr>
                <w:lang w:val="en-US"/>
              </w:rPr>
              <w:fldChar w:fldCharType="begin">
                <w:ffData>
                  <w:name w:val=""/>
                  <w:enabled/>
                  <w:calcOnExit w:val="0"/>
                  <w:textInput/>
                </w:ffData>
              </w:fldChar>
            </w:r>
            <w:r w:rsidRPr="00EC7B81">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310C6240" w14:textId="77777777" w:rsidR="0049546D" w:rsidRPr="00EC7B81" w:rsidRDefault="0049546D" w:rsidP="008D0225">
            <w:pPr>
              <w:spacing w:line="300" w:lineRule="atLeast"/>
              <w:jc w:val="center"/>
              <w:rPr>
                <w:rFonts w:ascii="Arial" w:hAnsi="Arial" w:cs="Arial"/>
                <w:b/>
                <w:szCs w:val="20"/>
                <w:lang w:val="en-US"/>
              </w:rPr>
            </w:pPr>
          </w:p>
          <w:p w14:paraId="43220672" w14:textId="77777777" w:rsidR="0049546D" w:rsidRPr="00EC7B81" w:rsidRDefault="0049546D" w:rsidP="008D0225">
            <w:pPr>
              <w:spacing w:line="300" w:lineRule="atLeast"/>
              <w:jc w:val="center"/>
              <w:rPr>
                <w:rFonts w:ascii="Arial" w:hAnsi="Arial" w:cs="Arial"/>
                <w:b/>
                <w:szCs w:val="20"/>
                <w:lang w:val="en-US"/>
              </w:rPr>
            </w:pPr>
            <w:r w:rsidRPr="00EC7B81">
              <w:rPr>
                <w:rFonts w:ascii="Arial" w:hAnsi="Arial" w:cs="Arial"/>
                <w:b/>
                <w:szCs w:val="20"/>
                <w:lang w:val="en-US"/>
              </w:rPr>
              <w:t>ANNEX II</w:t>
            </w:r>
          </w:p>
          <w:p w14:paraId="0B5E0B0D" w14:textId="77777777" w:rsidR="0049546D" w:rsidRPr="00EC7B81" w:rsidRDefault="0049546D" w:rsidP="008D0225">
            <w:pPr>
              <w:spacing w:line="300" w:lineRule="atLeast"/>
              <w:rPr>
                <w:rFonts w:ascii="Arial" w:hAnsi="Arial" w:cs="Arial"/>
                <w:b/>
                <w:lang w:val="en-US"/>
              </w:rPr>
            </w:pPr>
          </w:p>
        </w:tc>
      </w:tr>
      <w:tr w:rsidR="0049546D" w:rsidRPr="00EC7B81" w14:paraId="5BE2E919"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FE7B" w14:textId="77777777" w:rsidR="0049546D" w:rsidRPr="00EC7B81" w:rsidRDefault="0049546D" w:rsidP="008D0225">
            <w:pPr>
              <w:spacing w:line="300" w:lineRule="atLeast"/>
              <w:jc w:val="center"/>
              <w:rPr>
                <w:rFonts w:ascii="Arial" w:hAnsi="Arial" w:cs="Arial"/>
                <w:b/>
                <w:szCs w:val="20"/>
                <w:lang w:val="en-US"/>
              </w:rPr>
            </w:pPr>
          </w:p>
        </w:tc>
        <w:tc>
          <w:tcPr>
            <w:tcW w:w="55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749A" w14:textId="77777777" w:rsidR="0049546D" w:rsidRPr="00EC7B81" w:rsidRDefault="0049546D" w:rsidP="008D0225">
            <w:pPr>
              <w:spacing w:line="300" w:lineRule="atLeast"/>
              <w:jc w:val="center"/>
              <w:rPr>
                <w:rFonts w:ascii="Arial" w:hAnsi="Arial" w:cs="Arial"/>
                <w:b/>
                <w:szCs w:val="20"/>
                <w:lang w:val="en-US"/>
              </w:rPr>
            </w:pPr>
          </w:p>
        </w:tc>
      </w:tr>
      <w:tr w:rsidR="0049546D" w:rsidRPr="00EC7B81" w14:paraId="3E591DE4" w14:textId="77777777" w:rsidTr="006F1FDC">
        <w:trPr>
          <w:trHeight w:val="61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43EB" w14:textId="77777777" w:rsidR="0049546D" w:rsidRPr="007A3C63" w:rsidRDefault="0049546D" w:rsidP="008D0225">
            <w:pPr>
              <w:jc w:val="center"/>
              <w:rPr>
                <w:rFonts w:ascii="Arial" w:hAnsi="Arial"/>
                <w:b/>
              </w:rPr>
            </w:pPr>
            <w:r w:rsidRPr="007F68C3">
              <w:rPr>
                <w:rFonts w:ascii="Arial" w:hAnsi="Arial"/>
                <w:b/>
              </w:rPr>
              <w:t>AO CONTRATO DE DISTRIBUIÇÃO DA DIFUSÃO</w:t>
            </w:r>
          </w:p>
          <w:p w14:paraId="69DB4E0F" w14:textId="77777777" w:rsidR="0049546D" w:rsidRPr="00DC61D3" w:rsidRDefault="0049546D" w:rsidP="008D0225">
            <w:pPr>
              <w:spacing w:line="300" w:lineRule="atLeast"/>
              <w:jc w:val="center"/>
              <w:rPr>
                <w:lang w:val="en-US"/>
              </w:rPr>
            </w:pPr>
            <w:r w:rsidRPr="00DC61D3">
              <w:rPr>
                <w:rFonts w:ascii="Arial" w:hAnsi="Arial"/>
                <w:b/>
                <w:lang w:val="en-US"/>
              </w:rPr>
              <w:t>DE DADOS DE MERCADO</w:t>
            </w:r>
          </w:p>
        </w:tc>
        <w:tc>
          <w:tcPr>
            <w:tcW w:w="55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7E6D" w14:textId="77777777" w:rsidR="0049546D" w:rsidRPr="00EC7B81" w:rsidRDefault="0049546D" w:rsidP="008D0225">
            <w:pPr>
              <w:jc w:val="center"/>
              <w:rPr>
                <w:rFonts w:ascii="Arial" w:hAnsi="Arial" w:cs="Arial"/>
                <w:b/>
                <w:lang w:val="en-US"/>
              </w:rPr>
            </w:pPr>
            <w:r w:rsidRPr="00EC7B81">
              <w:rPr>
                <w:rFonts w:ascii="Arial" w:hAnsi="Arial" w:cs="Arial"/>
                <w:b/>
                <w:lang w:val="en-US"/>
              </w:rPr>
              <w:t>TO THE MARKET DATA FEED DISTRIBUTION</w:t>
            </w:r>
          </w:p>
          <w:p w14:paraId="6754E16E" w14:textId="77777777" w:rsidR="0049546D" w:rsidRPr="00EC7B81" w:rsidRDefault="0049546D" w:rsidP="008D0225">
            <w:pPr>
              <w:jc w:val="center"/>
              <w:rPr>
                <w:rFonts w:ascii="Arial" w:hAnsi="Arial" w:cs="Arial"/>
                <w:b/>
                <w:lang w:val="en-US"/>
              </w:rPr>
            </w:pPr>
            <w:r w:rsidRPr="00EC7B81">
              <w:rPr>
                <w:rFonts w:ascii="Arial" w:hAnsi="Arial" w:cs="Arial"/>
                <w:b/>
                <w:lang w:val="en-US"/>
              </w:rPr>
              <w:t>AGREEMENT</w:t>
            </w:r>
          </w:p>
        </w:tc>
      </w:tr>
      <w:tr w:rsidR="0049546D" w:rsidRPr="00EC7B81" w14:paraId="554DE0A6"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8100" w14:textId="77777777" w:rsidR="0049546D" w:rsidRPr="00DC61D3" w:rsidRDefault="0049546D" w:rsidP="008D0225">
            <w:pPr>
              <w:jc w:val="center"/>
              <w:rPr>
                <w:rFonts w:ascii="Arial" w:hAnsi="Arial"/>
                <w:b/>
                <w:lang w:val="en-US"/>
              </w:rPr>
            </w:pPr>
          </w:p>
        </w:tc>
      </w:tr>
      <w:tr w:rsidR="0049546D" w:rsidRPr="00AC7CB5" w14:paraId="1D5C00D6"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1FB1" w14:textId="77777777" w:rsidR="0049546D" w:rsidRPr="007A3C63" w:rsidRDefault="0049546D" w:rsidP="008D0225">
            <w:pPr>
              <w:spacing w:line="300" w:lineRule="atLeast"/>
              <w:ind w:left="-108"/>
              <w:jc w:val="center"/>
              <w:rPr>
                <w:rFonts w:ascii="Arial" w:hAnsi="Arial"/>
                <w:b/>
              </w:rPr>
            </w:pPr>
            <w:r w:rsidRPr="007F68C3">
              <w:rPr>
                <w:rFonts w:ascii="Arial" w:hAnsi="Arial"/>
                <w:b/>
              </w:rPr>
              <w:t xml:space="preserve">Uso, Distribuição e Divulgação de Market Data / </w:t>
            </w:r>
          </w:p>
          <w:p w14:paraId="2ABC858B" w14:textId="77777777" w:rsidR="0049546D" w:rsidRPr="00B82C4D" w:rsidRDefault="0049546D" w:rsidP="008D0225">
            <w:pPr>
              <w:spacing w:line="300" w:lineRule="atLeast"/>
              <w:ind w:left="-108"/>
              <w:jc w:val="center"/>
              <w:rPr>
                <w:rFonts w:ascii="Arial" w:hAnsi="Arial"/>
                <w:b/>
                <w:lang w:val="en-US"/>
              </w:rPr>
            </w:pPr>
            <w:r w:rsidRPr="00EC7B81">
              <w:rPr>
                <w:rFonts w:ascii="Arial" w:hAnsi="Arial" w:cs="Arial"/>
                <w:b/>
                <w:lang w:val="en-US"/>
              </w:rPr>
              <w:t>Use, Distribution and Display of Market Data</w:t>
            </w:r>
          </w:p>
        </w:tc>
      </w:tr>
      <w:tr w:rsidR="0049546D" w:rsidRPr="00AC7CB5" w14:paraId="1B3CCB37"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D553" w14:textId="77777777" w:rsidR="0049546D" w:rsidRPr="00EC7B81" w:rsidRDefault="0049546D" w:rsidP="008D0225">
            <w:pPr>
              <w:jc w:val="center"/>
              <w:rPr>
                <w:rFonts w:ascii="Arial" w:hAnsi="Arial" w:cs="Arial"/>
                <w:b/>
                <w:lang w:val="en-US"/>
              </w:rPr>
            </w:pPr>
          </w:p>
        </w:tc>
      </w:tr>
      <w:tr w:rsidR="0049546D" w:rsidRPr="00EC7B81" w14:paraId="793CFCEC"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AC6A" w14:textId="77777777" w:rsidR="0049546D" w:rsidRPr="00EC7B81" w:rsidRDefault="0049546D" w:rsidP="008D0225">
            <w:pPr>
              <w:spacing w:line="276" w:lineRule="auto"/>
              <w:ind w:left="34"/>
              <w:rPr>
                <w:rFonts w:ascii="Arial" w:hAnsi="Arial" w:cs="Arial"/>
                <w:sz w:val="20"/>
                <w:lang w:val="en-US"/>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1129" w14:textId="77777777" w:rsidR="0049546D" w:rsidRPr="00FD70C2"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FD70C2">
              <w:rPr>
                <w:rFonts w:ascii="Arial" w:hAnsi="Arial"/>
                <w:b/>
                <w:sz w:val="20"/>
              </w:rPr>
              <w:t xml:space="preserve"> /</w:t>
            </w:r>
          </w:p>
          <w:p w14:paraId="13C223A5" w14:textId="77777777" w:rsidR="0049546D" w:rsidRPr="00FD70C2" w:rsidRDefault="0049546D" w:rsidP="008D0225">
            <w:pPr>
              <w:spacing w:line="276" w:lineRule="auto"/>
              <w:jc w:val="center"/>
            </w:pPr>
            <w:r w:rsidRPr="00FD70C2">
              <w:rPr>
                <w:rFonts w:ascii="Arial" w:hAnsi="Arial"/>
                <w:b/>
                <w:sz w:val="20"/>
              </w:rPr>
              <w:t>Equities</w:t>
            </w:r>
            <w:r w:rsidRPr="00DC61D3">
              <w:rPr>
                <w:rStyle w:val="FootnoteReference"/>
                <w:rFonts w:ascii="Arial" w:hAnsi="Arial"/>
                <w:b/>
                <w:sz w:val="20"/>
                <w:lang w:val="en-US"/>
              </w:rPr>
              <w:footnoteReference w:id="2"/>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2AF0"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7B22034A"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205F"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Índices /</w:t>
            </w:r>
          </w:p>
          <w:p w14:paraId="0B17CB56"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Indexes</w:t>
            </w:r>
          </w:p>
        </w:tc>
        <w:tc>
          <w:tcPr>
            <w:tcW w:w="1168" w:type="dxa"/>
            <w:gridSpan w:val="2"/>
            <w:tcBorders>
              <w:top w:val="single" w:sz="4" w:space="0" w:color="000000"/>
              <w:left w:val="single" w:sz="4" w:space="0" w:color="000000"/>
              <w:bottom w:val="single" w:sz="4" w:space="0" w:color="000000"/>
              <w:right w:val="single" w:sz="4" w:space="0" w:color="000000"/>
            </w:tcBorders>
          </w:tcPr>
          <w:p w14:paraId="2AE04828" w14:textId="77777777" w:rsidR="0049546D" w:rsidRPr="00DC61D3" w:rsidRDefault="0049546D" w:rsidP="008D0225">
            <w:pPr>
              <w:spacing w:line="276" w:lineRule="auto"/>
              <w:jc w:val="center"/>
              <w:rPr>
                <w:rFonts w:ascii="Arial" w:hAnsi="Arial"/>
                <w:b/>
                <w:sz w:val="20"/>
                <w:lang w:val="en-US"/>
              </w:rPr>
            </w:pPr>
            <w:proofErr w:type="spellStart"/>
            <w:r>
              <w:rPr>
                <w:rFonts w:ascii="Arial" w:hAnsi="Arial"/>
                <w:b/>
                <w:sz w:val="20"/>
                <w:lang w:val="en-US"/>
              </w:rPr>
              <w:t>Cripto</w:t>
            </w:r>
            <w:proofErr w:type="spellEnd"/>
          </w:p>
        </w:tc>
      </w:tr>
      <w:tr w:rsidR="0049546D" w:rsidRPr="00EC7B81" w14:paraId="073F0C22" w14:textId="77777777" w:rsidTr="006F1FDC">
        <w:trPr>
          <w:trHeight w:val="299"/>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F37E" w14:textId="77777777" w:rsidR="0049546D" w:rsidRPr="007F68C3" w:rsidRDefault="0049546D" w:rsidP="008D0225">
            <w:pPr>
              <w:spacing w:line="276" w:lineRule="auto"/>
              <w:rPr>
                <w:rFonts w:ascii="Arial" w:hAnsi="Arial"/>
                <w:b/>
                <w:sz w:val="20"/>
              </w:rPr>
            </w:pPr>
            <w:r w:rsidRPr="007A3C63">
              <w:rPr>
                <w:rFonts w:ascii="Arial" w:hAnsi="Arial"/>
                <w:b/>
                <w:sz w:val="20"/>
              </w:rPr>
              <w:t xml:space="preserve">Tipo de Instituição / </w:t>
            </w:r>
            <w:proofErr w:type="spellStart"/>
            <w:r w:rsidRPr="007A3C63">
              <w:rPr>
                <w:rFonts w:ascii="Arial" w:hAnsi="Arial"/>
                <w:b/>
                <w:sz w:val="20"/>
              </w:rPr>
              <w:t>Company</w:t>
            </w:r>
            <w:proofErr w:type="spellEnd"/>
            <w:r w:rsidRPr="007A3C63">
              <w:rPr>
                <w:rFonts w:ascii="Arial" w:hAnsi="Arial"/>
                <w:b/>
                <w:sz w:val="20"/>
              </w:rPr>
              <w:t xml:space="preserve"> </w:t>
            </w:r>
            <w:proofErr w:type="spellStart"/>
            <w:r w:rsidRPr="007A3C63">
              <w:rPr>
                <w:rFonts w:ascii="Arial" w:hAnsi="Arial"/>
                <w:b/>
                <w:sz w:val="20"/>
              </w:rPr>
              <w:t>Type</w:t>
            </w:r>
            <w:proofErr w:type="spellEnd"/>
          </w:p>
        </w:tc>
      </w:tr>
      <w:tr w:rsidR="0049546D" w:rsidRPr="00EC7B81" w14:paraId="19F62D32"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2249" w14:textId="77777777" w:rsidR="0049546D" w:rsidRPr="007A3C63" w:rsidRDefault="0049546D" w:rsidP="008D0225">
            <w:pPr>
              <w:ind w:left="284"/>
              <w:rPr>
                <w:rFonts w:ascii="Arial" w:hAnsi="Arial"/>
                <w:sz w:val="20"/>
              </w:rPr>
            </w:pPr>
            <w:r w:rsidRPr="007F68C3">
              <w:rPr>
                <w:rFonts w:ascii="Arial" w:hAnsi="Arial"/>
                <w:sz w:val="20"/>
              </w:rPr>
              <w:t xml:space="preserve">Participante de Negociação B3 / B3 Trading </w:t>
            </w:r>
            <w:proofErr w:type="spellStart"/>
            <w:r w:rsidRPr="007A3C63">
              <w:rPr>
                <w:rFonts w:ascii="Arial" w:hAnsi="Arial"/>
                <w:sz w:val="20"/>
              </w:rPr>
              <w:t>Participant</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0B42" w14:textId="77777777" w:rsidR="0049546D" w:rsidRPr="00DC61D3" w:rsidRDefault="0049546D" w:rsidP="008D0225">
            <w:pPr>
              <w:spacing w:line="276" w:lineRule="auto"/>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BA6B"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D73BD"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670DDD78"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28390F84"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A086" w14:textId="77777777" w:rsidR="0049546D" w:rsidRPr="00DC61D3" w:rsidRDefault="0049546D" w:rsidP="008D0225">
            <w:pPr>
              <w:spacing w:line="276" w:lineRule="auto"/>
              <w:ind w:left="567" w:hanging="283"/>
              <w:rPr>
                <w:rFonts w:ascii="Arial" w:hAnsi="Arial"/>
                <w:sz w:val="20"/>
                <w:lang w:val="en-US"/>
              </w:rPr>
            </w:pPr>
            <w:proofErr w:type="spellStart"/>
            <w:r w:rsidRPr="00DC61D3">
              <w:rPr>
                <w:rFonts w:ascii="Arial" w:hAnsi="Arial"/>
                <w:sz w:val="20"/>
                <w:lang w:val="en-US"/>
              </w:rPr>
              <w:t>Outras</w:t>
            </w:r>
            <w:proofErr w:type="spellEnd"/>
            <w:r w:rsidRPr="00DC61D3">
              <w:rPr>
                <w:rFonts w:ascii="Arial" w:hAnsi="Arial"/>
                <w:sz w:val="20"/>
                <w:lang w:val="en-US"/>
              </w:rPr>
              <w:t xml:space="preserve"> </w:t>
            </w:r>
            <w:proofErr w:type="spellStart"/>
            <w:r w:rsidRPr="00DC61D3">
              <w:rPr>
                <w:rFonts w:ascii="Arial" w:hAnsi="Arial"/>
                <w:sz w:val="20"/>
                <w:lang w:val="en-US"/>
              </w:rPr>
              <w:t>Instituições</w:t>
            </w:r>
            <w:proofErr w:type="spellEnd"/>
            <w:r w:rsidRPr="00DC61D3">
              <w:rPr>
                <w:rFonts w:ascii="Arial" w:hAnsi="Arial"/>
                <w:sz w:val="20"/>
                <w:lang w:val="en-US"/>
              </w:rPr>
              <w:t xml:space="preserve"> / Other Companies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E17D" w14:textId="77777777" w:rsidR="0049546D" w:rsidRPr="00DC61D3" w:rsidRDefault="0049546D" w:rsidP="008D0225">
            <w:pPr>
              <w:spacing w:line="276" w:lineRule="auto"/>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43B6"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8C0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39B32256"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30956668"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FF5D" w14:textId="77777777" w:rsidR="0049546D" w:rsidRPr="00DC61D3" w:rsidRDefault="0049546D" w:rsidP="008D0225">
            <w:pPr>
              <w:jc w:val="center"/>
              <w:rPr>
                <w:rFonts w:ascii="Arial" w:hAnsi="Arial"/>
                <w:sz w:val="20"/>
                <w:lang w:val="en-US"/>
              </w:rPr>
            </w:pPr>
          </w:p>
        </w:tc>
      </w:tr>
      <w:tr w:rsidR="0049546D" w:rsidRPr="00EC7B81" w14:paraId="60B0B732" w14:textId="77777777" w:rsidTr="006F1FDC">
        <w:trPr>
          <w:trHeight w:val="206"/>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867287" w14:textId="77777777" w:rsidR="0049546D" w:rsidRPr="00DC61D3" w:rsidRDefault="0049546D" w:rsidP="008D0225">
            <w:pPr>
              <w:spacing w:line="276" w:lineRule="auto"/>
              <w:ind w:right="-108"/>
              <w:rPr>
                <w:lang w:val="en-US"/>
              </w:rPr>
            </w:pPr>
            <w:proofErr w:type="spellStart"/>
            <w:r w:rsidRPr="00DC61D3">
              <w:rPr>
                <w:rFonts w:ascii="Arial" w:hAnsi="Arial"/>
                <w:b/>
                <w:sz w:val="20"/>
                <w:lang w:val="en-US"/>
              </w:rPr>
              <w:t>Acesso</w:t>
            </w:r>
            <w:proofErr w:type="spellEnd"/>
            <w:r w:rsidRPr="00DC61D3">
              <w:rPr>
                <w:rFonts w:ascii="Arial" w:hAnsi="Arial"/>
                <w:b/>
                <w:sz w:val="20"/>
                <w:lang w:val="en-US"/>
              </w:rPr>
              <w:t xml:space="preserve"> / Access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A193" w14:textId="77777777" w:rsidR="0049546D" w:rsidRPr="00DC61D3" w:rsidRDefault="0049546D" w:rsidP="008D0225">
            <w:pPr>
              <w:spacing w:line="276" w:lineRule="auto"/>
              <w:jc w:val="center"/>
              <w:rPr>
                <w:rFonts w:ascii="Arial" w:hAnsi="Arial"/>
                <w:sz w:val="20"/>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5A0B" w14:textId="77777777" w:rsidR="0049546D" w:rsidRPr="00DC61D3" w:rsidRDefault="0049546D" w:rsidP="008D0225">
            <w:pPr>
              <w:spacing w:line="276" w:lineRule="auto"/>
              <w:jc w:val="center"/>
              <w:rPr>
                <w:rFonts w:ascii="Arial" w:hAnsi="Arial"/>
                <w:sz w:val="20"/>
                <w:lang w:val="en-US"/>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4970" w14:textId="77777777" w:rsidR="0049546D" w:rsidRPr="00DC61D3" w:rsidRDefault="0049546D" w:rsidP="008D0225">
            <w:pPr>
              <w:spacing w:line="276" w:lineRule="auto"/>
              <w:jc w:val="center"/>
              <w:rPr>
                <w:rFonts w:ascii="Arial" w:hAnsi="Arial"/>
                <w:sz w:val="20"/>
                <w:lang w:val="en-US"/>
              </w:rPr>
            </w:pPr>
          </w:p>
        </w:tc>
        <w:tc>
          <w:tcPr>
            <w:tcW w:w="1168" w:type="dxa"/>
            <w:gridSpan w:val="2"/>
            <w:tcBorders>
              <w:top w:val="single" w:sz="4" w:space="0" w:color="000000"/>
              <w:left w:val="single" w:sz="4" w:space="0" w:color="000000"/>
              <w:bottom w:val="single" w:sz="4" w:space="0" w:color="000000"/>
              <w:right w:val="single" w:sz="4" w:space="0" w:color="000000"/>
            </w:tcBorders>
          </w:tcPr>
          <w:p w14:paraId="6B9C27D3" w14:textId="77777777" w:rsidR="0049546D" w:rsidRPr="00DC61D3" w:rsidRDefault="0049546D" w:rsidP="008D0225">
            <w:pPr>
              <w:spacing w:line="276" w:lineRule="auto"/>
              <w:jc w:val="center"/>
              <w:rPr>
                <w:rFonts w:ascii="Arial" w:hAnsi="Arial"/>
                <w:sz w:val="20"/>
                <w:lang w:val="en-US"/>
              </w:rPr>
            </w:pPr>
          </w:p>
        </w:tc>
      </w:tr>
      <w:tr w:rsidR="0049546D" w:rsidRPr="00EC7B81" w14:paraId="0415EE78"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E894" w14:textId="77777777" w:rsidR="0049546D" w:rsidRPr="00DC61D3" w:rsidRDefault="0049546D" w:rsidP="008D0225">
            <w:pPr>
              <w:spacing w:line="276" w:lineRule="auto"/>
              <w:ind w:left="284"/>
              <w:rPr>
                <w:rFonts w:ascii="Arial" w:hAnsi="Arial"/>
                <w:sz w:val="20"/>
                <w:lang w:val="en-US"/>
              </w:rPr>
            </w:pPr>
            <w:r w:rsidRPr="00DC61D3">
              <w:rPr>
                <w:rFonts w:ascii="Arial" w:hAnsi="Arial"/>
                <w:sz w:val="20"/>
                <w:lang w:val="en-US"/>
              </w:rPr>
              <w:t>Direto / Direct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79C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165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1CC1" w14:textId="77777777" w:rsidR="0049546D" w:rsidRPr="00DC61D3" w:rsidRDefault="0049546D" w:rsidP="008D0225">
            <w:pPr>
              <w:spacing w:line="276" w:lineRule="auto"/>
              <w:jc w:val="center"/>
              <w:rPr>
                <w:rFonts w:ascii="Arial" w:hAnsi="Arial"/>
                <w:sz w:val="20"/>
                <w:lang w:val="en-US"/>
              </w:rPr>
            </w:pPr>
            <w:r w:rsidRPr="00DC61D3">
              <w:rPr>
                <w:rFonts w:ascii="Arial" w:hAnsi="Arial"/>
                <w:sz w:val="20"/>
                <w:lang w:val="en-US"/>
              </w:rPr>
              <w:t>N/A</w:t>
            </w:r>
          </w:p>
        </w:tc>
        <w:tc>
          <w:tcPr>
            <w:tcW w:w="1168" w:type="dxa"/>
            <w:gridSpan w:val="2"/>
            <w:tcBorders>
              <w:top w:val="single" w:sz="4" w:space="0" w:color="000000"/>
              <w:left w:val="single" w:sz="4" w:space="0" w:color="000000"/>
              <w:bottom w:val="single" w:sz="4" w:space="0" w:color="000000"/>
              <w:right w:val="single" w:sz="4" w:space="0" w:color="000000"/>
            </w:tcBorders>
          </w:tcPr>
          <w:p w14:paraId="01751792" w14:textId="77777777" w:rsidR="0049546D" w:rsidRPr="00DC61D3" w:rsidRDefault="0049546D" w:rsidP="008D0225">
            <w:pPr>
              <w:spacing w:line="276" w:lineRule="auto"/>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1B15F897"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2E6F" w14:textId="77777777" w:rsidR="0049546D" w:rsidRPr="00DC61D3" w:rsidRDefault="0049546D" w:rsidP="008D0225">
            <w:pPr>
              <w:tabs>
                <w:tab w:val="left" w:pos="245"/>
              </w:tabs>
              <w:spacing w:line="276" w:lineRule="auto"/>
              <w:ind w:left="284"/>
              <w:rPr>
                <w:lang w:val="en-US"/>
              </w:rPr>
            </w:pPr>
            <w:proofErr w:type="spellStart"/>
            <w:r w:rsidRPr="00DC61D3">
              <w:rPr>
                <w:rFonts w:ascii="Arial" w:hAnsi="Arial"/>
                <w:sz w:val="20"/>
                <w:lang w:val="en-US"/>
              </w:rPr>
              <w:t>Indireto</w:t>
            </w:r>
            <w:proofErr w:type="spellEnd"/>
            <w:r w:rsidRPr="00DC61D3">
              <w:rPr>
                <w:rFonts w:ascii="Arial" w:hAnsi="Arial"/>
                <w:sz w:val="20"/>
                <w:lang w:val="en-US"/>
              </w:rPr>
              <w:t xml:space="preserve"> / Indirect</w:t>
            </w:r>
            <w:r w:rsidRPr="00DC61D3">
              <w:rPr>
                <w:rStyle w:val="FootnoteReference"/>
                <w:rFonts w:ascii="Arial" w:hAnsi="Arial"/>
                <w:sz w:val="20"/>
                <w:lang w:val="en-US"/>
              </w:rPr>
              <w:footnoteReference w:id="3"/>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508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B484"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2BDC"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10334CCC"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60FE01C7" w14:textId="77777777" w:rsidTr="006F1FDC">
        <w:trPr>
          <w:trHeight w:val="239"/>
        </w:trPr>
        <w:tc>
          <w:tcPr>
            <w:tcW w:w="90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8176" w14:textId="77777777" w:rsidR="0049546D" w:rsidRPr="00DC61D3" w:rsidRDefault="0049546D" w:rsidP="008D0225">
            <w:pPr>
              <w:spacing w:before="25"/>
              <w:ind w:right="-20"/>
              <w:jc w:val="both"/>
              <w:rPr>
                <w:rFonts w:ascii="Arial" w:eastAsia="Century Gothic" w:hAnsi="Arial"/>
                <w:color w:val="000000"/>
                <w:sz w:val="20"/>
                <w:lang w:val="en-US"/>
              </w:rPr>
            </w:pPr>
          </w:p>
        </w:tc>
        <w:tc>
          <w:tcPr>
            <w:tcW w:w="1168" w:type="dxa"/>
            <w:gridSpan w:val="2"/>
            <w:tcBorders>
              <w:top w:val="single" w:sz="4" w:space="0" w:color="000000"/>
              <w:left w:val="single" w:sz="4" w:space="0" w:color="000000"/>
              <w:bottom w:val="single" w:sz="4" w:space="0" w:color="000000"/>
              <w:right w:val="single" w:sz="4" w:space="0" w:color="000000"/>
            </w:tcBorders>
          </w:tcPr>
          <w:p w14:paraId="3CE96615" w14:textId="77777777" w:rsidR="0049546D" w:rsidRPr="00DC61D3" w:rsidRDefault="0049546D" w:rsidP="008D0225">
            <w:pPr>
              <w:spacing w:before="25"/>
              <w:ind w:right="-20"/>
              <w:jc w:val="both"/>
              <w:rPr>
                <w:rFonts w:ascii="Arial" w:eastAsia="Century Gothic" w:hAnsi="Arial"/>
                <w:color w:val="000000"/>
                <w:sz w:val="20"/>
                <w:lang w:val="en-US"/>
              </w:rPr>
            </w:pPr>
          </w:p>
        </w:tc>
      </w:tr>
      <w:tr w:rsidR="0049546D" w:rsidRPr="00EC7B81" w14:paraId="6D105F4F"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3126" w14:textId="77777777" w:rsidR="0049546D" w:rsidRPr="007F68C3" w:rsidRDefault="0049546D" w:rsidP="008D0225">
            <w:pPr>
              <w:spacing w:line="276" w:lineRule="auto"/>
              <w:rPr>
                <w:rFonts w:ascii="Arial" w:hAnsi="Arial"/>
                <w:b/>
                <w:sz w:val="20"/>
              </w:rPr>
            </w:pPr>
            <w:r w:rsidRPr="007A3C63">
              <w:rPr>
                <w:rFonts w:ascii="Arial" w:hAnsi="Arial"/>
                <w:b/>
                <w:sz w:val="20"/>
              </w:rPr>
              <w:t xml:space="preserve">Uso e Distribuição / </w:t>
            </w:r>
            <w:proofErr w:type="spellStart"/>
            <w:r w:rsidRPr="007A3C63">
              <w:rPr>
                <w:rFonts w:ascii="Arial" w:hAnsi="Arial"/>
                <w:b/>
                <w:sz w:val="20"/>
              </w:rPr>
              <w:t>Usage</w:t>
            </w:r>
            <w:proofErr w:type="spellEnd"/>
            <w:r w:rsidRPr="007A3C63">
              <w:rPr>
                <w:rFonts w:ascii="Arial" w:hAnsi="Arial"/>
                <w:b/>
                <w:sz w:val="20"/>
              </w:rPr>
              <w:t xml:space="preserve"> and </w:t>
            </w:r>
            <w:proofErr w:type="spellStart"/>
            <w:r w:rsidRPr="007A3C63">
              <w:rPr>
                <w:rFonts w:ascii="Arial" w:hAnsi="Arial"/>
                <w:b/>
                <w:sz w:val="20"/>
              </w:rPr>
              <w:t>Distribution</w:t>
            </w:r>
            <w:proofErr w:type="spellEnd"/>
          </w:p>
        </w:tc>
      </w:tr>
      <w:tr w:rsidR="0049546D" w:rsidRPr="00EC7B81" w14:paraId="75026579"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581B" w14:textId="77777777" w:rsidR="0049546D" w:rsidRPr="00DC61D3" w:rsidRDefault="0049546D" w:rsidP="008D0225">
            <w:pPr>
              <w:spacing w:line="276" w:lineRule="auto"/>
              <w:ind w:left="284"/>
              <w:rPr>
                <w:rFonts w:ascii="Arial" w:hAnsi="Arial"/>
                <w:sz w:val="20"/>
                <w:lang w:val="en-US"/>
              </w:rPr>
            </w:pPr>
            <w:r w:rsidRPr="00DC61D3">
              <w:rPr>
                <w:rFonts w:ascii="Arial" w:hAnsi="Arial"/>
                <w:sz w:val="20"/>
                <w:lang w:val="en-US"/>
              </w:rPr>
              <w:t>Interna / Internal</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C7C5"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A0BE"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5A23"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2A96C4A3"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4C8DFED0"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BF00" w14:textId="77777777" w:rsidR="0049546D" w:rsidRPr="00DC61D3" w:rsidRDefault="0049546D" w:rsidP="008D0225">
            <w:pPr>
              <w:spacing w:line="276" w:lineRule="auto"/>
              <w:ind w:left="284"/>
              <w:rPr>
                <w:rFonts w:ascii="Arial" w:hAnsi="Arial"/>
                <w:sz w:val="20"/>
                <w:lang w:val="en-US"/>
              </w:rPr>
            </w:pPr>
            <w:r w:rsidRPr="00DC61D3">
              <w:rPr>
                <w:rFonts w:ascii="Arial" w:hAnsi="Arial"/>
                <w:sz w:val="20"/>
                <w:lang w:val="en-US"/>
              </w:rPr>
              <w:t>Externa / External</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608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2184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AD08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365DEE5C"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54B26328" w14:textId="77777777" w:rsidTr="006F1FDC">
        <w:trPr>
          <w:trHeight w:val="7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53EA9" w14:textId="77777777" w:rsidR="0049546D" w:rsidRPr="00DC61D3" w:rsidRDefault="0049546D" w:rsidP="008D0225">
            <w:pPr>
              <w:ind w:left="284"/>
              <w:rPr>
                <w:rFonts w:ascii="Arial" w:hAnsi="Arial"/>
                <w:sz w:val="20"/>
                <w:lang w:val="en-US"/>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D613" w14:textId="77777777" w:rsidR="0049546D" w:rsidRPr="00DC61D3" w:rsidRDefault="0049546D" w:rsidP="008D0225">
            <w:pPr>
              <w:jc w:val="center"/>
              <w:rPr>
                <w:lang w:val="en-US"/>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7A55" w14:textId="77777777" w:rsidR="0049546D" w:rsidRPr="00DC61D3" w:rsidRDefault="0049546D" w:rsidP="008D0225">
            <w:pPr>
              <w:jc w:val="center"/>
              <w:rPr>
                <w:lang w:val="en-US"/>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EA38" w14:textId="77777777" w:rsidR="0049546D" w:rsidRPr="00DC61D3" w:rsidRDefault="0049546D" w:rsidP="008D0225">
            <w:pPr>
              <w:jc w:val="center"/>
              <w:rPr>
                <w:lang w:val="en-US"/>
              </w:rPr>
            </w:pPr>
          </w:p>
        </w:tc>
        <w:tc>
          <w:tcPr>
            <w:tcW w:w="1168" w:type="dxa"/>
            <w:gridSpan w:val="2"/>
            <w:tcBorders>
              <w:top w:val="single" w:sz="4" w:space="0" w:color="000000"/>
              <w:left w:val="single" w:sz="4" w:space="0" w:color="000000"/>
              <w:bottom w:val="single" w:sz="4" w:space="0" w:color="000000"/>
              <w:right w:val="single" w:sz="4" w:space="0" w:color="000000"/>
            </w:tcBorders>
          </w:tcPr>
          <w:p w14:paraId="710129ED" w14:textId="77777777" w:rsidR="0049546D" w:rsidRPr="00DC61D3" w:rsidRDefault="0049546D" w:rsidP="008D0225">
            <w:pPr>
              <w:jc w:val="center"/>
              <w:rPr>
                <w:lang w:val="en-US"/>
              </w:rPr>
            </w:pPr>
          </w:p>
        </w:tc>
      </w:tr>
      <w:tr w:rsidR="0049546D" w:rsidRPr="00EC7B81" w14:paraId="538F9715"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CB53" w14:textId="77777777" w:rsidR="0049546D" w:rsidRPr="00DC61D3" w:rsidRDefault="0049546D" w:rsidP="008D0225">
            <w:pPr>
              <w:spacing w:line="276" w:lineRule="auto"/>
              <w:ind w:left="284"/>
              <w:rPr>
                <w:rFonts w:ascii="Arial" w:hAnsi="Arial"/>
                <w:sz w:val="20"/>
                <w:lang w:val="en-US"/>
              </w:rPr>
            </w:pPr>
            <w:r w:rsidRPr="00DC61D3">
              <w:rPr>
                <w:rFonts w:ascii="Arial" w:hAnsi="Arial"/>
                <w:sz w:val="20"/>
                <w:lang w:val="en-US"/>
              </w:rPr>
              <w:t>Tempo Real / Real Time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082B"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2B5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9581"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41116655"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3D87021B"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D00E" w14:textId="77777777" w:rsidR="0049546D" w:rsidRPr="00DC61D3" w:rsidRDefault="0049546D" w:rsidP="008D0225">
            <w:pPr>
              <w:spacing w:line="276" w:lineRule="auto"/>
              <w:ind w:left="284"/>
              <w:rPr>
                <w:rFonts w:ascii="Arial" w:hAnsi="Arial"/>
                <w:sz w:val="20"/>
                <w:lang w:val="en-US"/>
              </w:rPr>
            </w:pPr>
            <w:proofErr w:type="spellStart"/>
            <w:r w:rsidRPr="00DC61D3">
              <w:rPr>
                <w:rFonts w:ascii="Arial" w:hAnsi="Arial"/>
                <w:sz w:val="20"/>
                <w:lang w:val="en-US"/>
              </w:rPr>
              <w:t>Atraso</w:t>
            </w:r>
            <w:proofErr w:type="spellEnd"/>
            <w:r w:rsidRPr="00DC61D3">
              <w:rPr>
                <w:rFonts w:ascii="Arial" w:hAnsi="Arial"/>
                <w:sz w:val="20"/>
                <w:lang w:val="en-US"/>
              </w:rPr>
              <w:t xml:space="preserve"> / Delayed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713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2E4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B3C3"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6AAB0260"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68493CF0"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887E" w14:textId="77777777" w:rsidR="0049546D" w:rsidRPr="00DC61D3" w:rsidRDefault="0049546D" w:rsidP="008D0225">
            <w:pPr>
              <w:tabs>
                <w:tab w:val="left" w:pos="3780"/>
              </w:tabs>
              <w:rPr>
                <w:rFonts w:ascii="Arial" w:hAnsi="Arial"/>
                <w:sz w:val="20"/>
                <w:lang w:val="en-US"/>
              </w:rPr>
            </w:pPr>
            <w:r w:rsidRPr="00DC61D3">
              <w:rPr>
                <w:rFonts w:ascii="Arial" w:hAnsi="Arial"/>
                <w:sz w:val="20"/>
                <w:lang w:val="en-US"/>
              </w:rPr>
              <w:tab/>
            </w:r>
          </w:p>
        </w:tc>
      </w:tr>
      <w:tr w:rsidR="006F1FDC" w:rsidRPr="00442BAF" w14:paraId="4DA5DCAD" w14:textId="77777777" w:rsidTr="006F1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206" w:type="dxa"/>
            <w:gridSpan w:val="8"/>
            <w:shd w:val="clear" w:color="auto" w:fill="auto"/>
          </w:tcPr>
          <w:p w14:paraId="2738EB41" w14:textId="0C471714" w:rsidR="006F1FDC" w:rsidRPr="00442BAF" w:rsidRDefault="006F1FDC" w:rsidP="00C1092A">
            <w:pPr>
              <w:spacing w:line="276" w:lineRule="auto"/>
              <w:rPr>
                <w:rFonts w:ascii="Arial" w:hAnsi="Arial" w:cs="Arial"/>
                <w:b/>
                <w:sz w:val="20"/>
                <w:szCs w:val="20"/>
              </w:rPr>
            </w:pPr>
            <w:r w:rsidRPr="00D95541">
              <w:rPr>
                <w:rFonts w:ascii="Arial" w:hAnsi="Arial" w:cs="Arial"/>
                <w:b/>
                <w:sz w:val="20"/>
                <w:szCs w:val="20"/>
              </w:rPr>
              <w:t>D</w:t>
            </w:r>
            <w:r>
              <w:rPr>
                <w:rFonts w:ascii="Arial" w:hAnsi="Arial" w:cs="Arial"/>
                <w:b/>
                <w:sz w:val="20"/>
                <w:szCs w:val="20"/>
              </w:rPr>
              <w:t xml:space="preserve">ivulgação de dados em Websites e Outras Plataformas/ Display </w:t>
            </w:r>
            <w:proofErr w:type="spellStart"/>
            <w:r>
              <w:rPr>
                <w:rFonts w:ascii="Arial" w:hAnsi="Arial" w:cs="Arial"/>
                <w:b/>
                <w:sz w:val="20"/>
                <w:szCs w:val="20"/>
              </w:rPr>
              <w:t>of</w:t>
            </w:r>
            <w:proofErr w:type="spellEnd"/>
            <w:r>
              <w:rPr>
                <w:rFonts w:ascii="Arial" w:hAnsi="Arial" w:cs="Arial"/>
                <w:b/>
                <w:sz w:val="20"/>
                <w:szCs w:val="20"/>
              </w:rPr>
              <w:t xml:space="preserve"> Data </w:t>
            </w:r>
            <w:proofErr w:type="spellStart"/>
            <w:r>
              <w:rPr>
                <w:rFonts w:ascii="Arial" w:hAnsi="Arial" w:cs="Arial"/>
                <w:b/>
                <w:sz w:val="20"/>
                <w:szCs w:val="20"/>
              </w:rPr>
              <w:t>on</w:t>
            </w:r>
            <w:proofErr w:type="spellEnd"/>
            <w:r>
              <w:rPr>
                <w:rFonts w:ascii="Arial" w:hAnsi="Arial" w:cs="Arial"/>
                <w:b/>
                <w:sz w:val="20"/>
                <w:szCs w:val="20"/>
              </w:rPr>
              <w:t xml:space="preserve"> Websites and Other </w:t>
            </w:r>
            <w:proofErr w:type="spellStart"/>
            <w:r>
              <w:rPr>
                <w:rFonts w:ascii="Arial" w:hAnsi="Arial" w:cs="Arial"/>
                <w:b/>
                <w:sz w:val="20"/>
                <w:szCs w:val="20"/>
              </w:rPr>
              <w:t>Platforms</w:t>
            </w:r>
            <w:proofErr w:type="spellEnd"/>
          </w:p>
        </w:tc>
      </w:tr>
      <w:tr w:rsidR="006F1FDC" w:rsidRPr="003673A9" w14:paraId="3CB2D079" w14:textId="77777777" w:rsidTr="006F1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gridSpan w:val="2"/>
            <w:shd w:val="clear" w:color="auto" w:fill="auto"/>
          </w:tcPr>
          <w:p w14:paraId="6F0FBE4C" w14:textId="77777777" w:rsidR="006F1FDC" w:rsidRPr="00442BAF" w:rsidRDefault="006F1FDC" w:rsidP="00C1092A">
            <w:pPr>
              <w:spacing w:line="276" w:lineRule="auto"/>
              <w:ind w:left="284"/>
              <w:rPr>
                <w:rFonts w:ascii="Arial" w:hAnsi="Arial" w:cs="Arial"/>
                <w:sz w:val="20"/>
                <w:szCs w:val="20"/>
              </w:rPr>
            </w:pPr>
            <w:r>
              <w:rPr>
                <w:rFonts w:ascii="Arial" w:hAnsi="Arial" w:cs="Arial"/>
                <w:sz w:val="20"/>
                <w:szCs w:val="20"/>
              </w:rPr>
              <w:t>Tempo Real / Real Time</w:t>
            </w:r>
          </w:p>
        </w:tc>
        <w:tc>
          <w:tcPr>
            <w:tcW w:w="1559" w:type="dxa"/>
            <w:shd w:val="clear" w:color="auto" w:fill="auto"/>
          </w:tcPr>
          <w:p w14:paraId="4A046790" w14:textId="77777777" w:rsidR="006F1FDC" w:rsidRPr="003673A9" w:rsidRDefault="006F1FDC" w:rsidP="00C1092A">
            <w:pPr>
              <w:spacing w:line="276" w:lineRule="auto"/>
              <w:jc w:val="center"/>
              <w:rPr>
                <w:rFonts w:ascii="Arial" w:hAnsi="Arial" w:cs="Arial"/>
                <w:sz w:val="20"/>
                <w:szCs w:val="20"/>
              </w:rPr>
            </w:pPr>
            <w:r w:rsidRPr="00F56EDC">
              <w:rPr>
                <w:rFonts w:ascii="Arial" w:hAnsi="Arial" w:cs="Arial"/>
                <w:sz w:val="20"/>
                <w:szCs w:val="20"/>
              </w:rPr>
              <w:fldChar w:fldCharType="begin">
                <w:ffData>
                  <w:name w:val="Texto28"/>
                  <w:enabled/>
                  <w:calcOnExit w:val="0"/>
                  <w:textInput>
                    <w:default w:val="[ ]"/>
                  </w:textInput>
                </w:ffData>
              </w:fldChar>
            </w:r>
            <w:r w:rsidRPr="00442BAF">
              <w:rPr>
                <w:rFonts w:ascii="Arial" w:hAnsi="Arial" w:cs="Arial"/>
                <w:sz w:val="20"/>
                <w:szCs w:val="20"/>
              </w:rPr>
              <w:instrText xml:space="preserve"> FORMTEXT </w:instrText>
            </w:r>
            <w:r w:rsidRPr="00F56EDC">
              <w:rPr>
                <w:rFonts w:ascii="Arial" w:hAnsi="Arial" w:cs="Arial"/>
                <w:sz w:val="20"/>
                <w:szCs w:val="20"/>
              </w:rPr>
            </w:r>
            <w:r w:rsidRPr="00F56EDC">
              <w:rPr>
                <w:rFonts w:ascii="Arial" w:hAnsi="Arial" w:cs="Arial"/>
                <w:sz w:val="20"/>
                <w:szCs w:val="20"/>
              </w:rPr>
              <w:fldChar w:fldCharType="separate"/>
            </w:r>
            <w:r w:rsidRPr="00F56EDC">
              <w:rPr>
                <w:rFonts w:ascii="Arial" w:hAnsi="Arial" w:cs="Arial"/>
                <w:noProof/>
                <w:sz w:val="20"/>
                <w:szCs w:val="20"/>
              </w:rPr>
              <w:t>[ ]</w:t>
            </w:r>
            <w:r w:rsidRPr="00F56EDC">
              <w:rPr>
                <w:rFonts w:ascii="Arial" w:hAnsi="Arial" w:cs="Arial"/>
                <w:sz w:val="20"/>
                <w:szCs w:val="20"/>
              </w:rPr>
              <w:fldChar w:fldCharType="end"/>
            </w:r>
          </w:p>
        </w:tc>
        <w:tc>
          <w:tcPr>
            <w:tcW w:w="1418" w:type="dxa"/>
            <w:gridSpan w:val="2"/>
            <w:shd w:val="clear" w:color="auto" w:fill="auto"/>
          </w:tcPr>
          <w:p w14:paraId="2605E631" w14:textId="77777777" w:rsidR="006F1FDC" w:rsidRPr="003673A9" w:rsidRDefault="006F1FDC" w:rsidP="00C1092A">
            <w:pPr>
              <w:spacing w:line="276" w:lineRule="auto"/>
              <w:jc w:val="center"/>
              <w:rPr>
                <w:rFonts w:ascii="Arial" w:hAnsi="Arial" w:cs="Arial"/>
                <w:sz w:val="20"/>
                <w:szCs w:val="20"/>
              </w:rPr>
            </w:pPr>
            <w:r>
              <w:rPr>
                <w:rFonts w:ascii="Arial" w:hAnsi="Arial" w:cs="Arial"/>
                <w:sz w:val="20"/>
                <w:szCs w:val="20"/>
              </w:rPr>
              <w:t>N/A</w:t>
            </w:r>
          </w:p>
        </w:tc>
        <w:tc>
          <w:tcPr>
            <w:tcW w:w="1417" w:type="dxa"/>
            <w:gridSpan w:val="2"/>
            <w:shd w:val="clear" w:color="auto" w:fill="auto"/>
          </w:tcPr>
          <w:p w14:paraId="6984101E" w14:textId="77777777" w:rsidR="006F1FDC" w:rsidRPr="003673A9" w:rsidRDefault="006F1FDC" w:rsidP="00C1092A">
            <w:pPr>
              <w:spacing w:line="276" w:lineRule="auto"/>
              <w:jc w:val="center"/>
              <w:rPr>
                <w:rFonts w:ascii="Arial" w:hAnsi="Arial" w:cs="Arial"/>
                <w:sz w:val="20"/>
                <w:szCs w:val="20"/>
              </w:rPr>
            </w:pPr>
            <w:r>
              <w:rPr>
                <w:rFonts w:ascii="Arial" w:hAnsi="Arial" w:cs="Arial"/>
                <w:sz w:val="20"/>
                <w:szCs w:val="20"/>
              </w:rPr>
              <w:t>N/A</w:t>
            </w:r>
          </w:p>
        </w:tc>
        <w:tc>
          <w:tcPr>
            <w:tcW w:w="1134" w:type="dxa"/>
            <w:shd w:val="clear" w:color="auto" w:fill="auto"/>
          </w:tcPr>
          <w:p w14:paraId="4B5CA856" w14:textId="44923F1A" w:rsidR="006F1FDC" w:rsidRPr="003673A9" w:rsidRDefault="006F1FDC" w:rsidP="00C1092A">
            <w:pPr>
              <w:spacing w:line="276" w:lineRule="auto"/>
              <w:jc w:val="center"/>
              <w:rPr>
                <w:rFonts w:ascii="Arial" w:hAnsi="Arial" w:cs="Arial"/>
                <w:sz w:val="20"/>
                <w:szCs w:val="20"/>
              </w:rPr>
            </w:pPr>
            <w:r>
              <w:rPr>
                <w:rFonts w:ascii="Arial" w:hAnsi="Arial" w:cs="Arial"/>
                <w:sz w:val="20"/>
                <w:szCs w:val="20"/>
              </w:rPr>
              <w:t>N/A</w:t>
            </w:r>
          </w:p>
        </w:tc>
      </w:tr>
      <w:tr w:rsidR="006F1FDC" w:rsidRPr="003673A9" w14:paraId="11421BD5" w14:textId="77777777" w:rsidTr="006F1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gridSpan w:val="2"/>
            <w:shd w:val="clear" w:color="auto" w:fill="auto"/>
          </w:tcPr>
          <w:p w14:paraId="32F474A5" w14:textId="77777777" w:rsidR="006F1FDC" w:rsidRPr="00442BAF" w:rsidRDefault="006F1FDC" w:rsidP="00C1092A">
            <w:pPr>
              <w:tabs>
                <w:tab w:val="left" w:pos="340"/>
              </w:tabs>
              <w:spacing w:line="276" w:lineRule="auto"/>
              <w:ind w:left="284"/>
              <w:rPr>
                <w:rFonts w:ascii="Arial" w:hAnsi="Arial" w:cs="Arial"/>
                <w:sz w:val="20"/>
                <w:szCs w:val="20"/>
              </w:rPr>
            </w:pPr>
            <w:r>
              <w:rPr>
                <w:rFonts w:ascii="Arial" w:hAnsi="Arial" w:cs="Arial"/>
                <w:sz w:val="20"/>
                <w:szCs w:val="20"/>
              </w:rPr>
              <w:t xml:space="preserve">Número de usuários / </w:t>
            </w:r>
            <w:proofErr w:type="spellStart"/>
            <w:r>
              <w:rPr>
                <w:rFonts w:ascii="Arial" w:hAnsi="Arial" w:cs="Arial"/>
                <w:sz w:val="20"/>
                <w:szCs w:val="20"/>
              </w:rPr>
              <w:t>Number</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Users</w:t>
            </w:r>
            <w:proofErr w:type="spellEnd"/>
          </w:p>
        </w:tc>
        <w:tc>
          <w:tcPr>
            <w:tcW w:w="5528" w:type="dxa"/>
            <w:gridSpan w:val="6"/>
            <w:shd w:val="clear" w:color="auto" w:fill="auto"/>
          </w:tcPr>
          <w:p w14:paraId="672BAABE" w14:textId="77777777" w:rsidR="006F1FDC" w:rsidRPr="003673A9" w:rsidRDefault="006F1FDC" w:rsidP="00C1092A">
            <w:pPr>
              <w:spacing w:line="276" w:lineRule="auto"/>
              <w:jc w:val="center"/>
              <w:rPr>
                <w:rFonts w:ascii="Arial" w:hAnsi="Arial" w:cs="Arial"/>
                <w:sz w:val="20"/>
                <w:szCs w:val="20"/>
              </w:rPr>
            </w:pPr>
            <w:r>
              <w:rPr>
                <w:rFonts w:ascii="Arial" w:hAnsi="Arial" w:cs="Arial"/>
                <w:sz w:val="20"/>
                <w:szCs w:val="20"/>
              </w:rPr>
              <w:fldChar w:fldCharType="begin">
                <w:ffData>
                  <w:name w:val="Texto28"/>
                  <w:enabled/>
                  <w:calcOnExit w:val="0"/>
                  <w:textInput/>
                </w:ffData>
              </w:fldChar>
            </w:r>
            <w:bookmarkStart w:id="15" w:name="Texto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6F1FDC" w:rsidRPr="00EC7B81" w14:paraId="72690F8E"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2445" w14:textId="77777777" w:rsidR="006F1FDC" w:rsidRPr="00DC61D3" w:rsidRDefault="006F1FDC" w:rsidP="008D0225">
            <w:pPr>
              <w:tabs>
                <w:tab w:val="left" w:pos="3780"/>
              </w:tabs>
              <w:rPr>
                <w:rFonts w:ascii="Arial" w:hAnsi="Arial"/>
                <w:sz w:val="20"/>
                <w:lang w:val="en-US"/>
              </w:rPr>
            </w:pPr>
          </w:p>
        </w:tc>
      </w:tr>
      <w:tr w:rsidR="006F1FDC" w:rsidRPr="00EC7B81" w14:paraId="6F2737DF"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CE419" w14:textId="4122A737" w:rsidR="006F1FDC" w:rsidRPr="00DC61D3" w:rsidRDefault="006F1FDC" w:rsidP="008D0225">
            <w:pPr>
              <w:spacing w:line="276" w:lineRule="auto"/>
              <w:rPr>
                <w:rFonts w:ascii="Arial" w:hAnsi="Arial"/>
                <w:b/>
                <w:sz w:val="20"/>
                <w:lang w:val="en-US"/>
              </w:rPr>
            </w:pPr>
            <w:proofErr w:type="spellStart"/>
            <w:r w:rsidRPr="00DC61D3">
              <w:rPr>
                <w:rFonts w:ascii="Arial" w:hAnsi="Arial"/>
                <w:b/>
                <w:sz w:val="20"/>
                <w:lang w:val="en-US"/>
              </w:rPr>
              <w:t>Divulgação</w:t>
            </w:r>
            <w:proofErr w:type="spellEnd"/>
            <w:r w:rsidRPr="00DC61D3">
              <w:rPr>
                <w:rFonts w:ascii="Arial" w:hAnsi="Arial"/>
                <w:b/>
                <w:sz w:val="20"/>
                <w:lang w:val="en-US"/>
              </w:rPr>
              <w:t xml:space="preserve"> de Dados </w:t>
            </w:r>
            <w:proofErr w:type="spellStart"/>
            <w:r w:rsidRPr="00DC61D3">
              <w:rPr>
                <w:rFonts w:ascii="Arial" w:hAnsi="Arial"/>
                <w:b/>
                <w:sz w:val="20"/>
                <w:lang w:val="en-US"/>
              </w:rPr>
              <w:t>em</w:t>
            </w:r>
            <w:proofErr w:type="spellEnd"/>
            <w:r w:rsidRPr="00DC61D3">
              <w:rPr>
                <w:rFonts w:ascii="Arial" w:hAnsi="Arial"/>
                <w:b/>
                <w:sz w:val="20"/>
                <w:lang w:val="en-US"/>
              </w:rPr>
              <w:t xml:space="preserve"> Websites, Wallboards e </w:t>
            </w:r>
            <w:proofErr w:type="spellStart"/>
            <w:r w:rsidRPr="00DC61D3">
              <w:rPr>
                <w:rFonts w:ascii="Arial" w:hAnsi="Arial"/>
                <w:b/>
                <w:sz w:val="20"/>
                <w:lang w:val="en-US"/>
              </w:rPr>
              <w:t>Pequenas</w:t>
            </w:r>
            <w:proofErr w:type="spellEnd"/>
            <w:r w:rsidRPr="00DC61D3">
              <w:rPr>
                <w:rFonts w:ascii="Arial" w:hAnsi="Arial"/>
                <w:b/>
                <w:sz w:val="20"/>
                <w:lang w:val="en-US"/>
              </w:rPr>
              <w:t xml:space="preserve"> </w:t>
            </w:r>
            <w:proofErr w:type="spellStart"/>
            <w:r w:rsidRPr="00DC61D3">
              <w:rPr>
                <w:rFonts w:ascii="Arial" w:hAnsi="Arial"/>
                <w:b/>
                <w:sz w:val="20"/>
                <w:lang w:val="en-US"/>
              </w:rPr>
              <w:t>Mídias</w:t>
            </w:r>
            <w:proofErr w:type="spellEnd"/>
            <w:r w:rsidRPr="00DC61D3">
              <w:rPr>
                <w:rFonts w:ascii="Arial" w:hAnsi="Arial"/>
                <w:b/>
                <w:sz w:val="20"/>
                <w:lang w:val="en-US"/>
              </w:rPr>
              <w:t xml:space="preserve"> / Display of Data on Websites, Wallboards and Small Medias</w:t>
            </w:r>
          </w:p>
        </w:tc>
      </w:tr>
      <w:tr w:rsidR="0049546D" w:rsidRPr="00EC7B81" w14:paraId="02AD7EC4"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3264" w14:textId="77777777" w:rsidR="0049546D" w:rsidRPr="00DC61D3" w:rsidRDefault="0049546D" w:rsidP="008D0225">
            <w:pPr>
              <w:tabs>
                <w:tab w:val="left" w:pos="340"/>
              </w:tabs>
              <w:spacing w:line="276" w:lineRule="auto"/>
              <w:ind w:left="284"/>
              <w:rPr>
                <w:rFonts w:ascii="Arial" w:hAnsi="Arial"/>
                <w:sz w:val="20"/>
                <w:lang w:val="en-US"/>
              </w:rPr>
            </w:pPr>
            <w:proofErr w:type="spellStart"/>
            <w:r w:rsidRPr="00DC61D3">
              <w:rPr>
                <w:rFonts w:ascii="Arial" w:hAnsi="Arial"/>
                <w:sz w:val="20"/>
                <w:lang w:val="en-US"/>
              </w:rPr>
              <w:t>Atraso</w:t>
            </w:r>
            <w:proofErr w:type="spellEnd"/>
            <w:r w:rsidRPr="00DC61D3">
              <w:rPr>
                <w:rFonts w:ascii="Arial" w:hAnsi="Arial"/>
                <w:sz w:val="20"/>
                <w:lang w:val="en-US"/>
              </w:rPr>
              <w:t xml:space="preserve"> / Delay</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0B8E"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2FA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4D05"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1A387357"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61E6109D" w14:textId="77777777" w:rsidTr="006F1FDC">
        <w:tc>
          <w:tcPr>
            <w:tcW w:w="90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D47B" w14:textId="77777777" w:rsidR="0049546D" w:rsidRPr="00DC61D3" w:rsidRDefault="0049546D" w:rsidP="008D0225">
            <w:pPr>
              <w:jc w:val="center"/>
              <w:rPr>
                <w:rFonts w:ascii="Arial" w:hAnsi="Arial"/>
                <w:sz w:val="20"/>
                <w:lang w:val="en-US"/>
              </w:rPr>
            </w:pPr>
          </w:p>
        </w:tc>
        <w:tc>
          <w:tcPr>
            <w:tcW w:w="1168" w:type="dxa"/>
            <w:gridSpan w:val="2"/>
            <w:tcBorders>
              <w:top w:val="single" w:sz="4" w:space="0" w:color="000000"/>
              <w:left w:val="single" w:sz="4" w:space="0" w:color="000000"/>
              <w:bottom w:val="single" w:sz="4" w:space="0" w:color="000000"/>
              <w:right w:val="single" w:sz="4" w:space="0" w:color="000000"/>
            </w:tcBorders>
          </w:tcPr>
          <w:p w14:paraId="69B86420" w14:textId="77777777" w:rsidR="0049546D" w:rsidRPr="00DC61D3" w:rsidRDefault="0049546D" w:rsidP="008D0225">
            <w:pPr>
              <w:jc w:val="center"/>
              <w:rPr>
                <w:rFonts w:ascii="Arial" w:hAnsi="Arial"/>
                <w:sz w:val="20"/>
                <w:lang w:val="en-US"/>
              </w:rPr>
            </w:pPr>
          </w:p>
        </w:tc>
      </w:tr>
      <w:tr w:rsidR="0049546D" w:rsidRPr="00EC7B81" w14:paraId="16C1E195"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1687" w14:textId="77777777" w:rsidR="0049546D" w:rsidRPr="007F68C3" w:rsidRDefault="0049546D" w:rsidP="008D0225">
            <w:pPr>
              <w:spacing w:line="276" w:lineRule="auto"/>
              <w:rPr>
                <w:rFonts w:ascii="Arial" w:hAnsi="Arial"/>
                <w:b/>
                <w:sz w:val="20"/>
              </w:rPr>
            </w:pPr>
            <w:r w:rsidRPr="007A3C63">
              <w:rPr>
                <w:rFonts w:ascii="Arial" w:hAnsi="Arial"/>
                <w:b/>
                <w:sz w:val="20"/>
              </w:rPr>
              <w:t xml:space="preserve">Divulgação de Dados em TVs / Display </w:t>
            </w:r>
            <w:proofErr w:type="spellStart"/>
            <w:r w:rsidRPr="007A3C63">
              <w:rPr>
                <w:rFonts w:ascii="Arial" w:hAnsi="Arial"/>
                <w:b/>
                <w:sz w:val="20"/>
              </w:rPr>
              <w:t>of</w:t>
            </w:r>
            <w:proofErr w:type="spellEnd"/>
            <w:r w:rsidRPr="007A3C63">
              <w:rPr>
                <w:rFonts w:ascii="Arial" w:hAnsi="Arial"/>
                <w:b/>
                <w:sz w:val="20"/>
              </w:rPr>
              <w:t xml:space="preserve"> Data </w:t>
            </w:r>
            <w:proofErr w:type="spellStart"/>
            <w:r w:rsidRPr="007A3C63">
              <w:rPr>
                <w:rFonts w:ascii="Arial" w:hAnsi="Arial"/>
                <w:b/>
                <w:sz w:val="20"/>
              </w:rPr>
              <w:t>on</w:t>
            </w:r>
            <w:proofErr w:type="spellEnd"/>
            <w:r w:rsidRPr="007A3C63">
              <w:rPr>
                <w:rFonts w:ascii="Arial" w:hAnsi="Arial"/>
                <w:b/>
                <w:sz w:val="20"/>
              </w:rPr>
              <w:t xml:space="preserve"> TV</w:t>
            </w:r>
          </w:p>
        </w:tc>
      </w:tr>
      <w:tr w:rsidR="0049546D" w:rsidRPr="00EC7B81" w14:paraId="20329AAF"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CEDF" w14:textId="77777777" w:rsidR="0049546D" w:rsidRPr="00EC7B81" w:rsidRDefault="0049546D" w:rsidP="008D0225">
            <w:pPr>
              <w:spacing w:line="276" w:lineRule="auto"/>
              <w:ind w:left="284"/>
              <w:rPr>
                <w:rFonts w:ascii="Arial" w:hAnsi="Arial" w:cs="Arial"/>
                <w:sz w:val="20"/>
                <w:lang w:val="en-US"/>
              </w:rPr>
            </w:pPr>
            <w:r w:rsidRPr="00EC7B81">
              <w:rPr>
                <w:rFonts w:ascii="Arial" w:hAnsi="Arial" w:cs="Arial"/>
                <w:sz w:val="20"/>
                <w:lang w:val="en-US"/>
              </w:rPr>
              <w:t xml:space="preserve">Canal </w:t>
            </w:r>
            <w:proofErr w:type="spellStart"/>
            <w:r w:rsidRPr="00EC7B81">
              <w:rPr>
                <w:rFonts w:ascii="Arial" w:hAnsi="Arial" w:cs="Arial"/>
                <w:sz w:val="20"/>
                <w:lang w:val="en-US"/>
              </w:rPr>
              <w:t>Aberto</w:t>
            </w:r>
            <w:proofErr w:type="spellEnd"/>
            <w:r w:rsidRPr="00EC7B81">
              <w:rPr>
                <w:rFonts w:ascii="Arial" w:hAnsi="Arial" w:cs="Arial"/>
                <w:sz w:val="20"/>
                <w:lang w:val="en-US"/>
              </w:rPr>
              <w:t xml:space="preserve"> / Free-to-air TV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80E44"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0499"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1668"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15A96FCC"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30F0D35F" w14:textId="77777777" w:rsidTr="006F1FD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008B" w14:textId="77777777" w:rsidR="0049546D" w:rsidRPr="00DC61D3" w:rsidRDefault="0049546D" w:rsidP="008D0225">
            <w:pPr>
              <w:spacing w:line="276" w:lineRule="auto"/>
              <w:ind w:left="284"/>
              <w:rPr>
                <w:rFonts w:ascii="Arial" w:hAnsi="Arial"/>
                <w:sz w:val="20"/>
                <w:lang w:val="en-US"/>
              </w:rPr>
            </w:pPr>
            <w:r w:rsidRPr="00DC61D3">
              <w:rPr>
                <w:rFonts w:ascii="Arial" w:hAnsi="Arial"/>
                <w:sz w:val="20"/>
                <w:lang w:val="en-US"/>
              </w:rPr>
              <w:t>Canal Pago / Pay TV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2AD96"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2C36"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C97D"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gridSpan w:val="2"/>
            <w:tcBorders>
              <w:top w:val="single" w:sz="4" w:space="0" w:color="000000"/>
              <w:left w:val="single" w:sz="4" w:space="0" w:color="000000"/>
              <w:bottom w:val="single" w:sz="4" w:space="0" w:color="000000"/>
              <w:right w:val="single" w:sz="4" w:space="0" w:color="000000"/>
            </w:tcBorders>
          </w:tcPr>
          <w:p w14:paraId="0B64B141"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1B7740E2" w14:textId="77777777" w:rsidTr="006F1FD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A54D" w14:textId="77777777" w:rsidR="0049546D" w:rsidRPr="00DC61D3" w:rsidRDefault="0049546D" w:rsidP="008D0225">
            <w:pPr>
              <w:spacing w:line="276" w:lineRule="auto"/>
              <w:rPr>
                <w:rFonts w:ascii="Arial" w:hAnsi="Arial"/>
                <w:b/>
                <w:sz w:val="20"/>
                <w:lang w:val="en-US"/>
              </w:rPr>
            </w:pPr>
          </w:p>
        </w:tc>
      </w:tr>
    </w:tbl>
    <w:p w14:paraId="4900E3A3" w14:textId="77777777" w:rsidR="0049546D" w:rsidRDefault="0049546D" w:rsidP="0049546D"/>
    <w:p w14:paraId="4229AD45" w14:textId="77777777" w:rsidR="0049546D" w:rsidRDefault="0049546D" w:rsidP="0049546D"/>
    <w:p w14:paraId="7BBBAA9D" w14:textId="77777777" w:rsidR="00065C3F" w:rsidRDefault="00065C3F"/>
    <w:p w14:paraId="538619C9" w14:textId="77777777" w:rsidR="00065C3F" w:rsidRDefault="00065C3F"/>
    <w:tbl>
      <w:tblPr>
        <w:tblW w:w="10206" w:type="dxa"/>
        <w:tblInd w:w="-572" w:type="dxa"/>
        <w:tblLayout w:type="fixed"/>
        <w:tblCellMar>
          <w:left w:w="10" w:type="dxa"/>
          <w:right w:w="10" w:type="dxa"/>
        </w:tblCellMar>
        <w:tblLook w:val="0000" w:firstRow="0" w:lastRow="0" w:firstColumn="0" w:lastColumn="0" w:noHBand="0" w:noVBand="0"/>
      </w:tblPr>
      <w:tblGrid>
        <w:gridCol w:w="3807"/>
        <w:gridCol w:w="1296"/>
        <w:gridCol w:w="1584"/>
        <w:gridCol w:w="1960"/>
        <w:gridCol w:w="1559"/>
      </w:tblGrid>
      <w:tr w:rsidR="0049546D" w:rsidRPr="00EC7B81" w14:paraId="012AD518" w14:textId="77777777" w:rsidTr="008D0225">
        <w:trPr>
          <w:trHeight w:val="998"/>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77DC" w14:textId="77777777" w:rsidR="0049546D" w:rsidRPr="00DC61D3" w:rsidRDefault="0049546D" w:rsidP="008D0225">
            <w:pPr>
              <w:rPr>
                <w:lang w:val="en-US"/>
              </w:rPr>
            </w:pPr>
            <w:r w:rsidRPr="00DC61D3">
              <w:rPr>
                <w:rFonts w:ascii="Arial" w:hAnsi="Arial"/>
                <w:b/>
                <w:lang w:val="en-US"/>
              </w:rPr>
              <w:lastRenderedPageBreak/>
              <w:t xml:space="preserve">Data </w:t>
            </w:r>
            <w:r w:rsidRPr="00DC61D3">
              <w:rPr>
                <w:rFonts w:ascii="Arial" w:hAnsi="Arial"/>
                <w:b/>
                <w:lang w:val="en-US"/>
              </w:rPr>
              <w:t>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11D6D877" w14:textId="77777777" w:rsidR="0049546D" w:rsidRPr="00DC61D3" w:rsidRDefault="0049546D" w:rsidP="008D0225">
            <w:pPr>
              <w:rPr>
                <w:lang w:val="en-US"/>
              </w:rPr>
            </w:pPr>
            <w:proofErr w:type="spellStart"/>
            <w:r w:rsidRPr="00DC61D3">
              <w:rPr>
                <w:rFonts w:ascii="Arial" w:hAnsi="Arial"/>
                <w:b/>
                <w:lang w:val="en-US"/>
              </w:rPr>
              <w:t>Empresa</w:t>
            </w:r>
            <w:proofErr w:type="spellEnd"/>
            <w:r w:rsidRPr="00DC61D3">
              <w:rPr>
                <w:rFonts w:ascii="Arial" w:hAnsi="Arial"/>
                <w:b/>
                <w:lang w:val="en-US"/>
              </w:rPr>
              <w:t xml:space="preserve">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7A3B00C8" w14:textId="77777777" w:rsidR="0049546D" w:rsidRPr="00DC61D3" w:rsidRDefault="0049546D" w:rsidP="008D0225">
            <w:pPr>
              <w:jc w:val="center"/>
              <w:rPr>
                <w:rFonts w:ascii="Arial" w:hAnsi="Arial"/>
                <w:b/>
                <w:lang w:val="en-US"/>
              </w:rPr>
            </w:pPr>
          </w:p>
          <w:p w14:paraId="4499E84D" w14:textId="77777777" w:rsidR="0049546D" w:rsidRPr="00DC61D3" w:rsidRDefault="0049546D" w:rsidP="008D0225">
            <w:pPr>
              <w:jc w:val="center"/>
              <w:rPr>
                <w:lang w:val="en-US"/>
              </w:rPr>
            </w:pPr>
            <w:r w:rsidRPr="00DC61D3">
              <w:rPr>
                <w:rFonts w:ascii="Arial" w:hAnsi="Arial"/>
                <w:b/>
                <w:lang w:val="en-US"/>
              </w:rPr>
              <w:t>ANEXO IV</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9E53" w14:textId="77777777" w:rsidR="0049546D" w:rsidRPr="00DC61D3" w:rsidRDefault="0049546D" w:rsidP="008D0225">
            <w:pPr>
              <w:rPr>
                <w:lang w:val="en-US"/>
              </w:rPr>
            </w:pPr>
            <w:r w:rsidRPr="00DC61D3">
              <w:rPr>
                <w:rFonts w:ascii="Arial" w:hAnsi="Arial"/>
                <w:b/>
                <w:lang w:val="en-US"/>
              </w:rPr>
              <w:t xml:space="preserve">Date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24D3B384" w14:textId="77777777" w:rsidR="0049546D" w:rsidRPr="00DC61D3" w:rsidRDefault="0049546D" w:rsidP="008D0225">
            <w:pPr>
              <w:rPr>
                <w:lang w:val="en-US"/>
              </w:rPr>
            </w:pPr>
            <w:r w:rsidRPr="00DC61D3">
              <w:rPr>
                <w:rFonts w:ascii="Arial" w:hAnsi="Arial"/>
                <w:b/>
                <w:lang w:val="en-US"/>
              </w:rPr>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689A8EDD" w14:textId="77777777" w:rsidR="0049546D" w:rsidRPr="00DC61D3" w:rsidRDefault="0049546D" w:rsidP="008D0225">
            <w:pPr>
              <w:jc w:val="center"/>
              <w:rPr>
                <w:rFonts w:ascii="Arial" w:hAnsi="Arial"/>
                <w:b/>
                <w:lang w:val="en-US"/>
              </w:rPr>
            </w:pPr>
          </w:p>
          <w:p w14:paraId="0C67B22B" w14:textId="77777777" w:rsidR="0049546D" w:rsidRPr="00DC61D3" w:rsidRDefault="0049546D" w:rsidP="008D0225">
            <w:pPr>
              <w:rPr>
                <w:rFonts w:ascii="Arial" w:hAnsi="Arial"/>
                <w:b/>
                <w:lang w:val="en-US"/>
              </w:rPr>
            </w:pPr>
            <w:r w:rsidRPr="00DC61D3">
              <w:rPr>
                <w:rFonts w:ascii="Arial" w:hAnsi="Arial"/>
                <w:b/>
                <w:lang w:val="en-US"/>
              </w:rPr>
              <w:t>ANNEX IV</w:t>
            </w:r>
          </w:p>
        </w:tc>
      </w:tr>
      <w:tr w:rsidR="0049546D" w:rsidRPr="00EC7B81" w14:paraId="3342EAC6" w14:textId="77777777" w:rsidTr="008D0225">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B968" w14:textId="77777777" w:rsidR="0049546D" w:rsidRPr="00DC61D3" w:rsidRDefault="0049546D" w:rsidP="008D0225">
            <w:pPr>
              <w:jc w:val="center"/>
              <w:rPr>
                <w:rFonts w:ascii="Arial" w:hAnsi="Arial"/>
                <w:b/>
                <w:lang w:val="en-US"/>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B3C2" w14:textId="77777777" w:rsidR="0049546D" w:rsidRPr="00DC61D3" w:rsidRDefault="0049546D" w:rsidP="008D0225">
            <w:pPr>
              <w:jc w:val="center"/>
              <w:rPr>
                <w:rFonts w:ascii="Arial" w:hAnsi="Arial"/>
                <w:b/>
                <w:lang w:val="en-US"/>
              </w:rPr>
            </w:pPr>
          </w:p>
        </w:tc>
      </w:tr>
      <w:tr w:rsidR="0049546D" w:rsidRPr="00EC7B81" w14:paraId="318AE7A9" w14:textId="77777777" w:rsidTr="008D0225">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8AD8" w14:textId="77777777" w:rsidR="0049546D" w:rsidRPr="007A3C63" w:rsidRDefault="0049546D" w:rsidP="008D0225">
            <w:pPr>
              <w:jc w:val="center"/>
              <w:rPr>
                <w:rFonts w:ascii="Arial" w:hAnsi="Arial"/>
                <w:b/>
              </w:rPr>
            </w:pPr>
            <w:r w:rsidRPr="007A3C63">
              <w:rPr>
                <w:rFonts w:ascii="Arial" w:hAnsi="Arial"/>
                <w:b/>
              </w:rPr>
              <w:t>AO CONTRATO DE DISTRIBUIÇÃO DA DIFUSÃO</w:t>
            </w:r>
          </w:p>
          <w:p w14:paraId="061C3CF1" w14:textId="77777777" w:rsidR="0049546D" w:rsidRPr="00DC61D3" w:rsidRDefault="0049546D" w:rsidP="008D0225">
            <w:pPr>
              <w:jc w:val="center"/>
              <w:rPr>
                <w:rFonts w:ascii="Arial" w:hAnsi="Arial"/>
                <w:b/>
                <w:lang w:val="en-US"/>
              </w:rPr>
            </w:pPr>
            <w:r w:rsidRPr="00DC61D3">
              <w:rPr>
                <w:rFonts w:ascii="Arial" w:hAnsi="Arial"/>
                <w:b/>
                <w:lang w:val="en-US"/>
              </w:rPr>
              <w:t>DE DADOS DE MERCADO</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8D12" w14:textId="77777777" w:rsidR="0049546D" w:rsidRPr="00EC7B81" w:rsidRDefault="0049546D" w:rsidP="008D0225">
            <w:pPr>
              <w:jc w:val="center"/>
              <w:rPr>
                <w:rFonts w:ascii="Arial" w:hAnsi="Arial" w:cs="Arial"/>
                <w:b/>
                <w:lang w:val="en-US"/>
              </w:rPr>
            </w:pPr>
            <w:r w:rsidRPr="00EC7B81">
              <w:rPr>
                <w:rFonts w:ascii="Arial" w:hAnsi="Arial" w:cs="Arial"/>
                <w:b/>
                <w:lang w:val="en-US"/>
              </w:rPr>
              <w:t>TO THE MARKET DATA FEED DISTRIBUTION</w:t>
            </w:r>
          </w:p>
          <w:p w14:paraId="20E2A2C3" w14:textId="77777777" w:rsidR="0049546D" w:rsidRPr="00EC7B81" w:rsidRDefault="0049546D" w:rsidP="008D0225">
            <w:pPr>
              <w:jc w:val="center"/>
              <w:rPr>
                <w:rFonts w:ascii="Arial" w:hAnsi="Arial" w:cs="Arial"/>
                <w:b/>
                <w:lang w:val="en-US"/>
              </w:rPr>
            </w:pPr>
            <w:r w:rsidRPr="00EC7B81">
              <w:rPr>
                <w:rFonts w:ascii="Arial" w:hAnsi="Arial" w:cs="Arial"/>
                <w:b/>
                <w:lang w:val="en-US"/>
              </w:rPr>
              <w:t>AGREEMENT</w:t>
            </w:r>
          </w:p>
        </w:tc>
      </w:tr>
      <w:tr w:rsidR="0049546D" w:rsidRPr="00EC7B81" w14:paraId="353CCD6A" w14:textId="77777777" w:rsidTr="008D0225">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98C" w14:textId="77777777" w:rsidR="0049546D" w:rsidRPr="00DC61D3" w:rsidRDefault="0049546D" w:rsidP="008D0225">
            <w:pPr>
              <w:jc w:val="center"/>
              <w:rPr>
                <w:rFonts w:ascii="Arial" w:hAnsi="Arial"/>
                <w:b/>
                <w:lang w:val="en-US"/>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20D0" w14:textId="77777777" w:rsidR="0049546D" w:rsidRPr="00DC61D3" w:rsidRDefault="0049546D" w:rsidP="008D0225">
            <w:pPr>
              <w:jc w:val="center"/>
              <w:rPr>
                <w:rFonts w:ascii="Arial" w:hAnsi="Arial"/>
                <w:b/>
                <w:lang w:val="en-US"/>
              </w:rPr>
            </w:pPr>
          </w:p>
        </w:tc>
      </w:tr>
      <w:tr w:rsidR="0049546D" w:rsidRPr="00EC7B81" w14:paraId="5A4C373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2D1A" w14:textId="77777777" w:rsidR="0049546D" w:rsidRPr="00DC61D3" w:rsidRDefault="0049546D" w:rsidP="008D0225">
            <w:pPr>
              <w:jc w:val="center"/>
              <w:rPr>
                <w:rFonts w:ascii="Arial" w:hAnsi="Arial"/>
                <w:b/>
                <w:lang w:val="en-US"/>
              </w:rPr>
            </w:pPr>
          </w:p>
        </w:tc>
      </w:tr>
      <w:tr w:rsidR="0049546D" w:rsidRPr="00EC7B81" w14:paraId="4EEB20C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A4C8" w14:textId="77777777" w:rsidR="0049546D" w:rsidRPr="00DC61D3" w:rsidRDefault="0049546D" w:rsidP="008D0225">
            <w:pPr>
              <w:spacing w:line="300" w:lineRule="atLeast"/>
              <w:ind w:left="-108"/>
              <w:jc w:val="center"/>
              <w:rPr>
                <w:rFonts w:ascii="Arial" w:hAnsi="Arial"/>
                <w:b/>
                <w:lang w:val="en-US"/>
              </w:rPr>
            </w:pPr>
            <w:r w:rsidRPr="00DC61D3">
              <w:rPr>
                <w:rFonts w:ascii="Arial" w:hAnsi="Arial"/>
                <w:b/>
                <w:lang w:val="en-US"/>
              </w:rPr>
              <w:t xml:space="preserve">Dados </w:t>
            </w:r>
            <w:proofErr w:type="spellStart"/>
            <w:r w:rsidRPr="00DC61D3">
              <w:rPr>
                <w:rFonts w:ascii="Arial" w:hAnsi="Arial"/>
                <w:b/>
                <w:lang w:val="en-US"/>
              </w:rPr>
              <w:t>cadastrais</w:t>
            </w:r>
            <w:proofErr w:type="spellEnd"/>
            <w:r w:rsidRPr="00DC61D3">
              <w:rPr>
                <w:rFonts w:ascii="Arial" w:hAnsi="Arial"/>
                <w:b/>
                <w:lang w:val="en-US"/>
              </w:rPr>
              <w:t xml:space="preserve"> do “Carrier”/ </w:t>
            </w:r>
          </w:p>
          <w:p w14:paraId="5C915808" w14:textId="77777777" w:rsidR="0049546D" w:rsidRPr="00DC61D3" w:rsidRDefault="0049546D" w:rsidP="008D0225">
            <w:pPr>
              <w:spacing w:line="300" w:lineRule="atLeast"/>
              <w:ind w:left="-108"/>
              <w:jc w:val="center"/>
              <w:rPr>
                <w:rFonts w:ascii="Arial" w:hAnsi="Arial"/>
                <w:b/>
                <w:lang w:val="en-US"/>
              </w:rPr>
            </w:pPr>
            <w:r w:rsidRPr="00DC61D3">
              <w:rPr>
                <w:rFonts w:ascii="Arial" w:hAnsi="Arial"/>
                <w:b/>
                <w:lang w:val="en-US"/>
              </w:rPr>
              <w:t>Record Data of “Carrier”</w:t>
            </w:r>
          </w:p>
        </w:tc>
      </w:tr>
      <w:tr w:rsidR="0049546D" w:rsidRPr="00EC7B81" w14:paraId="2F3BFCF3" w14:textId="77777777" w:rsidTr="008D0225">
        <w:trPr>
          <w:trHeight w:val="15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F4B1" w14:textId="77777777" w:rsidR="0049546D" w:rsidRPr="00DC61D3" w:rsidRDefault="0049546D" w:rsidP="008D0225">
            <w:pPr>
              <w:jc w:val="center"/>
              <w:rPr>
                <w:rFonts w:ascii="Arial" w:hAnsi="Arial"/>
                <w:b/>
                <w:sz w:val="20"/>
                <w:lang w:val="en-US"/>
              </w:rPr>
            </w:pPr>
          </w:p>
        </w:tc>
      </w:tr>
      <w:tr w:rsidR="0049546D" w:rsidRPr="00EC7B81" w14:paraId="2E668EE9" w14:textId="77777777" w:rsidTr="008D0225">
        <w:trPr>
          <w:trHeight w:val="151"/>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B72B"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w:t>
            </w:r>
          </w:p>
          <w:p w14:paraId="2B76ABA3"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5CD7"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502D68AA"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52350"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Índices /</w:t>
            </w:r>
          </w:p>
          <w:p w14:paraId="3AF8B7F0"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72B54009" w14:textId="77777777" w:rsidR="0049546D" w:rsidRPr="00DC61D3" w:rsidRDefault="0049546D" w:rsidP="008D0225">
            <w:pPr>
              <w:spacing w:line="276" w:lineRule="auto"/>
              <w:jc w:val="center"/>
              <w:rPr>
                <w:rFonts w:ascii="Arial" w:hAnsi="Arial"/>
                <w:b/>
                <w:sz w:val="20"/>
                <w:lang w:val="en-US"/>
              </w:rPr>
            </w:pPr>
            <w:proofErr w:type="spellStart"/>
            <w:r>
              <w:rPr>
                <w:rFonts w:ascii="Arial" w:hAnsi="Arial"/>
                <w:b/>
                <w:sz w:val="20"/>
                <w:lang w:val="en-US"/>
              </w:rPr>
              <w:t>Cripto</w:t>
            </w:r>
            <w:proofErr w:type="spellEnd"/>
          </w:p>
        </w:tc>
      </w:tr>
      <w:tr w:rsidR="0049546D" w:rsidRPr="00EC7B81" w14:paraId="6139BAF4" w14:textId="77777777" w:rsidTr="008D0225">
        <w:trPr>
          <w:trHeight w:val="151"/>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3B04"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CF0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6A28"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D794ADC"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0DC13D5B"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052B"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1.</w:t>
            </w:r>
          </w:p>
        </w:tc>
      </w:tr>
      <w:tr w:rsidR="0049546D" w:rsidRPr="00EC7B81" w14:paraId="59465943"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93EA" w14:textId="77777777" w:rsidR="0049546D" w:rsidRPr="007A3C63" w:rsidRDefault="0049546D" w:rsidP="008D0225">
            <w:pPr>
              <w:rPr>
                <w:rFonts w:ascii="Arial" w:hAnsi="Arial"/>
                <w:b/>
                <w:sz w:val="20"/>
              </w:rPr>
            </w:pPr>
            <w:r w:rsidRPr="007A3C63">
              <w:rPr>
                <w:rFonts w:ascii="Arial" w:hAnsi="Arial"/>
                <w:b/>
                <w:sz w:val="20"/>
              </w:rPr>
              <w:t>Denominação ou nome/</w:t>
            </w:r>
            <w:r w:rsidRPr="007A3C63">
              <w:rPr>
                <w:rFonts w:ascii="Arial" w:hAnsi="Arial"/>
                <w:b/>
                <w:i/>
                <w:sz w:val="20"/>
              </w:rPr>
              <w:t xml:space="preserve">Corporate </w:t>
            </w:r>
            <w:proofErr w:type="spellStart"/>
            <w:r w:rsidRPr="007A3C63">
              <w:rPr>
                <w:rFonts w:ascii="Arial" w:hAnsi="Arial"/>
                <w:b/>
                <w:i/>
                <w:sz w:val="20"/>
              </w:rPr>
              <w:t>name</w:t>
            </w:r>
            <w:proofErr w:type="spellEnd"/>
            <w:r w:rsidRPr="007A3C63">
              <w:rPr>
                <w:rFonts w:ascii="Arial" w:hAnsi="Arial"/>
                <w:b/>
                <w:i/>
                <w:sz w:val="20"/>
              </w:rPr>
              <w:t xml:space="preserve"> </w:t>
            </w:r>
            <w:proofErr w:type="spellStart"/>
            <w:r w:rsidRPr="007A3C63">
              <w:rPr>
                <w:rFonts w:ascii="Arial" w:hAnsi="Arial"/>
                <w:b/>
                <w:i/>
                <w:sz w:val="20"/>
              </w:rPr>
              <w:t>or</w:t>
            </w:r>
            <w:proofErr w:type="spellEnd"/>
            <w:r w:rsidRPr="007A3C63">
              <w:rPr>
                <w:rFonts w:ascii="Arial" w:hAnsi="Arial"/>
                <w:b/>
                <w:i/>
                <w:sz w:val="20"/>
              </w:rPr>
              <w:t xml:space="preserve"> </w:t>
            </w:r>
            <w:proofErr w:type="spellStart"/>
            <w:r w:rsidRPr="007A3C63">
              <w:rPr>
                <w:rFonts w:ascii="Arial" w:hAnsi="Arial"/>
                <w:b/>
                <w:i/>
                <w:sz w:val="20"/>
              </w:rPr>
              <w:t>name</w:t>
            </w:r>
            <w:proofErr w:type="spellEnd"/>
            <w:r w:rsidRPr="007A3C63">
              <w:rPr>
                <w:rFonts w:ascii="Arial" w:hAnsi="Arial"/>
                <w:b/>
                <w:sz w:val="20"/>
              </w:rPr>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B99F86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56B3"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D7EB963"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60E9"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10FA657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F6C9" w14:textId="77777777" w:rsidR="0049546D" w:rsidRPr="007A3C63" w:rsidRDefault="0049546D" w:rsidP="008D0225">
            <w:pPr>
              <w:rPr>
                <w:rFonts w:ascii="Arial" w:hAnsi="Arial"/>
                <w:b/>
                <w:sz w:val="20"/>
              </w:rPr>
            </w:pPr>
            <w:r w:rsidRPr="007A3C63">
              <w:rPr>
                <w:rFonts w:ascii="Arial" w:hAnsi="Arial"/>
                <w:b/>
                <w:sz w:val="20"/>
              </w:rPr>
              <w:t xml:space="preserve">Telefone (comercial) / Phone </w:t>
            </w:r>
            <w:r w:rsidRPr="007A3C63">
              <w:rPr>
                <w:rFonts w:ascii="Arial" w:hAnsi="Arial" w:cs="Arial"/>
                <w:b/>
                <w:sz w:val="20"/>
                <w:szCs w:val="20"/>
              </w:rPr>
              <w:t>No</w:t>
            </w:r>
            <w:r w:rsidRPr="007A3C63">
              <w:rPr>
                <w:rFonts w:ascii="Arial" w:hAnsi="Arial"/>
                <w:b/>
                <w:sz w:val="20"/>
              </w:rPr>
              <w:t>. (</w:t>
            </w:r>
            <w:proofErr w:type="spellStart"/>
            <w:r w:rsidRPr="007A3C63">
              <w:rPr>
                <w:rFonts w:ascii="Arial" w:hAnsi="Arial"/>
                <w:b/>
                <w:sz w:val="20"/>
              </w:rPr>
              <w:t>commercial</w:t>
            </w:r>
            <w:proofErr w:type="spellEnd"/>
            <w:r w:rsidRPr="007A3C63">
              <w:rPr>
                <w:rFonts w:ascii="Arial" w:hAnsi="Arial"/>
                <w:b/>
                <w:sz w:val="20"/>
              </w:rPr>
              <w:t>):</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1649D44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8E5F" w14:textId="77777777" w:rsidR="0049546D" w:rsidRPr="007A3C63" w:rsidRDefault="0049546D" w:rsidP="008D0225">
            <w:pPr>
              <w:rPr>
                <w:rFonts w:ascii="Arial" w:hAnsi="Arial"/>
                <w:b/>
                <w:sz w:val="20"/>
              </w:rPr>
            </w:pPr>
            <w:r w:rsidRPr="007A3C63">
              <w:rPr>
                <w:rFonts w:ascii="Arial" w:hAnsi="Arial"/>
                <w:b/>
                <w:sz w:val="20"/>
              </w:rPr>
              <w:t>E-mail (comercial) / E-mail (</w:t>
            </w:r>
            <w:proofErr w:type="spellStart"/>
            <w:r w:rsidRPr="007A3C63">
              <w:rPr>
                <w:rFonts w:ascii="Arial" w:hAnsi="Arial"/>
                <w:b/>
                <w:sz w:val="20"/>
              </w:rPr>
              <w:t>commercial</w:t>
            </w:r>
            <w:proofErr w:type="spellEnd"/>
            <w:r w:rsidRPr="007A3C63">
              <w:rPr>
                <w:rFonts w:ascii="Arial" w:hAnsi="Arial"/>
                <w:b/>
                <w:sz w:val="20"/>
              </w:rPr>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BABC943"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E570" w14:textId="77777777" w:rsidR="0049546D" w:rsidRPr="007A3C63" w:rsidRDefault="0049546D" w:rsidP="008D0225">
            <w:pPr>
              <w:spacing w:line="300" w:lineRule="atLeast"/>
              <w:ind w:left="-108"/>
              <w:jc w:val="center"/>
              <w:rPr>
                <w:rFonts w:ascii="Arial" w:hAnsi="Arial"/>
                <w:b/>
                <w:sz w:val="20"/>
              </w:rPr>
            </w:pPr>
          </w:p>
        </w:tc>
      </w:tr>
      <w:tr w:rsidR="0049546D" w:rsidRPr="00EC7B81" w14:paraId="6BF2A1D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E56E" w14:textId="77777777" w:rsidR="0049546D" w:rsidRPr="007A3C63" w:rsidRDefault="0049546D" w:rsidP="008D0225">
            <w:pPr>
              <w:jc w:val="center"/>
              <w:rPr>
                <w:rFonts w:ascii="Arial" w:hAnsi="Arial"/>
                <w:b/>
                <w:sz w:val="20"/>
              </w:rPr>
            </w:pPr>
          </w:p>
        </w:tc>
      </w:tr>
      <w:tr w:rsidR="0049546D" w:rsidRPr="00EC7B81" w14:paraId="79A85084"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975"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3A040F70"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FEAC"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14C6F52A"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638"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Índices /</w:t>
            </w:r>
          </w:p>
          <w:p w14:paraId="3F6D9165"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696F9B5E" w14:textId="77777777" w:rsidR="0049546D" w:rsidRPr="00DC61D3" w:rsidRDefault="0049546D" w:rsidP="008D0225">
            <w:pPr>
              <w:spacing w:line="276" w:lineRule="auto"/>
              <w:jc w:val="center"/>
              <w:rPr>
                <w:rFonts w:ascii="Arial" w:hAnsi="Arial"/>
                <w:b/>
                <w:sz w:val="20"/>
                <w:lang w:val="en-US"/>
              </w:rPr>
            </w:pPr>
            <w:proofErr w:type="spellStart"/>
            <w:r>
              <w:rPr>
                <w:rFonts w:ascii="Arial" w:hAnsi="Arial"/>
                <w:b/>
                <w:sz w:val="20"/>
                <w:lang w:val="en-US"/>
              </w:rPr>
              <w:t>Cripto</w:t>
            </w:r>
            <w:proofErr w:type="spellEnd"/>
          </w:p>
        </w:tc>
      </w:tr>
      <w:tr w:rsidR="0049546D" w:rsidRPr="00EC7B81" w14:paraId="46CF3969"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E352"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94E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6DFC"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92C6298"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4E47E50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42F8"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2.</w:t>
            </w:r>
          </w:p>
        </w:tc>
      </w:tr>
      <w:tr w:rsidR="0049546D" w:rsidRPr="00EC7B81" w14:paraId="0FD40CD4"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366F" w14:textId="77777777" w:rsidR="0049546D" w:rsidRPr="007A3C63" w:rsidRDefault="0049546D" w:rsidP="008D0225">
            <w:pPr>
              <w:rPr>
                <w:rFonts w:ascii="Arial" w:hAnsi="Arial"/>
                <w:b/>
                <w:sz w:val="20"/>
              </w:rPr>
            </w:pPr>
            <w:r w:rsidRPr="007A3C63">
              <w:rPr>
                <w:rFonts w:ascii="Arial" w:hAnsi="Arial"/>
                <w:b/>
                <w:sz w:val="20"/>
              </w:rPr>
              <w:t>Denominação ou nome/</w:t>
            </w:r>
            <w:r w:rsidRPr="007A3C63">
              <w:rPr>
                <w:rFonts w:ascii="Arial" w:hAnsi="Arial"/>
                <w:b/>
                <w:i/>
                <w:sz w:val="20"/>
              </w:rPr>
              <w:t xml:space="preserve">Corporate </w:t>
            </w:r>
            <w:proofErr w:type="spellStart"/>
            <w:r w:rsidRPr="007A3C63">
              <w:rPr>
                <w:rFonts w:ascii="Arial" w:hAnsi="Arial"/>
                <w:b/>
                <w:i/>
                <w:sz w:val="20"/>
              </w:rPr>
              <w:t>name</w:t>
            </w:r>
            <w:proofErr w:type="spellEnd"/>
            <w:r w:rsidRPr="007A3C63">
              <w:rPr>
                <w:rFonts w:ascii="Arial" w:hAnsi="Arial"/>
                <w:b/>
                <w:i/>
                <w:sz w:val="20"/>
              </w:rPr>
              <w:t xml:space="preserve"> </w:t>
            </w:r>
            <w:proofErr w:type="spellStart"/>
            <w:r w:rsidRPr="007A3C63">
              <w:rPr>
                <w:rFonts w:ascii="Arial" w:hAnsi="Arial"/>
                <w:b/>
                <w:i/>
                <w:sz w:val="20"/>
              </w:rPr>
              <w:t>or</w:t>
            </w:r>
            <w:proofErr w:type="spellEnd"/>
            <w:r w:rsidRPr="007A3C63">
              <w:rPr>
                <w:rFonts w:ascii="Arial" w:hAnsi="Arial"/>
                <w:b/>
                <w:i/>
                <w:sz w:val="20"/>
              </w:rPr>
              <w:t xml:space="preserve"> </w:t>
            </w:r>
            <w:proofErr w:type="spellStart"/>
            <w:r w:rsidRPr="007A3C63">
              <w:rPr>
                <w:rFonts w:ascii="Arial" w:hAnsi="Arial"/>
                <w:b/>
                <w:i/>
                <w:sz w:val="20"/>
              </w:rPr>
              <w:t>name</w:t>
            </w:r>
            <w:proofErr w:type="spellEnd"/>
            <w:r w:rsidRPr="007A3C63">
              <w:rPr>
                <w:rFonts w:ascii="Arial" w:hAnsi="Arial"/>
                <w:b/>
                <w:sz w:val="20"/>
              </w:rPr>
              <w:t>:</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050E7951"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E5F3"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116ED14F"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CA55"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08301ADC"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808A" w14:textId="77777777" w:rsidR="0049546D" w:rsidRPr="007A3C63" w:rsidRDefault="0049546D" w:rsidP="008D0225">
            <w:pPr>
              <w:rPr>
                <w:rFonts w:ascii="Arial" w:hAnsi="Arial"/>
                <w:b/>
                <w:sz w:val="20"/>
              </w:rPr>
            </w:pPr>
            <w:r w:rsidRPr="007A3C63">
              <w:rPr>
                <w:rFonts w:ascii="Arial" w:hAnsi="Arial"/>
                <w:b/>
                <w:sz w:val="20"/>
              </w:rPr>
              <w:t xml:space="preserve">Telefone (comercial) / Phone </w:t>
            </w:r>
            <w:r w:rsidRPr="007A3C63">
              <w:rPr>
                <w:rFonts w:ascii="Arial" w:hAnsi="Arial" w:cs="Arial"/>
                <w:b/>
                <w:sz w:val="20"/>
                <w:szCs w:val="20"/>
              </w:rPr>
              <w:t>No</w:t>
            </w:r>
            <w:r w:rsidRPr="007A3C63">
              <w:rPr>
                <w:rFonts w:ascii="Arial" w:hAnsi="Arial"/>
                <w:b/>
                <w:sz w:val="20"/>
              </w:rPr>
              <w:t>. (</w:t>
            </w:r>
            <w:proofErr w:type="spellStart"/>
            <w:r w:rsidRPr="007A3C63">
              <w:rPr>
                <w:rFonts w:ascii="Arial" w:hAnsi="Arial"/>
                <w:b/>
                <w:sz w:val="20"/>
              </w:rPr>
              <w:t>commercial</w:t>
            </w:r>
            <w:proofErr w:type="spellEnd"/>
            <w:r w:rsidRPr="007A3C63">
              <w:rPr>
                <w:rFonts w:ascii="Arial" w:hAnsi="Arial"/>
                <w:b/>
                <w:sz w:val="20"/>
              </w:rPr>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1684E0D4"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0C8A" w14:textId="77777777" w:rsidR="0049546D" w:rsidRPr="007A3C63" w:rsidRDefault="0049546D" w:rsidP="008D0225">
            <w:pPr>
              <w:rPr>
                <w:rFonts w:ascii="Arial" w:hAnsi="Arial"/>
                <w:b/>
                <w:sz w:val="20"/>
              </w:rPr>
            </w:pPr>
            <w:r w:rsidRPr="007A3C63">
              <w:rPr>
                <w:rFonts w:ascii="Arial" w:hAnsi="Arial"/>
                <w:b/>
                <w:sz w:val="20"/>
              </w:rPr>
              <w:t>E-mail (comercial) / E-mail (</w:t>
            </w:r>
            <w:proofErr w:type="spellStart"/>
            <w:r w:rsidRPr="007A3C63">
              <w:rPr>
                <w:rFonts w:ascii="Arial" w:hAnsi="Arial"/>
                <w:b/>
                <w:sz w:val="20"/>
              </w:rPr>
              <w:t>commercial</w:t>
            </w:r>
            <w:proofErr w:type="spellEnd"/>
            <w:r w:rsidRPr="007A3C63">
              <w:rPr>
                <w:rFonts w:ascii="Arial" w:hAnsi="Arial"/>
                <w:b/>
                <w:sz w:val="20"/>
              </w:rPr>
              <w:t>)</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CB400F7"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DE91" w14:textId="77777777" w:rsidR="0049546D" w:rsidRPr="007A3C63" w:rsidRDefault="0049546D" w:rsidP="008D0225">
            <w:pPr>
              <w:pStyle w:val="ListParagraph"/>
              <w:ind w:left="612"/>
              <w:rPr>
                <w:rFonts w:ascii="Arial" w:hAnsi="Arial"/>
                <w:b/>
                <w:sz w:val="20"/>
              </w:rPr>
            </w:pPr>
          </w:p>
        </w:tc>
      </w:tr>
      <w:tr w:rsidR="0049546D" w:rsidRPr="00EC7B81" w14:paraId="37C85D9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60EF4" w14:textId="77777777" w:rsidR="0049546D" w:rsidRPr="007A3C63" w:rsidRDefault="0049546D" w:rsidP="008D0225">
            <w:pPr>
              <w:rPr>
                <w:rFonts w:ascii="Arial" w:hAnsi="Arial"/>
                <w:b/>
                <w:sz w:val="20"/>
              </w:rPr>
            </w:pPr>
          </w:p>
        </w:tc>
      </w:tr>
      <w:tr w:rsidR="0049546D" w:rsidRPr="00EC7B81" w14:paraId="66340BFD"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3CA0"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2FB47B66"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D784"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1ACEA62B"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707A"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Índices /</w:t>
            </w:r>
          </w:p>
          <w:p w14:paraId="3EECBC48" w14:textId="77777777" w:rsidR="0049546D" w:rsidRPr="00DC61D3" w:rsidRDefault="0049546D" w:rsidP="008D0225">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1AFFE655" w14:textId="77777777" w:rsidR="0049546D" w:rsidRPr="00DC61D3" w:rsidRDefault="0049546D" w:rsidP="008D0225">
            <w:pPr>
              <w:spacing w:line="276" w:lineRule="auto"/>
              <w:jc w:val="center"/>
              <w:rPr>
                <w:rFonts w:ascii="Arial" w:hAnsi="Arial"/>
                <w:b/>
                <w:sz w:val="20"/>
                <w:lang w:val="en-US"/>
              </w:rPr>
            </w:pPr>
            <w:proofErr w:type="spellStart"/>
            <w:r>
              <w:rPr>
                <w:rFonts w:ascii="Arial" w:hAnsi="Arial"/>
                <w:b/>
                <w:sz w:val="20"/>
                <w:lang w:val="en-US"/>
              </w:rPr>
              <w:t>Cripto</w:t>
            </w:r>
            <w:proofErr w:type="spellEnd"/>
          </w:p>
        </w:tc>
      </w:tr>
      <w:tr w:rsidR="0049546D" w:rsidRPr="00EC7B81" w14:paraId="0E1D3E1E"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E331"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B96C"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505B"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3599105"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6BF7E73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BB73"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3.</w:t>
            </w:r>
          </w:p>
        </w:tc>
      </w:tr>
      <w:tr w:rsidR="0049546D" w:rsidRPr="00EC7B81" w14:paraId="6308ADF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25C5"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8AEB0D2"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B2F1"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1E5D4DD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705B"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rFonts w:ascii="Arial" w:hAnsi="Arial"/>
                <w:sz w:val="20"/>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DC29B5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10C52"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6BAB8AC6"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A563"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rFonts w:ascii="Arial" w:hAnsi="Arial"/>
                <w:sz w:val="20"/>
                <w:lang w:val="en-US"/>
              </w:rPr>
              <w:t>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02248C2"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B688" w14:textId="77777777" w:rsidR="0049546D" w:rsidRPr="007F68C3" w:rsidRDefault="0049546D" w:rsidP="008D0225">
            <w:pPr>
              <w:jc w:val="both"/>
              <w:rPr>
                <w:rFonts w:ascii="Arial" w:hAnsi="Arial"/>
                <w:sz w:val="20"/>
              </w:rPr>
            </w:pPr>
          </w:p>
        </w:tc>
      </w:tr>
      <w:tr w:rsidR="0049546D" w:rsidRPr="006F1FDC" w14:paraId="09F0050B" w14:textId="77777777" w:rsidTr="008D0225">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E3402" w14:textId="77777777" w:rsidR="0049546D" w:rsidRPr="007F68C3" w:rsidRDefault="0049546D" w:rsidP="008D0225">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228B" w14:textId="77777777" w:rsidR="0049546D" w:rsidRPr="00EC7B81" w:rsidRDefault="0049546D" w:rsidP="008D0225">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bl>
    <w:p w14:paraId="1F269F53" w14:textId="77777777" w:rsidR="00065C3F" w:rsidRPr="00065C3F" w:rsidRDefault="00065C3F">
      <w:pPr>
        <w:rPr>
          <w:lang w:val="en-US"/>
        </w:rPr>
      </w:pPr>
    </w:p>
    <w:p w14:paraId="4F0868DF" w14:textId="77777777" w:rsidR="00065C3F" w:rsidRPr="00065C3F" w:rsidRDefault="00065C3F">
      <w:pPr>
        <w:rPr>
          <w:lang w:val="en-US"/>
        </w:rPr>
      </w:pPr>
    </w:p>
    <w:tbl>
      <w:tblPr>
        <w:tblW w:w="10206" w:type="dxa"/>
        <w:tblInd w:w="-572" w:type="dxa"/>
        <w:tblLayout w:type="fixed"/>
        <w:tblCellMar>
          <w:left w:w="10" w:type="dxa"/>
          <w:right w:w="10" w:type="dxa"/>
        </w:tblCellMar>
        <w:tblLook w:val="0000" w:firstRow="0" w:lastRow="0" w:firstColumn="0" w:lastColumn="0" w:noHBand="0" w:noVBand="0"/>
      </w:tblPr>
      <w:tblGrid>
        <w:gridCol w:w="3806"/>
        <w:gridCol w:w="1440"/>
        <w:gridCol w:w="1440"/>
        <w:gridCol w:w="1961"/>
        <w:gridCol w:w="1559"/>
      </w:tblGrid>
      <w:tr w:rsidR="0049546D" w:rsidRPr="00EC7B81" w14:paraId="1F684DEF" w14:textId="77777777" w:rsidTr="008D0225">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DDAD" w14:textId="77777777" w:rsidR="0049546D" w:rsidRPr="00DC61D3" w:rsidRDefault="0049546D" w:rsidP="008D0225">
            <w:pPr>
              <w:rPr>
                <w:lang w:val="en-US"/>
              </w:rPr>
            </w:pPr>
            <w:r w:rsidRPr="00DC61D3">
              <w:rPr>
                <w:rFonts w:ascii="Arial" w:hAnsi="Arial"/>
                <w:b/>
                <w:lang w:val="en-US"/>
              </w:rPr>
              <w:t xml:space="preserve">Data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p>
          <w:p w14:paraId="2C162F15" w14:textId="77777777" w:rsidR="0049546D" w:rsidRPr="00DC61D3" w:rsidRDefault="0049546D" w:rsidP="008D0225">
            <w:pPr>
              <w:rPr>
                <w:lang w:val="en-US"/>
              </w:rPr>
            </w:pPr>
            <w:proofErr w:type="spellStart"/>
            <w:r w:rsidRPr="00DC61D3">
              <w:rPr>
                <w:rFonts w:ascii="Arial" w:hAnsi="Arial"/>
                <w:b/>
                <w:lang w:val="en-US"/>
              </w:rPr>
              <w:lastRenderedPageBreak/>
              <w:t>Empresa</w:t>
            </w:r>
            <w:proofErr w:type="spellEnd"/>
            <w:r w:rsidRPr="00DC61D3">
              <w:rPr>
                <w:rFonts w:ascii="Arial" w:hAnsi="Arial"/>
                <w:b/>
                <w:lang w:val="en-US"/>
              </w:rPr>
              <w:t xml:space="preserve">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p>
          <w:p w14:paraId="6A190E92" w14:textId="77777777" w:rsidR="0049546D" w:rsidRPr="00DC61D3" w:rsidRDefault="0049546D" w:rsidP="008D0225">
            <w:pPr>
              <w:jc w:val="center"/>
              <w:rPr>
                <w:rFonts w:ascii="Arial" w:hAnsi="Arial"/>
                <w:b/>
                <w:lang w:val="en-US"/>
              </w:rPr>
            </w:pPr>
          </w:p>
          <w:p w14:paraId="5E50DDFD" w14:textId="77777777" w:rsidR="0049546D" w:rsidRPr="00DC61D3" w:rsidRDefault="0049546D" w:rsidP="008D0225">
            <w:pPr>
              <w:jc w:val="center"/>
              <w:rPr>
                <w:lang w:val="en-US"/>
              </w:rPr>
            </w:pPr>
            <w:r w:rsidRPr="00DC61D3">
              <w:rPr>
                <w:rFonts w:ascii="Arial" w:hAnsi="Arial"/>
                <w:b/>
                <w:lang w:val="en-US"/>
              </w:rPr>
              <w:t>ANEXO V</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22C7" w14:textId="77777777" w:rsidR="0049546D" w:rsidRPr="00DC61D3" w:rsidRDefault="0049546D" w:rsidP="008D0225">
            <w:pPr>
              <w:rPr>
                <w:lang w:val="en-US"/>
              </w:rPr>
            </w:pPr>
            <w:r w:rsidRPr="00DC61D3">
              <w:rPr>
                <w:rFonts w:ascii="Arial" w:hAnsi="Arial"/>
                <w:b/>
                <w:lang w:val="en-US"/>
              </w:rPr>
              <w:lastRenderedPageBreak/>
              <w:t xml:space="preserve">Date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2C800D67" w14:textId="77777777" w:rsidR="0049546D" w:rsidRPr="00DC61D3" w:rsidRDefault="0049546D" w:rsidP="008D0225">
            <w:pPr>
              <w:rPr>
                <w:lang w:val="en-US"/>
              </w:rPr>
            </w:pPr>
            <w:r w:rsidRPr="00DC61D3">
              <w:rPr>
                <w:rFonts w:ascii="Arial" w:hAnsi="Arial"/>
                <w:b/>
                <w:lang w:val="en-US"/>
              </w:rPr>
              <w:lastRenderedPageBreak/>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478EEB7B" w14:textId="77777777" w:rsidR="0049546D" w:rsidRPr="00DC61D3" w:rsidRDefault="0049546D" w:rsidP="008D0225">
            <w:pPr>
              <w:jc w:val="center"/>
              <w:rPr>
                <w:rFonts w:ascii="Arial" w:hAnsi="Arial"/>
                <w:b/>
                <w:lang w:val="en-US"/>
              </w:rPr>
            </w:pPr>
          </w:p>
          <w:p w14:paraId="50EC96F6" w14:textId="77777777" w:rsidR="0049546D" w:rsidRPr="00DC61D3" w:rsidRDefault="0049546D" w:rsidP="008D0225">
            <w:pPr>
              <w:rPr>
                <w:rFonts w:ascii="Arial" w:hAnsi="Arial"/>
                <w:b/>
                <w:lang w:val="en-US"/>
              </w:rPr>
            </w:pPr>
            <w:r w:rsidRPr="00DC61D3">
              <w:rPr>
                <w:rFonts w:ascii="Arial" w:hAnsi="Arial"/>
                <w:b/>
                <w:lang w:val="en-US"/>
              </w:rPr>
              <w:t>ANNEX V</w:t>
            </w:r>
          </w:p>
        </w:tc>
      </w:tr>
      <w:tr w:rsidR="0049546D" w:rsidRPr="00EC7B81" w14:paraId="73D6109F" w14:textId="77777777" w:rsidTr="008D0225">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993F" w14:textId="77777777" w:rsidR="0049546D" w:rsidRPr="00DC61D3" w:rsidRDefault="0049546D" w:rsidP="008D0225">
            <w:pPr>
              <w:jc w:val="center"/>
              <w:rPr>
                <w:rFonts w:ascii="Arial" w:hAnsi="Arial"/>
                <w:b/>
                <w:lang w:val="en-US"/>
              </w:rPr>
            </w:pP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F468" w14:textId="77777777" w:rsidR="0049546D" w:rsidRPr="00DC61D3" w:rsidRDefault="0049546D" w:rsidP="008D0225">
            <w:pPr>
              <w:jc w:val="center"/>
              <w:rPr>
                <w:rFonts w:ascii="Arial" w:hAnsi="Arial"/>
                <w:b/>
                <w:lang w:val="en-US"/>
              </w:rPr>
            </w:pPr>
          </w:p>
        </w:tc>
      </w:tr>
      <w:tr w:rsidR="0049546D" w:rsidRPr="00EC7B81" w14:paraId="2AEB7965" w14:textId="77777777" w:rsidTr="008D0225">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919B" w14:textId="77777777" w:rsidR="0049546D" w:rsidRPr="007F68C3" w:rsidRDefault="0049546D" w:rsidP="008D0225">
            <w:pPr>
              <w:jc w:val="center"/>
              <w:rPr>
                <w:rFonts w:ascii="Arial" w:hAnsi="Arial"/>
                <w:b/>
              </w:rPr>
            </w:pPr>
            <w:r w:rsidRPr="007F68C3">
              <w:rPr>
                <w:rFonts w:ascii="Arial" w:hAnsi="Arial"/>
                <w:b/>
              </w:rPr>
              <w:t>AO CONTRATO DE DISTRIBUIÇÃO DA DIFUSÃO</w:t>
            </w:r>
          </w:p>
          <w:p w14:paraId="5906CC3C" w14:textId="77777777" w:rsidR="0049546D" w:rsidRPr="00DC61D3" w:rsidRDefault="0049546D" w:rsidP="008D0225">
            <w:pPr>
              <w:jc w:val="center"/>
              <w:rPr>
                <w:rFonts w:ascii="Arial" w:hAnsi="Arial"/>
                <w:b/>
                <w:lang w:val="en-US"/>
              </w:rPr>
            </w:pPr>
            <w:r w:rsidRPr="00DC61D3">
              <w:rPr>
                <w:rFonts w:ascii="Arial" w:hAnsi="Arial"/>
                <w:b/>
                <w:lang w:val="en-US"/>
              </w:rPr>
              <w:t>DE DADOS DE MERCADO</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0D69" w14:textId="77777777" w:rsidR="0049546D" w:rsidRPr="00EC7B81" w:rsidRDefault="0049546D" w:rsidP="008D0225">
            <w:pPr>
              <w:jc w:val="center"/>
              <w:rPr>
                <w:rFonts w:ascii="Arial" w:hAnsi="Arial" w:cs="Arial"/>
                <w:b/>
                <w:lang w:val="en-US"/>
              </w:rPr>
            </w:pPr>
            <w:r w:rsidRPr="00EC7B81">
              <w:rPr>
                <w:rFonts w:ascii="Arial" w:hAnsi="Arial" w:cs="Arial"/>
                <w:b/>
                <w:lang w:val="en-US"/>
              </w:rPr>
              <w:t>TO THE MARKET DATA FEED DISTRIBUTION</w:t>
            </w:r>
          </w:p>
          <w:p w14:paraId="52CD5966" w14:textId="77777777" w:rsidR="0049546D" w:rsidRPr="00EC7B81" w:rsidRDefault="0049546D" w:rsidP="008D0225">
            <w:pPr>
              <w:jc w:val="center"/>
              <w:rPr>
                <w:rFonts w:ascii="Arial" w:hAnsi="Arial" w:cs="Arial"/>
                <w:b/>
                <w:lang w:val="en-US"/>
              </w:rPr>
            </w:pPr>
            <w:r w:rsidRPr="00EC7B81">
              <w:rPr>
                <w:rFonts w:ascii="Arial" w:hAnsi="Arial" w:cs="Arial"/>
                <w:b/>
                <w:lang w:val="en-US"/>
              </w:rPr>
              <w:t>AGREEMENT</w:t>
            </w:r>
          </w:p>
        </w:tc>
      </w:tr>
      <w:tr w:rsidR="0049546D" w:rsidRPr="00EC7B81" w14:paraId="6A95067C"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DB47" w14:textId="77777777" w:rsidR="0049546D" w:rsidRPr="00DC61D3" w:rsidRDefault="0049546D" w:rsidP="008D0225">
            <w:pPr>
              <w:jc w:val="center"/>
              <w:rPr>
                <w:rFonts w:ascii="Arial" w:hAnsi="Arial"/>
                <w:b/>
                <w:lang w:val="en-US"/>
              </w:rPr>
            </w:pPr>
          </w:p>
        </w:tc>
      </w:tr>
      <w:tr w:rsidR="0049546D" w:rsidRPr="00EC7B81" w14:paraId="537F270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6BF20" w14:textId="77777777" w:rsidR="0049546D" w:rsidRPr="00DC61D3" w:rsidRDefault="0049546D" w:rsidP="008D0225">
            <w:pPr>
              <w:jc w:val="center"/>
              <w:rPr>
                <w:rFonts w:ascii="Arial" w:hAnsi="Arial"/>
                <w:b/>
                <w:lang w:val="en-US"/>
              </w:rPr>
            </w:pPr>
          </w:p>
        </w:tc>
      </w:tr>
      <w:tr w:rsidR="0049546D" w:rsidRPr="006F1FDC" w14:paraId="74409A8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5A36" w14:textId="77777777" w:rsidR="0049546D" w:rsidRPr="007F68C3" w:rsidRDefault="0049546D" w:rsidP="008D0225">
            <w:pPr>
              <w:spacing w:line="300" w:lineRule="atLeast"/>
              <w:ind w:left="-108"/>
              <w:jc w:val="center"/>
              <w:rPr>
                <w:rFonts w:ascii="Arial" w:hAnsi="Arial"/>
                <w:b/>
              </w:rPr>
            </w:pPr>
            <w:r w:rsidRPr="007F68C3">
              <w:rPr>
                <w:rFonts w:ascii="Arial" w:hAnsi="Arial"/>
                <w:b/>
              </w:rPr>
              <w:t xml:space="preserve">Dados cadastrais do “Facilitador de Serviço”/ </w:t>
            </w:r>
          </w:p>
          <w:p w14:paraId="11D6B092" w14:textId="77777777" w:rsidR="0049546D" w:rsidRPr="00B82C4D" w:rsidRDefault="0049546D" w:rsidP="008D0225">
            <w:pPr>
              <w:spacing w:line="300" w:lineRule="atLeast"/>
              <w:ind w:left="-108"/>
              <w:jc w:val="center"/>
              <w:rPr>
                <w:rFonts w:ascii="Arial" w:hAnsi="Arial"/>
                <w:b/>
                <w:lang w:val="en-US"/>
              </w:rPr>
            </w:pPr>
            <w:r w:rsidRPr="00EC7B81">
              <w:rPr>
                <w:rFonts w:ascii="Arial" w:hAnsi="Arial" w:cs="Arial"/>
                <w:b/>
                <w:lang w:val="en-US"/>
              </w:rPr>
              <w:t>Record Data of “Service Facilitator”</w:t>
            </w:r>
          </w:p>
        </w:tc>
      </w:tr>
      <w:tr w:rsidR="0049546D" w:rsidRPr="006F1FDC" w14:paraId="55ABA85E" w14:textId="77777777" w:rsidTr="008D0225">
        <w:trPr>
          <w:trHeight w:val="15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A79A" w14:textId="77777777" w:rsidR="0049546D" w:rsidRPr="00EC7B81" w:rsidRDefault="0049546D" w:rsidP="008D0225">
            <w:pPr>
              <w:jc w:val="center"/>
              <w:rPr>
                <w:rFonts w:ascii="Arial" w:hAnsi="Arial" w:cs="Arial"/>
                <w:b/>
                <w:sz w:val="20"/>
                <w:lang w:val="en-US"/>
              </w:rPr>
            </w:pPr>
          </w:p>
        </w:tc>
      </w:tr>
      <w:tr w:rsidR="0049546D" w:rsidRPr="00EC7B81" w14:paraId="23509573" w14:textId="77777777" w:rsidTr="008D0225">
        <w:trPr>
          <w:trHeight w:val="151"/>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0DDE"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4D8BD0D1"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D399"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578036C0"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36FE"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4B67A6E8"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627AFD34"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28436A7E" w14:textId="77777777" w:rsidTr="008D0225">
        <w:trPr>
          <w:trHeight w:val="151"/>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2348"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7E70"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5D23"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5B4E860"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1F1715D4"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1F6B"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1.</w:t>
            </w:r>
          </w:p>
        </w:tc>
      </w:tr>
      <w:tr w:rsidR="0049546D" w:rsidRPr="00EC7B81" w14:paraId="3452D5F4"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2435"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6F3F80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BD2B"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3618766D"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1E56"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94F9287"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FB61"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AB97DEC"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1A29"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6255A93D"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9736" w14:textId="77777777" w:rsidR="0049546D" w:rsidRPr="007F68C3" w:rsidRDefault="0049546D" w:rsidP="008D0225">
            <w:pPr>
              <w:spacing w:line="300" w:lineRule="atLeast"/>
              <w:ind w:left="-108"/>
              <w:jc w:val="center"/>
              <w:rPr>
                <w:rFonts w:ascii="Arial" w:hAnsi="Arial"/>
                <w:b/>
                <w:sz w:val="20"/>
              </w:rPr>
            </w:pPr>
          </w:p>
        </w:tc>
      </w:tr>
      <w:tr w:rsidR="0049546D" w:rsidRPr="00EC7B81" w14:paraId="42290D2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72F6" w14:textId="77777777" w:rsidR="0049546D" w:rsidRPr="007F68C3" w:rsidRDefault="0049546D" w:rsidP="008D0225">
            <w:pPr>
              <w:jc w:val="center"/>
              <w:rPr>
                <w:rFonts w:ascii="Arial" w:hAnsi="Arial"/>
                <w:b/>
                <w:sz w:val="20"/>
              </w:rPr>
            </w:pPr>
          </w:p>
        </w:tc>
      </w:tr>
      <w:tr w:rsidR="0049546D" w:rsidRPr="00EC7B81" w14:paraId="0FA6A0B9"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6296"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0377E5CB"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34C"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79034713"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9426"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2FA22D2E"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7BABFA1A"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3ECABFAF"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94A1"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2998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0DB1"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A1EE882"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40A185B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6B1A"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2.</w:t>
            </w:r>
          </w:p>
        </w:tc>
      </w:tr>
      <w:tr w:rsidR="0049546D" w:rsidRPr="00EC7B81" w14:paraId="21D5240F"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29E"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0F2F2B2"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10D2"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46FE111"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8F86"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rFonts w:ascii="Arial" w:hAnsi="Arial"/>
                <w:sz w:val="20"/>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0C053F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A3DC5"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6C2FA11"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1A9FD"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40999D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4FFE" w14:textId="77777777" w:rsidR="0049546D" w:rsidRPr="007F68C3" w:rsidRDefault="0049546D" w:rsidP="008D0225">
            <w:pPr>
              <w:pStyle w:val="ListParagraph"/>
              <w:ind w:left="612"/>
              <w:rPr>
                <w:rFonts w:ascii="Arial" w:hAnsi="Arial"/>
                <w:b/>
                <w:sz w:val="20"/>
              </w:rPr>
            </w:pPr>
          </w:p>
        </w:tc>
      </w:tr>
      <w:tr w:rsidR="0049546D" w:rsidRPr="00EC7B81" w14:paraId="5FE81E9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B8E6" w14:textId="77777777" w:rsidR="0049546D" w:rsidRPr="007F68C3" w:rsidRDefault="0049546D" w:rsidP="008D0225">
            <w:pPr>
              <w:rPr>
                <w:rFonts w:ascii="Arial" w:hAnsi="Arial"/>
                <w:b/>
                <w:sz w:val="20"/>
              </w:rPr>
            </w:pPr>
          </w:p>
        </w:tc>
      </w:tr>
      <w:tr w:rsidR="0049546D" w:rsidRPr="00EC7B81" w14:paraId="696295FC"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EBFC"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5D6C0DEB"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D561"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722C9804"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D0FB"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6CEE0D04"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03763882"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3C542AA2" w14:textId="77777777" w:rsidTr="008D0225">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0DEA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95E6"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667A"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6A252EE"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535AFC6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6F35"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3.</w:t>
            </w:r>
          </w:p>
        </w:tc>
      </w:tr>
      <w:tr w:rsidR="0049546D" w:rsidRPr="00EC7B81" w14:paraId="21B8C2EC"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CA96"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3F18F43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96D3"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02AB31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D553"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6C9007F"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15FA"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890F5EB"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D876"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5A32BBB"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040C" w14:textId="77777777" w:rsidR="0049546D" w:rsidRPr="007F68C3" w:rsidRDefault="0049546D" w:rsidP="008D0225">
            <w:pPr>
              <w:jc w:val="both"/>
              <w:rPr>
                <w:rFonts w:ascii="Arial" w:hAnsi="Arial"/>
                <w:sz w:val="20"/>
              </w:rPr>
            </w:pPr>
          </w:p>
        </w:tc>
      </w:tr>
      <w:tr w:rsidR="0049546D" w:rsidRPr="006F1FDC" w14:paraId="1E9EE60C" w14:textId="77777777" w:rsidTr="008D0225">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89F0" w14:textId="77777777" w:rsidR="0049546D" w:rsidRPr="007F68C3" w:rsidRDefault="0049546D" w:rsidP="008D0225">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9055" w14:textId="77777777" w:rsidR="0049546D" w:rsidRPr="00EC7B81" w:rsidRDefault="0049546D" w:rsidP="008D0225">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r w:rsidR="0049546D" w:rsidRPr="00EC7B81" w14:paraId="23E2EC1D" w14:textId="77777777" w:rsidTr="008D0225">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13AE" w14:textId="77777777" w:rsidR="0049546D" w:rsidRPr="00DC61D3" w:rsidRDefault="0049546D" w:rsidP="008D0225">
            <w:pPr>
              <w:rPr>
                <w:lang w:val="en-US"/>
              </w:rPr>
            </w:pPr>
            <w:r w:rsidRPr="00EC7B81">
              <w:rPr>
                <w:rFonts w:ascii="Arial" w:hAnsi="Arial" w:cs="Arial"/>
                <w:b/>
                <w:lang w:val="en-US"/>
              </w:rPr>
              <w:t xml:space="preserve">Data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0BBBD255" w14:textId="77777777" w:rsidR="0049546D" w:rsidRPr="00DC61D3" w:rsidRDefault="0049546D" w:rsidP="008D0225">
            <w:pPr>
              <w:rPr>
                <w:lang w:val="en-US"/>
              </w:rPr>
            </w:pPr>
            <w:proofErr w:type="spellStart"/>
            <w:r w:rsidRPr="00EC7B81">
              <w:rPr>
                <w:rFonts w:ascii="Arial" w:hAnsi="Arial" w:cs="Arial"/>
                <w:b/>
                <w:lang w:val="en-US"/>
              </w:rPr>
              <w:lastRenderedPageBreak/>
              <w:t>Empresa</w:t>
            </w:r>
            <w:proofErr w:type="spellEnd"/>
            <w:r w:rsidRPr="00EC7B81">
              <w:rPr>
                <w:rFonts w:ascii="Arial" w:hAnsi="Arial" w:cs="Arial"/>
                <w:b/>
                <w:lang w:val="en-US"/>
              </w:rPr>
              <w:t xml:space="preserve">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3F80AB5F" w14:textId="77777777" w:rsidR="0049546D" w:rsidRPr="00EC7B81" w:rsidRDefault="0049546D" w:rsidP="008D0225">
            <w:pPr>
              <w:rPr>
                <w:rFonts w:ascii="Arial" w:hAnsi="Arial" w:cs="Arial"/>
                <w:b/>
                <w:lang w:val="en-US"/>
              </w:rPr>
            </w:pPr>
          </w:p>
          <w:p w14:paraId="463B2098" w14:textId="77777777" w:rsidR="0049546D" w:rsidRPr="00EC7B81" w:rsidRDefault="0049546D" w:rsidP="008D0225">
            <w:pPr>
              <w:jc w:val="center"/>
              <w:rPr>
                <w:rFonts w:ascii="Arial" w:hAnsi="Arial" w:cs="Arial"/>
                <w:b/>
                <w:lang w:val="en-US"/>
              </w:rPr>
            </w:pPr>
            <w:r w:rsidRPr="00EC7B81">
              <w:rPr>
                <w:rFonts w:ascii="Arial" w:hAnsi="Arial" w:cs="Arial"/>
                <w:b/>
                <w:lang w:val="en-US"/>
              </w:rPr>
              <w:t>ANEXO VI</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330" w14:textId="77777777" w:rsidR="0049546D" w:rsidRPr="00DC61D3" w:rsidRDefault="0049546D" w:rsidP="008D0225">
            <w:pPr>
              <w:rPr>
                <w:lang w:val="en-US"/>
              </w:rPr>
            </w:pPr>
            <w:r w:rsidRPr="00EC7B81">
              <w:rPr>
                <w:rFonts w:ascii="Arial" w:hAnsi="Arial" w:cs="Arial"/>
                <w:b/>
                <w:lang w:val="en-US"/>
              </w:rPr>
              <w:lastRenderedPageBreak/>
              <w:t xml:space="preserve">Date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6EAA4ED2" w14:textId="77777777" w:rsidR="0049546D" w:rsidRPr="00DC61D3" w:rsidRDefault="0049546D" w:rsidP="008D0225">
            <w:pPr>
              <w:rPr>
                <w:lang w:val="en-US"/>
              </w:rPr>
            </w:pPr>
            <w:r w:rsidRPr="00EC7B81">
              <w:rPr>
                <w:rFonts w:ascii="Arial" w:hAnsi="Arial" w:cs="Arial"/>
                <w:b/>
                <w:lang w:val="en-US"/>
              </w:rPr>
              <w:lastRenderedPageBreak/>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169ECE32" w14:textId="77777777" w:rsidR="0049546D" w:rsidRPr="00EC7B81" w:rsidRDefault="0049546D" w:rsidP="008D0225">
            <w:pPr>
              <w:rPr>
                <w:rFonts w:ascii="Arial" w:hAnsi="Arial" w:cs="Arial"/>
                <w:b/>
                <w:lang w:val="en-US"/>
              </w:rPr>
            </w:pPr>
          </w:p>
          <w:p w14:paraId="65590A09" w14:textId="77777777" w:rsidR="0049546D" w:rsidRPr="00EC7B81" w:rsidRDefault="0049546D" w:rsidP="008D0225">
            <w:pPr>
              <w:rPr>
                <w:rFonts w:ascii="Arial" w:hAnsi="Arial" w:cs="Arial"/>
                <w:b/>
                <w:lang w:val="en-US"/>
              </w:rPr>
            </w:pPr>
            <w:r w:rsidRPr="00EC7B81">
              <w:rPr>
                <w:rFonts w:ascii="Arial" w:hAnsi="Arial" w:cs="Arial"/>
                <w:b/>
                <w:lang w:val="en-US"/>
              </w:rPr>
              <w:t>ANNEX VI</w:t>
            </w:r>
          </w:p>
        </w:tc>
      </w:tr>
      <w:tr w:rsidR="0049546D" w:rsidRPr="00EC7B81" w14:paraId="2AB17366" w14:textId="77777777" w:rsidTr="008D0225">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DD24" w14:textId="77777777" w:rsidR="0049546D" w:rsidRPr="00EC7B81" w:rsidRDefault="0049546D" w:rsidP="008D0225">
            <w:pPr>
              <w:rPr>
                <w:rFonts w:ascii="Arial" w:hAnsi="Arial" w:cs="Arial"/>
                <w:b/>
                <w:lang w:val="en-US"/>
              </w:rPr>
            </w:pP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884B" w14:textId="77777777" w:rsidR="0049546D" w:rsidRPr="00EC7B81" w:rsidRDefault="0049546D" w:rsidP="008D0225">
            <w:pPr>
              <w:rPr>
                <w:rFonts w:ascii="Arial" w:hAnsi="Arial" w:cs="Arial"/>
                <w:b/>
                <w:lang w:val="en-US"/>
              </w:rPr>
            </w:pPr>
          </w:p>
        </w:tc>
      </w:tr>
      <w:tr w:rsidR="0049546D" w:rsidRPr="00EC7B81" w14:paraId="03EF48BB" w14:textId="77777777" w:rsidTr="008D0225">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D4D6" w14:textId="77777777" w:rsidR="0049546D" w:rsidRPr="007F68C3" w:rsidRDefault="0049546D" w:rsidP="008D0225">
            <w:pPr>
              <w:jc w:val="center"/>
              <w:rPr>
                <w:rFonts w:ascii="Arial" w:hAnsi="Arial"/>
                <w:b/>
              </w:rPr>
            </w:pPr>
            <w:r w:rsidRPr="007F68C3">
              <w:rPr>
                <w:rFonts w:ascii="Arial" w:hAnsi="Arial"/>
                <w:b/>
              </w:rPr>
              <w:t>AO CONTRATO DE DISTRIBUIÇÃO DA DIFUSÃO</w:t>
            </w:r>
          </w:p>
          <w:p w14:paraId="72860C33" w14:textId="77777777" w:rsidR="0049546D" w:rsidRPr="00EC7B81" w:rsidRDefault="0049546D" w:rsidP="008D0225">
            <w:pPr>
              <w:jc w:val="center"/>
              <w:rPr>
                <w:rFonts w:ascii="Arial" w:hAnsi="Arial" w:cs="Arial"/>
                <w:b/>
                <w:lang w:val="en-US"/>
              </w:rPr>
            </w:pPr>
            <w:r w:rsidRPr="00EC7B81">
              <w:rPr>
                <w:rFonts w:ascii="Arial" w:hAnsi="Arial" w:cs="Arial"/>
                <w:b/>
                <w:lang w:val="en-US"/>
              </w:rPr>
              <w:t>DE DADOS DE MERCADO</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077A" w14:textId="77777777" w:rsidR="0049546D" w:rsidRPr="00EC7B81" w:rsidRDefault="0049546D" w:rsidP="008D0225">
            <w:pPr>
              <w:jc w:val="center"/>
              <w:rPr>
                <w:rFonts w:ascii="Arial" w:hAnsi="Arial" w:cs="Arial"/>
                <w:b/>
                <w:lang w:val="en-US"/>
              </w:rPr>
            </w:pPr>
            <w:r w:rsidRPr="00EC7B81">
              <w:rPr>
                <w:rFonts w:ascii="Arial" w:hAnsi="Arial" w:cs="Arial"/>
                <w:b/>
                <w:lang w:val="en-US"/>
              </w:rPr>
              <w:t>TO THE MARKET DATA FEED DISTRIBUTION</w:t>
            </w:r>
          </w:p>
          <w:p w14:paraId="591E8C0A" w14:textId="77777777" w:rsidR="0049546D" w:rsidRPr="00EC7B81" w:rsidRDefault="0049546D" w:rsidP="008D0225">
            <w:pPr>
              <w:jc w:val="center"/>
              <w:rPr>
                <w:rFonts w:ascii="Arial" w:hAnsi="Arial" w:cs="Arial"/>
                <w:b/>
                <w:lang w:val="en-US"/>
              </w:rPr>
            </w:pPr>
            <w:r w:rsidRPr="00EC7B81">
              <w:rPr>
                <w:rFonts w:ascii="Arial" w:hAnsi="Arial" w:cs="Arial"/>
                <w:b/>
                <w:lang w:val="en-US"/>
              </w:rPr>
              <w:t>AGREEMENT</w:t>
            </w:r>
          </w:p>
        </w:tc>
      </w:tr>
      <w:tr w:rsidR="0049546D" w:rsidRPr="00EC7B81" w14:paraId="59F75313" w14:textId="77777777" w:rsidTr="008D0225">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F365" w14:textId="77777777" w:rsidR="0049546D" w:rsidRPr="00DC61D3" w:rsidRDefault="0049546D" w:rsidP="008D0225">
            <w:pPr>
              <w:jc w:val="both"/>
              <w:rPr>
                <w:rFonts w:ascii="Arial" w:hAnsi="Arial"/>
                <w:sz w:val="20"/>
                <w:lang w:val="en-US"/>
              </w:rPr>
            </w:pP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2BC6" w14:textId="77777777" w:rsidR="0049546D" w:rsidRPr="00EC7B81" w:rsidRDefault="0049546D" w:rsidP="008D0225">
            <w:pPr>
              <w:jc w:val="both"/>
              <w:rPr>
                <w:rFonts w:ascii="Arial" w:hAnsi="Arial" w:cs="Arial"/>
                <w:sz w:val="20"/>
                <w:szCs w:val="20"/>
                <w:lang w:val="en-US"/>
              </w:rPr>
            </w:pPr>
          </w:p>
        </w:tc>
      </w:tr>
      <w:tr w:rsidR="0049546D" w:rsidRPr="00EC7B81" w14:paraId="6CFF5CD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DB65" w14:textId="77777777" w:rsidR="0049546D" w:rsidRPr="00DC61D3" w:rsidRDefault="0049546D" w:rsidP="008D0225">
            <w:pPr>
              <w:jc w:val="center"/>
              <w:rPr>
                <w:rFonts w:ascii="Arial" w:hAnsi="Arial"/>
                <w:b/>
                <w:lang w:val="en-US"/>
              </w:rPr>
            </w:pPr>
          </w:p>
        </w:tc>
      </w:tr>
      <w:tr w:rsidR="0049546D" w:rsidRPr="00EC7B81" w14:paraId="78B8CDF8"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E2A7" w14:textId="77777777" w:rsidR="0049546D" w:rsidRPr="007F68C3" w:rsidRDefault="0049546D" w:rsidP="008D0225">
            <w:pPr>
              <w:spacing w:line="300" w:lineRule="atLeast"/>
              <w:ind w:left="-108"/>
              <w:jc w:val="center"/>
              <w:rPr>
                <w:rFonts w:ascii="Arial" w:hAnsi="Arial"/>
                <w:b/>
              </w:rPr>
            </w:pPr>
            <w:r w:rsidRPr="007F68C3">
              <w:rPr>
                <w:rFonts w:ascii="Arial" w:hAnsi="Arial"/>
                <w:b/>
              </w:rPr>
              <w:t xml:space="preserve">Transferência de Responsabilidade/ </w:t>
            </w:r>
          </w:p>
          <w:p w14:paraId="7998DF3B" w14:textId="77777777" w:rsidR="0049546D" w:rsidRPr="007F68C3" w:rsidRDefault="0049546D" w:rsidP="008D0225">
            <w:pPr>
              <w:spacing w:line="300" w:lineRule="atLeast"/>
              <w:ind w:left="-108"/>
              <w:jc w:val="center"/>
              <w:rPr>
                <w:rFonts w:ascii="Arial" w:hAnsi="Arial"/>
                <w:b/>
              </w:rPr>
            </w:pPr>
            <w:proofErr w:type="spellStart"/>
            <w:r w:rsidRPr="007F68C3">
              <w:rPr>
                <w:rFonts w:ascii="Arial" w:hAnsi="Arial"/>
                <w:b/>
              </w:rPr>
              <w:t>Transfer</w:t>
            </w:r>
            <w:proofErr w:type="spellEnd"/>
            <w:r w:rsidRPr="007F68C3">
              <w:rPr>
                <w:rFonts w:ascii="Arial" w:hAnsi="Arial"/>
                <w:b/>
              </w:rPr>
              <w:t xml:space="preserve"> </w:t>
            </w:r>
            <w:proofErr w:type="spellStart"/>
            <w:r w:rsidRPr="007F68C3">
              <w:rPr>
                <w:rFonts w:ascii="Arial" w:hAnsi="Arial"/>
                <w:b/>
              </w:rPr>
              <w:t>of</w:t>
            </w:r>
            <w:proofErr w:type="spellEnd"/>
            <w:r w:rsidRPr="007F68C3">
              <w:rPr>
                <w:rFonts w:ascii="Arial" w:hAnsi="Arial"/>
                <w:b/>
              </w:rPr>
              <w:t xml:space="preserve"> </w:t>
            </w:r>
            <w:proofErr w:type="spellStart"/>
            <w:r w:rsidRPr="007F68C3">
              <w:rPr>
                <w:rFonts w:ascii="Arial" w:hAnsi="Arial"/>
                <w:b/>
              </w:rPr>
              <w:t>Responsibility</w:t>
            </w:r>
            <w:proofErr w:type="spellEnd"/>
          </w:p>
        </w:tc>
      </w:tr>
      <w:tr w:rsidR="0049546D" w:rsidRPr="00EC7B81" w14:paraId="1A896627" w14:textId="77777777" w:rsidTr="008D0225">
        <w:trPr>
          <w:trHeight w:val="15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A6E4" w14:textId="77777777" w:rsidR="0049546D" w:rsidRPr="007F68C3" w:rsidRDefault="0049546D" w:rsidP="008D0225">
            <w:pPr>
              <w:jc w:val="center"/>
              <w:rPr>
                <w:rFonts w:ascii="Arial" w:hAnsi="Arial"/>
                <w:b/>
                <w:sz w:val="20"/>
              </w:rPr>
            </w:pPr>
          </w:p>
        </w:tc>
      </w:tr>
      <w:tr w:rsidR="0049546D" w:rsidRPr="00EC7B81" w14:paraId="09814130" w14:textId="77777777" w:rsidTr="008D0225">
        <w:trPr>
          <w:trHeight w:val="151"/>
        </w:trPr>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9A2C"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11C73FB6"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E5A9"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78EE553D"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04FC"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0E513342"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5C281A2E"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1F2178D9" w14:textId="77777777" w:rsidTr="008D0225">
        <w:trPr>
          <w:trHeight w:val="151"/>
        </w:trPr>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62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984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E35E"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CF070BB"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60E30AC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D82C"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1.</w:t>
            </w:r>
          </w:p>
        </w:tc>
      </w:tr>
      <w:tr w:rsidR="0049546D" w:rsidRPr="00EC7B81" w14:paraId="0B11EA7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DC6D"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w:t>
            </w:r>
            <w:r w:rsidRPr="007F68C3">
              <w:t xml:space="preserve"> </w:t>
            </w:r>
            <w:r w:rsidRPr="00DC61D3">
              <w:rPr>
                <w:lang w:val="en-US"/>
              </w:rPr>
              <w:fldChar w:fldCharType="begin">
                <w:ffData>
                  <w:name w:val=""/>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5FB4ED1"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7DF0"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97A7FF7"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9C5E"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4271C6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FAF2"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958AF1D"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C3C9"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0F66A76"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D51C" w14:textId="77777777" w:rsidR="0049546D" w:rsidRPr="007F68C3" w:rsidRDefault="0049546D" w:rsidP="008D0225">
            <w:pPr>
              <w:spacing w:line="300" w:lineRule="atLeast"/>
              <w:ind w:left="-108"/>
              <w:jc w:val="center"/>
              <w:rPr>
                <w:rFonts w:ascii="Arial" w:hAnsi="Arial"/>
                <w:b/>
                <w:sz w:val="20"/>
              </w:rPr>
            </w:pPr>
          </w:p>
        </w:tc>
      </w:tr>
      <w:tr w:rsidR="0049546D" w:rsidRPr="00EC7B81" w14:paraId="14AE4AF3"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2229" w14:textId="77777777" w:rsidR="0049546D" w:rsidRPr="007F68C3" w:rsidRDefault="0049546D" w:rsidP="008D0225">
            <w:pPr>
              <w:jc w:val="center"/>
              <w:rPr>
                <w:rFonts w:ascii="Arial" w:hAnsi="Arial"/>
                <w:b/>
                <w:sz w:val="20"/>
              </w:rPr>
            </w:pPr>
          </w:p>
        </w:tc>
      </w:tr>
      <w:tr w:rsidR="0049546D" w:rsidRPr="00EC7B81" w14:paraId="5BD59486" w14:textId="77777777" w:rsidTr="008D0225">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0DC3"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67E2E899"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320B"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7A467828"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E27"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4F00A676"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66FEE64A"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120E300D" w14:textId="77777777" w:rsidTr="008D0225">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CB3F"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FF50"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6838"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412031D"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14E03A3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62542"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2.</w:t>
            </w:r>
          </w:p>
        </w:tc>
      </w:tr>
      <w:tr w:rsidR="0049546D" w:rsidRPr="00EC7B81" w14:paraId="39277B5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C5F0"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8535E4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0C94"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1F4D256"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EC2A"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0BC0420C"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073B"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DAB676A"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7124"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4AA67555"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3895" w14:textId="77777777" w:rsidR="0049546D" w:rsidRPr="007F68C3" w:rsidRDefault="0049546D" w:rsidP="008D0225">
            <w:pPr>
              <w:pStyle w:val="ListParagraph"/>
              <w:ind w:left="612"/>
              <w:rPr>
                <w:rFonts w:ascii="Arial" w:hAnsi="Arial"/>
                <w:b/>
                <w:sz w:val="20"/>
              </w:rPr>
            </w:pPr>
          </w:p>
        </w:tc>
      </w:tr>
      <w:tr w:rsidR="0049546D" w:rsidRPr="00EC7B81" w14:paraId="0E7400D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2979" w14:textId="77777777" w:rsidR="0049546D" w:rsidRPr="007F68C3" w:rsidRDefault="0049546D" w:rsidP="008D0225">
            <w:pPr>
              <w:rPr>
                <w:rFonts w:ascii="Arial" w:hAnsi="Arial"/>
                <w:b/>
                <w:sz w:val="20"/>
              </w:rPr>
            </w:pPr>
          </w:p>
        </w:tc>
      </w:tr>
      <w:tr w:rsidR="0049546D" w:rsidRPr="00EC7B81" w14:paraId="2BE8E2DC" w14:textId="77777777" w:rsidTr="008D0225">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0C82"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4DB6921F"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8042" w14:textId="77777777" w:rsidR="0049546D" w:rsidRPr="008833EF" w:rsidRDefault="0049546D" w:rsidP="008D0225">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8833EF">
              <w:rPr>
                <w:rFonts w:ascii="Arial" w:hAnsi="Arial"/>
                <w:b/>
                <w:sz w:val="20"/>
              </w:rPr>
              <w:t xml:space="preserve"> /</w:t>
            </w:r>
          </w:p>
          <w:p w14:paraId="44154B61" w14:textId="77777777" w:rsidR="0049546D" w:rsidRPr="008833EF" w:rsidRDefault="0049546D" w:rsidP="008D0225">
            <w:pPr>
              <w:spacing w:line="276" w:lineRule="auto"/>
              <w:jc w:val="center"/>
              <w:rPr>
                <w:rFonts w:ascii="Arial" w:hAnsi="Arial"/>
                <w:b/>
                <w:sz w:val="20"/>
              </w:rPr>
            </w:pPr>
            <w:r w:rsidRPr="008833EF">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9530" w14:textId="77777777" w:rsidR="0049546D" w:rsidRPr="008833EF" w:rsidRDefault="0049546D" w:rsidP="008D0225">
            <w:pPr>
              <w:spacing w:line="276" w:lineRule="auto"/>
              <w:jc w:val="center"/>
              <w:rPr>
                <w:rFonts w:ascii="Arial" w:hAnsi="Arial"/>
                <w:b/>
                <w:sz w:val="20"/>
              </w:rPr>
            </w:pPr>
            <w:r>
              <w:rPr>
                <w:rFonts w:ascii="Arial" w:hAnsi="Arial" w:cs="Arial"/>
                <w:b/>
                <w:sz w:val="20"/>
                <w:szCs w:val="20"/>
              </w:rPr>
              <w:t>Mercado à Vista e Opções</w:t>
            </w:r>
            <w:r w:rsidRPr="008833EF">
              <w:rPr>
                <w:rFonts w:ascii="Arial" w:hAnsi="Arial"/>
                <w:b/>
                <w:sz w:val="20"/>
              </w:rPr>
              <w:t xml:space="preserve"> /</w:t>
            </w:r>
          </w:p>
          <w:p w14:paraId="24DD412F" w14:textId="77777777" w:rsidR="0049546D" w:rsidRPr="008833EF" w:rsidRDefault="0049546D" w:rsidP="008D0225">
            <w:pPr>
              <w:spacing w:line="276" w:lineRule="auto"/>
              <w:jc w:val="center"/>
              <w:rPr>
                <w:rFonts w:ascii="Arial" w:hAnsi="Arial"/>
                <w:b/>
                <w:sz w:val="20"/>
              </w:rPr>
            </w:pPr>
            <w:r w:rsidRPr="008833EF">
              <w:rPr>
                <w:rFonts w:ascii="Arial" w:hAnsi="Arial"/>
                <w:b/>
                <w:sz w:val="20"/>
              </w:rPr>
              <w:t>Equities</w:t>
            </w:r>
          </w:p>
        </w:tc>
        <w:tc>
          <w:tcPr>
            <w:tcW w:w="1559" w:type="dxa"/>
            <w:tcBorders>
              <w:top w:val="single" w:sz="4" w:space="0" w:color="000000"/>
              <w:left w:val="single" w:sz="4" w:space="0" w:color="000000"/>
              <w:bottom w:val="single" w:sz="4" w:space="0" w:color="000000"/>
              <w:right w:val="single" w:sz="4" w:space="0" w:color="000000"/>
            </w:tcBorders>
          </w:tcPr>
          <w:p w14:paraId="571A6D88" w14:textId="77777777" w:rsidR="0049546D" w:rsidRDefault="0049546D" w:rsidP="008D0225">
            <w:pPr>
              <w:spacing w:line="276" w:lineRule="auto"/>
              <w:jc w:val="center"/>
              <w:rPr>
                <w:rFonts w:ascii="Arial" w:hAnsi="Arial" w:cs="Arial"/>
                <w:b/>
                <w:sz w:val="20"/>
                <w:szCs w:val="20"/>
              </w:rPr>
            </w:pPr>
            <w:proofErr w:type="spellStart"/>
            <w:r>
              <w:rPr>
                <w:rFonts w:ascii="Arial" w:hAnsi="Arial"/>
                <w:b/>
                <w:sz w:val="20"/>
                <w:lang w:val="en-US"/>
              </w:rPr>
              <w:t>Cripto</w:t>
            </w:r>
            <w:proofErr w:type="spellEnd"/>
          </w:p>
        </w:tc>
      </w:tr>
      <w:tr w:rsidR="0049546D" w:rsidRPr="00EC7B81" w14:paraId="677DAE3C" w14:textId="77777777" w:rsidTr="008D0225">
        <w:tc>
          <w:tcPr>
            <w:tcW w:w="3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3CD58"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5E05"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B05E" w14:textId="77777777" w:rsidR="0049546D" w:rsidRPr="00DC61D3" w:rsidRDefault="0049546D" w:rsidP="008D0225">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2B2FC16" w14:textId="77777777" w:rsidR="0049546D" w:rsidRPr="00DC61D3" w:rsidRDefault="0049546D" w:rsidP="008D0225">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49546D" w:rsidRPr="00EC7B81" w14:paraId="0D86935D"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1042" w14:textId="77777777" w:rsidR="0049546D" w:rsidRPr="00DC61D3" w:rsidRDefault="0049546D" w:rsidP="008D0225">
            <w:pPr>
              <w:spacing w:line="300" w:lineRule="atLeast"/>
              <w:ind w:left="284"/>
              <w:rPr>
                <w:rFonts w:ascii="Arial" w:hAnsi="Arial"/>
                <w:b/>
                <w:lang w:val="en-US"/>
              </w:rPr>
            </w:pPr>
            <w:r w:rsidRPr="00DC61D3">
              <w:rPr>
                <w:rFonts w:ascii="Arial" w:hAnsi="Arial"/>
                <w:b/>
                <w:lang w:val="en-US"/>
              </w:rPr>
              <w:t>3.</w:t>
            </w:r>
          </w:p>
        </w:tc>
      </w:tr>
      <w:tr w:rsidR="0049546D" w:rsidRPr="00EC7B81" w14:paraId="0F76CEE2"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1306" w14:textId="77777777" w:rsidR="0049546D" w:rsidRPr="007F68C3" w:rsidRDefault="0049546D" w:rsidP="008D0225">
            <w:pPr>
              <w:rPr>
                <w:rFonts w:ascii="Arial" w:hAnsi="Arial"/>
                <w:b/>
                <w:sz w:val="20"/>
              </w:rPr>
            </w:pPr>
            <w:r w:rsidRPr="007F68C3">
              <w:rPr>
                <w:rFonts w:ascii="Arial" w:hAnsi="Arial"/>
                <w:b/>
                <w:sz w:val="20"/>
              </w:rPr>
              <w:t>Denominação ou nome/</w:t>
            </w:r>
            <w:r w:rsidRPr="007F68C3">
              <w:rPr>
                <w:rFonts w:ascii="Arial" w:hAnsi="Arial"/>
                <w:b/>
                <w:i/>
                <w:sz w:val="20"/>
              </w:rPr>
              <w:t xml:space="preserve">Corporate </w:t>
            </w:r>
            <w:proofErr w:type="spellStart"/>
            <w:r w:rsidRPr="007F68C3">
              <w:rPr>
                <w:rFonts w:ascii="Arial" w:hAnsi="Arial"/>
                <w:b/>
                <w:i/>
                <w:sz w:val="20"/>
              </w:rPr>
              <w:t>name</w:t>
            </w:r>
            <w:proofErr w:type="spellEnd"/>
            <w:r w:rsidRPr="007F68C3">
              <w:rPr>
                <w:rFonts w:ascii="Arial" w:hAnsi="Arial"/>
                <w:b/>
                <w:i/>
                <w:sz w:val="20"/>
              </w:rPr>
              <w:t xml:space="preserve"> </w:t>
            </w:r>
            <w:proofErr w:type="spellStart"/>
            <w:r w:rsidRPr="007F68C3">
              <w:rPr>
                <w:rFonts w:ascii="Arial" w:hAnsi="Arial"/>
                <w:b/>
                <w:i/>
                <w:sz w:val="20"/>
              </w:rPr>
              <w:t>or</w:t>
            </w:r>
            <w:proofErr w:type="spellEnd"/>
            <w:r w:rsidRPr="007F68C3">
              <w:rPr>
                <w:rFonts w:ascii="Arial" w:hAnsi="Arial"/>
                <w:b/>
                <w:i/>
                <w:sz w:val="20"/>
              </w:rPr>
              <w:t xml:space="preserve"> </w:t>
            </w:r>
            <w:proofErr w:type="spellStart"/>
            <w:r w:rsidRPr="007F68C3">
              <w:rPr>
                <w:rFonts w:ascii="Arial" w:hAnsi="Arial"/>
                <w:b/>
                <w:i/>
                <w:sz w:val="20"/>
              </w:rPr>
              <w:t>name</w:t>
            </w:r>
            <w:proofErr w:type="spellEnd"/>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735E4E80"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B77C3" w14:textId="77777777" w:rsidR="0049546D" w:rsidRPr="00DC61D3" w:rsidRDefault="0049546D" w:rsidP="008D0225">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2118D5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7C77" w14:textId="77777777" w:rsidR="0049546D" w:rsidRPr="00DC61D3" w:rsidRDefault="0049546D" w:rsidP="008D0225">
            <w:pPr>
              <w:rPr>
                <w:rFonts w:ascii="Arial" w:hAnsi="Arial"/>
                <w:b/>
                <w:sz w:val="20"/>
                <w:lang w:val="en-US"/>
              </w:rPr>
            </w:pPr>
            <w:proofErr w:type="spellStart"/>
            <w:r w:rsidRPr="00DC61D3">
              <w:rPr>
                <w:rFonts w:ascii="Arial" w:hAnsi="Arial"/>
                <w:b/>
                <w:sz w:val="20"/>
                <w:lang w:val="en-US"/>
              </w:rPr>
              <w:t>Endereço</w:t>
            </w:r>
            <w:proofErr w:type="spellEnd"/>
            <w:r w:rsidRPr="00DC61D3">
              <w:rPr>
                <w:rFonts w:ascii="Arial" w:hAnsi="Arial"/>
                <w:b/>
                <w:sz w:val="20"/>
                <w:lang w:val="en-US"/>
              </w:rPr>
              <w:t xml:space="preserve">/Address: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558266B3"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021A" w14:textId="77777777" w:rsidR="0049546D" w:rsidRPr="007F68C3" w:rsidRDefault="0049546D" w:rsidP="008D0225">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w:t>
            </w:r>
            <w:proofErr w:type="spellStart"/>
            <w:r w:rsidRPr="007F68C3">
              <w:rPr>
                <w:rFonts w:ascii="Arial" w:hAnsi="Arial"/>
                <w:b/>
                <w:sz w:val="20"/>
              </w:rPr>
              <w:t>commercial</w:t>
            </w:r>
            <w:proofErr w:type="spellEnd"/>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6311174E"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D745" w14:textId="77777777" w:rsidR="0049546D" w:rsidRPr="007F68C3" w:rsidRDefault="0049546D" w:rsidP="008D0225">
            <w:pPr>
              <w:rPr>
                <w:rFonts w:ascii="Arial" w:hAnsi="Arial"/>
                <w:b/>
                <w:sz w:val="20"/>
              </w:rPr>
            </w:pPr>
            <w:r w:rsidRPr="007F68C3">
              <w:rPr>
                <w:rFonts w:ascii="Arial" w:hAnsi="Arial"/>
                <w:b/>
                <w:sz w:val="20"/>
              </w:rPr>
              <w:t>E-mail (comercial) / E-mail (</w:t>
            </w:r>
            <w:proofErr w:type="spellStart"/>
            <w:r w:rsidRPr="007F68C3">
              <w:rPr>
                <w:rFonts w:ascii="Arial" w:hAnsi="Arial"/>
                <w:b/>
                <w:sz w:val="20"/>
              </w:rPr>
              <w:t>commercial</w:t>
            </w:r>
            <w:proofErr w:type="spellEnd"/>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49546D" w:rsidRPr="00EC7B81" w14:paraId="28750EC9" w14:textId="77777777" w:rsidTr="008D0225">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EFBE" w14:textId="77777777" w:rsidR="0049546D" w:rsidRPr="007F68C3" w:rsidRDefault="0049546D" w:rsidP="008D0225">
            <w:pPr>
              <w:jc w:val="both"/>
              <w:rPr>
                <w:rFonts w:ascii="Arial" w:hAnsi="Arial"/>
                <w:sz w:val="20"/>
              </w:rPr>
            </w:pPr>
          </w:p>
        </w:tc>
      </w:tr>
      <w:tr w:rsidR="0049546D" w:rsidRPr="006F1FDC" w14:paraId="3F622277" w14:textId="77777777" w:rsidTr="008D0225">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508CA" w14:textId="77777777" w:rsidR="0049546D" w:rsidRPr="007F68C3" w:rsidRDefault="0049546D" w:rsidP="008D0225">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0A11" w14:textId="77777777" w:rsidR="0049546D" w:rsidRPr="00EC7B81" w:rsidRDefault="0049546D" w:rsidP="008D0225">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bl>
    <w:p w14:paraId="1AA24971" w14:textId="77777777" w:rsidR="00065C3F" w:rsidRPr="00065C3F" w:rsidRDefault="00065C3F">
      <w:pPr>
        <w:rPr>
          <w:lang w:val="en-US"/>
        </w:rPr>
        <w:sectPr w:rsidR="00065C3F" w:rsidRPr="00065C3F" w:rsidSect="00454742">
          <w:headerReference w:type="default" r:id="rId8"/>
          <w:footerReference w:type="default" r:id="rId9"/>
          <w:pgSz w:w="11920" w:h="16840"/>
          <w:pgMar w:top="1134" w:right="1134" w:bottom="1134" w:left="1134" w:header="0" w:footer="272" w:gutter="0"/>
          <w:cols w:space="720"/>
        </w:sectPr>
      </w:pPr>
    </w:p>
    <w:p w14:paraId="7246D85F" w14:textId="22E7B145" w:rsidR="00707F10" w:rsidRDefault="00707F10">
      <w:pPr>
        <w:rPr>
          <w:rFonts w:ascii="Garamond" w:hAnsi="Garamond"/>
          <w:sz w:val="20"/>
          <w:lang w:val="en-US"/>
        </w:rPr>
      </w:pPr>
    </w:p>
    <w:tbl>
      <w:tblPr>
        <w:tblpPr w:leftFromText="141" w:rightFromText="141" w:vertAnchor="text" w:tblpY="1"/>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2F169E" w:rsidRPr="006F1FDC" w14:paraId="76001FDF" w14:textId="30A2E20C" w:rsidTr="00676813">
        <w:tc>
          <w:tcPr>
            <w:tcW w:w="4876" w:type="dxa"/>
            <w:shd w:val="clear" w:color="auto" w:fill="auto"/>
          </w:tcPr>
          <w:p w14:paraId="4AB75336" w14:textId="2F26B849" w:rsidR="002F169E" w:rsidRPr="00676813" w:rsidRDefault="002F169E" w:rsidP="00676813">
            <w:pPr>
              <w:jc w:val="center"/>
              <w:rPr>
                <w:rFonts w:ascii="Arial" w:hAnsi="Arial" w:cs="Arial"/>
                <w:sz w:val="20"/>
                <w:szCs w:val="20"/>
              </w:rPr>
            </w:pPr>
            <w:r w:rsidRPr="00676813">
              <w:rPr>
                <w:rStyle w:val="PageNumber"/>
                <w:rFonts w:ascii="Arial" w:hAnsi="Arial" w:cs="Arial"/>
                <w:b/>
                <w:sz w:val="20"/>
                <w:szCs w:val="20"/>
              </w:rPr>
              <w:t>ANEXO VII DE TRATAMENTO DE DADOS PESSOAIS</w:t>
            </w:r>
          </w:p>
        </w:tc>
        <w:tc>
          <w:tcPr>
            <w:tcW w:w="4876" w:type="dxa"/>
          </w:tcPr>
          <w:p w14:paraId="73C6A8E5" w14:textId="003C5B67" w:rsidR="002F169E" w:rsidRPr="00676813" w:rsidRDefault="002F169E" w:rsidP="00676813">
            <w:pPr>
              <w:jc w:val="center"/>
              <w:rPr>
                <w:rStyle w:val="PageNumber"/>
                <w:rFonts w:ascii="Arial" w:hAnsi="Arial" w:cs="Arial"/>
                <w:b/>
                <w:sz w:val="20"/>
                <w:szCs w:val="20"/>
                <w:lang w:val="en-US"/>
              </w:rPr>
            </w:pPr>
            <w:r w:rsidRPr="00676813">
              <w:rPr>
                <w:rFonts w:ascii="Arial" w:hAnsi="Arial" w:cs="Arial"/>
                <w:b/>
                <w:sz w:val="20"/>
                <w:szCs w:val="20"/>
                <w:lang w:val="en-US"/>
              </w:rPr>
              <w:t>ANNEX VII ON THE PROCESSING OF PERSONAL DATA</w:t>
            </w:r>
          </w:p>
        </w:tc>
      </w:tr>
      <w:tr w:rsidR="002F169E" w:rsidRPr="006F1FDC" w14:paraId="75870EEE" w14:textId="2B8D4568" w:rsidTr="00676813">
        <w:tc>
          <w:tcPr>
            <w:tcW w:w="4876" w:type="dxa"/>
            <w:shd w:val="clear" w:color="auto" w:fill="auto"/>
          </w:tcPr>
          <w:p w14:paraId="1190A7EE" w14:textId="77777777" w:rsidR="002F169E" w:rsidRPr="00676813" w:rsidRDefault="002F169E" w:rsidP="00676813">
            <w:pPr>
              <w:jc w:val="center"/>
              <w:rPr>
                <w:rStyle w:val="PageNumber"/>
                <w:rFonts w:ascii="Arial" w:hAnsi="Arial" w:cs="Arial"/>
                <w:b/>
                <w:sz w:val="20"/>
                <w:szCs w:val="20"/>
                <w:lang w:val="en-US"/>
              </w:rPr>
            </w:pPr>
          </w:p>
        </w:tc>
        <w:tc>
          <w:tcPr>
            <w:tcW w:w="4876" w:type="dxa"/>
          </w:tcPr>
          <w:p w14:paraId="65AC8377" w14:textId="77777777" w:rsidR="002F169E" w:rsidRPr="00676813" w:rsidRDefault="002F169E" w:rsidP="00676813">
            <w:pPr>
              <w:jc w:val="center"/>
              <w:rPr>
                <w:rStyle w:val="PageNumber"/>
                <w:rFonts w:ascii="Arial" w:hAnsi="Arial" w:cs="Arial"/>
                <w:b/>
                <w:sz w:val="20"/>
                <w:szCs w:val="20"/>
                <w:lang w:val="en-US"/>
              </w:rPr>
            </w:pPr>
          </w:p>
        </w:tc>
      </w:tr>
      <w:tr w:rsidR="002F169E" w:rsidRPr="006F1FDC" w14:paraId="5B7CA59F" w14:textId="0B68DE6A" w:rsidTr="00676813">
        <w:tc>
          <w:tcPr>
            <w:tcW w:w="4876" w:type="dxa"/>
            <w:tcBorders>
              <w:top w:val="single" w:sz="4" w:space="0" w:color="auto"/>
              <w:left w:val="single" w:sz="4" w:space="0" w:color="auto"/>
              <w:bottom w:val="single" w:sz="4" w:space="0" w:color="auto"/>
              <w:right w:val="single" w:sz="4" w:space="0" w:color="auto"/>
            </w:tcBorders>
            <w:shd w:val="clear" w:color="auto" w:fill="auto"/>
          </w:tcPr>
          <w:p w14:paraId="0B2366DC" w14:textId="77777777" w:rsidR="002F169E" w:rsidRPr="00676813" w:rsidRDefault="002F169E" w:rsidP="00676813">
            <w:pPr>
              <w:jc w:val="center"/>
              <w:rPr>
                <w:rFonts w:ascii="Arial" w:hAnsi="Arial" w:cs="Arial"/>
                <w:b/>
                <w:sz w:val="20"/>
                <w:szCs w:val="20"/>
              </w:rPr>
            </w:pPr>
            <w:r w:rsidRPr="00676813">
              <w:rPr>
                <w:rFonts w:ascii="Arial" w:hAnsi="Arial" w:cs="Arial"/>
                <w:b/>
                <w:sz w:val="20"/>
                <w:szCs w:val="20"/>
              </w:rPr>
              <w:t>AO CONTRATO DE DISTRIBUIÇÃO DA DIFUSÃO</w:t>
            </w:r>
          </w:p>
          <w:p w14:paraId="33F1BA16" w14:textId="682DAFF4" w:rsidR="002F169E" w:rsidRPr="00676813" w:rsidRDefault="002F169E" w:rsidP="00676813">
            <w:pPr>
              <w:jc w:val="center"/>
              <w:rPr>
                <w:rFonts w:ascii="Arial" w:hAnsi="Arial" w:cs="Arial"/>
                <w:b/>
                <w:sz w:val="20"/>
                <w:szCs w:val="20"/>
                <w:lang w:val="en-US"/>
              </w:rPr>
            </w:pPr>
            <w:r w:rsidRPr="00676813">
              <w:rPr>
                <w:rFonts w:ascii="Arial" w:hAnsi="Arial" w:cs="Arial"/>
                <w:b/>
                <w:sz w:val="20"/>
                <w:szCs w:val="20"/>
              </w:rPr>
              <w:t>DE DADOS DE MERCADO</w:t>
            </w:r>
          </w:p>
        </w:tc>
        <w:tc>
          <w:tcPr>
            <w:tcW w:w="4876" w:type="dxa"/>
            <w:tcBorders>
              <w:top w:val="single" w:sz="4" w:space="0" w:color="auto"/>
              <w:left w:val="single" w:sz="4" w:space="0" w:color="auto"/>
              <w:bottom w:val="single" w:sz="4" w:space="0" w:color="auto"/>
              <w:right w:val="single" w:sz="4" w:space="0" w:color="auto"/>
            </w:tcBorders>
          </w:tcPr>
          <w:p w14:paraId="268B3305" w14:textId="77777777" w:rsidR="002F169E" w:rsidRPr="00676813" w:rsidRDefault="002F169E" w:rsidP="00676813">
            <w:pPr>
              <w:jc w:val="center"/>
              <w:rPr>
                <w:rFonts w:ascii="Arial" w:hAnsi="Arial" w:cs="Arial"/>
                <w:b/>
                <w:sz w:val="20"/>
                <w:szCs w:val="20"/>
                <w:lang w:val="en-US"/>
              </w:rPr>
            </w:pPr>
            <w:r w:rsidRPr="00676813">
              <w:rPr>
                <w:rFonts w:ascii="Arial" w:hAnsi="Arial" w:cs="Arial"/>
                <w:b/>
                <w:sz w:val="20"/>
                <w:szCs w:val="20"/>
                <w:lang w:val="en-US"/>
              </w:rPr>
              <w:t>TO MARKET DATA FEED DISTRIBUTION</w:t>
            </w:r>
          </w:p>
          <w:p w14:paraId="512941AD" w14:textId="45310DED" w:rsidR="002F169E" w:rsidRPr="00676813" w:rsidRDefault="002F169E" w:rsidP="00676813">
            <w:pPr>
              <w:jc w:val="center"/>
              <w:rPr>
                <w:rFonts w:ascii="Arial" w:hAnsi="Arial" w:cs="Arial"/>
                <w:b/>
                <w:sz w:val="20"/>
                <w:szCs w:val="20"/>
                <w:lang w:val="en-US"/>
              </w:rPr>
            </w:pPr>
            <w:r w:rsidRPr="00676813">
              <w:rPr>
                <w:rFonts w:ascii="Arial" w:hAnsi="Arial" w:cs="Arial"/>
                <w:b/>
                <w:sz w:val="20"/>
                <w:szCs w:val="20"/>
                <w:lang w:val="en-US"/>
              </w:rPr>
              <w:t xml:space="preserve">AGREEMENT </w:t>
            </w:r>
          </w:p>
        </w:tc>
      </w:tr>
      <w:tr w:rsidR="002F169E" w:rsidRPr="006F1FDC" w14:paraId="223E01E8" w14:textId="5E3416EE" w:rsidTr="00676813">
        <w:tc>
          <w:tcPr>
            <w:tcW w:w="4876" w:type="dxa"/>
            <w:shd w:val="clear" w:color="auto" w:fill="auto"/>
          </w:tcPr>
          <w:p w14:paraId="3B7C14FD" w14:textId="77777777" w:rsidR="002F169E" w:rsidRPr="00676813" w:rsidRDefault="002F169E" w:rsidP="00676813">
            <w:pPr>
              <w:jc w:val="both"/>
              <w:rPr>
                <w:rStyle w:val="PageNumber"/>
                <w:rFonts w:ascii="Arial" w:hAnsi="Arial" w:cs="Arial"/>
                <w:b/>
                <w:sz w:val="20"/>
                <w:szCs w:val="20"/>
                <w:lang w:val="en-US"/>
              </w:rPr>
            </w:pPr>
          </w:p>
        </w:tc>
        <w:tc>
          <w:tcPr>
            <w:tcW w:w="4876" w:type="dxa"/>
          </w:tcPr>
          <w:p w14:paraId="0F609B7B" w14:textId="77777777" w:rsidR="002F169E" w:rsidRPr="00676813" w:rsidRDefault="002F169E" w:rsidP="00676813">
            <w:pPr>
              <w:jc w:val="both"/>
              <w:rPr>
                <w:rStyle w:val="PageNumber"/>
                <w:rFonts w:ascii="Arial" w:hAnsi="Arial" w:cs="Arial"/>
                <w:b/>
                <w:sz w:val="20"/>
                <w:szCs w:val="20"/>
                <w:lang w:val="en-US"/>
              </w:rPr>
            </w:pPr>
          </w:p>
        </w:tc>
      </w:tr>
      <w:tr w:rsidR="002F169E" w:rsidRPr="00676813" w14:paraId="5970F288" w14:textId="5E7C333B" w:rsidTr="00676813">
        <w:tc>
          <w:tcPr>
            <w:tcW w:w="4876" w:type="dxa"/>
            <w:shd w:val="clear" w:color="auto" w:fill="auto"/>
          </w:tcPr>
          <w:p w14:paraId="730D1F26" w14:textId="2B4E36B8" w:rsidR="002F169E" w:rsidRPr="00676813" w:rsidRDefault="002F169E" w:rsidP="00676813">
            <w:pPr>
              <w:jc w:val="center"/>
              <w:rPr>
                <w:rStyle w:val="PageNumber"/>
                <w:rFonts w:ascii="Arial" w:hAnsi="Arial" w:cs="Arial"/>
                <w:b/>
                <w:sz w:val="20"/>
                <w:szCs w:val="20"/>
              </w:rPr>
            </w:pPr>
            <w:r w:rsidRPr="00676813">
              <w:rPr>
                <w:rStyle w:val="PageNumber"/>
                <w:rFonts w:ascii="Arial" w:hAnsi="Arial" w:cs="Arial"/>
                <w:b/>
                <w:sz w:val="20"/>
                <w:szCs w:val="20"/>
                <w:u w:val="single"/>
              </w:rPr>
              <w:t>P</w:t>
            </w:r>
            <w:r w:rsidRPr="00676813">
              <w:rPr>
                <w:rStyle w:val="PageNumber"/>
                <w:rFonts w:ascii="Arial" w:hAnsi="Arial" w:cs="Arial"/>
                <w:b/>
                <w:sz w:val="20"/>
                <w:szCs w:val="20"/>
              </w:rPr>
              <w:t>REÂMBULO</w:t>
            </w:r>
          </w:p>
        </w:tc>
        <w:tc>
          <w:tcPr>
            <w:tcW w:w="4876" w:type="dxa"/>
          </w:tcPr>
          <w:p w14:paraId="5DC6568B" w14:textId="05F00D6D" w:rsidR="002F169E" w:rsidRPr="00676813" w:rsidRDefault="002F169E" w:rsidP="00676813">
            <w:pPr>
              <w:jc w:val="center"/>
              <w:rPr>
                <w:rStyle w:val="PageNumber"/>
                <w:rFonts w:ascii="Arial" w:hAnsi="Arial" w:cs="Arial"/>
                <w:b/>
                <w:sz w:val="20"/>
                <w:szCs w:val="20"/>
                <w:u w:val="single"/>
              </w:rPr>
            </w:pPr>
            <w:r w:rsidRPr="00676813">
              <w:rPr>
                <w:rFonts w:ascii="Arial" w:hAnsi="Arial" w:cs="Arial"/>
                <w:b/>
                <w:bCs/>
                <w:sz w:val="20"/>
                <w:szCs w:val="20"/>
                <w:lang w:val="en-US"/>
              </w:rPr>
              <w:t>PREAMBLE</w:t>
            </w:r>
          </w:p>
        </w:tc>
      </w:tr>
      <w:tr w:rsidR="002F169E" w:rsidRPr="00676813" w14:paraId="4D2811BB" w14:textId="652396E2" w:rsidTr="00676813">
        <w:tc>
          <w:tcPr>
            <w:tcW w:w="4876" w:type="dxa"/>
            <w:shd w:val="clear" w:color="auto" w:fill="auto"/>
          </w:tcPr>
          <w:p w14:paraId="13D77ECC" w14:textId="77777777" w:rsidR="002F169E" w:rsidRPr="00676813" w:rsidRDefault="002F169E" w:rsidP="00676813">
            <w:pPr>
              <w:jc w:val="both"/>
              <w:rPr>
                <w:rFonts w:ascii="Arial" w:hAnsi="Arial" w:cs="Arial"/>
                <w:sz w:val="20"/>
                <w:szCs w:val="20"/>
              </w:rPr>
            </w:pPr>
          </w:p>
        </w:tc>
        <w:tc>
          <w:tcPr>
            <w:tcW w:w="4876" w:type="dxa"/>
          </w:tcPr>
          <w:p w14:paraId="21604AEC" w14:textId="77777777" w:rsidR="002F169E" w:rsidRPr="00676813" w:rsidRDefault="002F169E" w:rsidP="00676813">
            <w:pPr>
              <w:jc w:val="both"/>
              <w:rPr>
                <w:rFonts w:ascii="Arial" w:hAnsi="Arial" w:cs="Arial"/>
                <w:sz w:val="20"/>
                <w:szCs w:val="20"/>
              </w:rPr>
            </w:pPr>
          </w:p>
        </w:tc>
      </w:tr>
      <w:tr w:rsidR="002F169E" w:rsidRPr="006F1FDC" w14:paraId="44165628" w14:textId="044D4A16" w:rsidTr="00676813">
        <w:tc>
          <w:tcPr>
            <w:tcW w:w="4876" w:type="dxa"/>
            <w:shd w:val="clear" w:color="auto" w:fill="auto"/>
          </w:tcPr>
          <w:p w14:paraId="604B4EAE" w14:textId="48FD8D8B"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(i) Considerando que as Partes celebraram o Contrato de Distribuição da Difusão de Dados de Mercado (“Contrato”), cujo objeto envolve o tratamento de dados pessoais;</w:t>
            </w:r>
          </w:p>
        </w:tc>
        <w:tc>
          <w:tcPr>
            <w:tcW w:w="4876" w:type="dxa"/>
          </w:tcPr>
          <w:p w14:paraId="241FDEC6" w14:textId="653FB748"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(i) Whereas the Parties have entered into the Market Data Feed Distribution Agreement (“Agreement”), the object of which involves the processing of personal data;</w:t>
            </w:r>
          </w:p>
        </w:tc>
      </w:tr>
      <w:tr w:rsidR="002F169E" w:rsidRPr="006F1FDC" w14:paraId="37B9968F" w14:textId="721F1BB7" w:rsidTr="00676813">
        <w:tc>
          <w:tcPr>
            <w:tcW w:w="4876" w:type="dxa"/>
            <w:shd w:val="clear" w:color="auto" w:fill="auto"/>
          </w:tcPr>
          <w:p w14:paraId="5AA64533" w14:textId="77777777" w:rsidR="002F169E" w:rsidRPr="00676813" w:rsidRDefault="002F169E" w:rsidP="00676813">
            <w:pPr>
              <w:jc w:val="both"/>
              <w:rPr>
                <w:rFonts w:ascii="Arial" w:hAnsi="Arial" w:cs="Arial"/>
                <w:sz w:val="20"/>
                <w:szCs w:val="20"/>
                <w:lang w:val="en-US"/>
              </w:rPr>
            </w:pPr>
          </w:p>
        </w:tc>
        <w:tc>
          <w:tcPr>
            <w:tcW w:w="4876" w:type="dxa"/>
          </w:tcPr>
          <w:p w14:paraId="2E774041" w14:textId="77777777" w:rsidR="002F169E" w:rsidRPr="00676813" w:rsidRDefault="002F169E" w:rsidP="00676813">
            <w:pPr>
              <w:jc w:val="both"/>
              <w:rPr>
                <w:rFonts w:ascii="Arial" w:hAnsi="Arial" w:cs="Arial"/>
                <w:sz w:val="20"/>
                <w:szCs w:val="20"/>
                <w:lang w:val="en-US"/>
              </w:rPr>
            </w:pPr>
          </w:p>
        </w:tc>
      </w:tr>
      <w:tr w:rsidR="002F169E" w:rsidRPr="006F1FDC" w14:paraId="33E68BE7" w14:textId="138E3A64" w:rsidTr="00676813">
        <w:tc>
          <w:tcPr>
            <w:tcW w:w="4876" w:type="dxa"/>
            <w:shd w:val="clear" w:color="auto" w:fill="auto"/>
          </w:tcPr>
          <w:p w14:paraId="3CE8392F"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w:t>
            </w:r>
            <w:proofErr w:type="spellStart"/>
            <w:r w:rsidRPr="00676813">
              <w:rPr>
                <w:rStyle w:val="PageNumber"/>
                <w:rFonts w:ascii="Arial" w:hAnsi="Arial" w:cs="Arial"/>
                <w:sz w:val="20"/>
                <w:szCs w:val="20"/>
              </w:rPr>
              <w:t>ii</w:t>
            </w:r>
            <w:proofErr w:type="spellEnd"/>
            <w:r w:rsidRPr="00676813">
              <w:rPr>
                <w:rStyle w:val="PageNumber"/>
                <w:rFonts w:ascii="Arial" w:hAnsi="Arial" w:cs="Arial"/>
                <w:sz w:val="20"/>
                <w:szCs w:val="20"/>
              </w:rPr>
              <w:t xml:space="preserve">) Considerando que as Partes desejam definir as condições que regerão o tratamento de dados pessoais que será realizado como </w:t>
            </w:r>
            <w:r w:rsidRPr="00676813">
              <w:rPr>
                <w:rStyle w:val="PageNumber"/>
                <w:rFonts w:ascii="Arial" w:hAnsi="Arial" w:cs="Arial"/>
                <w:b/>
                <w:sz w:val="20"/>
                <w:szCs w:val="20"/>
                <w:u w:val="single"/>
              </w:rPr>
              <w:t>Controladoras Independentes</w:t>
            </w:r>
            <w:r w:rsidRPr="00676813">
              <w:rPr>
                <w:rStyle w:val="PageNumber"/>
                <w:rFonts w:ascii="Arial" w:hAnsi="Arial" w:cs="Arial"/>
                <w:sz w:val="20"/>
                <w:szCs w:val="20"/>
              </w:rPr>
              <w:t>;</w:t>
            </w:r>
          </w:p>
        </w:tc>
        <w:tc>
          <w:tcPr>
            <w:tcW w:w="4876" w:type="dxa"/>
          </w:tcPr>
          <w:p w14:paraId="5262C314" w14:textId="58673732"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 xml:space="preserve">(ii) Whereas the Parties wish to define the conditions that will govern the processing of personal data to be carried out as </w:t>
            </w:r>
            <w:r w:rsidRPr="00676813">
              <w:rPr>
                <w:rFonts w:ascii="Arial" w:hAnsi="Arial" w:cs="Arial"/>
                <w:b/>
                <w:bCs/>
                <w:i/>
                <w:sz w:val="20"/>
                <w:szCs w:val="20"/>
                <w:u w:val="single"/>
                <w:lang w:val="en-US"/>
              </w:rPr>
              <w:t>Independent Controllers</w:t>
            </w:r>
            <w:r w:rsidRPr="00676813">
              <w:rPr>
                <w:rFonts w:ascii="Arial" w:hAnsi="Arial" w:cs="Arial"/>
                <w:b/>
                <w:bCs/>
                <w:sz w:val="20"/>
                <w:szCs w:val="20"/>
                <w:u w:val="single"/>
                <w:lang w:val="en-US"/>
              </w:rPr>
              <w:t>;</w:t>
            </w:r>
          </w:p>
        </w:tc>
      </w:tr>
      <w:tr w:rsidR="002F169E" w:rsidRPr="006F1FDC" w14:paraId="6D0C7740" w14:textId="365F4812" w:rsidTr="00676813">
        <w:tc>
          <w:tcPr>
            <w:tcW w:w="4876" w:type="dxa"/>
            <w:shd w:val="clear" w:color="auto" w:fill="auto"/>
          </w:tcPr>
          <w:p w14:paraId="2FABCE0C" w14:textId="77777777" w:rsidR="002F169E" w:rsidRPr="00676813" w:rsidRDefault="002F169E" w:rsidP="00676813">
            <w:pPr>
              <w:jc w:val="both"/>
              <w:rPr>
                <w:rFonts w:ascii="Arial" w:hAnsi="Arial" w:cs="Arial"/>
                <w:sz w:val="20"/>
                <w:szCs w:val="20"/>
                <w:lang w:val="en-US"/>
              </w:rPr>
            </w:pPr>
          </w:p>
        </w:tc>
        <w:tc>
          <w:tcPr>
            <w:tcW w:w="4876" w:type="dxa"/>
          </w:tcPr>
          <w:p w14:paraId="005CB728" w14:textId="77777777" w:rsidR="002F169E" w:rsidRPr="00676813" w:rsidRDefault="002F169E" w:rsidP="00676813">
            <w:pPr>
              <w:jc w:val="both"/>
              <w:rPr>
                <w:rFonts w:ascii="Arial" w:hAnsi="Arial" w:cs="Arial"/>
                <w:sz w:val="20"/>
                <w:szCs w:val="20"/>
                <w:lang w:val="en-US"/>
              </w:rPr>
            </w:pPr>
          </w:p>
        </w:tc>
      </w:tr>
      <w:tr w:rsidR="002F169E" w:rsidRPr="006F1FDC" w14:paraId="20CFD337" w14:textId="76E32F61" w:rsidTr="00676813">
        <w:tc>
          <w:tcPr>
            <w:tcW w:w="4876" w:type="dxa"/>
            <w:shd w:val="clear" w:color="auto" w:fill="auto"/>
          </w:tcPr>
          <w:p w14:paraId="67396B22"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 xml:space="preserve">Resolvem as Partes, em comum acordo, assumir as obrigações e condições previstas no presente Anexo, que se torna(m) parte integrante do Contrato e deve(m) ser com este considerado(s) para todos os fins. </w:t>
            </w:r>
          </w:p>
        </w:tc>
        <w:tc>
          <w:tcPr>
            <w:tcW w:w="4876" w:type="dxa"/>
          </w:tcPr>
          <w:p w14:paraId="049DA0CA" w14:textId="0ABD648A"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 xml:space="preserve">The Parties resolve, by mutual agreement, to assume the obligations and conditions provided for in this Annex, which becomes an integral part of the Agreement and must be considered with it for all purposes. </w:t>
            </w:r>
          </w:p>
        </w:tc>
      </w:tr>
      <w:tr w:rsidR="002F169E" w:rsidRPr="006F1FDC" w14:paraId="661A0F08" w14:textId="7A2D2774" w:rsidTr="00676813">
        <w:tc>
          <w:tcPr>
            <w:tcW w:w="4876" w:type="dxa"/>
            <w:shd w:val="clear" w:color="auto" w:fill="auto"/>
          </w:tcPr>
          <w:p w14:paraId="306D2465" w14:textId="77777777" w:rsidR="002F169E" w:rsidRPr="00676813" w:rsidRDefault="002F169E" w:rsidP="00676813">
            <w:pPr>
              <w:jc w:val="both"/>
              <w:rPr>
                <w:rFonts w:ascii="Arial" w:hAnsi="Arial" w:cs="Arial"/>
                <w:sz w:val="20"/>
                <w:szCs w:val="20"/>
                <w:lang w:val="en-US"/>
              </w:rPr>
            </w:pPr>
          </w:p>
        </w:tc>
        <w:tc>
          <w:tcPr>
            <w:tcW w:w="4876" w:type="dxa"/>
          </w:tcPr>
          <w:p w14:paraId="314F998F" w14:textId="77777777" w:rsidR="002F169E" w:rsidRPr="00676813" w:rsidRDefault="002F169E" w:rsidP="00676813">
            <w:pPr>
              <w:jc w:val="both"/>
              <w:rPr>
                <w:rFonts w:ascii="Arial" w:hAnsi="Arial" w:cs="Arial"/>
                <w:sz w:val="20"/>
                <w:szCs w:val="20"/>
                <w:lang w:val="en-US"/>
              </w:rPr>
            </w:pPr>
          </w:p>
        </w:tc>
      </w:tr>
      <w:tr w:rsidR="002F169E" w:rsidRPr="00676813" w14:paraId="6FBB8A33" w14:textId="08D3A328" w:rsidTr="00676813">
        <w:tc>
          <w:tcPr>
            <w:tcW w:w="4876" w:type="dxa"/>
            <w:shd w:val="clear" w:color="auto" w:fill="auto"/>
          </w:tcPr>
          <w:p w14:paraId="1E77A9D8" w14:textId="77777777" w:rsidR="002F169E" w:rsidRPr="00676813" w:rsidRDefault="002F169E" w:rsidP="00676813">
            <w:pPr>
              <w:pStyle w:val="ListParagraph"/>
              <w:widowControl w:val="0"/>
              <w:numPr>
                <w:ilvl w:val="0"/>
                <w:numId w:val="8"/>
              </w:numPr>
              <w:suppressAutoHyphens w:val="0"/>
              <w:autoSpaceDN/>
              <w:ind w:left="0" w:firstLine="0"/>
              <w:contextualSpacing/>
              <w:jc w:val="both"/>
              <w:textAlignment w:val="auto"/>
              <w:rPr>
                <w:rFonts w:ascii="Arial" w:hAnsi="Arial" w:cs="Arial"/>
                <w:sz w:val="20"/>
                <w:szCs w:val="20"/>
              </w:rPr>
            </w:pPr>
            <w:r w:rsidRPr="00676813">
              <w:rPr>
                <w:rStyle w:val="PageNumber"/>
                <w:rFonts w:ascii="Arial" w:hAnsi="Arial" w:cs="Arial"/>
                <w:b/>
                <w:sz w:val="20"/>
                <w:szCs w:val="20"/>
              </w:rPr>
              <w:t>DEFINIÇÕES</w:t>
            </w:r>
          </w:p>
        </w:tc>
        <w:tc>
          <w:tcPr>
            <w:tcW w:w="4876" w:type="dxa"/>
          </w:tcPr>
          <w:p w14:paraId="3A26DD18" w14:textId="1EC6C0C6" w:rsidR="002F169E" w:rsidRPr="00676813" w:rsidRDefault="002F169E" w:rsidP="00676813">
            <w:pPr>
              <w:pStyle w:val="ListParagraph"/>
              <w:widowControl w:val="0"/>
              <w:numPr>
                <w:ilvl w:val="0"/>
                <w:numId w:val="8"/>
              </w:numPr>
              <w:suppressAutoHyphens w:val="0"/>
              <w:autoSpaceDN/>
              <w:ind w:left="0" w:firstLine="0"/>
              <w:contextualSpacing/>
              <w:jc w:val="both"/>
              <w:textAlignment w:val="auto"/>
              <w:rPr>
                <w:rStyle w:val="PageNumber"/>
                <w:rFonts w:ascii="Arial" w:hAnsi="Arial" w:cs="Arial"/>
                <w:b/>
                <w:sz w:val="20"/>
                <w:szCs w:val="20"/>
              </w:rPr>
            </w:pPr>
            <w:r w:rsidRPr="00676813">
              <w:rPr>
                <w:rFonts w:ascii="Arial" w:hAnsi="Arial" w:cs="Arial"/>
                <w:b/>
                <w:sz w:val="20"/>
                <w:szCs w:val="20"/>
                <w:lang w:val="en-US"/>
              </w:rPr>
              <w:t>DEFINITIONS</w:t>
            </w:r>
          </w:p>
        </w:tc>
      </w:tr>
      <w:tr w:rsidR="002F169E" w:rsidRPr="00676813" w14:paraId="2AD9024F" w14:textId="7739888C" w:rsidTr="00676813">
        <w:tc>
          <w:tcPr>
            <w:tcW w:w="4876" w:type="dxa"/>
            <w:shd w:val="clear" w:color="auto" w:fill="auto"/>
          </w:tcPr>
          <w:p w14:paraId="2413E8DC" w14:textId="77777777" w:rsidR="002F169E" w:rsidRPr="00676813" w:rsidRDefault="002F169E" w:rsidP="00676813">
            <w:pPr>
              <w:jc w:val="both"/>
              <w:rPr>
                <w:rFonts w:ascii="Arial" w:hAnsi="Arial" w:cs="Arial"/>
                <w:sz w:val="20"/>
                <w:szCs w:val="20"/>
              </w:rPr>
            </w:pPr>
          </w:p>
        </w:tc>
        <w:tc>
          <w:tcPr>
            <w:tcW w:w="4876" w:type="dxa"/>
          </w:tcPr>
          <w:p w14:paraId="75385366" w14:textId="77777777" w:rsidR="002F169E" w:rsidRPr="00676813" w:rsidRDefault="002F169E" w:rsidP="00676813">
            <w:pPr>
              <w:jc w:val="both"/>
              <w:rPr>
                <w:rFonts w:ascii="Arial" w:hAnsi="Arial" w:cs="Arial"/>
                <w:sz w:val="20"/>
                <w:szCs w:val="20"/>
              </w:rPr>
            </w:pPr>
          </w:p>
        </w:tc>
      </w:tr>
      <w:tr w:rsidR="002F169E" w:rsidRPr="006F1FDC" w14:paraId="1FF604F2" w14:textId="3F1DE430" w:rsidTr="00676813">
        <w:tc>
          <w:tcPr>
            <w:tcW w:w="4876" w:type="dxa"/>
            <w:shd w:val="clear" w:color="auto" w:fill="auto"/>
          </w:tcPr>
          <w:p w14:paraId="75B44633"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1.1. Quando utilizados neste Anexo, no singular ou no plural, os seguintes termos terão o significado atribuído a eles abaixo, exceto se expressamente indicado de outra forma:</w:t>
            </w:r>
          </w:p>
        </w:tc>
        <w:tc>
          <w:tcPr>
            <w:tcW w:w="4876" w:type="dxa"/>
          </w:tcPr>
          <w:p w14:paraId="78C7D4EF" w14:textId="49DE4013"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1.1. When used in this Annex, in the singular or in the plural, the following terms shall have the meaning attributed to them below, unless expressly indicated otherwise:</w:t>
            </w:r>
          </w:p>
        </w:tc>
      </w:tr>
      <w:tr w:rsidR="002F169E" w:rsidRPr="006F1FDC" w14:paraId="782B75D5" w14:textId="6CE5D401" w:rsidTr="00676813">
        <w:tc>
          <w:tcPr>
            <w:tcW w:w="4876" w:type="dxa"/>
            <w:shd w:val="clear" w:color="auto" w:fill="auto"/>
          </w:tcPr>
          <w:p w14:paraId="77C914AF" w14:textId="77777777" w:rsidR="002F169E" w:rsidRPr="00676813" w:rsidRDefault="002F169E" w:rsidP="00676813">
            <w:pPr>
              <w:jc w:val="both"/>
              <w:rPr>
                <w:rFonts w:ascii="Arial" w:hAnsi="Arial" w:cs="Arial"/>
                <w:sz w:val="20"/>
                <w:szCs w:val="20"/>
                <w:lang w:val="en-US"/>
              </w:rPr>
            </w:pPr>
          </w:p>
        </w:tc>
        <w:tc>
          <w:tcPr>
            <w:tcW w:w="4876" w:type="dxa"/>
          </w:tcPr>
          <w:p w14:paraId="48030FBE" w14:textId="77777777" w:rsidR="002F169E" w:rsidRPr="00676813" w:rsidRDefault="002F169E" w:rsidP="00676813">
            <w:pPr>
              <w:jc w:val="both"/>
              <w:rPr>
                <w:rFonts w:ascii="Arial" w:hAnsi="Arial" w:cs="Arial"/>
                <w:sz w:val="20"/>
                <w:szCs w:val="20"/>
                <w:lang w:val="en-US"/>
              </w:rPr>
            </w:pPr>
          </w:p>
        </w:tc>
      </w:tr>
      <w:tr w:rsidR="002F169E" w:rsidRPr="00676813" w14:paraId="38FF3CC1" w14:textId="18210091" w:rsidTr="00676813">
        <w:tc>
          <w:tcPr>
            <w:tcW w:w="4876" w:type="dxa"/>
            <w:shd w:val="clear" w:color="auto" w:fill="auto"/>
          </w:tcPr>
          <w:p w14:paraId="5D2A40A7"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Dado(s) Pessoal(ais)</w:t>
            </w:r>
            <w:r w:rsidRPr="00676813">
              <w:rPr>
                <w:rStyle w:val="PageNumber"/>
                <w:rFonts w:ascii="Arial" w:hAnsi="Arial" w:cs="Arial"/>
                <w:sz w:val="20"/>
                <w:szCs w:val="20"/>
              </w:rPr>
              <w:t xml:space="preserve">” significa qualquer </w:t>
            </w:r>
            <w:r w:rsidRPr="00676813">
              <w:rPr>
                <w:rFonts w:ascii="Arial" w:hAnsi="Arial" w:cs="Arial"/>
                <w:color w:val="000000"/>
                <w:sz w:val="20"/>
                <w:szCs w:val="20"/>
              </w:rPr>
              <w:t xml:space="preserve">informação que, direta ou indiretamente, sozinha ou acompanhada de outros dados, identifique ou possa identificar uma pessoa física. São exemplos de dados pessoais: nome, CPF, número de Protocolo de Internet (IP), endereço de e-mail, número de conta bancária, perfil financeiro, identificação de contribuinte, registro profissional, geolocalização, dentre outros. Incluem-se neste conceito os Dados Pessoais Sensíveis, conforme definição abaixo; </w:t>
            </w:r>
          </w:p>
        </w:tc>
        <w:tc>
          <w:tcPr>
            <w:tcW w:w="4876" w:type="dxa"/>
          </w:tcPr>
          <w:p w14:paraId="451F877A" w14:textId="6E4CF211" w:rsidR="002F169E" w:rsidRPr="00676813" w:rsidRDefault="002F169E" w:rsidP="00676813">
            <w:pPr>
              <w:jc w:val="both"/>
              <w:rPr>
                <w:rStyle w:val="PageNumber"/>
                <w:rFonts w:ascii="Arial" w:hAnsi="Arial" w:cs="Arial"/>
                <w:sz w:val="20"/>
                <w:szCs w:val="20"/>
              </w:rPr>
            </w:pPr>
            <w:r w:rsidRPr="00676813">
              <w:rPr>
                <w:rFonts w:ascii="Arial" w:hAnsi="Arial" w:cs="Arial"/>
                <w:bCs/>
                <w:sz w:val="20"/>
                <w:szCs w:val="20"/>
                <w:lang w:val="en-US"/>
              </w:rPr>
              <w:t>“</w:t>
            </w:r>
            <w:r w:rsidRPr="00676813">
              <w:rPr>
                <w:rFonts w:ascii="Arial" w:hAnsi="Arial" w:cs="Arial"/>
                <w:b/>
                <w:sz w:val="20"/>
                <w:szCs w:val="20"/>
                <w:lang w:val="en-US"/>
              </w:rPr>
              <w:t>Personal Data(s)</w:t>
            </w:r>
            <w:r w:rsidRPr="00676813">
              <w:rPr>
                <w:rFonts w:ascii="Arial" w:hAnsi="Arial" w:cs="Arial"/>
                <w:bCs/>
                <w:sz w:val="20"/>
                <w:szCs w:val="20"/>
                <w:lang w:val="en-US"/>
              </w:rPr>
              <w:t>”</w:t>
            </w:r>
            <w:r w:rsidRPr="00676813">
              <w:rPr>
                <w:rFonts w:ascii="Arial" w:hAnsi="Arial" w:cs="Arial"/>
                <w:sz w:val="20"/>
                <w:szCs w:val="20"/>
                <w:lang w:val="en-US"/>
              </w:rPr>
              <w:t xml:space="preserve"> means any information that, directly or indirectly, alone or in connection with other data, identifies or can identify an individual. Examples of personal data </w:t>
            </w:r>
            <w:proofErr w:type="gramStart"/>
            <w:r w:rsidRPr="00676813">
              <w:rPr>
                <w:rFonts w:ascii="Arial" w:hAnsi="Arial" w:cs="Arial"/>
                <w:sz w:val="20"/>
                <w:szCs w:val="20"/>
                <w:lang w:val="en-US"/>
              </w:rPr>
              <w:t>are:</w:t>
            </w:r>
            <w:proofErr w:type="gramEnd"/>
            <w:r w:rsidRPr="00676813">
              <w:rPr>
                <w:rFonts w:ascii="Arial" w:hAnsi="Arial" w:cs="Arial"/>
                <w:sz w:val="20"/>
                <w:szCs w:val="20"/>
                <w:lang w:val="en-US"/>
              </w:rPr>
              <w:t xml:space="preserve"> name, CPF, Internet Protocol (IP) number, e-mail address, bank account number, financial profile, taxpayer identification, professional registration, geolocation, among others. This concept includes Sensitive Personal Data, as defined below; </w:t>
            </w:r>
          </w:p>
        </w:tc>
      </w:tr>
      <w:tr w:rsidR="002F169E" w:rsidRPr="00676813" w14:paraId="03168A96" w14:textId="36BFBEE6" w:rsidTr="00676813">
        <w:tc>
          <w:tcPr>
            <w:tcW w:w="4876" w:type="dxa"/>
            <w:shd w:val="clear" w:color="auto" w:fill="auto"/>
          </w:tcPr>
          <w:p w14:paraId="21D4FDBA" w14:textId="77777777" w:rsidR="002F169E" w:rsidRPr="00676813" w:rsidRDefault="002F169E" w:rsidP="00676813">
            <w:pPr>
              <w:jc w:val="both"/>
              <w:rPr>
                <w:rFonts w:ascii="Arial" w:hAnsi="Arial" w:cs="Arial"/>
                <w:sz w:val="20"/>
                <w:szCs w:val="20"/>
              </w:rPr>
            </w:pPr>
          </w:p>
        </w:tc>
        <w:tc>
          <w:tcPr>
            <w:tcW w:w="4876" w:type="dxa"/>
          </w:tcPr>
          <w:p w14:paraId="750B4841" w14:textId="77777777" w:rsidR="002F169E" w:rsidRPr="00676813" w:rsidRDefault="002F169E" w:rsidP="00676813">
            <w:pPr>
              <w:jc w:val="both"/>
              <w:rPr>
                <w:rFonts w:ascii="Arial" w:hAnsi="Arial" w:cs="Arial"/>
                <w:sz w:val="20"/>
                <w:szCs w:val="20"/>
              </w:rPr>
            </w:pPr>
          </w:p>
        </w:tc>
      </w:tr>
      <w:tr w:rsidR="002F169E" w:rsidRPr="006504D1" w14:paraId="443FE62D" w14:textId="25B48F9E" w:rsidTr="00676813">
        <w:tc>
          <w:tcPr>
            <w:tcW w:w="4876" w:type="dxa"/>
            <w:shd w:val="clear" w:color="auto" w:fill="auto"/>
          </w:tcPr>
          <w:p w14:paraId="36610D16" w14:textId="77777777" w:rsidR="002F169E" w:rsidRPr="00676813" w:rsidRDefault="002F169E" w:rsidP="00676813">
            <w:pPr>
              <w:jc w:val="both"/>
              <w:rPr>
                <w:rFonts w:ascii="Arial" w:hAnsi="Arial" w:cs="Arial"/>
                <w:sz w:val="20"/>
                <w:szCs w:val="20"/>
              </w:rPr>
            </w:pPr>
            <w:r w:rsidRPr="00676813">
              <w:rPr>
                <w:rFonts w:ascii="Arial" w:hAnsi="Arial" w:cs="Arial"/>
                <w:bCs/>
                <w:color w:val="000000"/>
                <w:sz w:val="20"/>
                <w:szCs w:val="20"/>
              </w:rPr>
              <w:t>“</w:t>
            </w:r>
            <w:r w:rsidRPr="00676813">
              <w:rPr>
                <w:rFonts w:ascii="Arial" w:hAnsi="Arial" w:cs="Arial"/>
                <w:b/>
                <w:color w:val="000000"/>
                <w:sz w:val="20"/>
                <w:szCs w:val="20"/>
              </w:rPr>
              <w:t>Dado(s) Pessoal(ais) Sensível(</w:t>
            </w:r>
            <w:proofErr w:type="spellStart"/>
            <w:r w:rsidRPr="00676813">
              <w:rPr>
                <w:rFonts w:ascii="Arial" w:hAnsi="Arial" w:cs="Arial"/>
                <w:b/>
                <w:color w:val="000000"/>
                <w:sz w:val="20"/>
                <w:szCs w:val="20"/>
              </w:rPr>
              <w:t>is</w:t>
            </w:r>
            <w:proofErr w:type="spellEnd"/>
            <w:r w:rsidRPr="00676813">
              <w:rPr>
                <w:rFonts w:ascii="Arial" w:hAnsi="Arial" w:cs="Arial"/>
                <w:b/>
                <w:color w:val="000000"/>
                <w:sz w:val="20"/>
                <w:szCs w:val="20"/>
              </w:rPr>
              <w:t>)</w:t>
            </w:r>
            <w:r w:rsidRPr="00676813">
              <w:rPr>
                <w:rFonts w:ascii="Arial" w:hAnsi="Arial" w:cs="Arial"/>
                <w:bCs/>
                <w:color w:val="000000"/>
                <w:sz w:val="20"/>
                <w:szCs w:val="20"/>
              </w:rPr>
              <w:t>”</w:t>
            </w:r>
            <w:r w:rsidRPr="00676813">
              <w:rPr>
                <w:rFonts w:ascii="Arial" w:hAnsi="Arial" w:cs="Arial"/>
                <w:b/>
                <w:color w:val="000000"/>
                <w:sz w:val="20"/>
                <w:szCs w:val="20"/>
              </w:rPr>
              <w:t xml:space="preserve"> </w:t>
            </w:r>
            <w:r w:rsidRPr="00676813">
              <w:rPr>
                <w:rFonts w:ascii="Arial" w:hAnsi="Arial" w:cs="Arial"/>
                <w:color w:val="000000"/>
                <w:sz w:val="20"/>
                <w:szCs w:val="20"/>
              </w:rPr>
              <w:t>significa qualquer informação que revele, em relação a uma pessoa física, a origem racial ou étnica, convicção religiosa, opinião política, filiação a sindicato ou a organização de caráter religioso, filosófico ou político, dado referente à saúde ou à vida sexual, dado genético ou biométrico, quando vinculado a uma pessoa física, além daqueles Dados Pessoais cujo tratamento venha a revelar um Dado Pessoal Sensível;</w:t>
            </w:r>
          </w:p>
        </w:tc>
        <w:tc>
          <w:tcPr>
            <w:tcW w:w="4876" w:type="dxa"/>
          </w:tcPr>
          <w:p w14:paraId="1AF65A9F" w14:textId="18EF55DD" w:rsidR="002F169E" w:rsidRPr="00676813" w:rsidRDefault="002F169E" w:rsidP="00676813">
            <w:pPr>
              <w:jc w:val="both"/>
              <w:rPr>
                <w:rFonts w:ascii="Arial" w:hAnsi="Arial" w:cs="Arial"/>
                <w:bCs/>
                <w:color w:val="000000"/>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Sensitive Personal Data</w:t>
            </w:r>
            <w:r w:rsidRPr="00676813">
              <w:rPr>
                <w:rFonts w:ascii="Arial" w:hAnsi="Arial" w:cs="Arial"/>
                <w:bCs/>
                <w:sz w:val="20"/>
                <w:szCs w:val="20"/>
                <w:lang w:val="en-US"/>
              </w:rPr>
              <w:t>”</w:t>
            </w:r>
            <w:r w:rsidRPr="00676813">
              <w:rPr>
                <w:rFonts w:ascii="Arial" w:hAnsi="Arial" w:cs="Arial"/>
                <w:b/>
                <w:sz w:val="20"/>
                <w:szCs w:val="20"/>
                <w:lang w:val="en-US"/>
              </w:rPr>
              <w:t xml:space="preserve"> </w:t>
            </w:r>
            <w:r w:rsidRPr="00676813">
              <w:rPr>
                <w:rFonts w:ascii="Arial" w:hAnsi="Arial" w:cs="Arial"/>
                <w:sz w:val="20"/>
                <w:szCs w:val="20"/>
                <w:lang w:val="en-US"/>
              </w:rPr>
              <w:t xml:space="preserve">means any information that reveals, in relation to an individual, </w:t>
            </w:r>
            <w:proofErr w:type="gramStart"/>
            <w:r w:rsidRPr="00676813">
              <w:rPr>
                <w:rFonts w:ascii="Arial" w:hAnsi="Arial" w:cs="Arial"/>
                <w:sz w:val="20"/>
                <w:szCs w:val="20"/>
                <w:lang w:val="en-US"/>
              </w:rPr>
              <w:t>racial</w:t>
            </w:r>
            <w:proofErr w:type="gramEnd"/>
            <w:r w:rsidRPr="00676813">
              <w:rPr>
                <w:rFonts w:ascii="Arial" w:hAnsi="Arial" w:cs="Arial"/>
                <w:sz w:val="20"/>
                <w:szCs w:val="20"/>
                <w:lang w:val="en-US"/>
              </w:rPr>
              <w:t xml:space="preserve"> or ethnic origin, religious belief, political opinion; affiliation to a union or organization of a religious, philosophical or political nature, data relating to health or sexual life, genetic or biometric data, when linked to an individual, in addition to the processing of Personal Data that conveys Sensitive Personal Data;</w:t>
            </w:r>
          </w:p>
        </w:tc>
      </w:tr>
      <w:tr w:rsidR="002F169E" w:rsidRPr="006504D1" w14:paraId="7A48B1A1" w14:textId="18F8114D" w:rsidTr="00676813">
        <w:tc>
          <w:tcPr>
            <w:tcW w:w="4876" w:type="dxa"/>
            <w:shd w:val="clear" w:color="auto" w:fill="auto"/>
          </w:tcPr>
          <w:p w14:paraId="345D4C66" w14:textId="77777777" w:rsidR="002F169E" w:rsidRPr="00676813" w:rsidRDefault="002F169E" w:rsidP="00676813">
            <w:pPr>
              <w:jc w:val="both"/>
              <w:rPr>
                <w:rFonts w:ascii="Arial" w:hAnsi="Arial" w:cs="Arial"/>
                <w:sz w:val="20"/>
                <w:szCs w:val="20"/>
                <w:lang w:val="en-US"/>
              </w:rPr>
            </w:pPr>
          </w:p>
        </w:tc>
        <w:tc>
          <w:tcPr>
            <w:tcW w:w="4876" w:type="dxa"/>
          </w:tcPr>
          <w:p w14:paraId="7FBC7FA6" w14:textId="77777777" w:rsidR="002F169E" w:rsidRPr="00676813" w:rsidRDefault="002F169E" w:rsidP="00676813">
            <w:pPr>
              <w:jc w:val="both"/>
              <w:rPr>
                <w:rFonts w:ascii="Arial" w:hAnsi="Arial" w:cs="Arial"/>
                <w:sz w:val="20"/>
                <w:szCs w:val="20"/>
                <w:lang w:val="en-US"/>
              </w:rPr>
            </w:pPr>
          </w:p>
        </w:tc>
      </w:tr>
      <w:tr w:rsidR="002F169E" w:rsidRPr="006F1FDC" w14:paraId="59BA4A0D" w14:textId="4E2DB12D" w:rsidTr="00676813">
        <w:tc>
          <w:tcPr>
            <w:tcW w:w="4876" w:type="dxa"/>
            <w:shd w:val="clear" w:color="auto" w:fill="auto"/>
          </w:tcPr>
          <w:p w14:paraId="350D491A" w14:textId="77777777" w:rsidR="002F169E" w:rsidRPr="00676813" w:rsidRDefault="002F169E" w:rsidP="00676813">
            <w:pPr>
              <w:jc w:val="both"/>
              <w:rPr>
                <w:rFonts w:ascii="Arial" w:hAnsi="Arial" w:cs="Arial"/>
                <w:sz w:val="20"/>
                <w:szCs w:val="20"/>
              </w:rPr>
            </w:pPr>
            <w:r w:rsidRPr="00676813">
              <w:rPr>
                <w:rFonts w:ascii="Arial" w:hAnsi="Arial" w:cs="Arial"/>
                <w:bCs/>
                <w:color w:val="000000"/>
                <w:sz w:val="20"/>
                <w:szCs w:val="20"/>
              </w:rPr>
              <w:t>“</w:t>
            </w:r>
            <w:r w:rsidRPr="00676813">
              <w:rPr>
                <w:rFonts w:ascii="Arial" w:hAnsi="Arial" w:cs="Arial"/>
                <w:b/>
                <w:color w:val="000000"/>
                <w:sz w:val="20"/>
                <w:szCs w:val="20"/>
              </w:rPr>
              <w:t>Titular(es)</w:t>
            </w:r>
            <w:r w:rsidRPr="00676813">
              <w:rPr>
                <w:rFonts w:ascii="Arial" w:hAnsi="Arial" w:cs="Arial"/>
                <w:bCs/>
                <w:color w:val="000000"/>
                <w:sz w:val="20"/>
                <w:szCs w:val="20"/>
              </w:rPr>
              <w:t>”</w:t>
            </w:r>
            <w:r w:rsidRPr="00676813">
              <w:rPr>
                <w:rFonts w:ascii="Arial" w:hAnsi="Arial" w:cs="Arial"/>
                <w:color w:val="000000"/>
                <w:sz w:val="20"/>
                <w:szCs w:val="20"/>
              </w:rPr>
              <w:t xml:space="preserve"> significa qualquer pessoa física identificada ou que possa ser identificada pelo Tratamento dos Dados Pessoais ou Dados Pessoais Sensíveis;</w:t>
            </w:r>
          </w:p>
        </w:tc>
        <w:tc>
          <w:tcPr>
            <w:tcW w:w="4876" w:type="dxa"/>
          </w:tcPr>
          <w:p w14:paraId="49F2DAC5" w14:textId="30BDB11D" w:rsidR="002F169E" w:rsidRPr="00676813" w:rsidRDefault="002F169E" w:rsidP="00676813">
            <w:pPr>
              <w:jc w:val="both"/>
              <w:rPr>
                <w:rFonts w:ascii="Arial" w:hAnsi="Arial" w:cs="Arial"/>
                <w:bCs/>
                <w:color w:val="000000"/>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Data Subject(s)</w:t>
            </w:r>
            <w:r w:rsidRPr="00676813">
              <w:rPr>
                <w:rFonts w:ascii="Arial" w:hAnsi="Arial" w:cs="Arial"/>
                <w:bCs/>
                <w:sz w:val="20"/>
                <w:szCs w:val="20"/>
                <w:lang w:val="en-US"/>
              </w:rPr>
              <w:t>”</w:t>
            </w:r>
            <w:r w:rsidRPr="00676813">
              <w:rPr>
                <w:rFonts w:ascii="Arial" w:hAnsi="Arial" w:cs="Arial"/>
                <w:sz w:val="20"/>
                <w:szCs w:val="20"/>
                <w:lang w:val="en-US"/>
              </w:rPr>
              <w:t xml:space="preserve"> means any natural person identified or who may be identified due to Processing of Personal Data or Sensitive Personal Data;</w:t>
            </w:r>
          </w:p>
        </w:tc>
      </w:tr>
      <w:tr w:rsidR="002F169E" w:rsidRPr="006F1FDC" w14:paraId="4E48B8A3" w14:textId="6719A95A" w:rsidTr="00676813">
        <w:tc>
          <w:tcPr>
            <w:tcW w:w="4876" w:type="dxa"/>
            <w:shd w:val="clear" w:color="auto" w:fill="auto"/>
          </w:tcPr>
          <w:p w14:paraId="5822E8C5" w14:textId="77777777" w:rsidR="002F169E" w:rsidRPr="00676813" w:rsidRDefault="002F169E" w:rsidP="00676813">
            <w:pPr>
              <w:jc w:val="both"/>
              <w:rPr>
                <w:rFonts w:ascii="Arial" w:hAnsi="Arial" w:cs="Arial"/>
                <w:sz w:val="20"/>
                <w:szCs w:val="20"/>
                <w:lang w:val="en-US"/>
              </w:rPr>
            </w:pPr>
          </w:p>
        </w:tc>
        <w:tc>
          <w:tcPr>
            <w:tcW w:w="4876" w:type="dxa"/>
          </w:tcPr>
          <w:p w14:paraId="5E82CA98" w14:textId="77777777" w:rsidR="002F169E" w:rsidRPr="00676813" w:rsidRDefault="002F169E" w:rsidP="00676813">
            <w:pPr>
              <w:jc w:val="both"/>
              <w:rPr>
                <w:rFonts w:ascii="Arial" w:hAnsi="Arial" w:cs="Arial"/>
                <w:sz w:val="20"/>
                <w:szCs w:val="20"/>
                <w:lang w:val="en-US"/>
              </w:rPr>
            </w:pPr>
          </w:p>
        </w:tc>
      </w:tr>
      <w:tr w:rsidR="002F169E" w:rsidRPr="006504D1" w14:paraId="71A9CF44" w14:textId="6613E608" w:rsidTr="00676813">
        <w:tc>
          <w:tcPr>
            <w:tcW w:w="4876" w:type="dxa"/>
            <w:shd w:val="clear" w:color="auto" w:fill="auto"/>
          </w:tcPr>
          <w:p w14:paraId="7252E861"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Tratamento</w:t>
            </w:r>
            <w:r w:rsidRPr="00676813">
              <w:rPr>
                <w:rStyle w:val="PageNumber"/>
                <w:rFonts w:ascii="Arial" w:hAnsi="Arial" w:cs="Arial"/>
                <w:sz w:val="20"/>
                <w:szCs w:val="20"/>
              </w:rPr>
              <w:t xml:space="preserve">” significa toda e qualquer operação realizada sobre os Dados Pessoais ou Dados </w:t>
            </w:r>
            <w:r w:rsidRPr="00676813">
              <w:rPr>
                <w:rStyle w:val="PageNumber"/>
                <w:rFonts w:ascii="Arial" w:hAnsi="Arial" w:cs="Arial"/>
                <w:sz w:val="20"/>
                <w:szCs w:val="20"/>
              </w:rPr>
              <w:lastRenderedPageBreak/>
              <w:t>Pessoais Sensíveis, incluindo, mas não se limitando, a coleta, produção, recepção, classificação, utilização, acesso, reprodução, transmissão, distribuição, processamento, arquivamento, armazenamento, eliminação, avaliação ou controle da informação, modificação, comunicação, transferência, difusão ou extração;</w:t>
            </w:r>
          </w:p>
        </w:tc>
        <w:tc>
          <w:tcPr>
            <w:tcW w:w="4876" w:type="dxa"/>
          </w:tcPr>
          <w:p w14:paraId="246CA1B7" w14:textId="7840775B" w:rsidR="002F169E" w:rsidRPr="00676813" w:rsidRDefault="002F169E" w:rsidP="00676813">
            <w:pPr>
              <w:jc w:val="both"/>
              <w:rPr>
                <w:rStyle w:val="PageNumber"/>
                <w:rFonts w:ascii="Arial" w:hAnsi="Arial" w:cs="Arial"/>
                <w:sz w:val="20"/>
                <w:szCs w:val="20"/>
                <w:lang w:val="en-US"/>
              </w:rPr>
            </w:pPr>
            <w:r w:rsidRPr="00676813">
              <w:rPr>
                <w:rFonts w:ascii="Arial" w:hAnsi="Arial" w:cs="Arial"/>
                <w:bCs/>
                <w:sz w:val="20"/>
                <w:szCs w:val="20"/>
                <w:lang w:val="en-US"/>
              </w:rPr>
              <w:lastRenderedPageBreak/>
              <w:t>“</w:t>
            </w:r>
            <w:r w:rsidRPr="00676813">
              <w:rPr>
                <w:rFonts w:ascii="Arial" w:hAnsi="Arial" w:cs="Arial"/>
                <w:b/>
                <w:sz w:val="20"/>
                <w:szCs w:val="20"/>
                <w:lang w:val="en-US"/>
              </w:rPr>
              <w:t>Processing</w:t>
            </w:r>
            <w:r w:rsidRPr="00676813">
              <w:rPr>
                <w:rFonts w:ascii="Arial" w:hAnsi="Arial" w:cs="Arial"/>
                <w:bCs/>
                <w:sz w:val="20"/>
                <w:szCs w:val="20"/>
                <w:lang w:val="en-US"/>
              </w:rPr>
              <w:t>”</w:t>
            </w:r>
            <w:r w:rsidRPr="00676813">
              <w:rPr>
                <w:rFonts w:ascii="Arial" w:hAnsi="Arial" w:cs="Arial"/>
                <w:sz w:val="20"/>
                <w:szCs w:val="20"/>
                <w:lang w:val="en-US"/>
              </w:rPr>
              <w:t xml:space="preserve"> means </w:t>
            </w:r>
            <w:proofErr w:type="gramStart"/>
            <w:r w:rsidRPr="00676813">
              <w:rPr>
                <w:rFonts w:ascii="Arial" w:hAnsi="Arial" w:cs="Arial"/>
                <w:sz w:val="20"/>
                <w:szCs w:val="20"/>
                <w:lang w:val="en-US"/>
              </w:rPr>
              <w:t>any and all</w:t>
            </w:r>
            <w:proofErr w:type="gramEnd"/>
            <w:r w:rsidRPr="00676813">
              <w:rPr>
                <w:rFonts w:ascii="Arial" w:hAnsi="Arial" w:cs="Arial"/>
                <w:sz w:val="20"/>
                <w:szCs w:val="20"/>
                <w:lang w:val="en-US"/>
              </w:rPr>
              <w:t xml:space="preserve"> operations carried out on Personal Data or Sensitive Personal Data, </w:t>
            </w:r>
            <w:r w:rsidRPr="00676813">
              <w:rPr>
                <w:rFonts w:ascii="Arial" w:hAnsi="Arial" w:cs="Arial"/>
                <w:sz w:val="20"/>
                <w:szCs w:val="20"/>
                <w:lang w:val="en-US"/>
              </w:rPr>
              <w:lastRenderedPageBreak/>
              <w:t>including, but not limited to, the collection, production, reception, classification, use, access, reproduction, transmission, distribution, processing, archiving, storage, elimination, evaluation or control of information, modification, communication, transfer, dissemination or extraction;</w:t>
            </w:r>
          </w:p>
        </w:tc>
      </w:tr>
      <w:tr w:rsidR="002F169E" w:rsidRPr="006504D1" w14:paraId="232C3895" w14:textId="17579C57" w:rsidTr="00676813">
        <w:tc>
          <w:tcPr>
            <w:tcW w:w="4876" w:type="dxa"/>
            <w:shd w:val="clear" w:color="auto" w:fill="auto"/>
          </w:tcPr>
          <w:p w14:paraId="6E252C95" w14:textId="77777777" w:rsidR="002F169E" w:rsidRPr="00676813" w:rsidRDefault="002F169E" w:rsidP="00676813">
            <w:pPr>
              <w:jc w:val="both"/>
              <w:rPr>
                <w:rFonts w:ascii="Arial" w:hAnsi="Arial" w:cs="Arial"/>
                <w:sz w:val="20"/>
                <w:szCs w:val="20"/>
                <w:lang w:val="en-US"/>
              </w:rPr>
            </w:pPr>
          </w:p>
        </w:tc>
        <w:tc>
          <w:tcPr>
            <w:tcW w:w="4876" w:type="dxa"/>
          </w:tcPr>
          <w:p w14:paraId="17157AB1" w14:textId="77777777" w:rsidR="002F169E" w:rsidRPr="00676813" w:rsidRDefault="002F169E" w:rsidP="00676813">
            <w:pPr>
              <w:jc w:val="both"/>
              <w:rPr>
                <w:rFonts w:ascii="Arial" w:hAnsi="Arial" w:cs="Arial"/>
                <w:sz w:val="20"/>
                <w:szCs w:val="20"/>
                <w:lang w:val="en-US"/>
              </w:rPr>
            </w:pPr>
          </w:p>
        </w:tc>
      </w:tr>
      <w:tr w:rsidR="002F169E" w:rsidRPr="006F1FDC" w14:paraId="1DE9B8EB" w14:textId="230D50AA" w:rsidTr="00676813">
        <w:tc>
          <w:tcPr>
            <w:tcW w:w="4876" w:type="dxa"/>
            <w:shd w:val="clear" w:color="auto" w:fill="auto"/>
          </w:tcPr>
          <w:p w14:paraId="362E0104" w14:textId="45006802" w:rsidR="002F169E" w:rsidRPr="00676813" w:rsidRDefault="002F169E" w:rsidP="00676813">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Empregado(s)</w:t>
            </w:r>
            <w:r w:rsidRPr="00676813">
              <w:rPr>
                <w:rStyle w:val="PageNumber"/>
                <w:rFonts w:ascii="Arial" w:hAnsi="Arial" w:cs="Arial"/>
                <w:sz w:val="20"/>
                <w:szCs w:val="20"/>
              </w:rPr>
              <w:t xml:space="preserve">” significa qualquer empregado, funcionário, inclusive subcontratados ou terceirizados, representantes ou prepostos, remunerado ou sem renumeração, em regime integral ou parcial, que tenha </w:t>
            </w:r>
            <w:r w:rsidR="00E12A25" w:rsidRPr="00676813">
              <w:rPr>
                <w:rStyle w:val="PageNumber"/>
                <w:rFonts w:ascii="Arial" w:hAnsi="Arial" w:cs="Arial"/>
                <w:sz w:val="20"/>
                <w:szCs w:val="20"/>
              </w:rPr>
              <w:t>que</w:t>
            </w:r>
            <w:r w:rsidR="00E12A25" w:rsidRPr="00676813">
              <w:rPr>
                <w:rStyle w:val="PageNumber"/>
                <w:sz w:val="20"/>
                <w:szCs w:val="20"/>
              </w:rPr>
              <w:t xml:space="preserve"> </w:t>
            </w:r>
            <w:r w:rsidRPr="00676813">
              <w:rPr>
                <w:rStyle w:val="PageNumber"/>
                <w:rFonts w:ascii="Arial" w:hAnsi="Arial" w:cs="Arial"/>
                <w:sz w:val="20"/>
                <w:szCs w:val="20"/>
              </w:rPr>
              <w:t>atue em nome das Partes e tenha acesso a Dados Pessoais;</w:t>
            </w:r>
          </w:p>
        </w:tc>
        <w:tc>
          <w:tcPr>
            <w:tcW w:w="4876" w:type="dxa"/>
          </w:tcPr>
          <w:p w14:paraId="50DC3F8E" w14:textId="5C2FC562" w:rsidR="002F169E" w:rsidRPr="00676813" w:rsidRDefault="002F169E" w:rsidP="00676813">
            <w:pPr>
              <w:pStyle w:val="ListParagraph"/>
              <w:spacing w:after="140"/>
              <w:ind w:left="0"/>
              <w:jc w:val="both"/>
              <w:rPr>
                <w:rStyle w:val="PageNumber"/>
                <w:rFonts w:ascii="Arial" w:hAnsi="Arial" w:cs="Arial"/>
                <w:sz w:val="20"/>
                <w:szCs w:val="20"/>
                <w:lang w:val="en-US"/>
              </w:rPr>
            </w:pPr>
            <w:r w:rsidRPr="00676813">
              <w:rPr>
                <w:rStyle w:val="PageNumber"/>
                <w:rFonts w:ascii="Arial" w:hAnsi="Arial" w:cs="Arial"/>
                <w:sz w:val="20"/>
                <w:szCs w:val="20"/>
                <w:lang w:val="en-US"/>
              </w:rPr>
              <w:t>“</w:t>
            </w:r>
            <w:r w:rsidRPr="00676813">
              <w:rPr>
                <w:rStyle w:val="PageNumber"/>
                <w:rFonts w:ascii="Arial" w:hAnsi="Arial" w:cs="Arial"/>
                <w:b/>
                <w:sz w:val="20"/>
                <w:szCs w:val="20"/>
                <w:lang w:val="en-US"/>
              </w:rPr>
              <w:t>Employee(s)</w:t>
            </w:r>
            <w:r w:rsidRPr="00676813">
              <w:rPr>
                <w:rStyle w:val="PageNumber"/>
                <w:rFonts w:ascii="Arial" w:hAnsi="Arial" w:cs="Arial"/>
                <w:sz w:val="20"/>
                <w:szCs w:val="20"/>
                <w:lang w:val="en-US"/>
              </w:rPr>
              <w:t>” means any employee, employee, including subcontractors or outsourced, representatives or agents, remunerated or without remuneration, in full or partial regime, who has acted on behalf of the Parties and has access to Personal Data;</w:t>
            </w:r>
          </w:p>
        </w:tc>
      </w:tr>
      <w:tr w:rsidR="002F169E" w:rsidRPr="006F1FDC" w14:paraId="434825CD" w14:textId="2903040F" w:rsidTr="00676813">
        <w:tc>
          <w:tcPr>
            <w:tcW w:w="4876" w:type="dxa"/>
            <w:shd w:val="clear" w:color="auto" w:fill="auto"/>
          </w:tcPr>
          <w:p w14:paraId="6A5468DF" w14:textId="77777777" w:rsidR="002F169E" w:rsidRPr="00676813" w:rsidRDefault="002F169E" w:rsidP="00676813">
            <w:pPr>
              <w:jc w:val="both"/>
              <w:rPr>
                <w:rFonts w:ascii="Arial" w:hAnsi="Arial" w:cs="Arial"/>
                <w:sz w:val="20"/>
                <w:szCs w:val="20"/>
                <w:lang w:val="en-US"/>
              </w:rPr>
            </w:pPr>
          </w:p>
        </w:tc>
        <w:tc>
          <w:tcPr>
            <w:tcW w:w="4876" w:type="dxa"/>
          </w:tcPr>
          <w:p w14:paraId="73BF851E" w14:textId="77777777" w:rsidR="002F169E" w:rsidRPr="00676813" w:rsidRDefault="002F169E" w:rsidP="00676813">
            <w:pPr>
              <w:jc w:val="both"/>
              <w:rPr>
                <w:rFonts w:ascii="Arial" w:hAnsi="Arial" w:cs="Arial"/>
                <w:sz w:val="20"/>
                <w:szCs w:val="20"/>
                <w:lang w:val="en-US"/>
              </w:rPr>
            </w:pPr>
          </w:p>
        </w:tc>
      </w:tr>
      <w:tr w:rsidR="002F169E" w:rsidRPr="006F1FDC" w14:paraId="0A921F62" w14:textId="43CF87D1" w:rsidTr="00676813">
        <w:tc>
          <w:tcPr>
            <w:tcW w:w="4876" w:type="dxa"/>
            <w:shd w:val="clear" w:color="auto" w:fill="auto"/>
          </w:tcPr>
          <w:p w14:paraId="252153A1" w14:textId="77777777" w:rsidR="002F169E" w:rsidRPr="00676813" w:rsidRDefault="002F169E" w:rsidP="00676813">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Terceiro(s)</w:t>
            </w:r>
            <w:r w:rsidRPr="00676813">
              <w:rPr>
                <w:rStyle w:val="PageNumber"/>
                <w:rFonts w:ascii="Arial" w:hAnsi="Arial" w:cs="Arial"/>
                <w:sz w:val="20"/>
                <w:szCs w:val="20"/>
              </w:rPr>
              <w:t>” significa qualquer Pessoa, seja ela física ou jurídica, que não seja qualquer das Partes, incluindo os subcontratados da Operadora;</w:t>
            </w:r>
          </w:p>
        </w:tc>
        <w:tc>
          <w:tcPr>
            <w:tcW w:w="4876" w:type="dxa"/>
          </w:tcPr>
          <w:p w14:paraId="0B9A24C9" w14:textId="2FB42D06" w:rsidR="002F169E" w:rsidRPr="00676813" w:rsidRDefault="002F169E" w:rsidP="00676813">
            <w:pPr>
              <w:pStyle w:val="ListParagraph"/>
              <w:spacing w:after="140"/>
              <w:ind w:left="0"/>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Third Party(</w:t>
            </w:r>
            <w:proofErr w:type="spellStart"/>
            <w:r w:rsidRPr="00676813">
              <w:rPr>
                <w:rFonts w:ascii="Arial" w:hAnsi="Arial" w:cs="Arial"/>
                <w:b/>
                <w:sz w:val="20"/>
                <w:szCs w:val="20"/>
                <w:lang w:val="en-US"/>
              </w:rPr>
              <w:t>ies</w:t>
            </w:r>
            <w:proofErr w:type="spellEnd"/>
            <w:r w:rsidRPr="00676813">
              <w:rPr>
                <w:rFonts w:ascii="Arial" w:hAnsi="Arial" w:cs="Arial"/>
                <w:b/>
                <w:sz w:val="20"/>
                <w:szCs w:val="20"/>
                <w:lang w:val="en-US"/>
              </w:rPr>
              <w:t>)</w:t>
            </w:r>
            <w:r w:rsidRPr="00676813">
              <w:rPr>
                <w:rFonts w:ascii="Arial" w:hAnsi="Arial" w:cs="Arial"/>
                <w:bCs/>
                <w:sz w:val="20"/>
                <w:szCs w:val="20"/>
                <w:lang w:val="en-US"/>
              </w:rPr>
              <w:t>”</w:t>
            </w:r>
            <w:r w:rsidRPr="00676813">
              <w:rPr>
                <w:rFonts w:ascii="Arial" w:hAnsi="Arial" w:cs="Arial"/>
                <w:sz w:val="20"/>
                <w:szCs w:val="20"/>
                <w:lang w:val="en-US"/>
              </w:rPr>
              <w:t xml:space="preserve"> means any Person, whether physical or legal, other than any of the Parties, including the Processor's subcontractors;</w:t>
            </w:r>
          </w:p>
        </w:tc>
      </w:tr>
      <w:tr w:rsidR="002F169E" w:rsidRPr="006F1FDC" w14:paraId="478D5CF8" w14:textId="46FA3CC4" w:rsidTr="00676813">
        <w:tc>
          <w:tcPr>
            <w:tcW w:w="4876" w:type="dxa"/>
            <w:shd w:val="clear" w:color="auto" w:fill="auto"/>
          </w:tcPr>
          <w:p w14:paraId="53B0FAAB" w14:textId="77777777" w:rsidR="002F169E" w:rsidRPr="00676813" w:rsidRDefault="002F169E" w:rsidP="00676813">
            <w:pPr>
              <w:jc w:val="both"/>
              <w:rPr>
                <w:rFonts w:ascii="Arial" w:hAnsi="Arial" w:cs="Arial"/>
                <w:sz w:val="20"/>
                <w:szCs w:val="20"/>
                <w:lang w:val="en-US"/>
              </w:rPr>
            </w:pPr>
          </w:p>
        </w:tc>
        <w:tc>
          <w:tcPr>
            <w:tcW w:w="4876" w:type="dxa"/>
          </w:tcPr>
          <w:p w14:paraId="08F9F828" w14:textId="77777777" w:rsidR="002F169E" w:rsidRPr="00676813" w:rsidRDefault="002F169E" w:rsidP="00676813">
            <w:pPr>
              <w:jc w:val="both"/>
              <w:rPr>
                <w:rFonts w:ascii="Arial" w:hAnsi="Arial" w:cs="Arial"/>
                <w:sz w:val="20"/>
                <w:szCs w:val="20"/>
                <w:lang w:val="en-US"/>
              </w:rPr>
            </w:pPr>
          </w:p>
        </w:tc>
      </w:tr>
      <w:tr w:rsidR="002F169E" w:rsidRPr="006504D1" w14:paraId="2FB5056F" w14:textId="4BCB0A04" w:rsidTr="00676813">
        <w:tc>
          <w:tcPr>
            <w:tcW w:w="4876" w:type="dxa"/>
            <w:shd w:val="clear" w:color="auto" w:fill="auto"/>
          </w:tcPr>
          <w:p w14:paraId="17D3B435" w14:textId="5FA84BA5"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Violação de Dados</w:t>
            </w:r>
            <w:r w:rsidRPr="00676813">
              <w:rPr>
                <w:rStyle w:val="PageNumber"/>
                <w:rFonts w:ascii="Arial" w:hAnsi="Arial" w:cs="Arial"/>
                <w:sz w:val="20"/>
                <w:szCs w:val="20"/>
              </w:rPr>
              <w:t>” significa toda e qualquer situação, acidental ou intencional, praticada mediante culpa ou dolo, que provoque, em relação a Dados Pessoais: (i) a destruição; (</w:t>
            </w:r>
            <w:proofErr w:type="spellStart"/>
            <w:r w:rsidRPr="00676813">
              <w:rPr>
                <w:rStyle w:val="PageNumber"/>
                <w:rFonts w:ascii="Arial" w:hAnsi="Arial" w:cs="Arial"/>
                <w:sz w:val="20"/>
                <w:szCs w:val="20"/>
              </w:rPr>
              <w:t>ii</w:t>
            </w:r>
            <w:proofErr w:type="spellEnd"/>
            <w:r w:rsidRPr="00676813">
              <w:rPr>
                <w:rStyle w:val="PageNumber"/>
                <w:rFonts w:ascii="Arial" w:hAnsi="Arial" w:cs="Arial"/>
                <w:sz w:val="20"/>
                <w:szCs w:val="20"/>
              </w:rPr>
              <w:t>) a perda; (</w:t>
            </w:r>
            <w:proofErr w:type="spellStart"/>
            <w:r w:rsidRPr="00676813">
              <w:rPr>
                <w:rStyle w:val="PageNumber"/>
                <w:rFonts w:ascii="Arial" w:hAnsi="Arial" w:cs="Arial"/>
                <w:sz w:val="20"/>
                <w:szCs w:val="20"/>
              </w:rPr>
              <w:t>iii</w:t>
            </w:r>
            <w:proofErr w:type="spellEnd"/>
            <w:r w:rsidRPr="00676813">
              <w:rPr>
                <w:rStyle w:val="PageNumber"/>
                <w:rFonts w:ascii="Arial" w:hAnsi="Arial" w:cs="Arial"/>
                <w:sz w:val="20"/>
                <w:szCs w:val="20"/>
              </w:rPr>
              <w:t>) a alteração; (</w:t>
            </w:r>
            <w:proofErr w:type="spellStart"/>
            <w:r w:rsidRPr="00676813">
              <w:rPr>
                <w:rStyle w:val="PageNumber"/>
                <w:rFonts w:ascii="Arial" w:hAnsi="Arial" w:cs="Arial"/>
                <w:sz w:val="20"/>
                <w:szCs w:val="20"/>
              </w:rPr>
              <w:t>iv</w:t>
            </w:r>
            <w:proofErr w:type="spellEnd"/>
            <w:r w:rsidRPr="00676813">
              <w:rPr>
                <w:rStyle w:val="PageNumber"/>
                <w:rFonts w:ascii="Arial" w:hAnsi="Arial" w:cs="Arial"/>
                <w:sz w:val="20"/>
                <w:szCs w:val="20"/>
              </w:rPr>
              <w:t>) a comunicação, difusão ou divulgação; ou (v) o acesso não autorizado;</w:t>
            </w:r>
          </w:p>
        </w:tc>
        <w:tc>
          <w:tcPr>
            <w:tcW w:w="4876" w:type="dxa"/>
          </w:tcPr>
          <w:p w14:paraId="474C0615" w14:textId="2E3012A7" w:rsidR="002F169E" w:rsidRPr="00676813" w:rsidRDefault="002F169E" w:rsidP="00676813">
            <w:pPr>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Data Breach</w:t>
            </w:r>
            <w:r w:rsidRPr="00676813">
              <w:rPr>
                <w:rFonts w:ascii="Arial" w:hAnsi="Arial" w:cs="Arial"/>
                <w:bCs/>
                <w:sz w:val="20"/>
                <w:szCs w:val="20"/>
                <w:lang w:val="en-US"/>
              </w:rPr>
              <w:t>”</w:t>
            </w:r>
            <w:r w:rsidRPr="00676813">
              <w:rPr>
                <w:rFonts w:ascii="Arial" w:hAnsi="Arial" w:cs="Arial"/>
                <w:sz w:val="20"/>
                <w:szCs w:val="20"/>
                <w:lang w:val="en-US"/>
              </w:rPr>
              <w:t xml:space="preserve"> means </w:t>
            </w:r>
            <w:proofErr w:type="gramStart"/>
            <w:r w:rsidRPr="00676813">
              <w:rPr>
                <w:rFonts w:ascii="Arial" w:hAnsi="Arial" w:cs="Arial"/>
                <w:sz w:val="20"/>
                <w:szCs w:val="20"/>
                <w:lang w:val="en-US"/>
              </w:rPr>
              <w:t>any and all</w:t>
            </w:r>
            <w:proofErr w:type="gramEnd"/>
            <w:r w:rsidRPr="00676813">
              <w:rPr>
                <w:rFonts w:ascii="Arial" w:hAnsi="Arial" w:cs="Arial"/>
                <w:sz w:val="20"/>
                <w:szCs w:val="20"/>
                <w:lang w:val="en-US"/>
              </w:rPr>
              <w:t xml:space="preserve"> situations, accidental or malice or negligence, that cause, in relation to Personal Data: (i) destruction; (ii) loss; (iii) change; (iv) communication, dissemination or disclosure; or (v) unauthorized access;</w:t>
            </w:r>
          </w:p>
        </w:tc>
      </w:tr>
      <w:tr w:rsidR="002F169E" w:rsidRPr="006504D1" w14:paraId="188BB655" w14:textId="1E99A4E8" w:rsidTr="00676813">
        <w:tc>
          <w:tcPr>
            <w:tcW w:w="4876" w:type="dxa"/>
            <w:shd w:val="clear" w:color="auto" w:fill="auto"/>
          </w:tcPr>
          <w:p w14:paraId="28D54383" w14:textId="77777777" w:rsidR="002F169E" w:rsidRPr="00676813" w:rsidRDefault="002F169E" w:rsidP="00676813">
            <w:pPr>
              <w:jc w:val="both"/>
              <w:rPr>
                <w:rFonts w:ascii="Arial" w:hAnsi="Arial" w:cs="Arial"/>
                <w:sz w:val="20"/>
                <w:szCs w:val="20"/>
                <w:lang w:val="en-US"/>
              </w:rPr>
            </w:pPr>
          </w:p>
        </w:tc>
        <w:tc>
          <w:tcPr>
            <w:tcW w:w="4876" w:type="dxa"/>
          </w:tcPr>
          <w:p w14:paraId="07581607" w14:textId="77777777" w:rsidR="002F169E" w:rsidRPr="00676813" w:rsidRDefault="002F169E" w:rsidP="00676813">
            <w:pPr>
              <w:jc w:val="both"/>
              <w:rPr>
                <w:rFonts w:ascii="Arial" w:hAnsi="Arial" w:cs="Arial"/>
                <w:sz w:val="20"/>
                <w:szCs w:val="20"/>
                <w:lang w:val="en-US"/>
              </w:rPr>
            </w:pPr>
          </w:p>
        </w:tc>
      </w:tr>
      <w:tr w:rsidR="002F169E" w:rsidRPr="006F1FDC" w14:paraId="512ECBB6" w14:textId="50D1F22B" w:rsidTr="00676813">
        <w:tc>
          <w:tcPr>
            <w:tcW w:w="4876" w:type="dxa"/>
            <w:shd w:val="clear" w:color="auto" w:fill="auto"/>
          </w:tcPr>
          <w:p w14:paraId="72E4DE3D" w14:textId="77777777" w:rsidR="002F169E" w:rsidRPr="00676813" w:rsidRDefault="002F169E" w:rsidP="00676813">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Autoridades Fiscalizadoras</w:t>
            </w:r>
            <w:r w:rsidRPr="00676813">
              <w:rPr>
                <w:rStyle w:val="PageNumber"/>
                <w:rFonts w:ascii="Arial" w:hAnsi="Arial" w:cs="Arial"/>
                <w:sz w:val="20"/>
                <w:szCs w:val="20"/>
              </w:rPr>
              <w:t>” significa qualquer autoridade, de âmbito administrativo ou judicial, competente para julgar, fiscalizar e aplicar a legislação pertinente, incluindo, mas não se limitando à Autoridade Nacional de Proteção de Dados (“ANPD”).</w:t>
            </w:r>
          </w:p>
        </w:tc>
        <w:tc>
          <w:tcPr>
            <w:tcW w:w="4876" w:type="dxa"/>
          </w:tcPr>
          <w:p w14:paraId="214437A3" w14:textId="0548517C" w:rsidR="002F169E" w:rsidRPr="00676813" w:rsidRDefault="002F169E" w:rsidP="00676813">
            <w:pPr>
              <w:pStyle w:val="ListParagraph"/>
              <w:spacing w:after="140"/>
              <w:ind w:left="0"/>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Inspection Authorities</w:t>
            </w:r>
            <w:r w:rsidRPr="00676813">
              <w:rPr>
                <w:rFonts w:ascii="Arial" w:hAnsi="Arial" w:cs="Arial"/>
                <w:bCs/>
                <w:sz w:val="20"/>
                <w:szCs w:val="20"/>
                <w:lang w:val="en-US"/>
              </w:rPr>
              <w:t>”</w:t>
            </w:r>
            <w:r w:rsidRPr="00676813">
              <w:rPr>
                <w:rFonts w:ascii="Arial" w:hAnsi="Arial" w:cs="Arial"/>
                <w:sz w:val="20"/>
                <w:szCs w:val="20"/>
                <w:lang w:val="en-US"/>
              </w:rPr>
              <w:t xml:space="preserve"> means any authority, of administrative or judicial scope, competent to judge, inspect and apply the relevant legislation, including, but not limited to, the National Data Protection Authority (“ANPD”).</w:t>
            </w:r>
          </w:p>
        </w:tc>
      </w:tr>
      <w:tr w:rsidR="002F169E" w:rsidRPr="006F1FDC" w14:paraId="4A7AE4F5" w14:textId="3E2D8CC9" w:rsidTr="00676813">
        <w:tc>
          <w:tcPr>
            <w:tcW w:w="4876" w:type="dxa"/>
            <w:shd w:val="clear" w:color="auto" w:fill="auto"/>
          </w:tcPr>
          <w:p w14:paraId="2C516ACC" w14:textId="77777777" w:rsidR="002F169E" w:rsidRPr="00676813" w:rsidRDefault="002F169E" w:rsidP="00676813">
            <w:pPr>
              <w:jc w:val="both"/>
              <w:rPr>
                <w:rFonts w:ascii="Arial" w:hAnsi="Arial" w:cs="Arial"/>
                <w:sz w:val="20"/>
                <w:szCs w:val="20"/>
                <w:lang w:val="en-US"/>
              </w:rPr>
            </w:pPr>
          </w:p>
        </w:tc>
        <w:tc>
          <w:tcPr>
            <w:tcW w:w="4876" w:type="dxa"/>
          </w:tcPr>
          <w:p w14:paraId="747ED3CF" w14:textId="77777777" w:rsidR="002F169E" w:rsidRPr="00676813" w:rsidRDefault="002F169E" w:rsidP="00676813">
            <w:pPr>
              <w:jc w:val="both"/>
              <w:rPr>
                <w:rFonts w:ascii="Arial" w:hAnsi="Arial" w:cs="Arial"/>
                <w:sz w:val="20"/>
                <w:szCs w:val="20"/>
                <w:lang w:val="en-US"/>
              </w:rPr>
            </w:pPr>
          </w:p>
        </w:tc>
      </w:tr>
      <w:tr w:rsidR="002F169E" w:rsidRPr="006F1FDC" w14:paraId="4BFD2104" w14:textId="461AE10F" w:rsidTr="00676813">
        <w:tc>
          <w:tcPr>
            <w:tcW w:w="4876" w:type="dxa"/>
            <w:shd w:val="clear" w:color="auto" w:fill="auto"/>
          </w:tcPr>
          <w:p w14:paraId="285124CA"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1.2. Os termos “</w:t>
            </w:r>
            <w:r w:rsidRPr="00676813">
              <w:rPr>
                <w:rStyle w:val="PageNumber"/>
                <w:rFonts w:ascii="Arial" w:hAnsi="Arial" w:cs="Arial"/>
                <w:b/>
                <w:sz w:val="20"/>
                <w:szCs w:val="20"/>
              </w:rPr>
              <w:t>Agentes de Tratamento</w:t>
            </w:r>
            <w:r w:rsidRPr="00676813">
              <w:rPr>
                <w:rStyle w:val="PageNumber"/>
                <w:rFonts w:ascii="Arial" w:hAnsi="Arial" w:cs="Arial"/>
                <w:sz w:val="20"/>
                <w:szCs w:val="20"/>
              </w:rPr>
              <w:t>”, “</w:t>
            </w:r>
            <w:r w:rsidRPr="00676813">
              <w:rPr>
                <w:rStyle w:val="PageNumber"/>
                <w:rFonts w:ascii="Arial" w:hAnsi="Arial" w:cs="Arial"/>
                <w:b/>
                <w:sz w:val="20"/>
                <w:szCs w:val="20"/>
              </w:rPr>
              <w:t>Autoridade Nacional de Proteção de Dados</w:t>
            </w:r>
            <w:r w:rsidRPr="00676813">
              <w:rPr>
                <w:rStyle w:val="PageNumber"/>
                <w:rFonts w:ascii="Arial" w:hAnsi="Arial" w:cs="Arial"/>
                <w:sz w:val="20"/>
                <w:szCs w:val="20"/>
              </w:rPr>
              <w:t>”, “</w:t>
            </w:r>
            <w:r w:rsidRPr="00676813">
              <w:rPr>
                <w:rStyle w:val="PageNumber"/>
                <w:rFonts w:ascii="Arial" w:hAnsi="Arial" w:cs="Arial"/>
                <w:b/>
                <w:sz w:val="20"/>
                <w:szCs w:val="20"/>
              </w:rPr>
              <w:t>Controlador</w:t>
            </w:r>
            <w:r w:rsidRPr="00676813">
              <w:rPr>
                <w:rStyle w:val="PageNumber"/>
                <w:rFonts w:ascii="Arial" w:hAnsi="Arial" w:cs="Arial"/>
                <w:sz w:val="20"/>
                <w:szCs w:val="20"/>
              </w:rPr>
              <w:t>”, “</w:t>
            </w:r>
            <w:r w:rsidRPr="00676813">
              <w:rPr>
                <w:rStyle w:val="PageNumber"/>
                <w:rFonts w:ascii="Arial" w:hAnsi="Arial" w:cs="Arial"/>
                <w:b/>
                <w:sz w:val="20"/>
                <w:szCs w:val="20"/>
              </w:rPr>
              <w:t>Operador</w:t>
            </w:r>
            <w:r w:rsidRPr="00676813">
              <w:rPr>
                <w:rStyle w:val="PageNumber"/>
                <w:rFonts w:ascii="Arial" w:hAnsi="Arial" w:cs="Arial"/>
                <w:sz w:val="20"/>
                <w:szCs w:val="20"/>
              </w:rPr>
              <w:t>”, e “</w:t>
            </w:r>
            <w:r w:rsidRPr="00676813">
              <w:rPr>
                <w:rFonts w:ascii="Arial" w:hAnsi="Arial" w:cs="Arial"/>
                <w:b/>
                <w:color w:val="000000"/>
                <w:sz w:val="20"/>
                <w:szCs w:val="20"/>
              </w:rPr>
              <w:t>Relatório de Impacto à Proteção de Dados Pessoais</w:t>
            </w:r>
            <w:r w:rsidRPr="00676813">
              <w:rPr>
                <w:rFonts w:ascii="Arial" w:hAnsi="Arial" w:cs="Arial"/>
                <w:color w:val="000000"/>
                <w:sz w:val="20"/>
                <w:szCs w:val="20"/>
              </w:rPr>
              <w:t>”</w:t>
            </w:r>
            <w:r w:rsidRPr="00676813">
              <w:rPr>
                <w:rStyle w:val="PageNumber"/>
                <w:rFonts w:ascii="Arial" w:hAnsi="Arial" w:cs="Arial"/>
                <w:sz w:val="20"/>
                <w:szCs w:val="20"/>
              </w:rPr>
              <w:t xml:space="preserve"> terão o mesmo significado a eles atribuído </w:t>
            </w:r>
            <w:proofErr w:type="spellStart"/>
            <w:r w:rsidRPr="00676813">
              <w:rPr>
                <w:rStyle w:val="PageNumber"/>
                <w:rFonts w:ascii="Arial" w:hAnsi="Arial" w:cs="Arial"/>
                <w:sz w:val="20"/>
                <w:szCs w:val="20"/>
              </w:rPr>
              <w:t>na</w:t>
            </w:r>
            <w:proofErr w:type="spellEnd"/>
            <w:r w:rsidRPr="00676813">
              <w:rPr>
                <w:rStyle w:val="PageNumber"/>
                <w:rFonts w:ascii="Arial" w:hAnsi="Arial" w:cs="Arial"/>
                <w:sz w:val="20"/>
                <w:szCs w:val="20"/>
              </w:rPr>
              <w:t xml:space="preserve"> LGPD.</w:t>
            </w:r>
          </w:p>
        </w:tc>
        <w:tc>
          <w:tcPr>
            <w:tcW w:w="4876" w:type="dxa"/>
          </w:tcPr>
          <w:p w14:paraId="1038D325" w14:textId="426ABA18"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1.2. The terms </w:t>
            </w:r>
            <w:r w:rsidRPr="00676813">
              <w:rPr>
                <w:rFonts w:ascii="Arial" w:hAnsi="Arial" w:cs="Arial"/>
                <w:b/>
                <w:sz w:val="20"/>
                <w:szCs w:val="20"/>
                <w:lang w:val="en-US"/>
              </w:rPr>
              <w:t xml:space="preserve">“Processing Agents”, “National Data Protection Authority”, “Controller”, “Processor”, </w:t>
            </w:r>
            <w:r w:rsidRPr="00676813">
              <w:rPr>
                <w:rFonts w:ascii="Arial" w:hAnsi="Arial" w:cs="Arial"/>
                <w:sz w:val="20"/>
                <w:szCs w:val="20"/>
                <w:lang w:val="en-US"/>
              </w:rPr>
              <w:t xml:space="preserve">and </w:t>
            </w:r>
            <w:r w:rsidRPr="00676813">
              <w:rPr>
                <w:rFonts w:ascii="Arial" w:hAnsi="Arial" w:cs="Arial"/>
                <w:b/>
                <w:sz w:val="20"/>
                <w:szCs w:val="20"/>
                <w:lang w:val="en-US"/>
              </w:rPr>
              <w:t>“Data Protection Impact Assessment</w:t>
            </w:r>
            <w:r w:rsidRPr="00676813">
              <w:rPr>
                <w:rFonts w:ascii="Arial" w:hAnsi="Arial" w:cs="Arial"/>
                <w:sz w:val="20"/>
                <w:szCs w:val="20"/>
                <w:lang w:val="en-US"/>
              </w:rPr>
              <w:t>” will have the same meaning attributed to them in the LGPD.</w:t>
            </w:r>
          </w:p>
        </w:tc>
      </w:tr>
      <w:tr w:rsidR="002F169E" w:rsidRPr="006F1FDC" w14:paraId="64AEA270" w14:textId="1B2C129B" w:rsidTr="00676813">
        <w:tc>
          <w:tcPr>
            <w:tcW w:w="4876" w:type="dxa"/>
            <w:shd w:val="clear" w:color="auto" w:fill="auto"/>
          </w:tcPr>
          <w:p w14:paraId="16235633" w14:textId="77777777" w:rsidR="002F169E" w:rsidRPr="00676813" w:rsidRDefault="002F169E" w:rsidP="00676813">
            <w:pPr>
              <w:jc w:val="both"/>
              <w:rPr>
                <w:rFonts w:ascii="Arial" w:hAnsi="Arial" w:cs="Arial"/>
                <w:sz w:val="20"/>
                <w:szCs w:val="20"/>
                <w:lang w:val="en-US"/>
              </w:rPr>
            </w:pPr>
          </w:p>
        </w:tc>
        <w:tc>
          <w:tcPr>
            <w:tcW w:w="4876" w:type="dxa"/>
          </w:tcPr>
          <w:p w14:paraId="04D2917D" w14:textId="77777777" w:rsidR="002F169E" w:rsidRPr="00676813" w:rsidRDefault="002F169E" w:rsidP="00676813">
            <w:pPr>
              <w:jc w:val="both"/>
              <w:rPr>
                <w:rFonts w:ascii="Arial" w:hAnsi="Arial" w:cs="Arial"/>
                <w:sz w:val="20"/>
                <w:szCs w:val="20"/>
                <w:lang w:val="en-US"/>
              </w:rPr>
            </w:pPr>
          </w:p>
        </w:tc>
      </w:tr>
      <w:tr w:rsidR="002F169E" w:rsidRPr="00676813" w14:paraId="0515F348" w14:textId="6DC91013" w:rsidTr="00676813">
        <w:tc>
          <w:tcPr>
            <w:tcW w:w="4876" w:type="dxa"/>
            <w:shd w:val="clear" w:color="auto" w:fill="auto"/>
          </w:tcPr>
          <w:p w14:paraId="390EBA83" w14:textId="77777777" w:rsidR="002F169E" w:rsidRPr="00676813" w:rsidRDefault="002F169E" w:rsidP="00676813">
            <w:pPr>
              <w:jc w:val="both"/>
              <w:rPr>
                <w:rFonts w:ascii="Arial" w:hAnsi="Arial" w:cs="Arial"/>
                <w:b/>
                <w:bCs/>
                <w:sz w:val="20"/>
                <w:szCs w:val="20"/>
              </w:rPr>
            </w:pPr>
            <w:r w:rsidRPr="00676813">
              <w:rPr>
                <w:rFonts w:ascii="Arial" w:hAnsi="Arial" w:cs="Arial"/>
                <w:b/>
                <w:bCs/>
                <w:sz w:val="20"/>
                <w:szCs w:val="20"/>
              </w:rPr>
              <w:t>2.</w:t>
            </w:r>
            <w:r w:rsidRPr="00676813">
              <w:rPr>
                <w:rFonts w:ascii="Arial" w:hAnsi="Arial" w:cs="Arial"/>
                <w:b/>
                <w:bCs/>
                <w:sz w:val="20"/>
                <w:szCs w:val="20"/>
              </w:rPr>
              <w:tab/>
              <w:t>OBRIGAÇÕES DAS PARTES</w:t>
            </w:r>
          </w:p>
        </w:tc>
        <w:tc>
          <w:tcPr>
            <w:tcW w:w="4876" w:type="dxa"/>
          </w:tcPr>
          <w:p w14:paraId="557A885C" w14:textId="1371FF77" w:rsidR="002F169E" w:rsidRPr="00676813" w:rsidRDefault="002F169E" w:rsidP="00676813">
            <w:pPr>
              <w:jc w:val="both"/>
              <w:rPr>
                <w:rFonts w:ascii="Arial" w:hAnsi="Arial" w:cs="Arial"/>
                <w:b/>
                <w:bCs/>
                <w:sz w:val="20"/>
                <w:szCs w:val="20"/>
              </w:rPr>
            </w:pPr>
            <w:r w:rsidRPr="00676813">
              <w:rPr>
                <w:rFonts w:ascii="Arial" w:hAnsi="Arial" w:cs="Arial"/>
                <w:b/>
                <w:sz w:val="20"/>
                <w:szCs w:val="20"/>
                <w:lang w:val="en-US"/>
              </w:rPr>
              <w:t>OBLIGATIONS OF THE PARTIES</w:t>
            </w:r>
          </w:p>
        </w:tc>
      </w:tr>
      <w:tr w:rsidR="002F169E" w:rsidRPr="00676813" w14:paraId="64BA17FB" w14:textId="36388C4D" w:rsidTr="00676813">
        <w:tc>
          <w:tcPr>
            <w:tcW w:w="4876" w:type="dxa"/>
            <w:shd w:val="clear" w:color="auto" w:fill="auto"/>
          </w:tcPr>
          <w:p w14:paraId="7122F266" w14:textId="77777777" w:rsidR="002F169E" w:rsidRPr="00676813" w:rsidRDefault="002F169E" w:rsidP="00676813">
            <w:pPr>
              <w:jc w:val="both"/>
              <w:rPr>
                <w:rFonts w:ascii="Arial" w:hAnsi="Arial" w:cs="Arial"/>
                <w:sz w:val="20"/>
                <w:szCs w:val="20"/>
              </w:rPr>
            </w:pPr>
          </w:p>
        </w:tc>
        <w:tc>
          <w:tcPr>
            <w:tcW w:w="4876" w:type="dxa"/>
          </w:tcPr>
          <w:p w14:paraId="326B36F9" w14:textId="77777777" w:rsidR="002F169E" w:rsidRPr="00676813" w:rsidRDefault="002F169E" w:rsidP="00676813">
            <w:pPr>
              <w:jc w:val="both"/>
              <w:rPr>
                <w:rFonts w:ascii="Arial" w:hAnsi="Arial" w:cs="Arial"/>
                <w:sz w:val="20"/>
                <w:szCs w:val="20"/>
              </w:rPr>
            </w:pPr>
          </w:p>
        </w:tc>
      </w:tr>
      <w:tr w:rsidR="002F169E" w:rsidRPr="006F1FDC" w14:paraId="5B062BF9" w14:textId="6F6302BC" w:rsidTr="00676813">
        <w:tc>
          <w:tcPr>
            <w:tcW w:w="4876" w:type="dxa"/>
            <w:shd w:val="clear" w:color="auto" w:fill="auto"/>
          </w:tcPr>
          <w:p w14:paraId="2000D55E" w14:textId="17F0DAC8"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2.1. As Partes poderão compartilhar entre si, na qualidade de Controladoras, nos termos deste Contrato, os Dados Pessoais descritos no Adendo I, com a outra Parte, observadas as condições de legitimidade de Tratamento dos Dados Pessoais, limites decorrentes de propriedade intelectual e condições comerciais definidas no Contrato. Assim, as Partes, sem prejuízo das demais obrigações previstas neste Anexo e no Contrato, se obrigam a:</w:t>
            </w:r>
          </w:p>
        </w:tc>
        <w:tc>
          <w:tcPr>
            <w:tcW w:w="4876" w:type="dxa"/>
          </w:tcPr>
          <w:p w14:paraId="446CD21E" w14:textId="71028D33" w:rsidR="002F169E" w:rsidRPr="00676813" w:rsidRDefault="002F169E" w:rsidP="00676813">
            <w:pPr>
              <w:pStyle w:val="ListParagraph"/>
              <w:ind w:left="0"/>
              <w:jc w:val="both"/>
              <w:rPr>
                <w:rStyle w:val="PageNumber"/>
                <w:rFonts w:ascii="Arial" w:hAnsi="Arial" w:cs="Arial"/>
                <w:sz w:val="20"/>
                <w:szCs w:val="20"/>
                <w:lang w:val="en-US"/>
              </w:rPr>
            </w:pPr>
            <w:r w:rsidRPr="00676813">
              <w:rPr>
                <w:rStyle w:val="PageNumber"/>
                <w:rFonts w:ascii="Arial" w:hAnsi="Arial" w:cs="Arial"/>
                <w:sz w:val="20"/>
                <w:szCs w:val="20"/>
                <w:lang w:val="en-US"/>
              </w:rPr>
              <w:t xml:space="preserve">2.1. The Parties may share with each other, as Controllers, under the terms of this </w:t>
            </w:r>
            <w:r w:rsidRPr="00676813">
              <w:rPr>
                <w:rFonts w:ascii="Arial" w:hAnsi="Arial" w:cs="Arial"/>
                <w:sz w:val="20"/>
                <w:szCs w:val="20"/>
                <w:lang w:val="en-US"/>
              </w:rPr>
              <w:t>Agreement</w:t>
            </w:r>
            <w:r w:rsidRPr="00676813">
              <w:rPr>
                <w:rStyle w:val="PageNumber"/>
                <w:rFonts w:ascii="Arial" w:hAnsi="Arial" w:cs="Arial"/>
                <w:sz w:val="20"/>
                <w:szCs w:val="20"/>
                <w:lang w:val="en-US"/>
              </w:rPr>
              <w:t xml:space="preserve">, the Personal Data described in Addendum I, with the other Party, subject to the legitimacy conditions for the Processing of Personal Data; limits arising from intellectual property and commercial conditions defined in the </w:t>
            </w:r>
            <w:r w:rsidRPr="00676813">
              <w:rPr>
                <w:rFonts w:ascii="Arial" w:hAnsi="Arial" w:cs="Arial"/>
                <w:sz w:val="20"/>
                <w:szCs w:val="20"/>
                <w:lang w:val="en-US"/>
              </w:rPr>
              <w:t>Agreement</w:t>
            </w:r>
            <w:r w:rsidRPr="00676813">
              <w:rPr>
                <w:rStyle w:val="PageNumber"/>
                <w:rFonts w:ascii="Arial" w:hAnsi="Arial" w:cs="Arial"/>
                <w:sz w:val="20"/>
                <w:szCs w:val="20"/>
                <w:lang w:val="en-US"/>
              </w:rPr>
              <w:t xml:space="preserve">. Thus, the Parties, without prejudice to the other obligations provided for in this Annex and the </w:t>
            </w:r>
            <w:r w:rsidRPr="00676813">
              <w:rPr>
                <w:rFonts w:ascii="Arial" w:hAnsi="Arial" w:cs="Arial"/>
                <w:sz w:val="20"/>
                <w:szCs w:val="20"/>
                <w:lang w:val="en-US"/>
              </w:rPr>
              <w:t>Agreement</w:t>
            </w:r>
            <w:r w:rsidRPr="00676813">
              <w:rPr>
                <w:rStyle w:val="PageNumber"/>
                <w:rFonts w:ascii="Arial" w:hAnsi="Arial" w:cs="Arial"/>
                <w:sz w:val="20"/>
                <w:szCs w:val="20"/>
                <w:lang w:val="en-US"/>
              </w:rPr>
              <w:t>, undertake to:</w:t>
            </w:r>
          </w:p>
        </w:tc>
      </w:tr>
      <w:tr w:rsidR="002F169E" w:rsidRPr="006F1FDC" w14:paraId="4BD6B460" w14:textId="2912EED7" w:rsidTr="00676813">
        <w:tc>
          <w:tcPr>
            <w:tcW w:w="4876" w:type="dxa"/>
            <w:shd w:val="clear" w:color="auto" w:fill="auto"/>
          </w:tcPr>
          <w:p w14:paraId="09779689" w14:textId="77777777" w:rsidR="002F169E" w:rsidRPr="00676813" w:rsidRDefault="002F169E" w:rsidP="00676813">
            <w:pPr>
              <w:jc w:val="both"/>
              <w:rPr>
                <w:rFonts w:ascii="Arial" w:hAnsi="Arial" w:cs="Arial"/>
                <w:sz w:val="20"/>
                <w:szCs w:val="20"/>
                <w:lang w:val="en-US"/>
              </w:rPr>
            </w:pPr>
          </w:p>
        </w:tc>
        <w:tc>
          <w:tcPr>
            <w:tcW w:w="4876" w:type="dxa"/>
          </w:tcPr>
          <w:p w14:paraId="56617908" w14:textId="77777777" w:rsidR="002F169E" w:rsidRPr="00676813" w:rsidRDefault="002F169E" w:rsidP="00676813">
            <w:pPr>
              <w:jc w:val="both"/>
              <w:rPr>
                <w:rFonts w:ascii="Arial" w:hAnsi="Arial" w:cs="Arial"/>
                <w:sz w:val="20"/>
                <w:szCs w:val="20"/>
                <w:lang w:val="en-US"/>
              </w:rPr>
            </w:pPr>
          </w:p>
        </w:tc>
      </w:tr>
      <w:tr w:rsidR="002F169E" w:rsidRPr="006504D1" w14:paraId="5EA4B4A6" w14:textId="0C6D9B21" w:rsidTr="00676813">
        <w:tc>
          <w:tcPr>
            <w:tcW w:w="4876" w:type="dxa"/>
            <w:shd w:val="clear" w:color="auto" w:fill="auto"/>
          </w:tcPr>
          <w:p w14:paraId="594F9F72"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(i) observar as obrigações estabelecidas pela LGPD, inclusive no que diz respeito ao exercício dos direitos dos Titulares em relação ao tratamento realizado por cada Parte, no limite das atividades que realiza enquanto Controladora, de forma independente da outra Parte;</w:t>
            </w:r>
          </w:p>
        </w:tc>
        <w:tc>
          <w:tcPr>
            <w:tcW w:w="4876" w:type="dxa"/>
          </w:tcPr>
          <w:p w14:paraId="63E4FE94" w14:textId="2EB49396"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(i) observe the obligations established by the LGPD, including </w:t>
            </w:r>
            <w:proofErr w:type="gramStart"/>
            <w:r w:rsidRPr="00676813">
              <w:rPr>
                <w:rFonts w:ascii="Arial" w:hAnsi="Arial" w:cs="Arial"/>
                <w:sz w:val="20"/>
                <w:szCs w:val="20"/>
                <w:lang w:val="en-US"/>
              </w:rPr>
              <w:t>with regard to</w:t>
            </w:r>
            <w:proofErr w:type="gramEnd"/>
            <w:r w:rsidRPr="00676813">
              <w:rPr>
                <w:rFonts w:ascii="Arial" w:hAnsi="Arial" w:cs="Arial"/>
                <w:sz w:val="20"/>
                <w:szCs w:val="20"/>
                <w:lang w:val="en-US"/>
              </w:rPr>
              <w:t xml:space="preserve"> the exercise of the rights of the Data Subjects in relation to the Processing carried out by each Party, within the limits of the activities it performs as a Controller, independently of the other Party;</w:t>
            </w:r>
          </w:p>
        </w:tc>
      </w:tr>
      <w:tr w:rsidR="002F169E" w:rsidRPr="006504D1" w14:paraId="3BC4856F" w14:textId="77F6454B" w:rsidTr="00676813">
        <w:tc>
          <w:tcPr>
            <w:tcW w:w="4876" w:type="dxa"/>
            <w:shd w:val="clear" w:color="auto" w:fill="auto"/>
          </w:tcPr>
          <w:p w14:paraId="490ABB69" w14:textId="77777777" w:rsidR="002F169E" w:rsidRPr="00676813" w:rsidRDefault="002F169E" w:rsidP="00676813">
            <w:pPr>
              <w:jc w:val="both"/>
              <w:rPr>
                <w:rFonts w:ascii="Arial" w:hAnsi="Arial" w:cs="Arial"/>
                <w:sz w:val="20"/>
                <w:szCs w:val="20"/>
                <w:lang w:val="en-US"/>
              </w:rPr>
            </w:pPr>
          </w:p>
        </w:tc>
        <w:tc>
          <w:tcPr>
            <w:tcW w:w="4876" w:type="dxa"/>
          </w:tcPr>
          <w:p w14:paraId="3DCD57AA" w14:textId="77777777" w:rsidR="002F169E" w:rsidRPr="00676813" w:rsidRDefault="002F169E" w:rsidP="00676813">
            <w:pPr>
              <w:jc w:val="both"/>
              <w:rPr>
                <w:rFonts w:ascii="Arial" w:hAnsi="Arial" w:cs="Arial"/>
                <w:sz w:val="20"/>
                <w:szCs w:val="20"/>
                <w:lang w:val="en-US"/>
              </w:rPr>
            </w:pPr>
          </w:p>
        </w:tc>
      </w:tr>
      <w:tr w:rsidR="002F169E" w:rsidRPr="006504D1" w14:paraId="086695D1" w14:textId="6F79F891" w:rsidTr="00676813">
        <w:tc>
          <w:tcPr>
            <w:tcW w:w="4876" w:type="dxa"/>
            <w:shd w:val="clear" w:color="auto" w:fill="auto"/>
          </w:tcPr>
          <w:p w14:paraId="12F97E15"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lastRenderedPageBreak/>
              <w:t>(</w:t>
            </w:r>
            <w:proofErr w:type="spellStart"/>
            <w:r w:rsidRPr="00676813">
              <w:rPr>
                <w:rStyle w:val="PageNumber"/>
                <w:rFonts w:ascii="Arial" w:hAnsi="Arial" w:cs="Arial"/>
                <w:sz w:val="20"/>
                <w:szCs w:val="20"/>
              </w:rPr>
              <w:t>ii</w:t>
            </w:r>
            <w:proofErr w:type="spellEnd"/>
            <w:r w:rsidRPr="00676813">
              <w:rPr>
                <w:rStyle w:val="PageNumber"/>
                <w:rFonts w:ascii="Arial" w:hAnsi="Arial" w:cs="Arial"/>
                <w:sz w:val="20"/>
                <w:szCs w:val="20"/>
              </w:rPr>
              <w:t>) adotar e garantir, conforme as suas políticas internas, medidas de segurança da informação, técnicas, administrativas e organizacionais adequadas ao risco das suas atividades;</w:t>
            </w:r>
          </w:p>
        </w:tc>
        <w:tc>
          <w:tcPr>
            <w:tcW w:w="4876" w:type="dxa"/>
          </w:tcPr>
          <w:p w14:paraId="3541BA61" w14:textId="608EBC9A"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(ii) adopt and guarantee, according to its internal policies, information security, technical, </w:t>
            </w:r>
            <w:proofErr w:type="gramStart"/>
            <w:r w:rsidRPr="00676813">
              <w:rPr>
                <w:rFonts w:ascii="Arial" w:hAnsi="Arial" w:cs="Arial"/>
                <w:sz w:val="20"/>
                <w:szCs w:val="20"/>
                <w:lang w:val="en-US"/>
              </w:rPr>
              <w:t>administrative</w:t>
            </w:r>
            <w:proofErr w:type="gramEnd"/>
            <w:r w:rsidRPr="00676813">
              <w:rPr>
                <w:rFonts w:ascii="Arial" w:hAnsi="Arial" w:cs="Arial"/>
                <w:sz w:val="20"/>
                <w:szCs w:val="20"/>
                <w:lang w:val="en-US"/>
              </w:rPr>
              <w:t xml:space="preserve"> and organizational measures appropriate to the risk of its activities;</w:t>
            </w:r>
            <w:r w:rsidRPr="00676813">
              <w:rPr>
                <w:rFonts w:ascii="Arial" w:hAnsi="Arial" w:cs="Arial"/>
                <w:sz w:val="20"/>
                <w:szCs w:val="20"/>
                <w:lang w:val="en-US"/>
              </w:rPr>
              <w:tab/>
            </w:r>
          </w:p>
        </w:tc>
      </w:tr>
      <w:tr w:rsidR="002F169E" w:rsidRPr="006504D1" w14:paraId="7AC595FB" w14:textId="722EAFB0" w:rsidTr="00676813">
        <w:tc>
          <w:tcPr>
            <w:tcW w:w="4876" w:type="dxa"/>
            <w:shd w:val="clear" w:color="auto" w:fill="auto"/>
          </w:tcPr>
          <w:p w14:paraId="03E81DA3" w14:textId="77777777" w:rsidR="002F169E" w:rsidRPr="00676813" w:rsidRDefault="002F169E" w:rsidP="00676813">
            <w:pPr>
              <w:jc w:val="both"/>
              <w:rPr>
                <w:rFonts w:ascii="Arial" w:hAnsi="Arial" w:cs="Arial"/>
                <w:sz w:val="20"/>
                <w:szCs w:val="20"/>
                <w:lang w:val="en-US"/>
              </w:rPr>
            </w:pPr>
          </w:p>
        </w:tc>
        <w:tc>
          <w:tcPr>
            <w:tcW w:w="4876" w:type="dxa"/>
          </w:tcPr>
          <w:p w14:paraId="0416E5BB" w14:textId="77777777" w:rsidR="002F169E" w:rsidRPr="00676813" w:rsidRDefault="002F169E" w:rsidP="00676813">
            <w:pPr>
              <w:jc w:val="both"/>
              <w:rPr>
                <w:rFonts w:ascii="Arial" w:hAnsi="Arial" w:cs="Arial"/>
                <w:sz w:val="20"/>
                <w:szCs w:val="20"/>
                <w:lang w:val="en-US"/>
              </w:rPr>
            </w:pPr>
          </w:p>
        </w:tc>
      </w:tr>
      <w:tr w:rsidR="002F169E" w:rsidRPr="006F1FDC" w14:paraId="6E1B4E99" w14:textId="20E40729" w:rsidTr="00676813">
        <w:tc>
          <w:tcPr>
            <w:tcW w:w="4876" w:type="dxa"/>
            <w:shd w:val="clear" w:color="auto" w:fill="auto"/>
          </w:tcPr>
          <w:p w14:paraId="6F06ACAD"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w:t>
            </w:r>
            <w:proofErr w:type="spellStart"/>
            <w:r w:rsidRPr="00676813">
              <w:rPr>
                <w:rStyle w:val="PageNumber"/>
                <w:rFonts w:ascii="Arial" w:hAnsi="Arial" w:cs="Arial"/>
                <w:sz w:val="20"/>
                <w:szCs w:val="20"/>
              </w:rPr>
              <w:t>iii</w:t>
            </w:r>
            <w:proofErr w:type="spellEnd"/>
            <w:r w:rsidRPr="00676813">
              <w:rPr>
                <w:rStyle w:val="PageNumber"/>
                <w:rFonts w:ascii="Arial" w:hAnsi="Arial" w:cs="Arial"/>
                <w:sz w:val="20"/>
                <w:szCs w:val="20"/>
              </w:rPr>
              <w:t xml:space="preserve">) cooperar mutuamente, no atendimento a eventuais requisições de exercício de direitos dos titulares e solicitações de Autoridades Fiscalizadoras, que envolvam o tratamento realizado pela outra Parte; </w:t>
            </w:r>
          </w:p>
        </w:tc>
        <w:tc>
          <w:tcPr>
            <w:tcW w:w="4876" w:type="dxa"/>
          </w:tcPr>
          <w:p w14:paraId="66F373DA" w14:textId="5EE65B5A"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(iii) cooperate with each other, in meeting any requests for the exercise of rights of the Data Subjects and requests from Inspection Authorities, which involve the Processing performed by the other Party; </w:t>
            </w:r>
          </w:p>
        </w:tc>
      </w:tr>
      <w:tr w:rsidR="002F169E" w:rsidRPr="006F1FDC" w14:paraId="68D48CED" w14:textId="2F725111" w:rsidTr="00676813">
        <w:tc>
          <w:tcPr>
            <w:tcW w:w="4876" w:type="dxa"/>
            <w:shd w:val="clear" w:color="auto" w:fill="auto"/>
          </w:tcPr>
          <w:p w14:paraId="18895D7F" w14:textId="77777777" w:rsidR="002F169E" w:rsidRPr="00676813" w:rsidRDefault="002F169E" w:rsidP="00676813">
            <w:pPr>
              <w:jc w:val="both"/>
              <w:rPr>
                <w:rFonts w:ascii="Arial" w:hAnsi="Arial" w:cs="Arial"/>
                <w:sz w:val="20"/>
                <w:szCs w:val="20"/>
                <w:lang w:val="en-US"/>
              </w:rPr>
            </w:pPr>
          </w:p>
        </w:tc>
        <w:tc>
          <w:tcPr>
            <w:tcW w:w="4876" w:type="dxa"/>
          </w:tcPr>
          <w:p w14:paraId="4F9CBD6F" w14:textId="77777777" w:rsidR="002F169E" w:rsidRPr="00676813" w:rsidRDefault="002F169E" w:rsidP="00676813">
            <w:pPr>
              <w:jc w:val="both"/>
              <w:rPr>
                <w:rFonts w:ascii="Arial" w:hAnsi="Arial" w:cs="Arial"/>
                <w:sz w:val="20"/>
                <w:szCs w:val="20"/>
                <w:lang w:val="en-US"/>
              </w:rPr>
            </w:pPr>
          </w:p>
        </w:tc>
      </w:tr>
      <w:tr w:rsidR="002F169E" w:rsidRPr="006F1FDC" w14:paraId="016C412E" w14:textId="4F8A4048" w:rsidTr="00676813">
        <w:tc>
          <w:tcPr>
            <w:tcW w:w="4876" w:type="dxa"/>
            <w:shd w:val="clear" w:color="auto" w:fill="auto"/>
          </w:tcPr>
          <w:p w14:paraId="5D437F01" w14:textId="370C821E"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w:t>
            </w:r>
            <w:proofErr w:type="spellStart"/>
            <w:r w:rsidRPr="00676813">
              <w:rPr>
                <w:rStyle w:val="PageNumber"/>
                <w:rFonts w:ascii="Arial" w:hAnsi="Arial" w:cs="Arial"/>
                <w:sz w:val="20"/>
                <w:szCs w:val="20"/>
              </w:rPr>
              <w:t>iv</w:t>
            </w:r>
            <w:proofErr w:type="spellEnd"/>
            <w:r w:rsidRPr="00676813">
              <w:rPr>
                <w:rStyle w:val="PageNumber"/>
                <w:rFonts w:ascii="Arial" w:hAnsi="Arial" w:cs="Arial"/>
                <w:sz w:val="20"/>
                <w:szCs w:val="20"/>
              </w:rPr>
              <w:t xml:space="preserve">) em até 72 (setenta e duas) horas úteis contadas a partir do seu conhecimento, ou em qualquer outro prazo definido pela LGPD ou pela ANPD, </w:t>
            </w:r>
            <w:bookmarkStart w:id="16" w:name="_Hlk36056486"/>
            <w:r w:rsidRPr="00676813">
              <w:rPr>
                <w:rStyle w:val="PageNumber"/>
                <w:rFonts w:ascii="Arial" w:hAnsi="Arial" w:cs="Arial"/>
                <w:sz w:val="20"/>
                <w:szCs w:val="20"/>
              </w:rPr>
              <w:t>com a antecedência necessária à possibilidade de a outra Parte atender suas obrigações perante a LGPD</w:t>
            </w:r>
            <w:bookmarkEnd w:id="16"/>
            <w:r w:rsidRPr="00676813">
              <w:rPr>
                <w:rStyle w:val="PageNumber"/>
                <w:rFonts w:ascii="Arial" w:hAnsi="Arial" w:cs="Arial"/>
                <w:sz w:val="20"/>
                <w:szCs w:val="20"/>
              </w:rPr>
              <w:t>:</w:t>
            </w:r>
          </w:p>
        </w:tc>
        <w:tc>
          <w:tcPr>
            <w:tcW w:w="4876" w:type="dxa"/>
          </w:tcPr>
          <w:p w14:paraId="05D0E6B2" w14:textId="464B6BC1"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(iv) within 72 (seventy-two) daily hours counted from your knowledge, or in any other period defined by LGPD or ANPD, with the necessary advance for the possibility of the other Party to fulfill its obligations under the LGPD:</w:t>
            </w:r>
          </w:p>
        </w:tc>
      </w:tr>
      <w:tr w:rsidR="002F169E" w:rsidRPr="006F1FDC" w14:paraId="73E3E839" w14:textId="7B492EE0" w:rsidTr="00676813">
        <w:tc>
          <w:tcPr>
            <w:tcW w:w="4876" w:type="dxa"/>
            <w:shd w:val="clear" w:color="auto" w:fill="auto"/>
          </w:tcPr>
          <w:p w14:paraId="5F8B08F7" w14:textId="77777777" w:rsidR="002F169E" w:rsidRPr="00676813" w:rsidRDefault="002F169E" w:rsidP="00676813">
            <w:pPr>
              <w:jc w:val="both"/>
              <w:rPr>
                <w:rFonts w:ascii="Arial" w:hAnsi="Arial" w:cs="Arial"/>
                <w:sz w:val="20"/>
                <w:szCs w:val="20"/>
                <w:lang w:val="en-US"/>
              </w:rPr>
            </w:pPr>
          </w:p>
        </w:tc>
        <w:tc>
          <w:tcPr>
            <w:tcW w:w="4876" w:type="dxa"/>
          </w:tcPr>
          <w:p w14:paraId="4198542A" w14:textId="77777777" w:rsidR="002F169E" w:rsidRPr="00676813" w:rsidRDefault="002F169E" w:rsidP="00676813">
            <w:pPr>
              <w:jc w:val="both"/>
              <w:rPr>
                <w:rFonts w:ascii="Arial" w:hAnsi="Arial" w:cs="Arial"/>
                <w:sz w:val="20"/>
                <w:szCs w:val="20"/>
                <w:lang w:val="en-US"/>
              </w:rPr>
            </w:pPr>
          </w:p>
        </w:tc>
      </w:tr>
      <w:tr w:rsidR="002F169E" w:rsidRPr="006504D1" w14:paraId="39919807" w14:textId="1D694D73" w:rsidTr="00676813">
        <w:tc>
          <w:tcPr>
            <w:tcW w:w="4876" w:type="dxa"/>
            <w:shd w:val="clear" w:color="auto" w:fill="auto"/>
          </w:tcPr>
          <w:p w14:paraId="78AA5526" w14:textId="418E4C30"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(a) informar o recebimento de qualquer comunicação, incluindo citação ou notificação, solicitando o fornecimento de parte ou integralidade dos Dados Pessoais dentro do contexto de Tratamento da outra Parte;</w:t>
            </w:r>
          </w:p>
        </w:tc>
        <w:tc>
          <w:tcPr>
            <w:tcW w:w="4876" w:type="dxa"/>
          </w:tcPr>
          <w:p w14:paraId="6BCCF0CB" w14:textId="56719FB5"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 xml:space="preserve">(a) inform the receipt of any communication, including notice or summons, requesting the provision of part or </w:t>
            </w:r>
            <w:proofErr w:type="gramStart"/>
            <w:r w:rsidRPr="00676813">
              <w:rPr>
                <w:rFonts w:ascii="Arial" w:hAnsi="Arial" w:cs="Arial"/>
                <w:sz w:val="20"/>
                <w:szCs w:val="20"/>
                <w:lang w:val="en-US"/>
              </w:rPr>
              <w:t>all of</w:t>
            </w:r>
            <w:proofErr w:type="gramEnd"/>
            <w:r w:rsidRPr="00676813">
              <w:rPr>
                <w:rFonts w:ascii="Arial" w:hAnsi="Arial" w:cs="Arial"/>
                <w:sz w:val="20"/>
                <w:szCs w:val="20"/>
                <w:lang w:val="en-US"/>
              </w:rPr>
              <w:t xml:space="preserve"> the Personal Data within the context of Processing in which the other Party is Controller;</w:t>
            </w:r>
          </w:p>
        </w:tc>
      </w:tr>
      <w:tr w:rsidR="002F169E" w:rsidRPr="006504D1" w14:paraId="7587EF76" w14:textId="782F43FB" w:rsidTr="00676813">
        <w:tc>
          <w:tcPr>
            <w:tcW w:w="4876" w:type="dxa"/>
            <w:shd w:val="clear" w:color="auto" w:fill="auto"/>
          </w:tcPr>
          <w:p w14:paraId="7321DF7F" w14:textId="77777777" w:rsidR="002F169E" w:rsidRPr="00676813" w:rsidRDefault="002F169E" w:rsidP="00676813">
            <w:pPr>
              <w:jc w:val="both"/>
              <w:rPr>
                <w:rStyle w:val="PageNumber"/>
                <w:rFonts w:ascii="Arial" w:hAnsi="Arial" w:cs="Arial"/>
                <w:sz w:val="20"/>
                <w:szCs w:val="20"/>
                <w:lang w:val="en-US"/>
              </w:rPr>
            </w:pPr>
          </w:p>
        </w:tc>
        <w:tc>
          <w:tcPr>
            <w:tcW w:w="4876" w:type="dxa"/>
          </w:tcPr>
          <w:p w14:paraId="484FFAD4" w14:textId="77777777" w:rsidR="002F169E" w:rsidRPr="00676813" w:rsidRDefault="002F169E" w:rsidP="00676813">
            <w:pPr>
              <w:jc w:val="both"/>
              <w:rPr>
                <w:rStyle w:val="PageNumber"/>
                <w:rFonts w:ascii="Arial" w:hAnsi="Arial" w:cs="Arial"/>
                <w:sz w:val="20"/>
                <w:szCs w:val="20"/>
                <w:lang w:val="en-US"/>
              </w:rPr>
            </w:pPr>
          </w:p>
        </w:tc>
      </w:tr>
      <w:tr w:rsidR="002F169E" w:rsidRPr="006F1FDC" w14:paraId="2D0A7C02" w14:textId="522CB4DD" w:rsidTr="00676813">
        <w:tc>
          <w:tcPr>
            <w:tcW w:w="4876" w:type="dxa"/>
            <w:shd w:val="clear" w:color="auto" w:fill="auto"/>
          </w:tcPr>
          <w:p w14:paraId="179AE9DD"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 xml:space="preserve">(b) informar o recebimento de qualquer solicitação, de qualquer tipo, feita pelos Titulares dos Dados Pessoais ou por Autoridades Fiscalizadoras que porventura envolva o tratamento dos Dados Pessoais realizado pela outra Parte. </w:t>
            </w:r>
          </w:p>
        </w:tc>
        <w:tc>
          <w:tcPr>
            <w:tcW w:w="4876" w:type="dxa"/>
          </w:tcPr>
          <w:p w14:paraId="18235289" w14:textId="6008BF5D"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(b) inform the receipt of any request, of any kind, made by the Data Subject or by Inspection Authorities that may involve the processing of Personal Data carried out by the other Party. </w:t>
            </w:r>
          </w:p>
        </w:tc>
      </w:tr>
      <w:tr w:rsidR="002F169E" w:rsidRPr="006F1FDC" w14:paraId="51C0D39A" w14:textId="370EEE46" w:rsidTr="00676813">
        <w:tc>
          <w:tcPr>
            <w:tcW w:w="4876" w:type="dxa"/>
            <w:shd w:val="clear" w:color="auto" w:fill="auto"/>
          </w:tcPr>
          <w:p w14:paraId="7E77B752" w14:textId="77777777" w:rsidR="002F169E" w:rsidRPr="00676813" w:rsidRDefault="002F169E" w:rsidP="00676813">
            <w:pPr>
              <w:jc w:val="both"/>
              <w:rPr>
                <w:rFonts w:ascii="Arial" w:hAnsi="Arial" w:cs="Arial"/>
                <w:sz w:val="20"/>
                <w:szCs w:val="20"/>
                <w:lang w:val="en-US"/>
              </w:rPr>
            </w:pPr>
          </w:p>
        </w:tc>
        <w:tc>
          <w:tcPr>
            <w:tcW w:w="4876" w:type="dxa"/>
          </w:tcPr>
          <w:p w14:paraId="52D7B597" w14:textId="77777777" w:rsidR="002F169E" w:rsidRPr="00676813" w:rsidRDefault="002F169E" w:rsidP="00676813">
            <w:pPr>
              <w:jc w:val="both"/>
              <w:rPr>
                <w:rFonts w:ascii="Arial" w:hAnsi="Arial" w:cs="Arial"/>
                <w:sz w:val="20"/>
                <w:szCs w:val="20"/>
                <w:lang w:val="en-US"/>
              </w:rPr>
            </w:pPr>
          </w:p>
        </w:tc>
      </w:tr>
      <w:tr w:rsidR="002F169E" w:rsidRPr="006F1FDC" w14:paraId="2DDF7008" w14:textId="666E25DF" w:rsidTr="00676813">
        <w:tc>
          <w:tcPr>
            <w:tcW w:w="4876" w:type="dxa"/>
            <w:shd w:val="clear" w:color="auto" w:fill="auto"/>
          </w:tcPr>
          <w:p w14:paraId="46C926B9" w14:textId="554A0FD5"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 xml:space="preserve">2.2. As Partes reconhecem que cada Parte é responsável exclusiva e integralmente no âmbito do Tratamento dos Dados Pessoais que realizam em relação às obrigações previstas na LGPD e legislações aplicáveis, em especial a garantia do exercício dos direitos dos titulares.  </w:t>
            </w:r>
          </w:p>
        </w:tc>
        <w:tc>
          <w:tcPr>
            <w:tcW w:w="4876" w:type="dxa"/>
          </w:tcPr>
          <w:p w14:paraId="2AAFCE6E" w14:textId="4AA2401B"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2.2. The Parties recognize that each Party is exclusively and fully responsible in the context of the Processing of Personal Data they carry out in relation to the obligations provided for in the LGPD and applicable legislation, in particular the guarantee of the exercise of the rights of Data Subjects.  </w:t>
            </w:r>
          </w:p>
        </w:tc>
      </w:tr>
      <w:tr w:rsidR="002F169E" w:rsidRPr="006F1FDC" w14:paraId="5FDE2976" w14:textId="4622DB5E" w:rsidTr="00676813">
        <w:tc>
          <w:tcPr>
            <w:tcW w:w="4876" w:type="dxa"/>
            <w:shd w:val="clear" w:color="auto" w:fill="auto"/>
          </w:tcPr>
          <w:p w14:paraId="0FD4556E" w14:textId="77777777" w:rsidR="002F169E" w:rsidRPr="00676813" w:rsidRDefault="002F169E" w:rsidP="00676813">
            <w:pPr>
              <w:jc w:val="both"/>
              <w:rPr>
                <w:rFonts w:ascii="Arial" w:hAnsi="Arial" w:cs="Arial"/>
                <w:sz w:val="20"/>
                <w:szCs w:val="20"/>
                <w:lang w:val="en-US"/>
              </w:rPr>
            </w:pPr>
          </w:p>
        </w:tc>
        <w:tc>
          <w:tcPr>
            <w:tcW w:w="4876" w:type="dxa"/>
          </w:tcPr>
          <w:p w14:paraId="42466CB5" w14:textId="77777777" w:rsidR="002F169E" w:rsidRPr="00676813" w:rsidRDefault="002F169E" w:rsidP="00676813">
            <w:pPr>
              <w:jc w:val="both"/>
              <w:rPr>
                <w:rFonts w:ascii="Arial" w:hAnsi="Arial" w:cs="Arial"/>
                <w:sz w:val="20"/>
                <w:szCs w:val="20"/>
                <w:lang w:val="en-US"/>
              </w:rPr>
            </w:pPr>
          </w:p>
        </w:tc>
      </w:tr>
      <w:tr w:rsidR="002F169E" w:rsidRPr="006F1FDC" w14:paraId="4C3BB183" w14:textId="168DED12" w:rsidTr="00676813">
        <w:tc>
          <w:tcPr>
            <w:tcW w:w="4876" w:type="dxa"/>
            <w:shd w:val="clear" w:color="auto" w:fill="auto"/>
          </w:tcPr>
          <w:p w14:paraId="60C04C4B"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 xml:space="preserve">2.3. Cada Parte é integralmente responsável por quaisquer danos, diretos e indiretos, incluindo lucros cessantes, danos morais, custos e despesas (incluindo honorários advocatícios, se for o caso) decorrentes de, ou relacionados ao Tratamento de Dados Pessoais causados por sua culpa e/ou dolo ou qualquer de seus Empregados e/ou Terceiros subcontratados em desacordo com o presente Anexo, com a LGPD e demais legislações aplicáveis, incluindo, mas não se limitando a qualquer: </w:t>
            </w:r>
          </w:p>
        </w:tc>
        <w:tc>
          <w:tcPr>
            <w:tcW w:w="4876" w:type="dxa"/>
          </w:tcPr>
          <w:p w14:paraId="5DCC8036" w14:textId="4D82262C"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2.3. Each Party is fully responsible for any damages, direct and indirect, including loss of profits, moral damages, costs and expenses (including attorneys' fees, if applicable) arising from or related to the Processing of Personal Data caused by its malice or negligence or of any of its Employees and/or subcontracted Third Parties in disagreement with this Annex, with the LGPD and other applicable legislation, including, but not limited to any: </w:t>
            </w:r>
          </w:p>
        </w:tc>
      </w:tr>
      <w:tr w:rsidR="002F169E" w:rsidRPr="006F1FDC" w14:paraId="552056C5" w14:textId="0377D9ED" w:rsidTr="00676813">
        <w:tc>
          <w:tcPr>
            <w:tcW w:w="4876" w:type="dxa"/>
            <w:shd w:val="clear" w:color="auto" w:fill="auto"/>
          </w:tcPr>
          <w:p w14:paraId="438EB772" w14:textId="77777777" w:rsidR="002F169E" w:rsidRPr="00676813" w:rsidRDefault="002F169E" w:rsidP="00676813">
            <w:pPr>
              <w:jc w:val="both"/>
              <w:rPr>
                <w:rFonts w:ascii="Arial" w:hAnsi="Arial" w:cs="Arial"/>
                <w:sz w:val="20"/>
                <w:szCs w:val="20"/>
                <w:lang w:val="en-US"/>
              </w:rPr>
            </w:pPr>
          </w:p>
        </w:tc>
        <w:tc>
          <w:tcPr>
            <w:tcW w:w="4876" w:type="dxa"/>
          </w:tcPr>
          <w:p w14:paraId="27F012DF" w14:textId="77777777" w:rsidR="002F169E" w:rsidRPr="00676813" w:rsidRDefault="002F169E" w:rsidP="00676813">
            <w:pPr>
              <w:jc w:val="both"/>
              <w:rPr>
                <w:rFonts w:ascii="Arial" w:hAnsi="Arial" w:cs="Arial"/>
                <w:sz w:val="20"/>
                <w:szCs w:val="20"/>
                <w:lang w:val="en-US"/>
              </w:rPr>
            </w:pPr>
          </w:p>
        </w:tc>
      </w:tr>
      <w:tr w:rsidR="002F169E" w:rsidRPr="006F1FDC" w14:paraId="18E3A227" w14:textId="7DE3A380" w:rsidTr="00676813">
        <w:tc>
          <w:tcPr>
            <w:tcW w:w="4876" w:type="dxa"/>
            <w:shd w:val="clear" w:color="auto" w:fill="auto"/>
          </w:tcPr>
          <w:p w14:paraId="26B56B57"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(i) violação de quaisquer direitos de Titulares e Terceiros;</w:t>
            </w:r>
          </w:p>
        </w:tc>
        <w:tc>
          <w:tcPr>
            <w:tcW w:w="4876" w:type="dxa"/>
          </w:tcPr>
          <w:p w14:paraId="210462B5" w14:textId="14FF4213"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 violation of any rights of Data Subjects and Third Parties;</w:t>
            </w:r>
          </w:p>
        </w:tc>
      </w:tr>
      <w:tr w:rsidR="002F169E" w:rsidRPr="006F1FDC" w14:paraId="1C57C151" w14:textId="186DB9E6" w:rsidTr="00676813">
        <w:tc>
          <w:tcPr>
            <w:tcW w:w="4876" w:type="dxa"/>
            <w:shd w:val="clear" w:color="auto" w:fill="auto"/>
          </w:tcPr>
          <w:p w14:paraId="7EF872C4" w14:textId="77777777" w:rsidR="002F169E" w:rsidRPr="00676813" w:rsidRDefault="002F169E" w:rsidP="00676813">
            <w:pPr>
              <w:pStyle w:val="ListParagraph"/>
              <w:ind w:left="0"/>
              <w:jc w:val="both"/>
              <w:rPr>
                <w:rStyle w:val="PageNumber"/>
                <w:rFonts w:ascii="Arial" w:hAnsi="Arial" w:cs="Arial"/>
                <w:sz w:val="20"/>
                <w:szCs w:val="20"/>
                <w:lang w:val="en-US"/>
              </w:rPr>
            </w:pPr>
          </w:p>
        </w:tc>
        <w:tc>
          <w:tcPr>
            <w:tcW w:w="4876" w:type="dxa"/>
          </w:tcPr>
          <w:p w14:paraId="44816C18" w14:textId="77777777" w:rsidR="002F169E" w:rsidRPr="00676813" w:rsidRDefault="002F169E" w:rsidP="00676813">
            <w:pPr>
              <w:pStyle w:val="ListParagraph"/>
              <w:ind w:left="0"/>
              <w:jc w:val="both"/>
              <w:rPr>
                <w:rStyle w:val="PageNumber"/>
                <w:rFonts w:ascii="Arial" w:hAnsi="Arial" w:cs="Arial"/>
                <w:sz w:val="20"/>
                <w:szCs w:val="20"/>
                <w:lang w:val="en-US"/>
              </w:rPr>
            </w:pPr>
          </w:p>
        </w:tc>
      </w:tr>
      <w:tr w:rsidR="002F169E" w:rsidRPr="006F1FDC" w14:paraId="51041095" w14:textId="5950CC67" w:rsidTr="00676813">
        <w:tc>
          <w:tcPr>
            <w:tcW w:w="4876" w:type="dxa"/>
            <w:shd w:val="clear" w:color="auto" w:fill="auto"/>
          </w:tcPr>
          <w:p w14:paraId="2BB81B82"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w:t>
            </w:r>
            <w:proofErr w:type="spellStart"/>
            <w:r w:rsidRPr="00676813">
              <w:rPr>
                <w:rStyle w:val="PageNumber"/>
                <w:rFonts w:ascii="Arial" w:hAnsi="Arial" w:cs="Arial"/>
                <w:sz w:val="20"/>
                <w:szCs w:val="20"/>
              </w:rPr>
              <w:t>ii</w:t>
            </w:r>
            <w:proofErr w:type="spellEnd"/>
            <w:r w:rsidRPr="00676813">
              <w:rPr>
                <w:rStyle w:val="PageNumber"/>
                <w:rFonts w:ascii="Arial" w:hAnsi="Arial" w:cs="Arial"/>
                <w:sz w:val="20"/>
                <w:szCs w:val="20"/>
              </w:rPr>
              <w:t>) violação de qualquer obrigação, declaração ou garantia contida no presente Anexo;</w:t>
            </w:r>
          </w:p>
        </w:tc>
        <w:tc>
          <w:tcPr>
            <w:tcW w:w="4876" w:type="dxa"/>
          </w:tcPr>
          <w:p w14:paraId="0BBE5FA4" w14:textId="1F968F72"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(ii) breach of any obligation, statement or warranty contained in this Annex;</w:t>
            </w:r>
          </w:p>
        </w:tc>
      </w:tr>
      <w:tr w:rsidR="002F169E" w:rsidRPr="006F1FDC" w14:paraId="37433B8B" w14:textId="660B46AE" w:rsidTr="00676813">
        <w:tc>
          <w:tcPr>
            <w:tcW w:w="4876" w:type="dxa"/>
            <w:shd w:val="clear" w:color="auto" w:fill="auto"/>
          </w:tcPr>
          <w:p w14:paraId="6E7FC8B2" w14:textId="77777777" w:rsidR="002F169E" w:rsidRPr="00676813" w:rsidRDefault="002F169E" w:rsidP="00676813">
            <w:pPr>
              <w:jc w:val="both"/>
              <w:rPr>
                <w:rStyle w:val="PageNumber"/>
                <w:rFonts w:ascii="Arial" w:hAnsi="Arial" w:cs="Arial"/>
                <w:sz w:val="20"/>
                <w:szCs w:val="20"/>
                <w:lang w:val="en-US"/>
              </w:rPr>
            </w:pPr>
          </w:p>
        </w:tc>
        <w:tc>
          <w:tcPr>
            <w:tcW w:w="4876" w:type="dxa"/>
          </w:tcPr>
          <w:p w14:paraId="59A36EE8" w14:textId="77777777" w:rsidR="002F169E" w:rsidRPr="00676813" w:rsidRDefault="002F169E" w:rsidP="00676813">
            <w:pPr>
              <w:jc w:val="both"/>
              <w:rPr>
                <w:rStyle w:val="PageNumber"/>
                <w:rFonts w:ascii="Arial" w:hAnsi="Arial" w:cs="Arial"/>
                <w:sz w:val="20"/>
                <w:szCs w:val="20"/>
                <w:lang w:val="en-US"/>
              </w:rPr>
            </w:pPr>
          </w:p>
        </w:tc>
      </w:tr>
      <w:tr w:rsidR="002F169E" w:rsidRPr="006F1FDC" w14:paraId="53F0C336" w14:textId="473630BD" w:rsidTr="00676813">
        <w:tc>
          <w:tcPr>
            <w:tcW w:w="4876" w:type="dxa"/>
            <w:shd w:val="clear" w:color="auto" w:fill="auto"/>
          </w:tcPr>
          <w:p w14:paraId="3EE0DFA6"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w:t>
            </w:r>
            <w:proofErr w:type="spellStart"/>
            <w:r w:rsidRPr="00676813">
              <w:rPr>
                <w:rStyle w:val="PageNumber"/>
                <w:rFonts w:ascii="Arial" w:hAnsi="Arial" w:cs="Arial"/>
                <w:sz w:val="20"/>
                <w:szCs w:val="20"/>
              </w:rPr>
              <w:t>iii</w:t>
            </w:r>
            <w:proofErr w:type="spellEnd"/>
            <w:r w:rsidRPr="00676813">
              <w:rPr>
                <w:rStyle w:val="PageNumber"/>
                <w:rFonts w:ascii="Arial" w:hAnsi="Arial" w:cs="Arial"/>
                <w:sz w:val="20"/>
                <w:szCs w:val="20"/>
              </w:rPr>
              <w:t>) Violação de Dados causado pela Parte ou qualquer de seus Empregados e/ou Terceiros subcontratados.</w:t>
            </w:r>
          </w:p>
        </w:tc>
        <w:tc>
          <w:tcPr>
            <w:tcW w:w="4876" w:type="dxa"/>
          </w:tcPr>
          <w:p w14:paraId="04F88FD7" w14:textId="6E09D942"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(iii) Data breach caused by the Party or any of its Employees and / or subcontracted Third Parties.</w:t>
            </w:r>
          </w:p>
        </w:tc>
      </w:tr>
      <w:tr w:rsidR="002F169E" w:rsidRPr="006F1FDC" w14:paraId="3A4A35BF" w14:textId="796B57D4" w:rsidTr="00676813">
        <w:tc>
          <w:tcPr>
            <w:tcW w:w="4876" w:type="dxa"/>
            <w:shd w:val="clear" w:color="auto" w:fill="auto"/>
          </w:tcPr>
          <w:p w14:paraId="355FE112" w14:textId="77777777" w:rsidR="002F169E" w:rsidRPr="00676813" w:rsidRDefault="002F169E" w:rsidP="00676813">
            <w:pPr>
              <w:jc w:val="both"/>
              <w:rPr>
                <w:rFonts w:ascii="Arial" w:hAnsi="Arial" w:cs="Arial"/>
                <w:sz w:val="20"/>
                <w:szCs w:val="20"/>
                <w:lang w:val="en-US"/>
              </w:rPr>
            </w:pPr>
          </w:p>
        </w:tc>
        <w:tc>
          <w:tcPr>
            <w:tcW w:w="4876" w:type="dxa"/>
          </w:tcPr>
          <w:p w14:paraId="261565D7" w14:textId="77777777" w:rsidR="002F169E" w:rsidRPr="00676813" w:rsidRDefault="002F169E" w:rsidP="00676813">
            <w:pPr>
              <w:jc w:val="both"/>
              <w:rPr>
                <w:rFonts w:ascii="Arial" w:hAnsi="Arial" w:cs="Arial"/>
                <w:sz w:val="20"/>
                <w:szCs w:val="20"/>
                <w:lang w:val="en-US"/>
              </w:rPr>
            </w:pPr>
          </w:p>
        </w:tc>
      </w:tr>
      <w:tr w:rsidR="002F169E" w:rsidRPr="006504D1" w14:paraId="29CD5D5F" w14:textId="09D42FB0" w:rsidTr="00676813">
        <w:tc>
          <w:tcPr>
            <w:tcW w:w="4876" w:type="dxa"/>
            <w:shd w:val="clear" w:color="auto" w:fill="auto"/>
          </w:tcPr>
          <w:p w14:paraId="3AA367AE"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 xml:space="preserve">2.3. Observada a cláusula 2.2, caso o Titular dos Dados Pessoais requeira o ressarcimento de eventuais prejuízos sofridos diretamente a uma das Partes, inclusive por meio de processo administrativo </w:t>
            </w:r>
            <w:r w:rsidRPr="00676813">
              <w:rPr>
                <w:rStyle w:val="PageNumber"/>
                <w:rFonts w:ascii="Arial" w:hAnsi="Arial" w:cs="Arial"/>
                <w:sz w:val="20"/>
                <w:szCs w:val="20"/>
              </w:rPr>
              <w:lastRenderedPageBreak/>
              <w:t>ou ação judicial, a Parte acionada, se for o caso, terá direito de regresso contra a outra Parte, caso o dano tenha sido causado exclusivamente por culpa e/ou dolo da outra Parte.</w:t>
            </w:r>
          </w:p>
        </w:tc>
        <w:tc>
          <w:tcPr>
            <w:tcW w:w="4876" w:type="dxa"/>
          </w:tcPr>
          <w:p w14:paraId="2C361D80" w14:textId="0AE0B8CF"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lastRenderedPageBreak/>
              <w:t xml:space="preserve">2.3. Subject to clause 2.2, if the Data Subject requests the compensation of any losses directly to one of the Parties, including through administrative proceedings or legal action, the sued Party, if </w:t>
            </w:r>
            <w:r w:rsidRPr="00676813">
              <w:rPr>
                <w:rFonts w:ascii="Arial" w:hAnsi="Arial" w:cs="Arial"/>
                <w:sz w:val="20"/>
                <w:szCs w:val="20"/>
                <w:lang w:val="en-US"/>
              </w:rPr>
              <w:lastRenderedPageBreak/>
              <w:t xml:space="preserve">applicable, will have the right of recourse against the other </w:t>
            </w:r>
            <w:proofErr w:type="gramStart"/>
            <w:r w:rsidRPr="00676813">
              <w:rPr>
                <w:rFonts w:ascii="Arial" w:hAnsi="Arial" w:cs="Arial"/>
                <w:sz w:val="20"/>
                <w:szCs w:val="20"/>
                <w:lang w:val="en-US"/>
              </w:rPr>
              <w:t>Party, if</w:t>
            </w:r>
            <w:proofErr w:type="gramEnd"/>
            <w:r w:rsidRPr="00676813">
              <w:rPr>
                <w:rFonts w:ascii="Arial" w:hAnsi="Arial" w:cs="Arial"/>
                <w:sz w:val="20"/>
                <w:szCs w:val="20"/>
                <w:lang w:val="en-US"/>
              </w:rPr>
              <w:t xml:space="preserve"> the damage was caused solely by malice and / or negligence of the other Party.</w:t>
            </w:r>
          </w:p>
        </w:tc>
      </w:tr>
      <w:tr w:rsidR="002F169E" w:rsidRPr="006504D1" w14:paraId="2CDB5A41" w14:textId="1A23838B" w:rsidTr="00676813">
        <w:tc>
          <w:tcPr>
            <w:tcW w:w="4876" w:type="dxa"/>
            <w:shd w:val="clear" w:color="auto" w:fill="auto"/>
          </w:tcPr>
          <w:p w14:paraId="4A4AA651" w14:textId="77777777" w:rsidR="002F169E" w:rsidRPr="00676813" w:rsidRDefault="002F169E" w:rsidP="00676813">
            <w:pPr>
              <w:jc w:val="both"/>
              <w:rPr>
                <w:rFonts w:ascii="Arial" w:hAnsi="Arial" w:cs="Arial"/>
                <w:sz w:val="20"/>
                <w:szCs w:val="20"/>
                <w:lang w:val="en-US"/>
              </w:rPr>
            </w:pPr>
          </w:p>
        </w:tc>
        <w:tc>
          <w:tcPr>
            <w:tcW w:w="4876" w:type="dxa"/>
          </w:tcPr>
          <w:p w14:paraId="5F7A3466" w14:textId="77777777" w:rsidR="002F169E" w:rsidRPr="00676813" w:rsidRDefault="002F169E" w:rsidP="00676813">
            <w:pPr>
              <w:jc w:val="both"/>
              <w:rPr>
                <w:rFonts w:ascii="Arial" w:hAnsi="Arial" w:cs="Arial"/>
                <w:sz w:val="20"/>
                <w:szCs w:val="20"/>
                <w:lang w:val="en-US"/>
              </w:rPr>
            </w:pPr>
          </w:p>
        </w:tc>
      </w:tr>
      <w:tr w:rsidR="002F169E" w:rsidRPr="006F1FDC" w14:paraId="55ED7C8E" w14:textId="7E3EF887" w:rsidTr="00676813">
        <w:tc>
          <w:tcPr>
            <w:tcW w:w="4876" w:type="dxa"/>
            <w:shd w:val="clear" w:color="auto" w:fill="auto"/>
          </w:tcPr>
          <w:p w14:paraId="17529366"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2.4. Observada a cláusula 2.2, as Partes reconhecem que as Autoridades Fiscalizadoras poderão fiscalizar e aplicar sanções administrativas, incluindo multas, no caso de violação das regras da LGPD e demais legislações aplicáveis, sendo que, caso uma Parte sofra sanção administrativa decorrente de culpa e/ou dolo da outra Parte, a Parte que causar o dano será integralmente responsável pelo ressarcimento à Parte Prejudicada nos termos da cláusula 2.3.</w:t>
            </w:r>
          </w:p>
        </w:tc>
        <w:tc>
          <w:tcPr>
            <w:tcW w:w="4876" w:type="dxa"/>
          </w:tcPr>
          <w:p w14:paraId="50D14263" w14:textId="6A1E8C2D"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2.4. In compliance with clause 2.2, the Parties acknowledge that the Inspection Authorities may inspect and apply administrative sanctions, including fines, in case of violation of the LGPD rules and other applicable laws, and if a Party suffers administrative sanction due to fault and / or intent of the other Party, the Party causing the damage will be fully responsible for reimbursing the aggrieved Party under clause 2.3.</w:t>
            </w:r>
          </w:p>
        </w:tc>
      </w:tr>
      <w:tr w:rsidR="002F169E" w:rsidRPr="006F1FDC" w14:paraId="303B10FB" w14:textId="7AB469FC" w:rsidTr="00676813">
        <w:tc>
          <w:tcPr>
            <w:tcW w:w="4876" w:type="dxa"/>
            <w:shd w:val="clear" w:color="auto" w:fill="auto"/>
          </w:tcPr>
          <w:p w14:paraId="5A094223" w14:textId="77777777" w:rsidR="002F169E" w:rsidRPr="00676813" w:rsidRDefault="002F169E" w:rsidP="00676813">
            <w:pPr>
              <w:jc w:val="both"/>
              <w:rPr>
                <w:rFonts w:ascii="Arial" w:hAnsi="Arial" w:cs="Arial"/>
                <w:sz w:val="20"/>
                <w:szCs w:val="20"/>
                <w:lang w:val="en-US"/>
              </w:rPr>
            </w:pPr>
          </w:p>
        </w:tc>
        <w:tc>
          <w:tcPr>
            <w:tcW w:w="4876" w:type="dxa"/>
          </w:tcPr>
          <w:p w14:paraId="7652F483" w14:textId="77777777" w:rsidR="002F169E" w:rsidRPr="00676813" w:rsidRDefault="002F169E" w:rsidP="00676813">
            <w:pPr>
              <w:jc w:val="both"/>
              <w:rPr>
                <w:rFonts w:ascii="Arial" w:hAnsi="Arial" w:cs="Arial"/>
                <w:sz w:val="20"/>
                <w:szCs w:val="20"/>
                <w:lang w:val="en-US"/>
              </w:rPr>
            </w:pPr>
          </w:p>
        </w:tc>
      </w:tr>
      <w:tr w:rsidR="002F169E" w:rsidRPr="00676813" w14:paraId="1B9AF41E" w14:textId="47B1D70E" w:rsidTr="00676813">
        <w:tc>
          <w:tcPr>
            <w:tcW w:w="4876" w:type="dxa"/>
            <w:shd w:val="clear" w:color="auto" w:fill="auto"/>
          </w:tcPr>
          <w:p w14:paraId="631444A9"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b/>
                <w:sz w:val="20"/>
                <w:szCs w:val="20"/>
              </w:rPr>
              <w:t>3.</w:t>
            </w:r>
            <w:r w:rsidRPr="00676813">
              <w:rPr>
                <w:rStyle w:val="PageNumber"/>
                <w:rFonts w:ascii="Arial" w:hAnsi="Arial" w:cs="Arial"/>
                <w:b/>
                <w:sz w:val="20"/>
                <w:szCs w:val="20"/>
              </w:rPr>
              <w:tab/>
              <w:t>ADENDOS</w:t>
            </w:r>
          </w:p>
        </w:tc>
        <w:tc>
          <w:tcPr>
            <w:tcW w:w="4876" w:type="dxa"/>
          </w:tcPr>
          <w:p w14:paraId="0C94126D" w14:textId="30F49648" w:rsidR="002F169E" w:rsidRPr="00676813" w:rsidRDefault="002F169E" w:rsidP="00676813">
            <w:pPr>
              <w:pStyle w:val="ListParagraph"/>
              <w:ind w:left="0"/>
              <w:jc w:val="both"/>
              <w:rPr>
                <w:rStyle w:val="PageNumber"/>
                <w:rFonts w:ascii="Arial" w:hAnsi="Arial" w:cs="Arial"/>
                <w:b/>
                <w:sz w:val="20"/>
                <w:szCs w:val="20"/>
              </w:rPr>
            </w:pPr>
            <w:r w:rsidRPr="00676813">
              <w:rPr>
                <w:rFonts w:ascii="Arial" w:hAnsi="Arial" w:cs="Arial"/>
                <w:b/>
                <w:sz w:val="20"/>
                <w:szCs w:val="20"/>
                <w:lang w:val="en-US"/>
              </w:rPr>
              <w:t>3.</w:t>
            </w:r>
            <w:r w:rsidRPr="00676813">
              <w:rPr>
                <w:rFonts w:ascii="Arial" w:hAnsi="Arial" w:cs="Arial"/>
                <w:b/>
                <w:sz w:val="20"/>
                <w:szCs w:val="20"/>
                <w:lang w:val="en-US"/>
              </w:rPr>
              <w:tab/>
              <w:t>ADDENDUMS</w:t>
            </w:r>
          </w:p>
        </w:tc>
      </w:tr>
      <w:tr w:rsidR="002F169E" w:rsidRPr="00676813" w14:paraId="13BD74DF" w14:textId="1C2C7566" w:rsidTr="00676813">
        <w:tc>
          <w:tcPr>
            <w:tcW w:w="4876" w:type="dxa"/>
            <w:shd w:val="clear" w:color="auto" w:fill="auto"/>
          </w:tcPr>
          <w:p w14:paraId="1FCCED6F" w14:textId="77777777" w:rsidR="002F169E" w:rsidRPr="00676813" w:rsidRDefault="002F169E" w:rsidP="00676813">
            <w:pPr>
              <w:jc w:val="both"/>
              <w:rPr>
                <w:rFonts w:ascii="Arial" w:hAnsi="Arial" w:cs="Arial"/>
                <w:sz w:val="20"/>
                <w:szCs w:val="20"/>
              </w:rPr>
            </w:pPr>
          </w:p>
        </w:tc>
        <w:tc>
          <w:tcPr>
            <w:tcW w:w="4876" w:type="dxa"/>
          </w:tcPr>
          <w:p w14:paraId="70A08253" w14:textId="77777777" w:rsidR="002F169E" w:rsidRPr="00676813" w:rsidRDefault="002F169E" w:rsidP="00676813">
            <w:pPr>
              <w:jc w:val="both"/>
              <w:rPr>
                <w:rFonts w:ascii="Arial" w:hAnsi="Arial" w:cs="Arial"/>
                <w:sz w:val="20"/>
                <w:szCs w:val="20"/>
              </w:rPr>
            </w:pPr>
          </w:p>
        </w:tc>
      </w:tr>
      <w:tr w:rsidR="002F169E" w:rsidRPr="006F1FDC" w14:paraId="318CEE08" w14:textId="1593BBFA" w:rsidTr="00676813">
        <w:tc>
          <w:tcPr>
            <w:tcW w:w="4876" w:type="dxa"/>
            <w:shd w:val="clear" w:color="auto" w:fill="auto"/>
          </w:tcPr>
          <w:p w14:paraId="409865FA" w14:textId="59C384F6"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3.1.</w:t>
            </w:r>
            <w:r w:rsidRPr="00676813">
              <w:rPr>
                <w:rStyle w:val="PageNumber"/>
                <w:rFonts w:ascii="Arial" w:hAnsi="Arial" w:cs="Arial"/>
                <w:sz w:val="20"/>
                <w:szCs w:val="20"/>
              </w:rPr>
              <w:tab/>
              <w:t>As Partes acordam que o Adendo I será preenchido na data</w:t>
            </w:r>
            <w:r w:rsidR="00E12A25" w:rsidRPr="00676813">
              <w:rPr>
                <w:rStyle w:val="PageNumber"/>
                <w:rFonts w:ascii="Arial" w:hAnsi="Arial" w:cs="Arial"/>
                <w:sz w:val="20"/>
                <w:szCs w:val="20"/>
              </w:rPr>
              <w:t xml:space="preserve"> de assinatura do Aditivo</w:t>
            </w:r>
            <w:r w:rsidRPr="00676813">
              <w:rPr>
                <w:rStyle w:val="PageNumber"/>
                <w:rFonts w:ascii="Arial" w:hAnsi="Arial" w:cs="Arial"/>
                <w:sz w:val="20"/>
                <w:szCs w:val="20"/>
              </w:rPr>
              <w:t>, e poderá ser atualizado, eventualmente, pelas Partes, através de e-mail formalizado pelos representantes legais das Partes, devidamente constituídos e com poderes para celebrar eventuais aditamentos a este Contrato.</w:t>
            </w:r>
          </w:p>
        </w:tc>
        <w:tc>
          <w:tcPr>
            <w:tcW w:w="4876" w:type="dxa"/>
          </w:tcPr>
          <w:p w14:paraId="5F9F2E20" w14:textId="32360C44"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3.1.</w:t>
            </w:r>
            <w:r w:rsidRPr="00676813">
              <w:rPr>
                <w:rFonts w:ascii="Arial" w:hAnsi="Arial" w:cs="Arial"/>
                <w:sz w:val="20"/>
                <w:szCs w:val="20"/>
                <w:lang w:val="en-US"/>
              </w:rPr>
              <w:tab/>
              <w:t>The Parties agree that Addendum I will be completed on the present date, and may be updated, eventually, by the Parties, through an email formalized by the legal representatives of the Parties, duly constituted and empowered to conclude any amendments to this Agreement.</w:t>
            </w:r>
          </w:p>
        </w:tc>
      </w:tr>
      <w:tr w:rsidR="002F169E" w:rsidRPr="006F1FDC" w14:paraId="616B36C6" w14:textId="7E8F3286" w:rsidTr="00676813">
        <w:tc>
          <w:tcPr>
            <w:tcW w:w="4876" w:type="dxa"/>
            <w:shd w:val="clear" w:color="auto" w:fill="auto"/>
          </w:tcPr>
          <w:p w14:paraId="05CB4037" w14:textId="77777777" w:rsidR="002F169E" w:rsidRPr="00676813" w:rsidRDefault="002F169E" w:rsidP="00676813">
            <w:pPr>
              <w:jc w:val="both"/>
              <w:rPr>
                <w:rFonts w:ascii="Arial" w:hAnsi="Arial" w:cs="Arial"/>
                <w:sz w:val="20"/>
                <w:szCs w:val="20"/>
                <w:lang w:val="en-US"/>
              </w:rPr>
            </w:pPr>
          </w:p>
        </w:tc>
        <w:tc>
          <w:tcPr>
            <w:tcW w:w="4876" w:type="dxa"/>
          </w:tcPr>
          <w:p w14:paraId="56924A45" w14:textId="77777777" w:rsidR="002F169E" w:rsidRPr="00676813" w:rsidRDefault="002F169E" w:rsidP="00676813">
            <w:pPr>
              <w:jc w:val="both"/>
              <w:rPr>
                <w:rFonts w:ascii="Arial" w:hAnsi="Arial" w:cs="Arial"/>
                <w:sz w:val="20"/>
                <w:szCs w:val="20"/>
                <w:lang w:val="en-US"/>
              </w:rPr>
            </w:pPr>
          </w:p>
        </w:tc>
      </w:tr>
      <w:tr w:rsidR="002F169E" w:rsidRPr="00676813" w14:paraId="2581D949" w14:textId="18050EBA" w:rsidTr="00676813">
        <w:tc>
          <w:tcPr>
            <w:tcW w:w="4876" w:type="dxa"/>
            <w:shd w:val="clear" w:color="auto" w:fill="auto"/>
          </w:tcPr>
          <w:p w14:paraId="3B5420FA"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b/>
                <w:sz w:val="20"/>
                <w:szCs w:val="20"/>
              </w:rPr>
              <w:t>4.</w:t>
            </w:r>
            <w:r w:rsidRPr="00676813">
              <w:rPr>
                <w:rStyle w:val="PageNumber"/>
                <w:rFonts w:ascii="Arial" w:hAnsi="Arial" w:cs="Arial"/>
                <w:b/>
                <w:sz w:val="20"/>
                <w:szCs w:val="20"/>
              </w:rPr>
              <w:tab/>
              <w:t>DISPOSIÇÕES GERAIS</w:t>
            </w:r>
          </w:p>
        </w:tc>
        <w:tc>
          <w:tcPr>
            <w:tcW w:w="4876" w:type="dxa"/>
          </w:tcPr>
          <w:p w14:paraId="1512C380" w14:textId="5E816AD0" w:rsidR="002F169E" w:rsidRPr="00676813" w:rsidRDefault="002F169E" w:rsidP="00676813">
            <w:pPr>
              <w:pStyle w:val="ListParagraph"/>
              <w:ind w:left="0"/>
              <w:jc w:val="both"/>
              <w:rPr>
                <w:rStyle w:val="PageNumber"/>
                <w:rFonts w:ascii="Arial" w:hAnsi="Arial" w:cs="Arial"/>
                <w:b/>
                <w:sz w:val="20"/>
                <w:szCs w:val="20"/>
              </w:rPr>
            </w:pPr>
            <w:r w:rsidRPr="00676813">
              <w:rPr>
                <w:rFonts w:ascii="Arial" w:hAnsi="Arial" w:cs="Arial"/>
                <w:b/>
                <w:sz w:val="20"/>
                <w:szCs w:val="20"/>
                <w:lang w:val="en-US"/>
              </w:rPr>
              <w:t>4.</w:t>
            </w:r>
            <w:r w:rsidRPr="00676813">
              <w:rPr>
                <w:rFonts w:ascii="Arial" w:hAnsi="Arial" w:cs="Arial"/>
                <w:b/>
                <w:sz w:val="20"/>
                <w:szCs w:val="20"/>
                <w:lang w:val="en-US"/>
              </w:rPr>
              <w:tab/>
              <w:t>GENERAL PROVISIONS</w:t>
            </w:r>
          </w:p>
        </w:tc>
      </w:tr>
      <w:tr w:rsidR="002F169E" w:rsidRPr="00676813" w14:paraId="580437A3" w14:textId="44BA8069" w:rsidTr="00676813">
        <w:tc>
          <w:tcPr>
            <w:tcW w:w="4876" w:type="dxa"/>
            <w:shd w:val="clear" w:color="auto" w:fill="auto"/>
          </w:tcPr>
          <w:p w14:paraId="2CCD38AE" w14:textId="77777777" w:rsidR="002F169E" w:rsidRPr="00676813" w:rsidRDefault="002F169E" w:rsidP="00676813">
            <w:pPr>
              <w:jc w:val="both"/>
              <w:rPr>
                <w:rFonts w:ascii="Arial" w:hAnsi="Arial" w:cs="Arial"/>
                <w:sz w:val="20"/>
                <w:szCs w:val="20"/>
              </w:rPr>
            </w:pPr>
          </w:p>
        </w:tc>
        <w:tc>
          <w:tcPr>
            <w:tcW w:w="4876" w:type="dxa"/>
          </w:tcPr>
          <w:p w14:paraId="41DD1EC0" w14:textId="77777777" w:rsidR="002F169E" w:rsidRPr="00676813" w:rsidRDefault="002F169E" w:rsidP="00676813">
            <w:pPr>
              <w:jc w:val="both"/>
              <w:rPr>
                <w:rFonts w:ascii="Arial" w:hAnsi="Arial" w:cs="Arial"/>
                <w:sz w:val="20"/>
                <w:szCs w:val="20"/>
              </w:rPr>
            </w:pPr>
          </w:p>
        </w:tc>
      </w:tr>
      <w:tr w:rsidR="002F169E" w:rsidRPr="006F1FDC" w14:paraId="3AC996B6" w14:textId="4940313F" w:rsidTr="00676813">
        <w:tc>
          <w:tcPr>
            <w:tcW w:w="4876" w:type="dxa"/>
            <w:shd w:val="clear" w:color="auto" w:fill="auto"/>
          </w:tcPr>
          <w:p w14:paraId="44598ED7"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4.1. As Partes concordam que as condições previstas neste Anexo, mediante sua assinatura, serão automaticamente consideradas parte integrante e indissociável do Contrato, para todos os fins.</w:t>
            </w:r>
          </w:p>
        </w:tc>
        <w:tc>
          <w:tcPr>
            <w:tcW w:w="4876" w:type="dxa"/>
          </w:tcPr>
          <w:p w14:paraId="3EAE13AE" w14:textId="25EB8CCC"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4.1. The Parties agree that the conditions provided for in this Annex, upon signature, will automatically be considered an integral and inseparable part of the Agreement, for all purposes.</w:t>
            </w:r>
          </w:p>
        </w:tc>
      </w:tr>
      <w:tr w:rsidR="002F169E" w:rsidRPr="006F1FDC" w14:paraId="553884B1" w14:textId="26521749" w:rsidTr="00676813">
        <w:tc>
          <w:tcPr>
            <w:tcW w:w="4876" w:type="dxa"/>
            <w:shd w:val="clear" w:color="auto" w:fill="auto"/>
          </w:tcPr>
          <w:p w14:paraId="5371F107" w14:textId="77777777" w:rsidR="002F169E" w:rsidRPr="00676813" w:rsidRDefault="002F169E" w:rsidP="00676813">
            <w:pPr>
              <w:jc w:val="both"/>
              <w:rPr>
                <w:rFonts w:ascii="Arial" w:hAnsi="Arial" w:cs="Arial"/>
                <w:sz w:val="20"/>
                <w:szCs w:val="20"/>
                <w:lang w:val="en-US"/>
              </w:rPr>
            </w:pPr>
          </w:p>
        </w:tc>
        <w:tc>
          <w:tcPr>
            <w:tcW w:w="4876" w:type="dxa"/>
          </w:tcPr>
          <w:p w14:paraId="365415A0" w14:textId="77777777" w:rsidR="002F169E" w:rsidRPr="00676813" w:rsidRDefault="002F169E" w:rsidP="00676813">
            <w:pPr>
              <w:jc w:val="both"/>
              <w:rPr>
                <w:rFonts w:ascii="Arial" w:hAnsi="Arial" w:cs="Arial"/>
                <w:sz w:val="20"/>
                <w:szCs w:val="20"/>
                <w:lang w:val="en-US"/>
              </w:rPr>
            </w:pPr>
          </w:p>
        </w:tc>
      </w:tr>
      <w:tr w:rsidR="002F169E" w:rsidRPr="006504D1" w14:paraId="460E6B5A" w14:textId="093C0BD2" w:rsidTr="00676813">
        <w:tc>
          <w:tcPr>
            <w:tcW w:w="4876" w:type="dxa"/>
            <w:shd w:val="clear" w:color="auto" w:fill="auto"/>
          </w:tcPr>
          <w:p w14:paraId="6DFE0B8F"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4.2. Na hipótese de conflito ou ambiguidade entre os termos e condições deste Anexo e o Contrato e outros anexos, especificamente no que se refere a atividades de Tratamento de Dados Pessoais, prevalecerão os termos e condições deste Anexo.</w:t>
            </w:r>
          </w:p>
        </w:tc>
        <w:tc>
          <w:tcPr>
            <w:tcW w:w="4876" w:type="dxa"/>
          </w:tcPr>
          <w:p w14:paraId="5F9E2751" w14:textId="588542C7"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 xml:space="preserve">4.2. In the event of conflict or ambiguity between the terms and conditions of this Annex and the Agreement and other attachments, the terms and conditions of this Attachment will prevail, specifically </w:t>
            </w:r>
            <w:proofErr w:type="gramStart"/>
            <w:r w:rsidRPr="00676813">
              <w:rPr>
                <w:rFonts w:ascii="Arial" w:hAnsi="Arial" w:cs="Arial"/>
                <w:sz w:val="20"/>
                <w:szCs w:val="20"/>
                <w:lang w:val="en-US"/>
              </w:rPr>
              <w:t>with regard to</w:t>
            </w:r>
            <w:proofErr w:type="gramEnd"/>
            <w:r w:rsidRPr="00676813">
              <w:rPr>
                <w:rFonts w:ascii="Arial" w:hAnsi="Arial" w:cs="Arial"/>
                <w:sz w:val="20"/>
                <w:szCs w:val="20"/>
                <w:lang w:val="en-US"/>
              </w:rPr>
              <w:t xml:space="preserve"> Personal Data Processing activities.</w:t>
            </w:r>
          </w:p>
        </w:tc>
      </w:tr>
      <w:tr w:rsidR="002F169E" w:rsidRPr="006504D1" w14:paraId="63FFBA62" w14:textId="1D82C81A" w:rsidTr="00676813">
        <w:tc>
          <w:tcPr>
            <w:tcW w:w="4876" w:type="dxa"/>
            <w:shd w:val="clear" w:color="auto" w:fill="auto"/>
          </w:tcPr>
          <w:p w14:paraId="5A3FFDFD" w14:textId="77777777" w:rsidR="002F169E" w:rsidRPr="00676813" w:rsidRDefault="002F169E" w:rsidP="00676813">
            <w:pPr>
              <w:jc w:val="both"/>
              <w:rPr>
                <w:rFonts w:ascii="Arial" w:hAnsi="Arial" w:cs="Arial"/>
                <w:sz w:val="20"/>
                <w:szCs w:val="20"/>
                <w:lang w:val="en-US"/>
              </w:rPr>
            </w:pPr>
          </w:p>
        </w:tc>
        <w:tc>
          <w:tcPr>
            <w:tcW w:w="4876" w:type="dxa"/>
          </w:tcPr>
          <w:p w14:paraId="3D4361BD" w14:textId="77777777" w:rsidR="002F169E" w:rsidRPr="00676813" w:rsidRDefault="002F169E" w:rsidP="00676813">
            <w:pPr>
              <w:jc w:val="both"/>
              <w:rPr>
                <w:rFonts w:ascii="Arial" w:hAnsi="Arial" w:cs="Arial"/>
                <w:sz w:val="20"/>
                <w:szCs w:val="20"/>
                <w:lang w:val="en-US"/>
              </w:rPr>
            </w:pPr>
          </w:p>
        </w:tc>
      </w:tr>
      <w:tr w:rsidR="002F169E" w:rsidRPr="006F1FDC" w14:paraId="43A2A041" w14:textId="4A4B1905" w:rsidTr="00676813">
        <w:tc>
          <w:tcPr>
            <w:tcW w:w="4876" w:type="dxa"/>
            <w:shd w:val="clear" w:color="auto" w:fill="auto"/>
          </w:tcPr>
          <w:p w14:paraId="256C37BA" w14:textId="77777777" w:rsidR="002F169E" w:rsidRPr="00676813" w:rsidRDefault="002F169E" w:rsidP="00676813">
            <w:pPr>
              <w:jc w:val="both"/>
              <w:rPr>
                <w:rFonts w:ascii="Arial" w:hAnsi="Arial" w:cs="Arial"/>
                <w:sz w:val="20"/>
                <w:szCs w:val="20"/>
              </w:rPr>
            </w:pPr>
            <w:r w:rsidRPr="00676813">
              <w:rPr>
                <w:rStyle w:val="PageNumber"/>
                <w:rFonts w:ascii="Arial" w:hAnsi="Arial" w:cs="Arial"/>
                <w:sz w:val="20"/>
                <w:szCs w:val="20"/>
              </w:rPr>
              <w:t>4.3. Caso qualquer disposição deste Anexo seja considerada nula, ou em caso de alterações à LGPD ou publicação de normativos da ANPD após a data de celebração deste Anexo em que se faça necessária qualquer alteração a uma disposição deste Contrato, as outras disposições permanecerão válidas e em vigor e as Partes deverão proceder à alteração da cláusula em questão, devendo preservar a intenção original da cláusula.</w:t>
            </w:r>
          </w:p>
        </w:tc>
        <w:tc>
          <w:tcPr>
            <w:tcW w:w="4876" w:type="dxa"/>
          </w:tcPr>
          <w:p w14:paraId="3E0BBEFE" w14:textId="0B5FAFE0" w:rsidR="002F169E" w:rsidRPr="00676813" w:rsidRDefault="002F169E" w:rsidP="00676813">
            <w:pPr>
              <w:jc w:val="both"/>
              <w:rPr>
                <w:rStyle w:val="PageNumber"/>
                <w:rFonts w:ascii="Arial" w:hAnsi="Arial" w:cs="Arial"/>
                <w:sz w:val="20"/>
                <w:szCs w:val="20"/>
                <w:lang w:val="en-US"/>
              </w:rPr>
            </w:pPr>
            <w:r w:rsidRPr="00676813">
              <w:rPr>
                <w:rFonts w:ascii="Arial" w:hAnsi="Arial" w:cs="Arial"/>
                <w:sz w:val="20"/>
                <w:szCs w:val="20"/>
                <w:lang w:val="en-US"/>
              </w:rPr>
              <w:t xml:space="preserve">4.3. In the event that any provision of this Annex is considered null, or in the event of changes to the LGPD or publication of ANPD regulations after the date of execution of this Annex in which any amendment to a provision of this </w:t>
            </w:r>
            <w:proofErr w:type="spellStart"/>
            <w:r w:rsidRPr="00676813">
              <w:rPr>
                <w:rFonts w:ascii="Arial" w:hAnsi="Arial" w:cs="Arial"/>
                <w:sz w:val="20"/>
                <w:szCs w:val="20"/>
                <w:lang w:val="en-US"/>
              </w:rPr>
              <w:t>Agreementis</w:t>
            </w:r>
            <w:proofErr w:type="spellEnd"/>
            <w:r w:rsidRPr="00676813">
              <w:rPr>
                <w:rFonts w:ascii="Arial" w:hAnsi="Arial" w:cs="Arial"/>
                <w:sz w:val="20"/>
                <w:szCs w:val="20"/>
                <w:lang w:val="en-US"/>
              </w:rPr>
              <w:t xml:space="preserve"> necessary, the other provisions shall remain valid and in force and the Parties must proceed with the amendment of the clause in question, preserving the original intention of the clause.</w:t>
            </w:r>
          </w:p>
        </w:tc>
      </w:tr>
      <w:tr w:rsidR="002F169E" w:rsidRPr="006F1FDC" w14:paraId="6CA7831B" w14:textId="504F3115" w:rsidTr="00676813">
        <w:tc>
          <w:tcPr>
            <w:tcW w:w="4876" w:type="dxa"/>
            <w:shd w:val="clear" w:color="auto" w:fill="auto"/>
          </w:tcPr>
          <w:p w14:paraId="571F73BA" w14:textId="77777777" w:rsidR="002F169E" w:rsidRPr="00676813" w:rsidRDefault="002F169E" w:rsidP="00676813">
            <w:pPr>
              <w:jc w:val="both"/>
              <w:rPr>
                <w:rFonts w:ascii="Arial" w:hAnsi="Arial" w:cs="Arial"/>
                <w:sz w:val="20"/>
                <w:szCs w:val="20"/>
                <w:lang w:val="en-US"/>
              </w:rPr>
            </w:pPr>
          </w:p>
        </w:tc>
        <w:tc>
          <w:tcPr>
            <w:tcW w:w="4876" w:type="dxa"/>
          </w:tcPr>
          <w:p w14:paraId="091AE44C" w14:textId="77777777" w:rsidR="002F169E" w:rsidRPr="00676813" w:rsidRDefault="002F169E" w:rsidP="00676813">
            <w:pPr>
              <w:jc w:val="both"/>
              <w:rPr>
                <w:rFonts w:ascii="Arial" w:hAnsi="Arial" w:cs="Arial"/>
                <w:sz w:val="20"/>
                <w:szCs w:val="20"/>
                <w:lang w:val="en-US"/>
              </w:rPr>
            </w:pPr>
          </w:p>
        </w:tc>
      </w:tr>
      <w:tr w:rsidR="002F169E" w:rsidRPr="006F1FDC" w14:paraId="0B10CCC5" w14:textId="33249A6D" w:rsidTr="00676813">
        <w:tc>
          <w:tcPr>
            <w:tcW w:w="4876" w:type="dxa"/>
            <w:shd w:val="clear" w:color="auto" w:fill="auto"/>
          </w:tcPr>
          <w:p w14:paraId="2C63C888" w14:textId="77777777" w:rsidR="002F169E" w:rsidRPr="00676813" w:rsidRDefault="002F169E" w:rsidP="00676813">
            <w:pPr>
              <w:pStyle w:val="ListParagraph"/>
              <w:ind w:left="0"/>
              <w:jc w:val="both"/>
              <w:rPr>
                <w:rFonts w:ascii="Arial" w:hAnsi="Arial" w:cs="Arial"/>
                <w:sz w:val="20"/>
                <w:szCs w:val="20"/>
              </w:rPr>
            </w:pPr>
            <w:r w:rsidRPr="00676813">
              <w:rPr>
                <w:rStyle w:val="PageNumber"/>
                <w:rFonts w:ascii="Arial" w:hAnsi="Arial" w:cs="Arial"/>
                <w:sz w:val="20"/>
                <w:szCs w:val="20"/>
              </w:rPr>
              <w:t>4.4. Todas as notificações e demais comunicações entre as Partes cujo objeto esteja relacionado ao Tratamento de Dados Pessoais deverão ser realizadas por escrito, e enviadas para os seguintes contatos:</w:t>
            </w:r>
          </w:p>
        </w:tc>
        <w:tc>
          <w:tcPr>
            <w:tcW w:w="4876" w:type="dxa"/>
          </w:tcPr>
          <w:p w14:paraId="1E450C02" w14:textId="70EAE735" w:rsidR="002F169E" w:rsidRPr="00676813" w:rsidRDefault="002F169E" w:rsidP="00676813">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4.4. All notifications and other communications between the Parties whose object is related to the Processing of Personal Data must be made in writing, and sent to the following contacts:</w:t>
            </w:r>
          </w:p>
        </w:tc>
      </w:tr>
      <w:tr w:rsidR="002F169E" w:rsidRPr="006F1FDC" w14:paraId="2289E701" w14:textId="0FB4C8CD" w:rsidTr="00676813">
        <w:tc>
          <w:tcPr>
            <w:tcW w:w="4876" w:type="dxa"/>
            <w:shd w:val="clear" w:color="auto" w:fill="auto"/>
          </w:tcPr>
          <w:p w14:paraId="0A596525" w14:textId="77777777" w:rsidR="002F169E" w:rsidRPr="00676813" w:rsidRDefault="002F169E" w:rsidP="00676813">
            <w:pPr>
              <w:jc w:val="both"/>
              <w:rPr>
                <w:rFonts w:ascii="Arial" w:hAnsi="Arial" w:cs="Arial"/>
                <w:sz w:val="20"/>
                <w:szCs w:val="20"/>
                <w:lang w:val="en-US"/>
              </w:rPr>
            </w:pPr>
          </w:p>
        </w:tc>
        <w:tc>
          <w:tcPr>
            <w:tcW w:w="4876" w:type="dxa"/>
          </w:tcPr>
          <w:p w14:paraId="25880F9B" w14:textId="77777777" w:rsidR="002F169E" w:rsidRPr="00676813" w:rsidRDefault="002F169E" w:rsidP="00676813">
            <w:pPr>
              <w:jc w:val="both"/>
              <w:rPr>
                <w:rFonts w:ascii="Arial" w:hAnsi="Arial" w:cs="Arial"/>
                <w:sz w:val="20"/>
                <w:szCs w:val="20"/>
                <w:lang w:val="en-US"/>
              </w:rPr>
            </w:pPr>
          </w:p>
        </w:tc>
      </w:tr>
      <w:tr w:rsidR="002F169E" w:rsidRPr="00676813" w14:paraId="1708FB03" w14:textId="776A4BA8" w:rsidTr="00676813">
        <w:tc>
          <w:tcPr>
            <w:tcW w:w="4876" w:type="dxa"/>
            <w:shd w:val="clear" w:color="auto" w:fill="auto"/>
          </w:tcPr>
          <w:p w14:paraId="50AC1F47"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b/>
                <w:sz w:val="20"/>
                <w:szCs w:val="20"/>
              </w:rPr>
              <w:t>Para a B3:</w:t>
            </w:r>
          </w:p>
          <w:p w14:paraId="7638CB0B" w14:textId="0621816E"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Nome: Encarregado de Dados B3</w:t>
            </w:r>
          </w:p>
          <w:p w14:paraId="7BD2668B" w14:textId="24B83E9C"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Telefone: (11) </w:t>
            </w:r>
            <w:r w:rsidR="00E12A25" w:rsidRPr="00676813">
              <w:rPr>
                <w:rFonts w:ascii="Arial" w:hAnsi="Arial" w:cs="Arial"/>
                <w:sz w:val="20"/>
                <w:szCs w:val="20"/>
              </w:rPr>
              <w:t>4200-0277</w:t>
            </w:r>
          </w:p>
          <w:p w14:paraId="51B4E4F2" w14:textId="4AACDCD0"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E-mail: encarregadodedados@b3.com.br</w:t>
            </w:r>
          </w:p>
          <w:p w14:paraId="23BFFAE5" w14:textId="4A4A1C30"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lastRenderedPageBreak/>
              <w:t>Endereço: Área de Governança e Proteção de Dados Pessoais. Praça Antônio Prado, 48, 4</w:t>
            </w:r>
            <w:r w:rsidR="00A75ACA" w:rsidRPr="00676813">
              <w:rPr>
                <w:rFonts w:ascii="Arial" w:hAnsi="Arial" w:cs="Arial"/>
                <w:sz w:val="20"/>
                <w:szCs w:val="20"/>
              </w:rPr>
              <w:t>º</w:t>
            </w:r>
            <w:r w:rsidRPr="00676813">
              <w:rPr>
                <w:rFonts w:ascii="Arial" w:hAnsi="Arial" w:cs="Arial"/>
                <w:sz w:val="20"/>
                <w:szCs w:val="20"/>
              </w:rPr>
              <w:t xml:space="preserve"> andar, São Paulo/SP.</w:t>
            </w:r>
          </w:p>
        </w:tc>
        <w:tc>
          <w:tcPr>
            <w:tcW w:w="4876" w:type="dxa"/>
          </w:tcPr>
          <w:p w14:paraId="7EB4DD5A" w14:textId="77777777" w:rsidR="002F169E" w:rsidRPr="00676813" w:rsidRDefault="002F169E" w:rsidP="00676813">
            <w:pPr>
              <w:jc w:val="both"/>
              <w:rPr>
                <w:rFonts w:ascii="Arial" w:hAnsi="Arial" w:cs="Arial"/>
                <w:b/>
                <w:sz w:val="20"/>
                <w:szCs w:val="20"/>
              </w:rPr>
            </w:pPr>
            <w:r w:rsidRPr="00676813">
              <w:rPr>
                <w:rFonts w:ascii="Arial" w:hAnsi="Arial" w:cs="Arial"/>
                <w:b/>
                <w:sz w:val="20"/>
                <w:szCs w:val="20"/>
              </w:rPr>
              <w:lastRenderedPageBreak/>
              <w:t>For B3:</w:t>
            </w:r>
          </w:p>
          <w:p w14:paraId="7B9CC4B2" w14:textId="77777777" w:rsidR="002F169E" w:rsidRPr="00676813" w:rsidRDefault="002F169E" w:rsidP="00676813">
            <w:pPr>
              <w:jc w:val="both"/>
              <w:rPr>
                <w:rFonts w:ascii="Arial" w:hAnsi="Arial" w:cs="Arial"/>
                <w:sz w:val="20"/>
                <w:szCs w:val="20"/>
              </w:rPr>
            </w:pPr>
            <w:proofErr w:type="spellStart"/>
            <w:r w:rsidRPr="00676813">
              <w:rPr>
                <w:rFonts w:ascii="Arial" w:hAnsi="Arial" w:cs="Arial"/>
                <w:sz w:val="20"/>
                <w:szCs w:val="20"/>
              </w:rPr>
              <w:t>Name</w:t>
            </w:r>
            <w:proofErr w:type="spellEnd"/>
            <w:r w:rsidRPr="00676813">
              <w:rPr>
                <w:rFonts w:ascii="Arial" w:hAnsi="Arial" w:cs="Arial"/>
                <w:sz w:val="20"/>
                <w:szCs w:val="20"/>
              </w:rPr>
              <w:t>: Encarregado de Dados B3</w:t>
            </w:r>
          </w:p>
          <w:p w14:paraId="4832DC5F" w14:textId="7093B1DF" w:rsidR="002F169E" w:rsidRPr="00676813" w:rsidRDefault="002F169E" w:rsidP="00676813">
            <w:pPr>
              <w:jc w:val="both"/>
              <w:rPr>
                <w:rFonts w:ascii="Arial" w:hAnsi="Arial" w:cs="Arial"/>
                <w:sz w:val="20"/>
                <w:szCs w:val="20"/>
              </w:rPr>
            </w:pPr>
            <w:proofErr w:type="spellStart"/>
            <w:r w:rsidRPr="00676813">
              <w:rPr>
                <w:rFonts w:ascii="Arial" w:hAnsi="Arial" w:cs="Arial"/>
                <w:sz w:val="20"/>
                <w:szCs w:val="20"/>
              </w:rPr>
              <w:t>Telephone</w:t>
            </w:r>
            <w:proofErr w:type="spellEnd"/>
            <w:r w:rsidRPr="00676813">
              <w:rPr>
                <w:rFonts w:ascii="Arial" w:hAnsi="Arial" w:cs="Arial"/>
                <w:sz w:val="20"/>
                <w:szCs w:val="20"/>
              </w:rPr>
              <w:t xml:space="preserve">: (11) </w:t>
            </w:r>
            <w:r w:rsidR="00A75ACA" w:rsidRPr="00676813">
              <w:rPr>
                <w:rFonts w:ascii="Arial" w:hAnsi="Arial" w:cs="Arial"/>
                <w:sz w:val="20"/>
                <w:szCs w:val="20"/>
              </w:rPr>
              <w:t>4200-0277</w:t>
            </w:r>
          </w:p>
          <w:p w14:paraId="623CFE27" w14:textId="77777777" w:rsidR="002F169E" w:rsidRPr="00676813" w:rsidRDefault="002F169E" w:rsidP="00676813">
            <w:pPr>
              <w:jc w:val="both"/>
              <w:rPr>
                <w:rFonts w:ascii="Arial" w:hAnsi="Arial" w:cs="Arial"/>
                <w:sz w:val="20"/>
                <w:szCs w:val="20"/>
              </w:rPr>
            </w:pPr>
            <w:r w:rsidRPr="00676813">
              <w:rPr>
                <w:rFonts w:ascii="Arial" w:hAnsi="Arial" w:cs="Arial"/>
                <w:sz w:val="20"/>
                <w:szCs w:val="20"/>
              </w:rPr>
              <w:t>E-mail: encarregadodedados@b3.com.br</w:t>
            </w:r>
          </w:p>
          <w:p w14:paraId="43E5718E" w14:textId="3DA0BBB0"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proofErr w:type="spellStart"/>
            <w:r w:rsidRPr="00676813">
              <w:rPr>
                <w:rFonts w:ascii="Arial" w:hAnsi="Arial" w:cs="Arial"/>
                <w:sz w:val="20"/>
                <w:szCs w:val="20"/>
              </w:rPr>
              <w:lastRenderedPageBreak/>
              <w:t>Address</w:t>
            </w:r>
            <w:proofErr w:type="spellEnd"/>
            <w:r w:rsidRPr="00676813">
              <w:rPr>
                <w:rFonts w:ascii="Arial" w:hAnsi="Arial" w:cs="Arial"/>
                <w:sz w:val="20"/>
                <w:szCs w:val="20"/>
              </w:rPr>
              <w:t>: Governança e Proteção de Dados Pessoais. Praça Antônio Prado, 48, 4</w:t>
            </w:r>
            <w:r w:rsidR="00A75ACA" w:rsidRPr="00676813">
              <w:rPr>
                <w:rFonts w:ascii="Arial" w:hAnsi="Arial" w:cs="Arial"/>
                <w:sz w:val="20"/>
                <w:szCs w:val="20"/>
              </w:rPr>
              <w:t>th</w:t>
            </w:r>
            <w:r w:rsidRPr="00676813">
              <w:rPr>
                <w:rFonts w:ascii="Arial" w:hAnsi="Arial" w:cs="Arial"/>
                <w:sz w:val="20"/>
                <w:szCs w:val="20"/>
              </w:rPr>
              <w:t xml:space="preserve"> </w:t>
            </w:r>
            <w:proofErr w:type="spellStart"/>
            <w:r w:rsidR="00A75ACA" w:rsidRPr="00676813">
              <w:rPr>
                <w:rFonts w:ascii="Arial" w:hAnsi="Arial" w:cs="Arial"/>
                <w:sz w:val="20"/>
                <w:szCs w:val="20"/>
              </w:rPr>
              <w:t>floor</w:t>
            </w:r>
            <w:proofErr w:type="spellEnd"/>
            <w:r w:rsidRPr="00676813">
              <w:rPr>
                <w:rFonts w:ascii="Arial" w:hAnsi="Arial" w:cs="Arial"/>
                <w:sz w:val="20"/>
                <w:szCs w:val="20"/>
              </w:rPr>
              <w:t>, São Paulo/SP</w:t>
            </w:r>
          </w:p>
        </w:tc>
      </w:tr>
      <w:tr w:rsidR="002F169E" w:rsidRPr="00676813" w14:paraId="6393F748" w14:textId="32624AF3" w:rsidTr="00676813">
        <w:tc>
          <w:tcPr>
            <w:tcW w:w="4876" w:type="dxa"/>
            <w:shd w:val="clear" w:color="auto" w:fill="auto"/>
          </w:tcPr>
          <w:p w14:paraId="5E3CF51B" w14:textId="77777777" w:rsidR="002F169E" w:rsidRPr="00676813" w:rsidRDefault="002F169E" w:rsidP="00676813">
            <w:pPr>
              <w:jc w:val="both"/>
              <w:rPr>
                <w:rFonts w:ascii="Arial" w:hAnsi="Arial" w:cs="Arial"/>
                <w:sz w:val="20"/>
                <w:szCs w:val="20"/>
              </w:rPr>
            </w:pPr>
          </w:p>
        </w:tc>
        <w:tc>
          <w:tcPr>
            <w:tcW w:w="4876" w:type="dxa"/>
          </w:tcPr>
          <w:p w14:paraId="7FE22B48" w14:textId="77777777" w:rsidR="002F169E" w:rsidRPr="00676813" w:rsidRDefault="002F169E" w:rsidP="00676813">
            <w:pPr>
              <w:jc w:val="both"/>
              <w:rPr>
                <w:rFonts w:ascii="Arial" w:hAnsi="Arial" w:cs="Arial"/>
                <w:sz w:val="20"/>
                <w:szCs w:val="20"/>
              </w:rPr>
            </w:pPr>
          </w:p>
        </w:tc>
      </w:tr>
      <w:tr w:rsidR="002F169E" w:rsidRPr="00676813" w14:paraId="2B1F1FC7" w14:textId="39ADE80C" w:rsidTr="00676813">
        <w:tc>
          <w:tcPr>
            <w:tcW w:w="4876" w:type="dxa"/>
            <w:shd w:val="clear" w:color="auto" w:fill="auto"/>
          </w:tcPr>
          <w:p w14:paraId="68E810BE"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b/>
                <w:sz w:val="20"/>
                <w:szCs w:val="20"/>
              </w:rPr>
              <w:t>Para a [inserir nome da contraparte]:</w:t>
            </w:r>
          </w:p>
          <w:p w14:paraId="29D747F4"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Nome: </w:t>
            </w:r>
          </w:p>
          <w:p w14:paraId="42F029F1"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Telefone: </w:t>
            </w:r>
          </w:p>
          <w:p w14:paraId="1285D546"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E-mail: </w:t>
            </w:r>
          </w:p>
          <w:p w14:paraId="3353A649" w14:textId="77777777"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Endereço: </w:t>
            </w:r>
          </w:p>
        </w:tc>
        <w:tc>
          <w:tcPr>
            <w:tcW w:w="4876" w:type="dxa"/>
          </w:tcPr>
          <w:p w14:paraId="6636ADA9" w14:textId="77777777" w:rsidR="002F169E" w:rsidRPr="00676813" w:rsidRDefault="002F169E" w:rsidP="00676813">
            <w:pPr>
              <w:jc w:val="both"/>
              <w:rPr>
                <w:rFonts w:ascii="Arial" w:hAnsi="Arial" w:cs="Arial"/>
                <w:b/>
                <w:sz w:val="20"/>
                <w:szCs w:val="20"/>
                <w:lang w:val="en-US"/>
              </w:rPr>
            </w:pPr>
            <w:r w:rsidRPr="00676813">
              <w:rPr>
                <w:rFonts w:ascii="Arial" w:hAnsi="Arial" w:cs="Arial"/>
                <w:b/>
                <w:sz w:val="20"/>
                <w:szCs w:val="20"/>
                <w:lang w:val="en-US"/>
              </w:rPr>
              <w:t>For [insert counterparty name]:</w:t>
            </w:r>
          </w:p>
          <w:p w14:paraId="5AB10C00" w14:textId="77777777" w:rsidR="002F169E" w:rsidRPr="00676813" w:rsidRDefault="002F169E" w:rsidP="00676813">
            <w:pPr>
              <w:jc w:val="both"/>
              <w:rPr>
                <w:rFonts w:ascii="Arial" w:hAnsi="Arial" w:cs="Arial"/>
                <w:sz w:val="20"/>
                <w:szCs w:val="20"/>
                <w:lang w:val="en-US"/>
              </w:rPr>
            </w:pPr>
            <w:r w:rsidRPr="00676813">
              <w:rPr>
                <w:rFonts w:ascii="Arial" w:hAnsi="Arial" w:cs="Arial"/>
                <w:sz w:val="20"/>
                <w:szCs w:val="20"/>
                <w:lang w:val="en-US"/>
              </w:rPr>
              <w:t xml:space="preserve">Name: </w:t>
            </w:r>
          </w:p>
          <w:p w14:paraId="55265382" w14:textId="77777777" w:rsidR="002F169E" w:rsidRPr="00676813" w:rsidRDefault="002F169E" w:rsidP="00676813">
            <w:pPr>
              <w:jc w:val="both"/>
              <w:rPr>
                <w:rFonts w:ascii="Arial" w:hAnsi="Arial" w:cs="Arial"/>
                <w:sz w:val="20"/>
                <w:szCs w:val="20"/>
                <w:lang w:val="en-US"/>
              </w:rPr>
            </w:pPr>
            <w:r w:rsidRPr="00676813">
              <w:rPr>
                <w:rFonts w:ascii="Arial" w:hAnsi="Arial" w:cs="Arial"/>
                <w:sz w:val="20"/>
                <w:szCs w:val="20"/>
                <w:lang w:val="en-US"/>
              </w:rPr>
              <w:t xml:space="preserve">Telephone: </w:t>
            </w:r>
          </w:p>
          <w:p w14:paraId="3A5E9791" w14:textId="77777777" w:rsidR="002F169E" w:rsidRPr="00676813" w:rsidRDefault="002F169E" w:rsidP="00676813">
            <w:pPr>
              <w:jc w:val="both"/>
              <w:rPr>
                <w:rFonts w:ascii="Arial" w:hAnsi="Arial" w:cs="Arial"/>
                <w:sz w:val="20"/>
                <w:szCs w:val="20"/>
                <w:lang w:val="en-US"/>
              </w:rPr>
            </w:pPr>
            <w:r w:rsidRPr="00676813">
              <w:rPr>
                <w:rFonts w:ascii="Arial" w:hAnsi="Arial" w:cs="Arial"/>
                <w:sz w:val="20"/>
                <w:szCs w:val="20"/>
                <w:lang w:val="en-US"/>
              </w:rPr>
              <w:t xml:space="preserve">E-mail: </w:t>
            </w:r>
          </w:p>
          <w:p w14:paraId="5FABF5B1" w14:textId="59E95A62" w:rsidR="002F169E" w:rsidRPr="00676813" w:rsidRDefault="002F169E" w:rsidP="00676813">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sz w:val="20"/>
                <w:szCs w:val="20"/>
                <w:lang w:val="en-US"/>
              </w:rPr>
              <w:t xml:space="preserve">Address: </w:t>
            </w:r>
          </w:p>
        </w:tc>
      </w:tr>
      <w:tr w:rsidR="002F169E" w:rsidRPr="00676813" w14:paraId="23279979" w14:textId="08790EE0" w:rsidTr="00676813">
        <w:tc>
          <w:tcPr>
            <w:tcW w:w="4876" w:type="dxa"/>
            <w:shd w:val="clear" w:color="auto" w:fill="auto"/>
          </w:tcPr>
          <w:p w14:paraId="44198C49" w14:textId="77777777" w:rsidR="002F169E" w:rsidRPr="00676813" w:rsidRDefault="002F169E" w:rsidP="00676813">
            <w:pPr>
              <w:jc w:val="both"/>
              <w:rPr>
                <w:rFonts w:ascii="Arial" w:hAnsi="Arial" w:cs="Arial"/>
                <w:sz w:val="20"/>
                <w:szCs w:val="20"/>
              </w:rPr>
            </w:pPr>
          </w:p>
        </w:tc>
        <w:tc>
          <w:tcPr>
            <w:tcW w:w="4876" w:type="dxa"/>
          </w:tcPr>
          <w:p w14:paraId="273C6C3C" w14:textId="77777777" w:rsidR="002F169E" w:rsidRPr="00676813" w:rsidRDefault="002F169E" w:rsidP="00676813">
            <w:pPr>
              <w:jc w:val="both"/>
              <w:rPr>
                <w:rFonts w:ascii="Arial" w:hAnsi="Arial" w:cs="Arial"/>
                <w:sz w:val="20"/>
                <w:szCs w:val="20"/>
              </w:rPr>
            </w:pPr>
          </w:p>
        </w:tc>
      </w:tr>
      <w:tr w:rsidR="002F169E" w:rsidRPr="006504D1" w14:paraId="36797886" w14:textId="582C00E6" w:rsidTr="00676813">
        <w:tc>
          <w:tcPr>
            <w:tcW w:w="4876" w:type="dxa"/>
            <w:shd w:val="clear" w:color="auto" w:fill="auto"/>
          </w:tcPr>
          <w:p w14:paraId="091CF1EB" w14:textId="172BBCB9" w:rsidR="002F169E" w:rsidRPr="00676813" w:rsidRDefault="002F169E" w:rsidP="00676813">
            <w:pPr>
              <w:contextualSpacing/>
              <w:jc w:val="both"/>
              <w:rPr>
                <w:rFonts w:ascii="Arial" w:hAnsi="Arial" w:cs="Arial"/>
                <w:sz w:val="20"/>
                <w:szCs w:val="20"/>
              </w:rPr>
            </w:pPr>
            <w:r w:rsidRPr="00676813">
              <w:rPr>
                <w:rStyle w:val="PageNumber"/>
                <w:rFonts w:ascii="Arial" w:eastAsia="Calibri" w:hAnsi="Arial" w:cs="Arial"/>
                <w:sz w:val="20"/>
                <w:szCs w:val="20"/>
              </w:rPr>
              <w:t>4.4.1 A Parte que tiver alterado os dados de contato deverá comunicar as alterações à outra Parte</w:t>
            </w:r>
            <w:r w:rsidR="00E12A25" w:rsidRPr="00676813">
              <w:rPr>
                <w:rStyle w:val="PageNumber"/>
                <w:rFonts w:ascii="Arial" w:eastAsia="Calibri" w:hAnsi="Arial" w:cs="Arial"/>
                <w:sz w:val="20"/>
                <w:szCs w:val="20"/>
              </w:rPr>
              <w:t>, e deverá ser formalizado por meio de aditivo contratual</w:t>
            </w:r>
            <w:r w:rsidRPr="00676813">
              <w:rPr>
                <w:rStyle w:val="PageNumber"/>
                <w:rFonts w:ascii="Arial" w:eastAsia="Calibri" w:hAnsi="Arial" w:cs="Arial"/>
                <w:sz w:val="20"/>
                <w:szCs w:val="20"/>
              </w:rPr>
              <w:t>. Até que seja feita essa comunicação, serão válidos e eficazes os avisos, as comunicações, as notificações e as interpelações enviadas para o contato constante acima.</w:t>
            </w:r>
          </w:p>
        </w:tc>
        <w:tc>
          <w:tcPr>
            <w:tcW w:w="4876" w:type="dxa"/>
          </w:tcPr>
          <w:p w14:paraId="2B2B5E48" w14:textId="0B340C42" w:rsidR="002F169E" w:rsidRPr="00676813" w:rsidRDefault="002F169E" w:rsidP="00676813">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 xml:space="preserve">4.4.1 The Party that has changed the contact details must communicate the changes to the other </w:t>
            </w:r>
            <w:r w:rsidR="00E12A25" w:rsidRPr="00676813">
              <w:rPr>
                <w:rFonts w:ascii="Arial" w:hAnsi="Arial" w:cs="Arial"/>
                <w:sz w:val="20"/>
                <w:szCs w:val="20"/>
                <w:lang w:val="en-US"/>
              </w:rPr>
              <w:t>Party and shall be object of an amendment duly signed between the Parties</w:t>
            </w:r>
            <w:r w:rsidRPr="00676813">
              <w:rPr>
                <w:rFonts w:ascii="Arial" w:hAnsi="Arial" w:cs="Arial"/>
                <w:sz w:val="20"/>
                <w:szCs w:val="20"/>
                <w:lang w:val="en-US"/>
              </w:rPr>
              <w:t xml:space="preserve">. Until such communication is made, the notices, communications, </w:t>
            </w:r>
            <w:proofErr w:type="gramStart"/>
            <w:r w:rsidRPr="00676813">
              <w:rPr>
                <w:rFonts w:ascii="Arial" w:hAnsi="Arial" w:cs="Arial"/>
                <w:sz w:val="20"/>
                <w:szCs w:val="20"/>
                <w:lang w:val="en-US"/>
              </w:rPr>
              <w:t>notifications</w:t>
            </w:r>
            <w:proofErr w:type="gramEnd"/>
            <w:r w:rsidRPr="00676813">
              <w:rPr>
                <w:rFonts w:ascii="Arial" w:hAnsi="Arial" w:cs="Arial"/>
                <w:sz w:val="20"/>
                <w:szCs w:val="20"/>
                <w:lang w:val="en-US"/>
              </w:rPr>
              <w:t xml:space="preserve"> and interpellations sent to the contact mentioned above will be valid and effective.</w:t>
            </w:r>
          </w:p>
        </w:tc>
      </w:tr>
      <w:tr w:rsidR="002F169E" w:rsidRPr="006504D1" w14:paraId="5DB7ECD0" w14:textId="0F219D74" w:rsidTr="00676813">
        <w:tc>
          <w:tcPr>
            <w:tcW w:w="4876" w:type="dxa"/>
            <w:shd w:val="clear" w:color="auto" w:fill="auto"/>
          </w:tcPr>
          <w:p w14:paraId="510F9445" w14:textId="77777777" w:rsidR="002F169E" w:rsidRPr="00676813" w:rsidRDefault="002F169E" w:rsidP="00676813">
            <w:pPr>
              <w:contextualSpacing/>
              <w:jc w:val="both"/>
              <w:rPr>
                <w:rStyle w:val="PageNumber"/>
                <w:rFonts w:ascii="Arial" w:eastAsia="Calibri" w:hAnsi="Arial" w:cs="Arial"/>
                <w:sz w:val="20"/>
                <w:szCs w:val="20"/>
                <w:lang w:val="en-US"/>
              </w:rPr>
            </w:pPr>
          </w:p>
        </w:tc>
        <w:tc>
          <w:tcPr>
            <w:tcW w:w="4876" w:type="dxa"/>
          </w:tcPr>
          <w:p w14:paraId="17A218A0" w14:textId="77777777" w:rsidR="002F169E" w:rsidRPr="00676813" w:rsidRDefault="002F169E" w:rsidP="00676813">
            <w:pPr>
              <w:contextualSpacing/>
              <w:jc w:val="both"/>
              <w:rPr>
                <w:rStyle w:val="PageNumber"/>
                <w:rFonts w:ascii="Arial" w:eastAsia="Calibri" w:hAnsi="Arial" w:cs="Arial"/>
                <w:sz w:val="20"/>
                <w:szCs w:val="20"/>
                <w:lang w:val="en-US"/>
              </w:rPr>
            </w:pPr>
          </w:p>
        </w:tc>
      </w:tr>
      <w:tr w:rsidR="002F169E" w:rsidRPr="006F1FDC" w14:paraId="39206E4F" w14:textId="2FDCB2B8" w:rsidTr="00676813">
        <w:tc>
          <w:tcPr>
            <w:tcW w:w="4876" w:type="dxa"/>
            <w:shd w:val="clear" w:color="auto" w:fill="auto"/>
          </w:tcPr>
          <w:p w14:paraId="767672D6" w14:textId="77777777" w:rsidR="002F169E" w:rsidRPr="00676813" w:rsidRDefault="002F169E" w:rsidP="00676813">
            <w:pPr>
              <w:contextualSpacing/>
              <w:jc w:val="both"/>
              <w:rPr>
                <w:rFonts w:ascii="Arial" w:hAnsi="Arial" w:cs="Arial"/>
                <w:sz w:val="20"/>
                <w:szCs w:val="20"/>
              </w:rPr>
            </w:pPr>
            <w:r w:rsidRPr="00676813">
              <w:rPr>
                <w:rStyle w:val="PageNumber"/>
                <w:rFonts w:ascii="Arial" w:eastAsia="Calibri" w:hAnsi="Arial" w:cs="Arial"/>
                <w:sz w:val="20"/>
                <w:szCs w:val="20"/>
              </w:rPr>
              <w:t>4.5. As Partes reconhecem que todas as mensagens enviadas por meio eletrônico constituem evidência e prova legal em âmbito judicial.</w:t>
            </w:r>
          </w:p>
        </w:tc>
        <w:tc>
          <w:tcPr>
            <w:tcW w:w="4876" w:type="dxa"/>
          </w:tcPr>
          <w:p w14:paraId="40C1193B" w14:textId="135CEA5A" w:rsidR="002F169E" w:rsidRPr="00676813" w:rsidRDefault="002F169E" w:rsidP="00676813">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4.5. The Parties acknowledge that all messages sent electronically constitute evidence and legal evidence at the judicial level.</w:t>
            </w:r>
          </w:p>
        </w:tc>
      </w:tr>
      <w:tr w:rsidR="002F169E" w:rsidRPr="006F1FDC" w14:paraId="6B201C50" w14:textId="4A0B0BE9" w:rsidTr="00676813">
        <w:tc>
          <w:tcPr>
            <w:tcW w:w="4876" w:type="dxa"/>
            <w:shd w:val="clear" w:color="auto" w:fill="auto"/>
          </w:tcPr>
          <w:p w14:paraId="79591FA6" w14:textId="77777777" w:rsidR="002F169E" w:rsidRPr="00676813" w:rsidRDefault="002F169E" w:rsidP="00676813">
            <w:pPr>
              <w:jc w:val="both"/>
              <w:rPr>
                <w:rFonts w:ascii="Arial" w:hAnsi="Arial" w:cs="Arial"/>
                <w:sz w:val="20"/>
                <w:szCs w:val="20"/>
                <w:lang w:val="en-US"/>
              </w:rPr>
            </w:pPr>
          </w:p>
        </w:tc>
        <w:tc>
          <w:tcPr>
            <w:tcW w:w="4876" w:type="dxa"/>
          </w:tcPr>
          <w:p w14:paraId="24D4D71E" w14:textId="77777777" w:rsidR="002F169E" w:rsidRPr="00676813" w:rsidRDefault="002F169E" w:rsidP="00676813">
            <w:pPr>
              <w:jc w:val="both"/>
              <w:rPr>
                <w:rFonts w:ascii="Arial" w:hAnsi="Arial" w:cs="Arial"/>
                <w:sz w:val="20"/>
                <w:szCs w:val="20"/>
                <w:lang w:val="en-US"/>
              </w:rPr>
            </w:pPr>
          </w:p>
        </w:tc>
      </w:tr>
      <w:tr w:rsidR="002F169E" w:rsidRPr="006F1FDC" w14:paraId="175CB370" w14:textId="165C0226" w:rsidTr="00676813">
        <w:tc>
          <w:tcPr>
            <w:tcW w:w="4876" w:type="dxa"/>
            <w:shd w:val="clear" w:color="auto" w:fill="auto"/>
          </w:tcPr>
          <w:p w14:paraId="59E09263" w14:textId="77777777" w:rsidR="002F169E" w:rsidRPr="00676813" w:rsidRDefault="002F169E" w:rsidP="00676813">
            <w:pPr>
              <w:contextualSpacing/>
              <w:jc w:val="both"/>
              <w:rPr>
                <w:rFonts w:ascii="Arial" w:hAnsi="Arial" w:cs="Arial"/>
                <w:sz w:val="20"/>
                <w:szCs w:val="20"/>
              </w:rPr>
            </w:pPr>
            <w:r w:rsidRPr="00676813">
              <w:rPr>
                <w:rStyle w:val="PageNumber"/>
                <w:rFonts w:ascii="Arial" w:eastAsia="Calibri" w:hAnsi="Arial" w:cs="Arial"/>
                <w:sz w:val="20"/>
                <w:szCs w:val="20"/>
              </w:rPr>
              <w:t>4.6. As Partes obrigam-se a preservar quaisquer mensagens enviadas por meios eletrônicos em seu formato original.</w:t>
            </w:r>
          </w:p>
        </w:tc>
        <w:tc>
          <w:tcPr>
            <w:tcW w:w="4876" w:type="dxa"/>
          </w:tcPr>
          <w:p w14:paraId="62CB35C2" w14:textId="6E972FFF" w:rsidR="002F169E" w:rsidRPr="00676813" w:rsidRDefault="002F169E" w:rsidP="00676813">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4.6. The Parties undertake to preserve any messages sent by electronic means in their original format.</w:t>
            </w:r>
          </w:p>
        </w:tc>
      </w:tr>
      <w:tr w:rsidR="002F169E" w:rsidRPr="006F1FDC" w14:paraId="70992B63" w14:textId="7A5B14D5" w:rsidTr="00676813">
        <w:tc>
          <w:tcPr>
            <w:tcW w:w="4876" w:type="dxa"/>
            <w:shd w:val="clear" w:color="auto" w:fill="auto"/>
          </w:tcPr>
          <w:p w14:paraId="2C205CE9" w14:textId="77777777" w:rsidR="002F169E" w:rsidRPr="00676813" w:rsidRDefault="002F169E" w:rsidP="00676813">
            <w:pPr>
              <w:jc w:val="both"/>
              <w:rPr>
                <w:rFonts w:ascii="Arial" w:hAnsi="Arial" w:cs="Arial"/>
                <w:sz w:val="20"/>
                <w:szCs w:val="20"/>
                <w:lang w:val="en-US"/>
              </w:rPr>
            </w:pPr>
          </w:p>
        </w:tc>
        <w:tc>
          <w:tcPr>
            <w:tcW w:w="4876" w:type="dxa"/>
          </w:tcPr>
          <w:p w14:paraId="133B332E" w14:textId="77777777" w:rsidR="002F169E" w:rsidRPr="00676813" w:rsidRDefault="002F169E" w:rsidP="00676813">
            <w:pPr>
              <w:jc w:val="both"/>
              <w:rPr>
                <w:rFonts w:ascii="Arial" w:hAnsi="Arial" w:cs="Arial"/>
                <w:sz w:val="20"/>
                <w:szCs w:val="20"/>
                <w:lang w:val="en-US"/>
              </w:rPr>
            </w:pPr>
          </w:p>
        </w:tc>
      </w:tr>
      <w:tr w:rsidR="002F169E" w:rsidRPr="006F1FDC" w14:paraId="1D007FFA" w14:textId="33E60523" w:rsidTr="00676813">
        <w:tc>
          <w:tcPr>
            <w:tcW w:w="4876" w:type="dxa"/>
            <w:shd w:val="clear" w:color="auto" w:fill="auto"/>
          </w:tcPr>
          <w:p w14:paraId="24B709D2" w14:textId="58C7B723" w:rsidR="002F169E" w:rsidRPr="00676813" w:rsidRDefault="002F169E" w:rsidP="00676813">
            <w:pPr>
              <w:contextualSpacing/>
              <w:jc w:val="both"/>
              <w:rPr>
                <w:rFonts w:ascii="Arial" w:eastAsia="Calibri" w:hAnsi="Arial" w:cs="Arial"/>
                <w:sz w:val="20"/>
                <w:szCs w:val="20"/>
              </w:rPr>
            </w:pPr>
            <w:r w:rsidRPr="00676813">
              <w:rPr>
                <w:rStyle w:val="PageNumber"/>
                <w:rFonts w:ascii="Arial" w:eastAsia="Calibri" w:hAnsi="Arial" w:cs="Arial"/>
                <w:sz w:val="20"/>
                <w:szCs w:val="20"/>
              </w:rPr>
              <w:t xml:space="preserve">4.7. </w:t>
            </w:r>
            <w:r w:rsidRPr="00676813">
              <w:rPr>
                <w:rStyle w:val="PageNumber"/>
                <w:rFonts w:ascii="Arial" w:hAnsi="Arial" w:cs="Arial"/>
                <w:sz w:val="20"/>
                <w:szCs w:val="20"/>
              </w:rPr>
              <w:t>Os termos e condições deste Anexo poderão ser alterados (i) de acordo com a vontade das Partes, mediante alteração por escrito e assinada por ambas as Partes, ou (</w:t>
            </w:r>
            <w:proofErr w:type="spellStart"/>
            <w:r w:rsidRPr="00676813">
              <w:rPr>
                <w:rStyle w:val="PageNumber"/>
                <w:rFonts w:ascii="Arial" w:hAnsi="Arial" w:cs="Arial"/>
                <w:sz w:val="20"/>
                <w:szCs w:val="20"/>
              </w:rPr>
              <w:t>ii</w:t>
            </w:r>
            <w:proofErr w:type="spellEnd"/>
            <w:r w:rsidRPr="00676813">
              <w:rPr>
                <w:rStyle w:val="PageNumber"/>
                <w:rFonts w:ascii="Arial" w:hAnsi="Arial" w:cs="Arial"/>
                <w:sz w:val="20"/>
                <w:szCs w:val="20"/>
              </w:rPr>
              <w:t>) em caso de determinação ou nova regulamentação por parte da ANPD.</w:t>
            </w:r>
          </w:p>
        </w:tc>
        <w:tc>
          <w:tcPr>
            <w:tcW w:w="4876" w:type="dxa"/>
          </w:tcPr>
          <w:p w14:paraId="1A5FCC42" w14:textId="39193768" w:rsidR="002F169E" w:rsidRPr="00676813" w:rsidRDefault="002F169E" w:rsidP="00676813">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4.7. The terms and conditions of this Annex may be changed (i) according to the will of the Parties, by means of an amendment in writing and signed by both Parties, or (ii) in case of determination or new regulation by the ANPD.</w:t>
            </w:r>
          </w:p>
        </w:tc>
      </w:tr>
    </w:tbl>
    <w:p w14:paraId="7F8961F5" w14:textId="7A8E4E96" w:rsidR="00014F31" w:rsidRDefault="00014F31">
      <w:pPr>
        <w:suppressAutoHyphens w:val="0"/>
        <w:rPr>
          <w:rFonts w:ascii="Garamond" w:hAnsi="Garamond"/>
          <w:sz w:val="20"/>
          <w:lang w:val="en-US"/>
        </w:rPr>
      </w:pPr>
    </w:p>
    <w:p w14:paraId="24B283EC" w14:textId="77777777" w:rsidR="00A03D8B" w:rsidRDefault="00A03D8B">
      <w:pPr>
        <w:suppressAutoHyphens w:val="0"/>
        <w:rPr>
          <w:rFonts w:ascii="Garamond" w:hAnsi="Garamond"/>
          <w:sz w:val="20"/>
          <w:lang w:val="en-US"/>
        </w:rPr>
      </w:pPr>
    </w:p>
    <w:p w14:paraId="770D847C" w14:textId="77777777" w:rsidR="00A03D8B" w:rsidRDefault="00A03D8B">
      <w:pPr>
        <w:suppressAutoHyphens w:val="0"/>
        <w:rPr>
          <w:rFonts w:ascii="Garamond" w:hAnsi="Garamond"/>
          <w:sz w:val="20"/>
          <w:lang w:val="en-US"/>
        </w:rPr>
      </w:pPr>
    </w:p>
    <w:p w14:paraId="120998AD" w14:textId="77777777" w:rsidR="00A03D8B" w:rsidRDefault="00A03D8B">
      <w:pPr>
        <w:suppressAutoHyphens w:val="0"/>
        <w:rPr>
          <w:rFonts w:ascii="Garamond" w:hAnsi="Garamond"/>
          <w:sz w:val="20"/>
          <w:lang w:val="en-US"/>
        </w:rPr>
      </w:pPr>
    </w:p>
    <w:p w14:paraId="5E30F0D4" w14:textId="77777777" w:rsidR="00A03D8B" w:rsidRDefault="00A03D8B">
      <w:pPr>
        <w:suppressAutoHyphens w:val="0"/>
        <w:rPr>
          <w:rFonts w:ascii="Garamond" w:hAnsi="Garamond"/>
          <w:sz w:val="20"/>
          <w:lang w:val="en-US"/>
        </w:rPr>
      </w:pPr>
    </w:p>
    <w:p w14:paraId="3F149D80" w14:textId="77777777" w:rsidR="00A03D8B" w:rsidRDefault="00A03D8B">
      <w:pPr>
        <w:suppressAutoHyphens w:val="0"/>
        <w:rPr>
          <w:rFonts w:ascii="Garamond" w:hAnsi="Garamond"/>
          <w:sz w:val="20"/>
          <w:lang w:val="en-US"/>
        </w:rPr>
      </w:pPr>
    </w:p>
    <w:p w14:paraId="16560730" w14:textId="77777777" w:rsidR="00A03D8B" w:rsidRDefault="00A03D8B">
      <w:pPr>
        <w:suppressAutoHyphens w:val="0"/>
        <w:rPr>
          <w:rFonts w:ascii="Garamond" w:hAnsi="Garamond"/>
          <w:sz w:val="20"/>
          <w:lang w:val="en-US"/>
        </w:rPr>
      </w:pPr>
    </w:p>
    <w:p w14:paraId="2EC6A9D7" w14:textId="77777777" w:rsidR="00A03D8B" w:rsidRDefault="00A03D8B">
      <w:pPr>
        <w:suppressAutoHyphens w:val="0"/>
        <w:rPr>
          <w:rFonts w:ascii="Garamond" w:hAnsi="Garamond"/>
          <w:sz w:val="20"/>
          <w:lang w:val="en-US"/>
        </w:rPr>
      </w:pPr>
    </w:p>
    <w:p w14:paraId="24634FC8" w14:textId="77777777" w:rsidR="00A03D8B" w:rsidRDefault="00A03D8B">
      <w:pPr>
        <w:suppressAutoHyphens w:val="0"/>
        <w:rPr>
          <w:rFonts w:ascii="Garamond" w:hAnsi="Garamond"/>
          <w:sz w:val="20"/>
          <w:lang w:val="en-US"/>
        </w:rPr>
      </w:pPr>
    </w:p>
    <w:p w14:paraId="25BC5220" w14:textId="77777777" w:rsidR="00A03D8B" w:rsidRDefault="00A03D8B">
      <w:pPr>
        <w:suppressAutoHyphens w:val="0"/>
        <w:rPr>
          <w:rFonts w:ascii="Garamond" w:hAnsi="Garamond"/>
          <w:sz w:val="20"/>
          <w:lang w:val="en-US"/>
        </w:rPr>
      </w:pPr>
    </w:p>
    <w:p w14:paraId="6460D170" w14:textId="77777777" w:rsidR="00A03D8B" w:rsidRDefault="00A03D8B">
      <w:pPr>
        <w:suppressAutoHyphens w:val="0"/>
        <w:rPr>
          <w:rFonts w:ascii="Garamond" w:hAnsi="Garamond"/>
          <w:sz w:val="20"/>
          <w:lang w:val="en-US"/>
        </w:rPr>
      </w:pPr>
    </w:p>
    <w:p w14:paraId="175B5C06" w14:textId="77777777" w:rsidR="00A03D8B" w:rsidRDefault="00A03D8B">
      <w:pPr>
        <w:suppressAutoHyphens w:val="0"/>
        <w:rPr>
          <w:rFonts w:ascii="Garamond" w:hAnsi="Garamond"/>
          <w:sz w:val="20"/>
          <w:lang w:val="en-US"/>
        </w:rPr>
      </w:pPr>
    </w:p>
    <w:p w14:paraId="636DB8F1" w14:textId="77777777" w:rsidR="00A03D8B" w:rsidRDefault="00A03D8B">
      <w:pPr>
        <w:suppressAutoHyphens w:val="0"/>
        <w:rPr>
          <w:rFonts w:ascii="Garamond" w:hAnsi="Garamond"/>
          <w:sz w:val="20"/>
          <w:lang w:val="en-US"/>
        </w:rPr>
      </w:pPr>
    </w:p>
    <w:p w14:paraId="1B05BB92" w14:textId="77777777" w:rsidR="00A03D8B" w:rsidRDefault="00A03D8B">
      <w:pPr>
        <w:suppressAutoHyphens w:val="0"/>
        <w:rPr>
          <w:rFonts w:ascii="Garamond" w:hAnsi="Garamond"/>
          <w:sz w:val="20"/>
          <w:lang w:val="en-US"/>
        </w:rPr>
      </w:pPr>
    </w:p>
    <w:p w14:paraId="12F49113" w14:textId="77777777" w:rsidR="00A03D8B" w:rsidRDefault="00A03D8B">
      <w:pPr>
        <w:suppressAutoHyphens w:val="0"/>
        <w:rPr>
          <w:rFonts w:ascii="Garamond" w:hAnsi="Garamond"/>
          <w:sz w:val="20"/>
          <w:lang w:val="en-US"/>
        </w:rPr>
      </w:pPr>
    </w:p>
    <w:p w14:paraId="5D545EA7" w14:textId="77777777" w:rsidR="00A03D8B" w:rsidRDefault="00A03D8B">
      <w:pPr>
        <w:suppressAutoHyphens w:val="0"/>
        <w:rPr>
          <w:rFonts w:ascii="Garamond" w:hAnsi="Garamond"/>
          <w:sz w:val="20"/>
          <w:lang w:val="en-US"/>
        </w:rPr>
      </w:pPr>
    </w:p>
    <w:p w14:paraId="4B1F6B61" w14:textId="77777777" w:rsidR="00A03D8B" w:rsidRDefault="00A03D8B">
      <w:pPr>
        <w:suppressAutoHyphens w:val="0"/>
        <w:rPr>
          <w:rFonts w:ascii="Garamond" w:hAnsi="Garamond"/>
          <w:sz w:val="20"/>
          <w:lang w:val="en-US"/>
        </w:rPr>
      </w:pPr>
    </w:p>
    <w:p w14:paraId="07EE847A" w14:textId="77777777" w:rsidR="00A03D8B" w:rsidRDefault="00A03D8B">
      <w:pPr>
        <w:suppressAutoHyphens w:val="0"/>
        <w:rPr>
          <w:rFonts w:ascii="Garamond" w:hAnsi="Garamond"/>
          <w:sz w:val="20"/>
          <w:lang w:val="en-US"/>
        </w:rPr>
      </w:pPr>
    </w:p>
    <w:p w14:paraId="5A34D021" w14:textId="77777777" w:rsidR="00A03D8B" w:rsidRDefault="00A03D8B">
      <w:pPr>
        <w:suppressAutoHyphens w:val="0"/>
        <w:rPr>
          <w:rFonts w:ascii="Garamond" w:hAnsi="Garamond"/>
          <w:sz w:val="20"/>
          <w:lang w:val="en-US"/>
        </w:rPr>
      </w:pPr>
    </w:p>
    <w:p w14:paraId="160BE2D8" w14:textId="77777777" w:rsidR="00A03D8B" w:rsidRDefault="00A03D8B">
      <w:pPr>
        <w:suppressAutoHyphens w:val="0"/>
        <w:rPr>
          <w:rFonts w:ascii="Garamond" w:hAnsi="Garamond"/>
          <w:sz w:val="20"/>
          <w:lang w:val="en-US"/>
        </w:rPr>
      </w:pPr>
    </w:p>
    <w:p w14:paraId="61DC8B33" w14:textId="77777777" w:rsidR="00A03D8B" w:rsidRDefault="00A03D8B">
      <w:pPr>
        <w:suppressAutoHyphens w:val="0"/>
        <w:rPr>
          <w:rFonts w:ascii="Garamond" w:hAnsi="Garamond"/>
          <w:sz w:val="20"/>
          <w:lang w:val="en-US"/>
        </w:rPr>
      </w:pPr>
    </w:p>
    <w:p w14:paraId="5D8F6836" w14:textId="77777777" w:rsidR="00A03D8B" w:rsidRDefault="00A03D8B">
      <w:pPr>
        <w:suppressAutoHyphens w:val="0"/>
        <w:rPr>
          <w:rFonts w:ascii="Garamond" w:hAnsi="Garamond"/>
          <w:sz w:val="20"/>
          <w:lang w:val="en-US"/>
        </w:rPr>
      </w:pPr>
    </w:p>
    <w:p w14:paraId="7C5BFE1A" w14:textId="77777777" w:rsidR="00A03D8B" w:rsidRDefault="00A03D8B">
      <w:pPr>
        <w:suppressAutoHyphens w:val="0"/>
        <w:rPr>
          <w:rFonts w:ascii="Garamond" w:hAnsi="Garamond"/>
          <w:sz w:val="20"/>
          <w:lang w:val="en-US"/>
        </w:rPr>
      </w:pPr>
    </w:p>
    <w:p w14:paraId="01ED9DBB" w14:textId="77777777" w:rsidR="00A03D8B" w:rsidRDefault="00A03D8B">
      <w:pPr>
        <w:suppressAutoHyphens w:val="0"/>
        <w:rPr>
          <w:rFonts w:ascii="Garamond" w:hAnsi="Garamond"/>
          <w:sz w:val="20"/>
          <w:lang w:val="en-US"/>
        </w:rPr>
      </w:pPr>
    </w:p>
    <w:p w14:paraId="161C5BBD" w14:textId="77777777" w:rsidR="00A03D8B" w:rsidRDefault="00A03D8B">
      <w:pPr>
        <w:suppressAutoHyphens w:val="0"/>
        <w:rPr>
          <w:rFonts w:ascii="Garamond" w:hAnsi="Garamond"/>
          <w:sz w:val="20"/>
          <w:lang w:val="en-US"/>
        </w:rPr>
      </w:pPr>
    </w:p>
    <w:p w14:paraId="411048B9" w14:textId="77777777" w:rsidR="00A03D8B" w:rsidRDefault="00A03D8B">
      <w:pPr>
        <w:suppressAutoHyphens w:val="0"/>
        <w:rPr>
          <w:rFonts w:ascii="Garamond" w:hAnsi="Garamond"/>
          <w:sz w:val="20"/>
          <w:lang w:val="en-US"/>
        </w:rPr>
      </w:pPr>
    </w:p>
    <w:p w14:paraId="505AFADE" w14:textId="77777777" w:rsidR="00A03D8B" w:rsidRDefault="00A03D8B">
      <w:pPr>
        <w:suppressAutoHyphens w:val="0"/>
        <w:rPr>
          <w:rFonts w:ascii="Garamond" w:hAnsi="Garamond"/>
          <w:sz w:val="20"/>
          <w:lang w:val="en-US"/>
        </w:rPr>
      </w:pPr>
    </w:p>
    <w:p w14:paraId="1E1ABD24" w14:textId="77777777" w:rsidR="00A03D8B" w:rsidRDefault="00A03D8B">
      <w:pPr>
        <w:suppressAutoHyphens w:val="0"/>
        <w:rPr>
          <w:rFonts w:ascii="Garamond" w:hAnsi="Garamond"/>
          <w:sz w:val="20"/>
          <w:lang w:val="en-US"/>
        </w:rPr>
      </w:pPr>
    </w:p>
    <w:p w14:paraId="0669F821" w14:textId="77777777" w:rsidR="00A03D8B" w:rsidRDefault="00A03D8B">
      <w:pPr>
        <w:suppressAutoHyphens w:val="0"/>
        <w:rPr>
          <w:rFonts w:ascii="Garamond" w:hAnsi="Garamond"/>
          <w:sz w:val="20"/>
          <w:lang w:val="en-US"/>
        </w:rPr>
      </w:pPr>
    </w:p>
    <w:p w14:paraId="6B62468B" w14:textId="77777777" w:rsidR="00A03D8B" w:rsidRDefault="00A03D8B">
      <w:pPr>
        <w:suppressAutoHyphens w:val="0"/>
        <w:rPr>
          <w:rFonts w:ascii="Garamond" w:hAnsi="Garamond"/>
          <w:sz w:val="20"/>
          <w:lang w:val="en-US"/>
        </w:rPr>
      </w:pPr>
    </w:p>
    <w:p w14:paraId="0963469A" w14:textId="77777777" w:rsidR="00A03D8B" w:rsidRPr="002F169E" w:rsidRDefault="00A03D8B">
      <w:pPr>
        <w:suppressAutoHyphens w:val="0"/>
        <w:rPr>
          <w:rFonts w:ascii="Garamond" w:hAnsi="Garamond"/>
          <w:sz w:val="20"/>
          <w:lang w:val="en-US"/>
        </w:rPr>
      </w:pPr>
    </w:p>
    <w:p w14:paraId="4BE14764" w14:textId="4FCFA7FA" w:rsidR="00707F10" w:rsidRPr="00094364" w:rsidRDefault="00014F31" w:rsidP="00D936FD">
      <w:pPr>
        <w:jc w:val="center"/>
        <w:rPr>
          <w:rFonts w:ascii="Arial" w:hAnsi="Arial" w:cs="Arial"/>
          <w:b/>
          <w:bCs/>
          <w:sz w:val="22"/>
          <w:szCs w:val="22"/>
        </w:rPr>
      </w:pPr>
      <w:r w:rsidRPr="00094364">
        <w:rPr>
          <w:rFonts w:ascii="Arial" w:hAnsi="Arial" w:cs="Arial"/>
          <w:b/>
          <w:bCs/>
          <w:sz w:val="22"/>
          <w:szCs w:val="22"/>
        </w:rPr>
        <w:lastRenderedPageBreak/>
        <w:t xml:space="preserve">ADENDO I </w:t>
      </w:r>
    </w:p>
    <w:p w14:paraId="6C6BF3F1" w14:textId="047A5865" w:rsidR="00094364" w:rsidRPr="00094364" w:rsidRDefault="00094364" w:rsidP="00D936FD">
      <w:pPr>
        <w:jc w:val="center"/>
        <w:rPr>
          <w:rFonts w:ascii="Arial" w:hAnsi="Arial" w:cs="Arial"/>
          <w:b/>
          <w:bCs/>
          <w:sz w:val="22"/>
          <w:szCs w:val="22"/>
        </w:rPr>
      </w:pPr>
    </w:p>
    <w:tbl>
      <w:tblPr>
        <w:tblW w:w="9693" w:type="dxa"/>
        <w:shd w:val="clear" w:color="auto" w:fill="8EAADB" w:themeFill="accent1" w:themeFillTint="99"/>
        <w:tblCellMar>
          <w:left w:w="70" w:type="dxa"/>
          <w:right w:w="70" w:type="dxa"/>
        </w:tblCellMar>
        <w:tblLook w:val="04A0" w:firstRow="1" w:lastRow="0" w:firstColumn="1" w:lastColumn="0" w:noHBand="0" w:noVBand="1"/>
      </w:tblPr>
      <w:tblGrid>
        <w:gridCol w:w="3231"/>
        <w:gridCol w:w="3231"/>
        <w:gridCol w:w="3231"/>
      </w:tblGrid>
      <w:tr w:rsidR="00676813" w:rsidRPr="00676813" w14:paraId="442F86DB" w14:textId="77777777" w:rsidTr="00676813">
        <w:trPr>
          <w:trHeight w:val="352"/>
        </w:trPr>
        <w:tc>
          <w:tcPr>
            <w:tcW w:w="323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3F2A532" w14:textId="70BBFCC5" w:rsidR="00676813" w:rsidRPr="00676813" w:rsidRDefault="00676813" w:rsidP="00676813">
            <w:pPr>
              <w:jc w:val="center"/>
              <w:rPr>
                <w:rFonts w:ascii="Arial" w:hAnsi="Arial" w:cs="Arial"/>
                <w:b/>
                <w:bCs/>
                <w:color w:val="000000"/>
                <w:sz w:val="20"/>
                <w:szCs w:val="20"/>
              </w:rPr>
            </w:pPr>
            <w:r w:rsidRPr="00676813">
              <w:rPr>
                <w:rFonts w:ascii="Arial" w:hAnsi="Arial" w:cs="Arial"/>
                <w:b/>
                <w:bCs/>
                <w:sz w:val="20"/>
                <w:szCs w:val="20"/>
              </w:rPr>
              <w:t xml:space="preserve">Parte que irá compartilhar o Dado Pessoal / Party </w:t>
            </w:r>
            <w:proofErr w:type="spellStart"/>
            <w:r w:rsidRPr="00676813">
              <w:rPr>
                <w:rFonts w:ascii="Arial" w:hAnsi="Arial" w:cs="Arial"/>
                <w:b/>
                <w:bCs/>
                <w:sz w:val="20"/>
                <w:szCs w:val="20"/>
              </w:rPr>
              <w:t>will</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share</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the</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Personal</w:t>
            </w:r>
            <w:proofErr w:type="spellEnd"/>
            <w:r w:rsidRPr="00676813">
              <w:rPr>
                <w:rFonts w:ascii="Arial" w:hAnsi="Arial" w:cs="Arial"/>
                <w:b/>
                <w:bCs/>
                <w:sz w:val="20"/>
                <w:szCs w:val="20"/>
              </w:rPr>
              <w:t xml:space="preserve"> Data</w:t>
            </w:r>
          </w:p>
        </w:tc>
        <w:tc>
          <w:tcPr>
            <w:tcW w:w="323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EB81DB1" w14:textId="1553BA1E" w:rsidR="00676813" w:rsidRPr="00676813" w:rsidRDefault="00676813" w:rsidP="00676813">
            <w:pPr>
              <w:jc w:val="center"/>
              <w:rPr>
                <w:rFonts w:ascii="Arial" w:hAnsi="Arial" w:cs="Arial"/>
                <w:b/>
                <w:bCs/>
                <w:color w:val="000000"/>
                <w:sz w:val="20"/>
                <w:szCs w:val="20"/>
              </w:rPr>
            </w:pPr>
            <w:r w:rsidRPr="00676813">
              <w:rPr>
                <w:rFonts w:ascii="Arial" w:hAnsi="Arial" w:cs="Arial"/>
                <w:b/>
                <w:bCs/>
                <w:sz w:val="20"/>
                <w:szCs w:val="20"/>
              </w:rPr>
              <w:t xml:space="preserve">Dados Pessoais / </w:t>
            </w:r>
            <w:proofErr w:type="spellStart"/>
            <w:r w:rsidRPr="00676813">
              <w:rPr>
                <w:rFonts w:ascii="Arial" w:hAnsi="Arial" w:cs="Arial"/>
                <w:b/>
                <w:bCs/>
                <w:sz w:val="20"/>
                <w:szCs w:val="20"/>
              </w:rPr>
              <w:t>Personal</w:t>
            </w:r>
            <w:proofErr w:type="spellEnd"/>
            <w:r w:rsidRPr="00676813">
              <w:rPr>
                <w:rFonts w:ascii="Arial" w:hAnsi="Arial" w:cs="Arial"/>
                <w:b/>
                <w:bCs/>
                <w:sz w:val="20"/>
                <w:szCs w:val="20"/>
              </w:rPr>
              <w:t xml:space="preserve"> Data</w:t>
            </w:r>
          </w:p>
        </w:tc>
        <w:tc>
          <w:tcPr>
            <w:tcW w:w="3231"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85807C9" w14:textId="520671DC" w:rsidR="00676813" w:rsidRPr="00676813" w:rsidRDefault="00676813" w:rsidP="00676813">
            <w:pPr>
              <w:jc w:val="center"/>
              <w:rPr>
                <w:rFonts w:ascii="Arial" w:hAnsi="Arial" w:cs="Arial"/>
                <w:b/>
                <w:bCs/>
                <w:color w:val="000000"/>
                <w:sz w:val="20"/>
                <w:szCs w:val="20"/>
              </w:rPr>
            </w:pPr>
            <w:r w:rsidRPr="00676813">
              <w:rPr>
                <w:rFonts w:ascii="Arial" w:hAnsi="Arial" w:cs="Arial"/>
                <w:b/>
                <w:bCs/>
                <w:sz w:val="20"/>
                <w:szCs w:val="20"/>
              </w:rPr>
              <w:t xml:space="preserve">Natureza do Dado Pessoal (Comum ou Sensível) / </w:t>
            </w:r>
            <w:proofErr w:type="spellStart"/>
            <w:r w:rsidRPr="00676813">
              <w:rPr>
                <w:rFonts w:ascii="Arial" w:hAnsi="Arial" w:cs="Arial"/>
                <w:b/>
                <w:bCs/>
                <w:sz w:val="20"/>
                <w:szCs w:val="20"/>
              </w:rPr>
              <w:t>Definition</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Personal</w:t>
            </w:r>
            <w:proofErr w:type="spellEnd"/>
            <w:r w:rsidRPr="00676813">
              <w:rPr>
                <w:rFonts w:ascii="Arial" w:hAnsi="Arial" w:cs="Arial"/>
                <w:b/>
                <w:bCs/>
                <w:sz w:val="20"/>
                <w:szCs w:val="20"/>
              </w:rPr>
              <w:t xml:space="preserve"> Data” </w:t>
            </w:r>
            <w:proofErr w:type="spellStart"/>
            <w:r w:rsidRPr="00676813">
              <w:rPr>
                <w:rFonts w:ascii="Arial" w:hAnsi="Arial" w:cs="Arial"/>
                <w:b/>
                <w:bCs/>
                <w:sz w:val="20"/>
                <w:szCs w:val="20"/>
              </w:rPr>
              <w:t>or</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Sensitive</w:t>
            </w:r>
            <w:proofErr w:type="spellEnd"/>
            <w:r w:rsidRPr="00676813">
              <w:rPr>
                <w:rFonts w:ascii="Arial" w:hAnsi="Arial" w:cs="Arial"/>
                <w:b/>
                <w:bCs/>
                <w:sz w:val="20"/>
                <w:szCs w:val="20"/>
              </w:rPr>
              <w:t xml:space="preserve"> </w:t>
            </w:r>
            <w:proofErr w:type="spellStart"/>
            <w:r w:rsidRPr="00676813">
              <w:rPr>
                <w:rFonts w:ascii="Arial" w:hAnsi="Arial" w:cs="Arial"/>
                <w:b/>
                <w:bCs/>
                <w:sz w:val="20"/>
                <w:szCs w:val="20"/>
              </w:rPr>
              <w:t>Personal</w:t>
            </w:r>
            <w:proofErr w:type="spellEnd"/>
            <w:r w:rsidRPr="00676813">
              <w:rPr>
                <w:rFonts w:ascii="Arial" w:hAnsi="Arial" w:cs="Arial"/>
                <w:b/>
                <w:bCs/>
                <w:sz w:val="20"/>
                <w:szCs w:val="20"/>
              </w:rPr>
              <w:t xml:space="preserve"> Data”)</w:t>
            </w:r>
          </w:p>
        </w:tc>
      </w:tr>
      <w:tr w:rsidR="00676813" w:rsidRPr="00676813" w14:paraId="51409982" w14:textId="77777777" w:rsidTr="00676813">
        <w:trPr>
          <w:trHeight w:val="352"/>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7CDD980"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F1DBDA4"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3013AFC" w14:textId="77777777" w:rsidR="00676813" w:rsidRPr="00676813" w:rsidRDefault="00676813" w:rsidP="00676813">
            <w:pPr>
              <w:jc w:val="center"/>
              <w:rPr>
                <w:rFonts w:ascii="Arial" w:hAnsi="Arial" w:cs="Arial"/>
                <w:b/>
                <w:bCs/>
                <w:sz w:val="20"/>
                <w:szCs w:val="20"/>
              </w:rPr>
            </w:pPr>
          </w:p>
        </w:tc>
      </w:tr>
      <w:tr w:rsidR="00676813" w:rsidRPr="00676813" w14:paraId="511CE37F" w14:textId="77777777" w:rsidTr="00676813">
        <w:trPr>
          <w:trHeight w:val="352"/>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C209110"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869EF0D"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3049034" w14:textId="77777777" w:rsidR="00676813" w:rsidRPr="00676813" w:rsidRDefault="00676813" w:rsidP="00676813">
            <w:pPr>
              <w:jc w:val="center"/>
              <w:rPr>
                <w:rFonts w:ascii="Arial" w:hAnsi="Arial" w:cs="Arial"/>
                <w:b/>
                <w:bCs/>
                <w:sz w:val="20"/>
                <w:szCs w:val="20"/>
              </w:rPr>
            </w:pPr>
          </w:p>
        </w:tc>
      </w:tr>
      <w:tr w:rsidR="00676813" w:rsidRPr="00676813" w14:paraId="201D08B7" w14:textId="77777777" w:rsidTr="00676813">
        <w:trPr>
          <w:trHeight w:val="352"/>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3186E73"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B51EFAB"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1644E50" w14:textId="77777777" w:rsidR="00676813" w:rsidRPr="00676813" w:rsidRDefault="00676813" w:rsidP="00676813">
            <w:pPr>
              <w:jc w:val="center"/>
              <w:rPr>
                <w:rFonts w:ascii="Arial" w:hAnsi="Arial" w:cs="Arial"/>
                <w:b/>
                <w:bCs/>
                <w:sz w:val="20"/>
                <w:szCs w:val="20"/>
              </w:rPr>
            </w:pPr>
          </w:p>
        </w:tc>
      </w:tr>
      <w:tr w:rsidR="00676813" w:rsidRPr="00676813" w14:paraId="5DEDA35B" w14:textId="77777777" w:rsidTr="00676813">
        <w:trPr>
          <w:trHeight w:val="352"/>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C10709F"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DBD2A7F" w14:textId="77777777" w:rsidR="00676813" w:rsidRPr="00676813" w:rsidRDefault="00676813" w:rsidP="00676813">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0D1446D2" w14:textId="77777777" w:rsidR="00676813" w:rsidRPr="00676813" w:rsidRDefault="00676813" w:rsidP="00676813">
            <w:pPr>
              <w:jc w:val="center"/>
              <w:rPr>
                <w:rFonts w:ascii="Arial" w:hAnsi="Arial" w:cs="Arial"/>
                <w:b/>
                <w:bCs/>
                <w:sz w:val="20"/>
                <w:szCs w:val="20"/>
              </w:rPr>
            </w:pPr>
          </w:p>
        </w:tc>
      </w:tr>
    </w:tbl>
    <w:p w14:paraId="649DC746" w14:textId="77777777" w:rsidR="00094364" w:rsidRPr="00094364" w:rsidRDefault="00094364" w:rsidP="00D936FD">
      <w:pPr>
        <w:jc w:val="center"/>
        <w:rPr>
          <w:rFonts w:ascii="Arial" w:hAnsi="Arial" w:cs="Arial"/>
          <w:b/>
          <w:bCs/>
          <w:sz w:val="22"/>
          <w:szCs w:val="22"/>
        </w:rPr>
      </w:pPr>
    </w:p>
    <w:sectPr w:rsidR="00094364" w:rsidRPr="00094364" w:rsidSect="00676813">
      <w:headerReference w:type="even" r:id="rId10"/>
      <w:headerReference w:type="default" r:id="rId11"/>
      <w:footerReference w:type="default" r:id="rId12"/>
      <w:headerReference w:type="first" r:id="rId13"/>
      <w:pgSz w:w="11906" w:h="16838"/>
      <w:pgMar w:top="1247" w:right="1077" w:bottom="1247" w:left="107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7EDC" w14:textId="77777777" w:rsidR="008C2BF6" w:rsidRDefault="008C2BF6">
      <w:r>
        <w:separator/>
      </w:r>
    </w:p>
  </w:endnote>
  <w:endnote w:type="continuationSeparator" w:id="0">
    <w:p w14:paraId="36BAAE9F" w14:textId="77777777" w:rsidR="008C2BF6" w:rsidRDefault="008C2BF6">
      <w:r>
        <w:continuationSeparator/>
      </w:r>
    </w:p>
  </w:endnote>
  <w:endnote w:type="continuationNotice" w:id="1">
    <w:p w14:paraId="0607FE4D" w14:textId="77777777" w:rsidR="008C2BF6" w:rsidRDefault="008C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B95" w14:textId="18E88FB8" w:rsidR="007550D0" w:rsidRDefault="00676813" w:rsidP="007F68C3">
    <w:pPr>
      <w:pStyle w:val="Footer"/>
      <w:jc w:val="right"/>
    </w:pPr>
    <w:r>
      <w:rPr>
        <w:noProof/>
      </w:rPr>
      <mc:AlternateContent>
        <mc:Choice Requires="wps">
          <w:drawing>
            <wp:anchor distT="0" distB="0" distL="114300" distR="114300" simplePos="0" relativeHeight="251659264" behindDoc="0" locked="0" layoutInCell="0" allowOverlap="1" wp14:anchorId="2CDE4B14" wp14:editId="1FF0D395">
              <wp:simplePos x="0" y="0"/>
              <wp:positionH relativeFrom="page">
                <wp:align>center</wp:align>
              </wp:positionH>
              <wp:positionV relativeFrom="page">
                <wp:align>bottom</wp:align>
              </wp:positionV>
              <wp:extent cx="7772400" cy="463550"/>
              <wp:effectExtent l="0" t="0" r="0" b="12700"/>
              <wp:wrapNone/>
              <wp:docPr id="2" name="MSIPCM497e4b2f87c4bac48b39f152" descr="{&quot;HashCode&quot;:-106462368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F2059" w14:textId="712B4E62" w:rsidR="00676813" w:rsidRPr="00676813" w:rsidRDefault="00676813" w:rsidP="00676813">
                          <w:pPr>
                            <w:jc w:val="center"/>
                            <w:rPr>
                              <w:rFonts w:ascii="Calibri" w:hAnsi="Calibri" w:cs="Calibri"/>
                              <w:color w:val="000000"/>
                              <w:sz w:val="20"/>
                            </w:rPr>
                          </w:pPr>
                          <w:r w:rsidRPr="00676813">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DE4B14" id="_x0000_t202" coordsize="21600,21600" o:spt="202" path="m,l,21600r21600,l21600,xe">
              <v:stroke joinstyle="miter"/>
              <v:path gradientshapeok="t" o:connecttype="rect"/>
            </v:shapetype>
            <v:shape id="MSIPCM497e4b2f87c4bac48b39f152" o:spid="_x0000_s1026" type="#_x0000_t202" alt="{&quot;HashCode&quot;:-1064623683,&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5FF2059" w14:textId="712B4E62" w:rsidR="00676813" w:rsidRPr="00676813" w:rsidRDefault="00676813" w:rsidP="00676813">
                    <w:pPr>
                      <w:jc w:val="center"/>
                      <w:rPr>
                        <w:rFonts w:ascii="Calibri" w:hAnsi="Calibri" w:cs="Calibri"/>
                        <w:color w:val="000000"/>
                        <w:sz w:val="20"/>
                      </w:rPr>
                    </w:pPr>
                    <w:r w:rsidRPr="00676813">
                      <w:rPr>
                        <w:rFonts w:ascii="Calibri" w:hAnsi="Calibri" w:cs="Calibri"/>
                        <w:color w:val="000000"/>
                        <w:sz w:val="20"/>
                      </w:rPr>
                      <w:t>INFORMAÇÃO INTERNA – INTERNAL INFORMATION</w:t>
                    </w:r>
                  </w:p>
                </w:txbxContent>
              </v:textbox>
              <w10:wrap anchorx="page" anchory="page"/>
            </v:shape>
          </w:pict>
        </mc:Fallback>
      </mc:AlternateContent>
    </w:r>
  </w:p>
  <w:p w14:paraId="26FE9E9E" w14:textId="7B09277D" w:rsidR="007550D0" w:rsidRPr="00DC61D3" w:rsidRDefault="007550D0" w:rsidP="007F68C3">
    <w:pPr>
      <w:pStyle w:val="Footer"/>
      <w:jc w:val="right"/>
      <w:rPr>
        <w:rFonts w:ascii="Arial" w:hAnsi="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ACAB" w14:textId="7645C7AB" w:rsidR="00E12A25" w:rsidRDefault="00676813" w:rsidP="0034297B">
    <w:pPr>
      <w:pStyle w:val="Footer"/>
      <w:jc w:val="right"/>
    </w:pPr>
    <w:r>
      <w:rPr>
        <w:noProof/>
      </w:rPr>
      <mc:AlternateContent>
        <mc:Choice Requires="wps">
          <w:drawing>
            <wp:anchor distT="0" distB="0" distL="114300" distR="114300" simplePos="0" relativeHeight="251660288" behindDoc="0" locked="0" layoutInCell="0" allowOverlap="1" wp14:anchorId="6E09E088" wp14:editId="628CAD2D">
              <wp:simplePos x="0" y="0"/>
              <wp:positionH relativeFrom="page">
                <wp:align>center</wp:align>
              </wp:positionH>
              <wp:positionV relativeFrom="page">
                <wp:align>bottom</wp:align>
              </wp:positionV>
              <wp:extent cx="7772400" cy="463550"/>
              <wp:effectExtent l="0" t="0" r="0" b="12700"/>
              <wp:wrapNone/>
              <wp:docPr id="4" name="MSIPCMa4f9444fa56d7659ae37b660" descr="{&quot;HashCode&quot;:-106462368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EE7BC" w14:textId="1A4FD249" w:rsidR="00676813" w:rsidRPr="00676813" w:rsidRDefault="00676813" w:rsidP="00676813">
                          <w:pPr>
                            <w:jc w:val="center"/>
                            <w:rPr>
                              <w:rFonts w:ascii="Calibri" w:hAnsi="Calibri" w:cs="Calibri"/>
                              <w:color w:val="000000"/>
                              <w:sz w:val="20"/>
                            </w:rPr>
                          </w:pPr>
                          <w:r w:rsidRPr="00676813">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09E088" id="_x0000_t202" coordsize="21600,21600" o:spt="202" path="m,l,21600r21600,l21600,xe">
              <v:stroke joinstyle="miter"/>
              <v:path gradientshapeok="t" o:connecttype="rect"/>
            </v:shapetype>
            <v:shape id="MSIPCMa4f9444fa56d7659ae37b660" o:spid="_x0000_s1027" type="#_x0000_t202" alt="{&quot;HashCode&quot;:-1064623683,&quot;Height&quot;:9999999.0,&quot;Width&quot;:9999999.0,&quot;Placement&quot;:&quot;Footer&quot;,&quot;Index&quot;:&quot;Primary&quot;,&quot;Section&quot;:2,&quot;Top&quot;:0.0,&quot;Left&quot;:0.0}" style="position:absolute;left:0;text-align:left;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8AEE7BC" w14:textId="1A4FD249" w:rsidR="00676813" w:rsidRPr="00676813" w:rsidRDefault="00676813" w:rsidP="00676813">
                    <w:pPr>
                      <w:jc w:val="center"/>
                      <w:rPr>
                        <w:rFonts w:ascii="Calibri" w:hAnsi="Calibri" w:cs="Calibri"/>
                        <w:color w:val="000000"/>
                        <w:sz w:val="20"/>
                      </w:rPr>
                    </w:pPr>
                    <w:r w:rsidRPr="00676813">
                      <w:rPr>
                        <w:rFonts w:ascii="Calibri" w:hAnsi="Calibri" w:cs="Calibri"/>
                        <w:color w:val="000000"/>
                        <w:sz w:val="20"/>
                      </w:rPr>
                      <w:t>INFORMAÇÃO INTERNA – INTERNAL INFORMATION</w:t>
                    </w:r>
                  </w:p>
                </w:txbxContent>
              </v:textbox>
              <w10:wrap anchorx="page" anchory="page"/>
            </v:shape>
          </w:pict>
        </mc:Fallback>
      </mc:AlternateContent>
    </w:r>
  </w:p>
  <w:p w14:paraId="04F5D78F" w14:textId="77777777" w:rsidR="007550D0" w:rsidRPr="00DC61D3" w:rsidRDefault="007550D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D712" w14:textId="77777777" w:rsidR="008C2BF6" w:rsidRDefault="008C2BF6">
      <w:r>
        <w:rPr>
          <w:color w:val="000000"/>
        </w:rPr>
        <w:separator/>
      </w:r>
    </w:p>
  </w:footnote>
  <w:footnote w:type="continuationSeparator" w:id="0">
    <w:p w14:paraId="1DF6685F" w14:textId="77777777" w:rsidR="008C2BF6" w:rsidRDefault="008C2BF6">
      <w:r>
        <w:continuationSeparator/>
      </w:r>
    </w:p>
  </w:footnote>
  <w:footnote w:type="continuationNotice" w:id="1">
    <w:p w14:paraId="7CE33482" w14:textId="77777777" w:rsidR="008C2BF6" w:rsidRDefault="008C2BF6"/>
  </w:footnote>
  <w:footnote w:id="2">
    <w:p w14:paraId="53E90DBA" w14:textId="77777777" w:rsidR="0049546D" w:rsidRPr="00DC61D3" w:rsidRDefault="0049546D" w:rsidP="0049546D">
      <w:pPr>
        <w:pStyle w:val="FootnoteText"/>
        <w:rPr>
          <w:rFonts w:ascii="Arial" w:hAnsi="Arial" w:cs="Arial"/>
        </w:rPr>
      </w:pPr>
      <w:r w:rsidRPr="00DC61D3">
        <w:rPr>
          <w:rStyle w:val="FootnoteReference"/>
          <w:rFonts w:ascii="Arial" w:hAnsi="Arial" w:cs="Arial"/>
        </w:rPr>
        <w:footnoteRef/>
      </w:r>
      <w:r w:rsidRPr="00DC61D3">
        <w:rPr>
          <w:rFonts w:ascii="Arial" w:hAnsi="Arial" w:cs="Arial"/>
          <w:lang w:val="pt-BR"/>
        </w:rPr>
        <w:t xml:space="preserve"> Estão incluídos, nesta categoria, os índices. / Indexes are </w:t>
      </w:r>
      <w:proofErr w:type="spellStart"/>
      <w:r w:rsidRPr="00DC61D3">
        <w:rPr>
          <w:rFonts w:ascii="Arial" w:hAnsi="Arial" w:cs="Arial"/>
          <w:lang w:val="pt-BR"/>
        </w:rPr>
        <w:t>included</w:t>
      </w:r>
      <w:proofErr w:type="spellEnd"/>
      <w:r w:rsidRPr="00DC61D3">
        <w:rPr>
          <w:rFonts w:ascii="Arial" w:hAnsi="Arial" w:cs="Arial"/>
          <w:lang w:val="pt-BR"/>
        </w:rPr>
        <w:t xml:space="preserve"> in </w:t>
      </w:r>
      <w:proofErr w:type="spellStart"/>
      <w:r w:rsidRPr="00DC61D3">
        <w:rPr>
          <w:rFonts w:ascii="Arial" w:hAnsi="Arial" w:cs="Arial"/>
          <w:lang w:val="pt-BR"/>
        </w:rPr>
        <w:t>this</w:t>
      </w:r>
      <w:proofErr w:type="spellEnd"/>
      <w:r w:rsidRPr="00DC61D3">
        <w:rPr>
          <w:rFonts w:ascii="Arial" w:hAnsi="Arial" w:cs="Arial"/>
          <w:lang w:val="pt-BR"/>
        </w:rPr>
        <w:t xml:space="preserve"> </w:t>
      </w:r>
      <w:proofErr w:type="spellStart"/>
      <w:r w:rsidRPr="00DC61D3">
        <w:rPr>
          <w:rFonts w:ascii="Arial" w:hAnsi="Arial" w:cs="Arial"/>
          <w:lang w:val="pt-BR"/>
        </w:rPr>
        <w:t>category</w:t>
      </w:r>
      <w:proofErr w:type="spellEnd"/>
      <w:r w:rsidRPr="00DC61D3">
        <w:rPr>
          <w:rFonts w:ascii="Arial" w:hAnsi="Arial" w:cs="Arial"/>
          <w:lang w:val="pt-BR"/>
        </w:rPr>
        <w:t>.</w:t>
      </w:r>
    </w:p>
  </w:footnote>
  <w:footnote w:id="3">
    <w:p w14:paraId="2EC0745C" w14:textId="77777777" w:rsidR="0049546D" w:rsidRDefault="0049546D" w:rsidP="0049546D">
      <w:pPr>
        <w:pStyle w:val="FootnoteText"/>
      </w:pPr>
      <w:r w:rsidRPr="00DC61D3">
        <w:rPr>
          <w:rStyle w:val="FootnoteReference"/>
          <w:rFonts w:ascii="Arial" w:hAnsi="Arial" w:cs="Arial"/>
        </w:rPr>
        <w:footnoteRef/>
      </w:r>
      <w:r w:rsidRPr="00DC61D3">
        <w:rPr>
          <w:rFonts w:ascii="Arial" w:hAnsi="Arial" w:cs="Arial"/>
        </w:rPr>
        <w:t xml:space="preserve"> O Anexo IV </w:t>
      </w:r>
      <w:proofErr w:type="spellStart"/>
      <w:r w:rsidRPr="00DC61D3">
        <w:rPr>
          <w:rFonts w:ascii="Arial" w:hAnsi="Arial" w:cs="Arial"/>
        </w:rPr>
        <w:t>deve</w:t>
      </w:r>
      <w:proofErr w:type="spellEnd"/>
      <w:r w:rsidRPr="00DC61D3">
        <w:rPr>
          <w:rFonts w:ascii="Arial" w:hAnsi="Arial" w:cs="Arial"/>
        </w:rPr>
        <w:t xml:space="preserve"> ser </w:t>
      </w:r>
      <w:proofErr w:type="spellStart"/>
      <w:r w:rsidRPr="00DC61D3">
        <w:rPr>
          <w:rFonts w:ascii="Arial" w:hAnsi="Arial" w:cs="Arial"/>
        </w:rPr>
        <w:t>preenchido</w:t>
      </w:r>
      <w:proofErr w:type="spellEnd"/>
      <w:r w:rsidRPr="00DC61D3">
        <w:rPr>
          <w:rFonts w:ascii="Arial" w:hAnsi="Arial" w:cs="Arial"/>
        </w:rPr>
        <w:t>. / Annex IV must be filled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59497"/>
      <w:docPartObj>
        <w:docPartGallery w:val="Page Numbers (Bottom of Page)"/>
        <w:docPartUnique/>
      </w:docPartObj>
    </w:sdtPr>
    <w:sdtEndPr>
      <w:rPr>
        <w:rFonts w:ascii="Arial" w:hAnsi="Arial" w:cs="Arial"/>
        <w:i/>
        <w:iCs/>
        <w:sz w:val="16"/>
        <w:szCs w:val="16"/>
      </w:rPr>
    </w:sdtEndPr>
    <w:sdtContent>
      <w:p w14:paraId="3633A038" w14:textId="77777777" w:rsidR="00676813" w:rsidRDefault="00676813" w:rsidP="00676813">
        <w:pPr>
          <w:pStyle w:val="Footer"/>
          <w:jc w:val="right"/>
        </w:pPr>
      </w:p>
      <w:p w14:paraId="3F9CCCBF" w14:textId="77777777" w:rsidR="00676813" w:rsidRDefault="00676813" w:rsidP="00676813">
        <w:pPr>
          <w:pStyle w:val="Footer"/>
          <w:jc w:val="right"/>
        </w:pPr>
      </w:p>
      <w:p w14:paraId="01051232" w14:textId="77777777" w:rsidR="00065C3F" w:rsidRDefault="00676813" w:rsidP="00676813">
        <w:pPr>
          <w:pStyle w:val="Footer"/>
          <w:jc w:val="right"/>
          <w:rPr>
            <w:rFonts w:ascii="Arial" w:hAnsi="Arial"/>
            <w:b/>
            <w:i/>
            <w:sz w:val="16"/>
            <w:szCs w:val="16"/>
          </w:rPr>
        </w:pPr>
        <w:r w:rsidRPr="007F68C3">
          <w:rPr>
            <w:rFonts w:ascii="Arial" w:hAnsi="Arial"/>
            <w:i/>
            <w:sz w:val="16"/>
            <w:szCs w:val="16"/>
          </w:rPr>
          <w:t xml:space="preserve">Página/Page </w:t>
        </w:r>
        <w:r w:rsidRPr="00DC61D3">
          <w:rPr>
            <w:rFonts w:ascii="Arial" w:hAnsi="Arial"/>
            <w:b/>
            <w:i/>
            <w:sz w:val="16"/>
            <w:szCs w:val="16"/>
          </w:rPr>
          <w:fldChar w:fldCharType="begin"/>
        </w:r>
        <w:r w:rsidRPr="007F68C3">
          <w:rPr>
            <w:rFonts w:ascii="Arial" w:hAnsi="Arial" w:cs="Arial"/>
            <w:b/>
            <w:bCs/>
            <w:i/>
            <w:iCs/>
            <w:sz w:val="16"/>
            <w:szCs w:val="16"/>
          </w:rPr>
          <w:instrText>PAGE</w:instrText>
        </w:r>
        <w:r w:rsidRPr="00DC61D3">
          <w:rPr>
            <w:rFonts w:ascii="Arial" w:hAnsi="Arial"/>
            <w:b/>
            <w:i/>
            <w:sz w:val="16"/>
            <w:szCs w:val="16"/>
          </w:rPr>
          <w:fldChar w:fldCharType="separate"/>
        </w:r>
        <w:r>
          <w:rPr>
            <w:rFonts w:ascii="Arial" w:hAnsi="Arial"/>
            <w:b/>
            <w:i/>
            <w:sz w:val="16"/>
            <w:szCs w:val="16"/>
          </w:rPr>
          <w:t>8</w:t>
        </w:r>
        <w:r w:rsidRPr="00DC61D3">
          <w:rPr>
            <w:rFonts w:ascii="Arial" w:hAnsi="Arial"/>
            <w:b/>
            <w:i/>
            <w:sz w:val="16"/>
            <w:szCs w:val="16"/>
          </w:rPr>
          <w:fldChar w:fldCharType="end"/>
        </w:r>
        <w:r w:rsidRPr="007F68C3">
          <w:rPr>
            <w:rFonts w:ascii="Arial" w:hAnsi="Arial"/>
            <w:i/>
            <w:sz w:val="16"/>
            <w:szCs w:val="16"/>
          </w:rPr>
          <w:t xml:space="preserve"> de/</w:t>
        </w:r>
        <w:proofErr w:type="spellStart"/>
        <w:r w:rsidRPr="007F68C3">
          <w:rPr>
            <w:rFonts w:ascii="Arial" w:hAnsi="Arial"/>
            <w:i/>
            <w:sz w:val="16"/>
            <w:szCs w:val="16"/>
          </w:rPr>
          <w:t>of</w:t>
        </w:r>
        <w:proofErr w:type="spellEnd"/>
        <w:r w:rsidRPr="007F68C3">
          <w:rPr>
            <w:rFonts w:ascii="Arial" w:hAnsi="Arial"/>
            <w:i/>
            <w:sz w:val="16"/>
            <w:szCs w:val="16"/>
          </w:rPr>
          <w:t xml:space="preserve"> </w:t>
        </w:r>
        <w:r w:rsidRPr="00DC61D3">
          <w:rPr>
            <w:rFonts w:ascii="Arial" w:hAnsi="Arial"/>
            <w:b/>
            <w:i/>
            <w:sz w:val="16"/>
            <w:szCs w:val="16"/>
          </w:rPr>
          <w:fldChar w:fldCharType="begin"/>
        </w:r>
        <w:r w:rsidRPr="007F68C3">
          <w:rPr>
            <w:rFonts w:ascii="Arial" w:hAnsi="Arial" w:cs="Arial"/>
            <w:b/>
            <w:bCs/>
            <w:i/>
            <w:iCs/>
            <w:sz w:val="16"/>
            <w:szCs w:val="16"/>
          </w:rPr>
          <w:instrText>NUMPAGES</w:instrText>
        </w:r>
        <w:r w:rsidRPr="00DC61D3">
          <w:rPr>
            <w:rFonts w:ascii="Arial" w:hAnsi="Arial"/>
            <w:b/>
            <w:i/>
            <w:sz w:val="16"/>
            <w:szCs w:val="16"/>
          </w:rPr>
          <w:fldChar w:fldCharType="separate"/>
        </w:r>
        <w:r>
          <w:rPr>
            <w:rFonts w:ascii="Arial" w:hAnsi="Arial"/>
            <w:b/>
            <w:i/>
            <w:sz w:val="16"/>
            <w:szCs w:val="16"/>
          </w:rPr>
          <w:t>8</w:t>
        </w:r>
        <w:r w:rsidRPr="00DC61D3">
          <w:rPr>
            <w:rFonts w:ascii="Arial" w:hAnsi="Arial"/>
            <w:b/>
            <w:i/>
            <w:sz w:val="16"/>
            <w:szCs w:val="16"/>
          </w:rPr>
          <w:fldChar w:fldCharType="end"/>
        </w:r>
      </w:p>
      <w:p w14:paraId="78594F90" w14:textId="16D4E941" w:rsidR="00676813" w:rsidRPr="00676813" w:rsidRDefault="00000000" w:rsidP="00676813">
        <w:pPr>
          <w:pStyle w:val="Footer"/>
          <w:jc w:val="right"/>
          <w:rPr>
            <w:rFonts w:ascii="Arial" w:hAnsi="Arial" w:cs="Arial"/>
            <w:i/>
            <w:iCs/>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30FD" w14:textId="50FF0CDF" w:rsidR="007550D0" w:rsidRDefault="00755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587444"/>
      <w:docPartObj>
        <w:docPartGallery w:val="Page Numbers (Bottom of Page)"/>
        <w:docPartUnique/>
      </w:docPartObj>
    </w:sdtPr>
    <w:sdtEndPr>
      <w:rPr>
        <w:rFonts w:ascii="Arial" w:hAnsi="Arial" w:cs="Arial"/>
        <w:i/>
        <w:iCs/>
        <w:sz w:val="16"/>
        <w:szCs w:val="16"/>
      </w:rPr>
    </w:sdtEndPr>
    <w:sdtContent>
      <w:p w14:paraId="4A406E87" w14:textId="57C54F59" w:rsidR="007550D0" w:rsidRPr="00676813" w:rsidRDefault="00676813" w:rsidP="00676813">
        <w:pPr>
          <w:pStyle w:val="Footer"/>
          <w:jc w:val="right"/>
          <w:rPr>
            <w:rFonts w:ascii="Arial" w:hAnsi="Arial"/>
            <w:b/>
            <w:i/>
            <w:sz w:val="16"/>
            <w:szCs w:val="16"/>
          </w:rPr>
        </w:pPr>
        <w:r w:rsidRPr="007F68C3">
          <w:rPr>
            <w:rFonts w:ascii="Arial" w:hAnsi="Arial"/>
            <w:i/>
            <w:sz w:val="16"/>
            <w:szCs w:val="16"/>
          </w:rPr>
          <w:t xml:space="preserve">Página/Page </w:t>
        </w:r>
        <w:r w:rsidRPr="00DC61D3">
          <w:rPr>
            <w:rFonts w:ascii="Arial" w:hAnsi="Arial"/>
            <w:b/>
            <w:i/>
            <w:sz w:val="16"/>
            <w:szCs w:val="16"/>
          </w:rPr>
          <w:fldChar w:fldCharType="begin"/>
        </w:r>
        <w:r w:rsidRPr="007F68C3">
          <w:rPr>
            <w:rFonts w:ascii="Arial" w:hAnsi="Arial" w:cs="Arial"/>
            <w:b/>
            <w:bCs/>
            <w:i/>
            <w:iCs/>
            <w:sz w:val="16"/>
            <w:szCs w:val="16"/>
          </w:rPr>
          <w:instrText>PAGE</w:instrText>
        </w:r>
        <w:r w:rsidRPr="00DC61D3">
          <w:rPr>
            <w:rFonts w:ascii="Arial" w:hAnsi="Arial"/>
            <w:b/>
            <w:i/>
            <w:sz w:val="16"/>
            <w:szCs w:val="16"/>
          </w:rPr>
          <w:fldChar w:fldCharType="separate"/>
        </w:r>
        <w:r>
          <w:rPr>
            <w:rFonts w:ascii="Arial" w:hAnsi="Arial"/>
            <w:b/>
            <w:i/>
            <w:sz w:val="16"/>
            <w:szCs w:val="16"/>
          </w:rPr>
          <w:t>1</w:t>
        </w:r>
        <w:r w:rsidRPr="00DC61D3">
          <w:rPr>
            <w:rFonts w:ascii="Arial" w:hAnsi="Arial"/>
            <w:b/>
            <w:i/>
            <w:sz w:val="16"/>
            <w:szCs w:val="16"/>
          </w:rPr>
          <w:fldChar w:fldCharType="end"/>
        </w:r>
        <w:r w:rsidRPr="007F68C3">
          <w:rPr>
            <w:rFonts w:ascii="Arial" w:hAnsi="Arial"/>
            <w:i/>
            <w:sz w:val="16"/>
            <w:szCs w:val="16"/>
          </w:rPr>
          <w:t xml:space="preserve"> de/</w:t>
        </w:r>
        <w:proofErr w:type="spellStart"/>
        <w:r w:rsidRPr="007F68C3">
          <w:rPr>
            <w:rFonts w:ascii="Arial" w:hAnsi="Arial"/>
            <w:i/>
            <w:sz w:val="16"/>
            <w:szCs w:val="16"/>
          </w:rPr>
          <w:t>of</w:t>
        </w:r>
        <w:proofErr w:type="spellEnd"/>
        <w:r w:rsidRPr="007F68C3">
          <w:rPr>
            <w:rFonts w:ascii="Arial" w:hAnsi="Arial"/>
            <w:i/>
            <w:sz w:val="16"/>
            <w:szCs w:val="16"/>
          </w:rPr>
          <w:t xml:space="preserve"> </w:t>
        </w:r>
        <w:r w:rsidRPr="00DC61D3">
          <w:rPr>
            <w:rFonts w:ascii="Arial" w:hAnsi="Arial"/>
            <w:b/>
            <w:i/>
            <w:sz w:val="16"/>
            <w:szCs w:val="16"/>
          </w:rPr>
          <w:fldChar w:fldCharType="begin"/>
        </w:r>
        <w:r w:rsidRPr="007F68C3">
          <w:rPr>
            <w:rFonts w:ascii="Arial" w:hAnsi="Arial" w:cs="Arial"/>
            <w:b/>
            <w:bCs/>
            <w:i/>
            <w:iCs/>
            <w:sz w:val="16"/>
            <w:szCs w:val="16"/>
          </w:rPr>
          <w:instrText>NUMPAGES</w:instrText>
        </w:r>
        <w:r w:rsidRPr="00DC61D3">
          <w:rPr>
            <w:rFonts w:ascii="Arial" w:hAnsi="Arial"/>
            <w:b/>
            <w:i/>
            <w:sz w:val="16"/>
            <w:szCs w:val="16"/>
          </w:rPr>
          <w:fldChar w:fldCharType="separate"/>
        </w:r>
        <w:r>
          <w:rPr>
            <w:rFonts w:ascii="Arial" w:hAnsi="Arial"/>
            <w:b/>
            <w:i/>
            <w:sz w:val="16"/>
            <w:szCs w:val="16"/>
          </w:rPr>
          <w:t>10</w:t>
        </w:r>
        <w:r w:rsidRPr="00DC61D3">
          <w:rPr>
            <w:rFonts w:ascii="Arial" w:hAnsi="Arial"/>
            <w:b/>
            <w:i/>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02CA" w14:textId="1C219FE0" w:rsidR="007550D0" w:rsidRDefault="0075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50C"/>
    <w:multiLevelType w:val="hybridMultilevel"/>
    <w:tmpl w:val="5E127000"/>
    <w:lvl w:ilvl="0" w:tplc="4E5ED528">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CC3B3E"/>
    <w:multiLevelType w:val="multilevel"/>
    <w:tmpl w:val="A208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0B3435"/>
    <w:multiLevelType w:val="multilevel"/>
    <w:tmpl w:val="3BAA5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113EA5"/>
    <w:multiLevelType w:val="multilevel"/>
    <w:tmpl w:val="EF5670D2"/>
    <w:styleLink w:val="WWOutlineListStyle1"/>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21A2B53"/>
    <w:multiLevelType w:val="multilevel"/>
    <w:tmpl w:val="79B4944A"/>
    <w:styleLink w:val="LFO3"/>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24A2C7E"/>
    <w:multiLevelType w:val="multilevel"/>
    <w:tmpl w:val="B2D6732E"/>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6" w15:restartNumberingAfterBreak="0">
    <w:nsid w:val="55846532"/>
    <w:multiLevelType w:val="multilevel"/>
    <w:tmpl w:val="D6A887FE"/>
    <w:styleLink w:val="WWOutlineListStyle2"/>
    <w:lvl w:ilvl="0">
      <w:start w:val="1"/>
      <w:numFmt w:val="decimal"/>
      <w:pStyle w:val="Heading1"/>
      <w:lvlText w:val="%1"/>
      <w:lvlJc w:val="left"/>
      <w:pPr>
        <w:ind w:left="284" w:hanging="284"/>
      </w:pPr>
    </w:lvl>
    <w:lvl w:ilvl="1">
      <w:start w:val="1"/>
      <w:numFmt w:val="decimal"/>
      <w:pStyle w:val="Heading2"/>
      <w:lvlText w:val="%1.%2"/>
      <w:lvlJc w:val="left"/>
      <w:pPr>
        <w:ind w:left="851" w:hanging="284"/>
      </w:pPr>
    </w:lvl>
    <w:lvl w:ilvl="2">
      <w:start w:val="1"/>
      <w:numFmt w:val="decimal"/>
      <w:pStyle w:val="Heading3"/>
      <w:lvlText w:val="%1.%2.%3"/>
      <w:lvlJc w:val="left"/>
      <w:pPr>
        <w:ind w:left="1134"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7017F0F"/>
    <w:multiLevelType w:val="multilevel"/>
    <w:tmpl w:val="5284E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3E1C2F"/>
    <w:multiLevelType w:val="multilevel"/>
    <w:tmpl w:val="DE2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6D0465"/>
    <w:multiLevelType w:val="multilevel"/>
    <w:tmpl w:val="8E04BB56"/>
    <w:styleLink w:val="WWOutlineListStyle"/>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2D7EC1"/>
    <w:multiLevelType w:val="hybridMultilevel"/>
    <w:tmpl w:val="53EAC99E"/>
    <w:lvl w:ilvl="0" w:tplc="E844F5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E56A24"/>
    <w:multiLevelType w:val="hybridMultilevel"/>
    <w:tmpl w:val="F36C2FC0"/>
    <w:lvl w:ilvl="0" w:tplc="FB188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40228"/>
    <w:multiLevelType w:val="multilevel"/>
    <w:tmpl w:val="ABB24426"/>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num w:numId="1" w16cid:durableId="248584474">
    <w:abstractNumId w:val="6"/>
  </w:num>
  <w:num w:numId="2" w16cid:durableId="355548799">
    <w:abstractNumId w:val="3"/>
  </w:num>
  <w:num w:numId="3" w16cid:durableId="125972900">
    <w:abstractNumId w:val="9"/>
  </w:num>
  <w:num w:numId="4" w16cid:durableId="182013479">
    <w:abstractNumId w:val="4"/>
  </w:num>
  <w:num w:numId="5" w16cid:durableId="1545945116">
    <w:abstractNumId w:val="11"/>
  </w:num>
  <w:num w:numId="6" w16cid:durableId="1441947597">
    <w:abstractNumId w:val="10"/>
  </w:num>
  <w:num w:numId="7" w16cid:durableId="1998727123">
    <w:abstractNumId w:val="12"/>
  </w:num>
  <w:num w:numId="8" w16cid:durableId="169369847">
    <w:abstractNumId w:val="5"/>
  </w:num>
  <w:num w:numId="9" w16cid:durableId="523598970">
    <w:abstractNumId w:val="8"/>
  </w:num>
  <w:num w:numId="10" w16cid:durableId="353967552">
    <w:abstractNumId w:val="2"/>
  </w:num>
  <w:num w:numId="11" w16cid:durableId="430249301">
    <w:abstractNumId w:val="0"/>
  </w:num>
  <w:num w:numId="12" w16cid:durableId="281426030">
    <w:abstractNumId w:val="7"/>
  </w:num>
  <w:num w:numId="13" w16cid:durableId="17050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KUVBzWEp2qfF6jyA9J+AsBhMwsQWY2qN1i17XJs7trCY2l+JL1QB8aIVF+jXn0rrt++DXCBFnQ6s8pDp0iDkgQ==" w:salt="TFr7lTNU6T1imUziwNb26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15"/>
    <w:rsid w:val="0001499D"/>
    <w:rsid w:val="00014F31"/>
    <w:rsid w:val="000168D6"/>
    <w:rsid w:val="00020D9C"/>
    <w:rsid w:val="00030640"/>
    <w:rsid w:val="00030906"/>
    <w:rsid w:val="000329E1"/>
    <w:rsid w:val="00041EA9"/>
    <w:rsid w:val="000531A6"/>
    <w:rsid w:val="00065C3F"/>
    <w:rsid w:val="000675AF"/>
    <w:rsid w:val="00083015"/>
    <w:rsid w:val="00094364"/>
    <w:rsid w:val="000B215B"/>
    <w:rsid w:val="000C5E90"/>
    <w:rsid w:val="000D1035"/>
    <w:rsid w:val="000D2617"/>
    <w:rsid w:val="000D30BA"/>
    <w:rsid w:val="000D3F04"/>
    <w:rsid w:val="000D74A4"/>
    <w:rsid w:val="000E354E"/>
    <w:rsid w:val="000E3CCC"/>
    <w:rsid w:val="000F4CEF"/>
    <w:rsid w:val="000F7806"/>
    <w:rsid w:val="00105061"/>
    <w:rsid w:val="00122216"/>
    <w:rsid w:val="00122264"/>
    <w:rsid w:val="00126C61"/>
    <w:rsid w:val="001359B6"/>
    <w:rsid w:val="00152648"/>
    <w:rsid w:val="00167AEB"/>
    <w:rsid w:val="001744EF"/>
    <w:rsid w:val="001A0050"/>
    <w:rsid w:val="001A3F4C"/>
    <w:rsid w:val="001B793C"/>
    <w:rsid w:val="001C2135"/>
    <w:rsid w:val="001C2EE6"/>
    <w:rsid w:val="001C38EA"/>
    <w:rsid w:val="001E0E6A"/>
    <w:rsid w:val="001E4F73"/>
    <w:rsid w:val="001E5C89"/>
    <w:rsid w:val="001F5F93"/>
    <w:rsid w:val="001F739B"/>
    <w:rsid w:val="0020293C"/>
    <w:rsid w:val="00216171"/>
    <w:rsid w:val="0022569B"/>
    <w:rsid w:val="00227706"/>
    <w:rsid w:val="00235650"/>
    <w:rsid w:val="002369A6"/>
    <w:rsid w:val="00236B9D"/>
    <w:rsid w:val="00245D47"/>
    <w:rsid w:val="002547C7"/>
    <w:rsid w:val="002719D8"/>
    <w:rsid w:val="00285572"/>
    <w:rsid w:val="00295988"/>
    <w:rsid w:val="00296ED1"/>
    <w:rsid w:val="002A7460"/>
    <w:rsid w:val="002B6B7D"/>
    <w:rsid w:val="002C747C"/>
    <w:rsid w:val="002D334B"/>
    <w:rsid w:val="002E4A41"/>
    <w:rsid w:val="002F169E"/>
    <w:rsid w:val="002F3AFF"/>
    <w:rsid w:val="002F5004"/>
    <w:rsid w:val="002F53BF"/>
    <w:rsid w:val="002F65B9"/>
    <w:rsid w:val="003070AE"/>
    <w:rsid w:val="00317712"/>
    <w:rsid w:val="00320DE4"/>
    <w:rsid w:val="003253A8"/>
    <w:rsid w:val="00330F6F"/>
    <w:rsid w:val="00341D68"/>
    <w:rsid w:val="0034297B"/>
    <w:rsid w:val="00345374"/>
    <w:rsid w:val="00355D89"/>
    <w:rsid w:val="00375889"/>
    <w:rsid w:val="003850A4"/>
    <w:rsid w:val="003909C6"/>
    <w:rsid w:val="003A35C5"/>
    <w:rsid w:val="003B6323"/>
    <w:rsid w:val="003C00D8"/>
    <w:rsid w:val="003D2E7D"/>
    <w:rsid w:val="003E0513"/>
    <w:rsid w:val="003E0763"/>
    <w:rsid w:val="003F2F40"/>
    <w:rsid w:val="003F4082"/>
    <w:rsid w:val="004023F3"/>
    <w:rsid w:val="00424912"/>
    <w:rsid w:val="004402C0"/>
    <w:rsid w:val="00440F0B"/>
    <w:rsid w:val="00446F50"/>
    <w:rsid w:val="00454742"/>
    <w:rsid w:val="004578C9"/>
    <w:rsid w:val="00466223"/>
    <w:rsid w:val="00475B54"/>
    <w:rsid w:val="00475F6C"/>
    <w:rsid w:val="00476621"/>
    <w:rsid w:val="00477541"/>
    <w:rsid w:val="004777F3"/>
    <w:rsid w:val="004832E6"/>
    <w:rsid w:val="0048737C"/>
    <w:rsid w:val="0049546D"/>
    <w:rsid w:val="00497C19"/>
    <w:rsid w:val="004B0A49"/>
    <w:rsid w:val="004B519E"/>
    <w:rsid w:val="004C4F25"/>
    <w:rsid w:val="004E1575"/>
    <w:rsid w:val="004E55E4"/>
    <w:rsid w:val="005108B0"/>
    <w:rsid w:val="00521C81"/>
    <w:rsid w:val="005240AE"/>
    <w:rsid w:val="00532799"/>
    <w:rsid w:val="005431DE"/>
    <w:rsid w:val="00554D7A"/>
    <w:rsid w:val="00584F09"/>
    <w:rsid w:val="0059237B"/>
    <w:rsid w:val="005A0853"/>
    <w:rsid w:val="005A2BB6"/>
    <w:rsid w:val="005D21FB"/>
    <w:rsid w:val="005E0503"/>
    <w:rsid w:val="005E3AFC"/>
    <w:rsid w:val="005E4B9A"/>
    <w:rsid w:val="005F7314"/>
    <w:rsid w:val="005F7FBB"/>
    <w:rsid w:val="00601AB6"/>
    <w:rsid w:val="00611DBE"/>
    <w:rsid w:val="00612E82"/>
    <w:rsid w:val="006164D9"/>
    <w:rsid w:val="00620BED"/>
    <w:rsid w:val="00623F3C"/>
    <w:rsid w:val="00625CA1"/>
    <w:rsid w:val="00630321"/>
    <w:rsid w:val="00636FA2"/>
    <w:rsid w:val="00647F9F"/>
    <w:rsid w:val="006504D1"/>
    <w:rsid w:val="00652A37"/>
    <w:rsid w:val="00652D2D"/>
    <w:rsid w:val="00655F03"/>
    <w:rsid w:val="006648B4"/>
    <w:rsid w:val="00676813"/>
    <w:rsid w:val="00692486"/>
    <w:rsid w:val="006C274C"/>
    <w:rsid w:val="006E235D"/>
    <w:rsid w:val="006E6535"/>
    <w:rsid w:val="006F1FDC"/>
    <w:rsid w:val="00702E37"/>
    <w:rsid w:val="00704169"/>
    <w:rsid w:val="00704A2A"/>
    <w:rsid w:val="00707F10"/>
    <w:rsid w:val="007126BB"/>
    <w:rsid w:val="00714F54"/>
    <w:rsid w:val="007324BA"/>
    <w:rsid w:val="007369DC"/>
    <w:rsid w:val="007550D0"/>
    <w:rsid w:val="0077345B"/>
    <w:rsid w:val="007763AF"/>
    <w:rsid w:val="00777D22"/>
    <w:rsid w:val="00784E2F"/>
    <w:rsid w:val="007869CF"/>
    <w:rsid w:val="007A3C63"/>
    <w:rsid w:val="007A499A"/>
    <w:rsid w:val="007B5EC9"/>
    <w:rsid w:val="007C19A1"/>
    <w:rsid w:val="007C50CC"/>
    <w:rsid w:val="007D63CA"/>
    <w:rsid w:val="007E2DFF"/>
    <w:rsid w:val="007F032B"/>
    <w:rsid w:val="007F2C20"/>
    <w:rsid w:val="007F68C3"/>
    <w:rsid w:val="007F7D11"/>
    <w:rsid w:val="008003B2"/>
    <w:rsid w:val="00822415"/>
    <w:rsid w:val="00823B5E"/>
    <w:rsid w:val="008274DD"/>
    <w:rsid w:val="00837D82"/>
    <w:rsid w:val="00843C89"/>
    <w:rsid w:val="00843EA0"/>
    <w:rsid w:val="008447E4"/>
    <w:rsid w:val="00845143"/>
    <w:rsid w:val="0085391B"/>
    <w:rsid w:val="0086162E"/>
    <w:rsid w:val="0086164C"/>
    <w:rsid w:val="00861F2B"/>
    <w:rsid w:val="00876DA5"/>
    <w:rsid w:val="0088383C"/>
    <w:rsid w:val="00883E11"/>
    <w:rsid w:val="008850B7"/>
    <w:rsid w:val="008940ED"/>
    <w:rsid w:val="00894BB5"/>
    <w:rsid w:val="008A23C2"/>
    <w:rsid w:val="008B6D42"/>
    <w:rsid w:val="008C084A"/>
    <w:rsid w:val="008C2BF6"/>
    <w:rsid w:val="008C3AC5"/>
    <w:rsid w:val="008C7D6F"/>
    <w:rsid w:val="008F4A57"/>
    <w:rsid w:val="00916611"/>
    <w:rsid w:val="00916D58"/>
    <w:rsid w:val="00917108"/>
    <w:rsid w:val="00922639"/>
    <w:rsid w:val="00925AF3"/>
    <w:rsid w:val="0093376A"/>
    <w:rsid w:val="00934297"/>
    <w:rsid w:val="00935C75"/>
    <w:rsid w:val="00944604"/>
    <w:rsid w:val="00951ABD"/>
    <w:rsid w:val="00953436"/>
    <w:rsid w:val="00955760"/>
    <w:rsid w:val="00966185"/>
    <w:rsid w:val="0097157E"/>
    <w:rsid w:val="0099219A"/>
    <w:rsid w:val="00993930"/>
    <w:rsid w:val="00996B4F"/>
    <w:rsid w:val="009A079A"/>
    <w:rsid w:val="009A27F6"/>
    <w:rsid w:val="009A36FF"/>
    <w:rsid w:val="009A4E63"/>
    <w:rsid w:val="009A6E25"/>
    <w:rsid w:val="009B440B"/>
    <w:rsid w:val="009B7C5E"/>
    <w:rsid w:val="009B7C60"/>
    <w:rsid w:val="009D4BF7"/>
    <w:rsid w:val="009E6A65"/>
    <w:rsid w:val="009F59E0"/>
    <w:rsid w:val="009F66B5"/>
    <w:rsid w:val="00A03D8B"/>
    <w:rsid w:val="00A06370"/>
    <w:rsid w:val="00A33FD6"/>
    <w:rsid w:val="00A3647D"/>
    <w:rsid w:val="00A413E6"/>
    <w:rsid w:val="00A419A4"/>
    <w:rsid w:val="00A42416"/>
    <w:rsid w:val="00A42520"/>
    <w:rsid w:val="00A44484"/>
    <w:rsid w:val="00A45917"/>
    <w:rsid w:val="00A53CB7"/>
    <w:rsid w:val="00A6365F"/>
    <w:rsid w:val="00A63CA1"/>
    <w:rsid w:val="00A75ACA"/>
    <w:rsid w:val="00A766DA"/>
    <w:rsid w:val="00A85822"/>
    <w:rsid w:val="00A9083C"/>
    <w:rsid w:val="00A97761"/>
    <w:rsid w:val="00AA0488"/>
    <w:rsid w:val="00AC1D66"/>
    <w:rsid w:val="00AC40BC"/>
    <w:rsid w:val="00AC58E6"/>
    <w:rsid w:val="00AC7CB5"/>
    <w:rsid w:val="00AD5E03"/>
    <w:rsid w:val="00AE0282"/>
    <w:rsid w:val="00AE0347"/>
    <w:rsid w:val="00AF1329"/>
    <w:rsid w:val="00AF27E4"/>
    <w:rsid w:val="00AF7062"/>
    <w:rsid w:val="00B00688"/>
    <w:rsid w:val="00B13D2F"/>
    <w:rsid w:val="00B14082"/>
    <w:rsid w:val="00B14E6B"/>
    <w:rsid w:val="00B2369B"/>
    <w:rsid w:val="00B26A4D"/>
    <w:rsid w:val="00B30822"/>
    <w:rsid w:val="00B31D31"/>
    <w:rsid w:val="00B35867"/>
    <w:rsid w:val="00B3678F"/>
    <w:rsid w:val="00B56ED9"/>
    <w:rsid w:val="00B609ED"/>
    <w:rsid w:val="00B6252B"/>
    <w:rsid w:val="00B62702"/>
    <w:rsid w:val="00B62986"/>
    <w:rsid w:val="00B75160"/>
    <w:rsid w:val="00B767A0"/>
    <w:rsid w:val="00B829DD"/>
    <w:rsid w:val="00B82F09"/>
    <w:rsid w:val="00B84774"/>
    <w:rsid w:val="00B920FE"/>
    <w:rsid w:val="00B961E0"/>
    <w:rsid w:val="00BB2D52"/>
    <w:rsid w:val="00BB4A10"/>
    <w:rsid w:val="00BB610A"/>
    <w:rsid w:val="00BB77A0"/>
    <w:rsid w:val="00BC7A84"/>
    <w:rsid w:val="00BD5B81"/>
    <w:rsid w:val="00BD6985"/>
    <w:rsid w:val="00BE094D"/>
    <w:rsid w:val="00BF4533"/>
    <w:rsid w:val="00C04B0D"/>
    <w:rsid w:val="00C11C41"/>
    <w:rsid w:val="00C13E92"/>
    <w:rsid w:val="00C15CBF"/>
    <w:rsid w:val="00C332D8"/>
    <w:rsid w:val="00C478F6"/>
    <w:rsid w:val="00C54034"/>
    <w:rsid w:val="00C633F8"/>
    <w:rsid w:val="00C6586D"/>
    <w:rsid w:val="00C67AC7"/>
    <w:rsid w:val="00C71B06"/>
    <w:rsid w:val="00C73DA5"/>
    <w:rsid w:val="00C84153"/>
    <w:rsid w:val="00C945F8"/>
    <w:rsid w:val="00C9495F"/>
    <w:rsid w:val="00CA4E62"/>
    <w:rsid w:val="00CD65F1"/>
    <w:rsid w:val="00CE634E"/>
    <w:rsid w:val="00D02BFA"/>
    <w:rsid w:val="00D02E87"/>
    <w:rsid w:val="00D04F05"/>
    <w:rsid w:val="00D05CCC"/>
    <w:rsid w:val="00D30F45"/>
    <w:rsid w:val="00D3376A"/>
    <w:rsid w:val="00D36E79"/>
    <w:rsid w:val="00D37E88"/>
    <w:rsid w:val="00D42CB6"/>
    <w:rsid w:val="00D51B1B"/>
    <w:rsid w:val="00D5776C"/>
    <w:rsid w:val="00D60969"/>
    <w:rsid w:val="00D620FB"/>
    <w:rsid w:val="00D64012"/>
    <w:rsid w:val="00D651CD"/>
    <w:rsid w:val="00D672AE"/>
    <w:rsid w:val="00D71BA0"/>
    <w:rsid w:val="00D81894"/>
    <w:rsid w:val="00D901B8"/>
    <w:rsid w:val="00D9249F"/>
    <w:rsid w:val="00D936FD"/>
    <w:rsid w:val="00DA6FDC"/>
    <w:rsid w:val="00DB2222"/>
    <w:rsid w:val="00DB2906"/>
    <w:rsid w:val="00DC61D3"/>
    <w:rsid w:val="00DD10DC"/>
    <w:rsid w:val="00DD10FE"/>
    <w:rsid w:val="00DD51F3"/>
    <w:rsid w:val="00DE1063"/>
    <w:rsid w:val="00DE1236"/>
    <w:rsid w:val="00DF072D"/>
    <w:rsid w:val="00DF461A"/>
    <w:rsid w:val="00DF4EE3"/>
    <w:rsid w:val="00DF71F9"/>
    <w:rsid w:val="00E01594"/>
    <w:rsid w:val="00E12A25"/>
    <w:rsid w:val="00E16CE2"/>
    <w:rsid w:val="00E220D4"/>
    <w:rsid w:val="00E34A04"/>
    <w:rsid w:val="00E437C1"/>
    <w:rsid w:val="00E52AE9"/>
    <w:rsid w:val="00E53C53"/>
    <w:rsid w:val="00E57541"/>
    <w:rsid w:val="00E604FE"/>
    <w:rsid w:val="00E6749B"/>
    <w:rsid w:val="00E76B9B"/>
    <w:rsid w:val="00E907C0"/>
    <w:rsid w:val="00EA10B7"/>
    <w:rsid w:val="00EC32D8"/>
    <w:rsid w:val="00EC464B"/>
    <w:rsid w:val="00EC5B36"/>
    <w:rsid w:val="00EC7ACA"/>
    <w:rsid w:val="00EC7B81"/>
    <w:rsid w:val="00EE0480"/>
    <w:rsid w:val="00EE0E21"/>
    <w:rsid w:val="00EE67C4"/>
    <w:rsid w:val="00EF26B1"/>
    <w:rsid w:val="00EF362D"/>
    <w:rsid w:val="00EF3F70"/>
    <w:rsid w:val="00F2165A"/>
    <w:rsid w:val="00F2536B"/>
    <w:rsid w:val="00F25604"/>
    <w:rsid w:val="00F31115"/>
    <w:rsid w:val="00F34379"/>
    <w:rsid w:val="00F35097"/>
    <w:rsid w:val="00F36F21"/>
    <w:rsid w:val="00F421D7"/>
    <w:rsid w:val="00F45539"/>
    <w:rsid w:val="00F543F3"/>
    <w:rsid w:val="00F60CE4"/>
    <w:rsid w:val="00F76D49"/>
    <w:rsid w:val="00F835BC"/>
    <w:rsid w:val="00F9767A"/>
    <w:rsid w:val="00FA1CB9"/>
    <w:rsid w:val="00FA3258"/>
    <w:rsid w:val="00FA5263"/>
    <w:rsid w:val="00FA58C0"/>
    <w:rsid w:val="00FB054E"/>
    <w:rsid w:val="00FB52B9"/>
    <w:rsid w:val="00FC23C4"/>
    <w:rsid w:val="00FD6451"/>
    <w:rsid w:val="00FF6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0415"/>
  <w15:docId w15:val="{9F01E656-29AF-49E9-A517-F47877E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eastAsia="pt-BR"/>
    </w:rPr>
  </w:style>
  <w:style w:type="paragraph" w:styleId="Heading1">
    <w:name w:val="heading 1"/>
    <w:basedOn w:val="Normal"/>
    <w:next w:val="BodyText"/>
    <w:uiPriority w:val="9"/>
    <w:qFormat/>
    <w:pPr>
      <w:keepNext/>
      <w:numPr>
        <w:numId w:val="1"/>
      </w:numPr>
      <w:spacing w:before="240" w:after="60"/>
      <w:outlineLvl w:val="0"/>
    </w:pPr>
    <w:rPr>
      <w:rFonts w:ascii="Verdana" w:hAnsi="Verdana" w:cs="Arial"/>
      <w:b/>
      <w:bCs/>
      <w:caps/>
      <w:kern w:val="3"/>
    </w:rPr>
  </w:style>
  <w:style w:type="paragraph" w:styleId="Heading2">
    <w:name w:val="heading 2"/>
    <w:basedOn w:val="Normal"/>
    <w:uiPriority w:val="9"/>
    <w:semiHidden/>
    <w:unhideWhenUsed/>
    <w:qFormat/>
    <w:pPr>
      <w:keepNext/>
      <w:numPr>
        <w:ilvl w:val="1"/>
        <w:numId w:val="1"/>
      </w:numPr>
      <w:jc w:val="both"/>
      <w:outlineLvl w:val="1"/>
    </w:pPr>
    <w:rPr>
      <w:rFonts w:ascii="Verdana" w:hAnsi="Verdana" w:cs="Arial"/>
      <w:bCs/>
      <w:iCs/>
      <w:szCs w:val="28"/>
    </w:rPr>
  </w:style>
  <w:style w:type="paragraph" w:styleId="Heading3">
    <w:name w:val="heading 3"/>
    <w:basedOn w:val="Normal"/>
    <w:next w:val="BodyText"/>
    <w:uiPriority w:val="9"/>
    <w:semiHidden/>
    <w:unhideWhenUsed/>
    <w:qFormat/>
    <w:pPr>
      <w:keepNext/>
      <w:numPr>
        <w:ilvl w:val="2"/>
        <w:numId w:val="1"/>
      </w:numPr>
      <w:jc w:val="both"/>
      <w:outlineLvl w:val="2"/>
    </w:pPr>
    <w:rPr>
      <w:rFonts w:ascii="Verdana" w:hAnsi="Verdana"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Ttulo1Char">
    <w:name w:val="Título 1 Char"/>
    <w:rPr>
      <w:rFonts w:ascii="Verdana" w:eastAsia="Times New Roman" w:hAnsi="Verdana" w:cs="Arial"/>
      <w:b/>
      <w:bCs/>
      <w:caps/>
      <w:kern w:val="3"/>
      <w:sz w:val="24"/>
      <w:szCs w:val="24"/>
    </w:rPr>
  </w:style>
  <w:style w:type="character" w:customStyle="1" w:styleId="Ttulo2Char">
    <w:name w:val="Título 2 Char"/>
    <w:rPr>
      <w:rFonts w:ascii="Verdana" w:eastAsia="Times New Roman" w:hAnsi="Verdana" w:cs="Arial"/>
      <w:bCs/>
      <w:iCs/>
      <w:sz w:val="24"/>
      <w:szCs w:val="28"/>
    </w:rPr>
  </w:style>
  <w:style w:type="character" w:customStyle="1" w:styleId="Ttulo3Char">
    <w:name w:val="Título 3 Char"/>
    <w:rPr>
      <w:rFonts w:ascii="Verdana" w:eastAsia="Times New Roman" w:hAnsi="Verdana" w:cs="Arial"/>
      <w:bCs/>
      <w:sz w:val="24"/>
      <w:szCs w:val="26"/>
    </w:rPr>
  </w:style>
  <w:style w:type="paragraph" w:styleId="Header">
    <w:name w:val="header"/>
    <w:basedOn w:val="Normal"/>
    <w:pPr>
      <w:tabs>
        <w:tab w:val="center" w:pos="4419"/>
        <w:tab w:val="right" w:pos="8838"/>
      </w:tabs>
    </w:pPr>
  </w:style>
  <w:style w:type="character" w:customStyle="1" w:styleId="CabealhoChar">
    <w:name w:val="Cabeçalho Char"/>
    <w:rPr>
      <w:rFonts w:ascii="Times New Roman" w:eastAsia="Times New Roman" w:hAnsi="Times New Roman" w:cs="Times New Roman"/>
      <w:sz w:val="24"/>
      <w:szCs w:val="24"/>
      <w:lang w:eastAsia="pt-BR"/>
    </w:rPr>
  </w:style>
  <w:style w:type="paragraph" w:styleId="Footer">
    <w:name w:val="footer"/>
    <w:basedOn w:val="Normal"/>
    <w:uiPriority w:val="99"/>
    <w:pPr>
      <w:tabs>
        <w:tab w:val="center" w:pos="4419"/>
        <w:tab w:val="right" w:pos="8838"/>
      </w:tabs>
    </w:pPr>
  </w:style>
  <w:style w:type="character" w:customStyle="1" w:styleId="RodapChar">
    <w:name w:val="Rodapé Cha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customStyle="1" w:styleId="TextodebaloChar">
    <w:name w:val="Texto de balão Char"/>
    <w:rPr>
      <w:rFonts w:ascii="Tahoma" w:eastAsia="Times New Roman" w:hAnsi="Tahoma" w:cs="Tahoma"/>
      <w:sz w:val="16"/>
      <w:szCs w:val="16"/>
      <w:lang w:eastAsia="pt-BR"/>
    </w:rPr>
  </w:style>
  <w:style w:type="character" w:styleId="Hyperlink">
    <w:name w:val="Hyperlink"/>
    <w:rPr>
      <w:color w:val="0000FF"/>
      <w:u w:val="single"/>
    </w:rPr>
  </w:style>
  <w:style w:type="paragraph" w:styleId="BodyText">
    <w:name w:val="Body Text"/>
    <w:basedOn w:val="Normal"/>
    <w:pPr>
      <w:spacing w:after="120"/>
    </w:pPr>
  </w:style>
  <w:style w:type="character" w:customStyle="1" w:styleId="CorpodetextoChar">
    <w:name w:val="Corpo de texto Char"/>
    <w:rPr>
      <w:rFonts w:ascii="Times New Roman" w:eastAsia="Times New Roman" w:hAnsi="Times New Roman" w:cs="Times New Roman"/>
      <w:sz w:val="24"/>
      <w:szCs w:val="24"/>
      <w:lang w:eastAsia="pt-BR"/>
    </w:rPr>
  </w:style>
  <w:style w:type="paragraph" w:styleId="ListParagraph">
    <w:name w:val="List Paragraph"/>
    <w:aliases w:val="lp1,List Paragraph1,Texto,messed up"/>
    <w:basedOn w:val="Normal"/>
    <w:link w:val="ListParagraphChar"/>
    <w:uiPriority w:val="34"/>
    <w:qFormat/>
    <w:pPr>
      <w:ind w:left="708"/>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Revision">
    <w:name w:val="Revision"/>
    <w:pPr>
      <w:suppressAutoHyphens/>
    </w:pPr>
    <w:rPr>
      <w:rFonts w:ascii="Times New Roman" w:eastAsia="Times New Roman" w:hAnsi="Times New Roman"/>
      <w:sz w:val="24"/>
      <w:szCs w:val="24"/>
      <w:lang w:eastAsia="pt-BR"/>
    </w:rPr>
  </w:style>
  <w:style w:type="paragraph" w:styleId="BodyText3">
    <w:name w:val="Body Text 3"/>
    <w:basedOn w:val="Normal"/>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lang w:eastAsia="pt-BR"/>
    </w:rPr>
  </w:style>
  <w:style w:type="character" w:styleId="Strong">
    <w:name w:val="Strong"/>
    <w:rPr>
      <w:b/>
      <w:bCs/>
    </w:rPr>
  </w:style>
  <w:style w:type="character" w:styleId="Emphasis">
    <w:name w:val="Emphasis"/>
    <w:rPr>
      <w:i/>
      <w:iCs/>
    </w:rPr>
  </w:style>
  <w:style w:type="paragraph" w:styleId="Subtitle">
    <w:name w:val="Subtitle"/>
    <w:basedOn w:val="Normal"/>
    <w:next w:val="Normal"/>
    <w:uiPriority w:val="11"/>
    <w:qFormat/>
    <w:rPr>
      <w:rFonts w:ascii="Cambria" w:hAnsi="Cambria"/>
      <w:i/>
      <w:iCs/>
      <w:color w:val="4F81BD"/>
      <w:spacing w:val="15"/>
    </w:rPr>
  </w:style>
  <w:style w:type="character" w:customStyle="1" w:styleId="SubttuloChar">
    <w:name w:val="Subtítulo Char"/>
    <w:rPr>
      <w:rFonts w:ascii="Cambria" w:eastAsia="Times New Roman" w:hAnsi="Cambria" w:cs="Times New Roman"/>
      <w:i/>
      <w:iCs/>
      <w:color w:val="4F81BD"/>
      <w:spacing w:val="15"/>
      <w:sz w:val="24"/>
      <w:szCs w:val="24"/>
      <w:lang w:eastAsia="pt-BR"/>
    </w:rPr>
  </w:style>
  <w:style w:type="paragraph" w:styleId="Title">
    <w:name w:val="Title"/>
    <w:basedOn w:val="Normal"/>
    <w:next w:val="Normal"/>
    <w:uiPriority w:val="10"/>
    <w:qFormat/>
    <w:pPr>
      <w:pBdr>
        <w:bottom w:val="single" w:sz="8" w:space="4" w:color="4F81BD"/>
      </w:pBdr>
      <w:spacing w:after="300"/>
    </w:pPr>
    <w:rPr>
      <w:rFonts w:ascii="Cambria" w:hAnsi="Cambria"/>
      <w:color w:val="17365D"/>
      <w:spacing w:val="5"/>
      <w:kern w:val="3"/>
      <w:sz w:val="52"/>
      <w:szCs w:val="52"/>
    </w:rPr>
  </w:style>
  <w:style w:type="character" w:customStyle="1" w:styleId="TtuloChar">
    <w:name w:val="Título Char"/>
    <w:rPr>
      <w:rFonts w:ascii="Cambria" w:eastAsia="Times New Roman" w:hAnsi="Cambria" w:cs="Times New Roman"/>
      <w:color w:val="17365D"/>
      <w:spacing w:val="5"/>
      <w:kern w:val="3"/>
      <w:sz w:val="52"/>
      <w:szCs w:val="52"/>
      <w:lang w:eastAsia="pt-BR"/>
    </w:rPr>
  </w:style>
  <w:style w:type="character" w:customStyle="1" w:styleId="longtext1">
    <w:name w:val="long_text1"/>
    <w:rPr>
      <w:spacing w:val="408"/>
      <w:sz w:val="26"/>
      <w:szCs w:val="26"/>
    </w:rPr>
  </w:style>
  <w:style w:type="paragraph" w:styleId="BodyText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rPr>
      <w:rFonts w:ascii="Times New Roman" w:eastAsia="Times New Roman" w:hAnsi="Times New Roman" w:cs="Times New Roman"/>
      <w:sz w:val="24"/>
      <w:szCs w:val="24"/>
      <w:lang w:val="en-US" w:eastAsia="pt-BR"/>
    </w:rPr>
  </w:style>
  <w:style w:type="character" w:customStyle="1" w:styleId="CharacterStyle1">
    <w:name w:val="Character Style 1"/>
    <w:rPr>
      <w:rFonts w:ascii="AGaramondPro-Bold" w:hAnsi="AGaramondPro-Bold"/>
      <w:b/>
      <w:bCs/>
    </w:rPr>
  </w:style>
  <w:style w:type="paragraph" w:styleId="BodyTextIndent3">
    <w:name w:val="Body Text Indent 3"/>
    <w:basedOn w:val="Normal"/>
    <w:pPr>
      <w:spacing w:after="120"/>
      <w:ind w:left="283"/>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lang w:eastAsia="pt-BR"/>
    </w:rPr>
  </w:style>
  <w:style w:type="paragraph" w:styleId="ListBullet">
    <w:name w:val="List Bullet"/>
    <w:basedOn w:val="Normal"/>
    <w:pPr>
      <w:numPr>
        <w:numId w:val="4"/>
      </w:numPr>
    </w:pPr>
  </w:style>
  <w:style w:type="paragraph" w:styleId="FootnoteText">
    <w:name w:val="footnote text"/>
    <w:basedOn w:val="Normal"/>
    <w:pPr>
      <w:widowControl w:val="0"/>
    </w:pPr>
    <w:rPr>
      <w:rFonts w:ascii="Calibri" w:eastAsia="Calibri" w:hAnsi="Calibri"/>
      <w:sz w:val="20"/>
      <w:szCs w:val="20"/>
      <w:lang w:val="en-US" w:eastAsia="en-US"/>
    </w:rPr>
  </w:style>
  <w:style w:type="character" w:customStyle="1" w:styleId="TextodenotaderodapChar">
    <w:name w:val="Texto de nota de rodapé Char"/>
    <w:rPr>
      <w:lang w:val="en-US" w:eastAsia="en-US"/>
    </w:rPr>
  </w:style>
  <w:style w:type="character" w:styleId="FootnoteReference">
    <w:name w:val="footnote reference"/>
    <w:rPr>
      <w:position w:val="0"/>
      <w:vertAlign w:val="superscript"/>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character" w:customStyle="1" w:styleId="MenoPendente1">
    <w:name w:val="Menção Pendente1"/>
    <w:basedOn w:val="DefaultParagraphFont"/>
    <w:uiPriority w:val="99"/>
    <w:semiHidden/>
    <w:unhideWhenUsed/>
    <w:rsid w:val="00CD65F1"/>
    <w:rPr>
      <w:color w:val="605E5C"/>
      <w:shd w:val="clear" w:color="auto" w:fill="E1DFDD"/>
    </w:rPr>
  </w:style>
  <w:style w:type="character" w:styleId="UnresolvedMention">
    <w:name w:val="Unresolved Mention"/>
    <w:basedOn w:val="DefaultParagraphFont"/>
    <w:uiPriority w:val="99"/>
    <w:semiHidden/>
    <w:unhideWhenUsed/>
    <w:rsid w:val="007A3C63"/>
    <w:rPr>
      <w:color w:val="605E5C"/>
      <w:shd w:val="clear" w:color="auto" w:fill="E1DFDD"/>
    </w:rPr>
  </w:style>
  <w:style w:type="character" w:customStyle="1" w:styleId="ListParagraphChar">
    <w:name w:val="List Paragraph Char"/>
    <w:aliases w:val="lp1 Char,List Paragraph1 Char,Texto Char,messed up Char"/>
    <w:link w:val="ListParagraph"/>
    <w:uiPriority w:val="34"/>
    <w:locked/>
    <w:rsid w:val="00707F10"/>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6053">
      <w:bodyDiv w:val="1"/>
      <w:marLeft w:val="0"/>
      <w:marRight w:val="0"/>
      <w:marTop w:val="0"/>
      <w:marBottom w:val="0"/>
      <w:divBdr>
        <w:top w:val="none" w:sz="0" w:space="0" w:color="auto"/>
        <w:left w:val="none" w:sz="0" w:space="0" w:color="auto"/>
        <w:bottom w:val="none" w:sz="0" w:space="0" w:color="auto"/>
        <w:right w:val="none" w:sz="0" w:space="0" w:color="auto"/>
      </w:divBdr>
      <w:divsChild>
        <w:div w:id="1219247272">
          <w:marLeft w:val="0"/>
          <w:marRight w:val="0"/>
          <w:marTop w:val="0"/>
          <w:marBottom w:val="0"/>
          <w:divBdr>
            <w:top w:val="none" w:sz="0" w:space="0" w:color="auto"/>
            <w:left w:val="none" w:sz="0" w:space="0" w:color="auto"/>
            <w:bottom w:val="none" w:sz="0" w:space="0" w:color="auto"/>
            <w:right w:val="none" w:sz="0" w:space="0" w:color="auto"/>
          </w:divBdr>
          <w:divsChild>
            <w:div w:id="1382242582">
              <w:marLeft w:val="0"/>
              <w:marRight w:val="0"/>
              <w:marTop w:val="0"/>
              <w:marBottom w:val="0"/>
              <w:divBdr>
                <w:top w:val="none" w:sz="0" w:space="0" w:color="auto"/>
                <w:left w:val="none" w:sz="0" w:space="0" w:color="auto"/>
                <w:bottom w:val="none" w:sz="0" w:space="0" w:color="auto"/>
                <w:right w:val="none" w:sz="0" w:space="0" w:color="auto"/>
              </w:divBdr>
              <w:divsChild>
                <w:div w:id="336227751">
                  <w:marLeft w:val="0"/>
                  <w:marRight w:val="0"/>
                  <w:marTop w:val="0"/>
                  <w:marBottom w:val="0"/>
                  <w:divBdr>
                    <w:top w:val="none" w:sz="0" w:space="0" w:color="auto"/>
                    <w:left w:val="none" w:sz="0" w:space="0" w:color="auto"/>
                    <w:bottom w:val="none" w:sz="0" w:space="0" w:color="auto"/>
                    <w:right w:val="none" w:sz="0" w:space="0" w:color="auto"/>
                  </w:divBdr>
                  <w:divsChild>
                    <w:div w:id="447165688">
                      <w:marLeft w:val="0"/>
                      <w:marRight w:val="0"/>
                      <w:marTop w:val="0"/>
                      <w:marBottom w:val="0"/>
                      <w:divBdr>
                        <w:top w:val="none" w:sz="0" w:space="0" w:color="auto"/>
                        <w:left w:val="none" w:sz="0" w:space="0" w:color="auto"/>
                        <w:bottom w:val="none" w:sz="0" w:space="0" w:color="auto"/>
                        <w:right w:val="none" w:sz="0" w:space="0" w:color="auto"/>
                      </w:divBdr>
                      <w:divsChild>
                        <w:div w:id="591931238">
                          <w:marLeft w:val="0"/>
                          <w:marRight w:val="0"/>
                          <w:marTop w:val="0"/>
                          <w:marBottom w:val="0"/>
                          <w:divBdr>
                            <w:top w:val="none" w:sz="0" w:space="0" w:color="auto"/>
                            <w:left w:val="none" w:sz="0" w:space="0" w:color="auto"/>
                            <w:bottom w:val="none" w:sz="0" w:space="0" w:color="auto"/>
                            <w:right w:val="none" w:sz="0" w:space="0" w:color="auto"/>
                          </w:divBdr>
                          <w:divsChild>
                            <w:div w:id="2120905350">
                              <w:marLeft w:val="0"/>
                              <w:marRight w:val="0"/>
                              <w:marTop w:val="0"/>
                              <w:marBottom w:val="0"/>
                              <w:divBdr>
                                <w:top w:val="none" w:sz="0" w:space="0" w:color="auto"/>
                                <w:left w:val="none" w:sz="0" w:space="0" w:color="auto"/>
                                <w:bottom w:val="none" w:sz="0" w:space="0" w:color="auto"/>
                                <w:right w:val="none" w:sz="0" w:space="0" w:color="auto"/>
                              </w:divBdr>
                              <w:divsChild>
                                <w:div w:id="354501997">
                                  <w:marLeft w:val="0"/>
                                  <w:marRight w:val="0"/>
                                  <w:marTop w:val="0"/>
                                  <w:marBottom w:val="0"/>
                                  <w:divBdr>
                                    <w:top w:val="none" w:sz="0" w:space="0" w:color="auto"/>
                                    <w:left w:val="none" w:sz="0" w:space="0" w:color="auto"/>
                                    <w:bottom w:val="none" w:sz="0" w:space="0" w:color="auto"/>
                                    <w:right w:val="none" w:sz="0" w:space="0" w:color="auto"/>
                                  </w:divBdr>
                                  <w:divsChild>
                                    <w:div w:id="1569878154">
                                      <w:marLeft w:val="0"/>
                                      <w:marRight w:val="0"/>
                                      <w:marTop w:val="0"/>
                                      <w:marBottom w:val="0"/>
                                      <w:divBdr>
                                        <w:top w:val="none" w:sz="0" w:space="0" w:color="auto"/>
                                        <w:left w:val="none" w:sz="0" w:space="0" w:color="auto"/>
                                        <w:bottom w:val="none" w:sz="0" w:space="0" w:color="auto"/>
                                        <w:right w:val="none" w:sz="0" w:space="0" w:color="auto"/>
                                      </w:divBdr>
                                      <w:divsChild>
                                        <w:div w:id="1571883428">
                                          <w:marLeft w:val="0"/>
                                          <w:marRight w:val="0"/>
                                          <w:marTop w:val="0"/>
                                          <w:marBottom w:val="0"/>
                                          <w:divBdr>
                                            <w:top w:val="none" w:sz="0" w:space="0" w:color="auto"/>
                                            <w:left w:val="none" w:sz="0" w:space="0" w:color="auto"/>
                                            <w:bottom w:val="none" w:sz="0" w:space="0" w:color="auto"/>
                                            <w:right w:val="none" w:sz="0" w:space="0" w:color="auto"/>
                                          </w:divBdr>
                                          <w:divsChild>
                                            <w:div w:id="32079072">
                                              <w:marLeft w:val="0"/>
                                              <w:marRight w:val="0"/>
                                              <w:marTop w:val="0"/>
                                              <w:marBottom w:val="0"/>
                                              <w:divBdr>
                                                <w:top w:val="none" w:sz="0" w:space="0" w:color="auto"/>
                                                <w:left w:val="none" w:sz="0" w:space="0" w:color="auto"/>
                                                <w:bottom w:val="none" w:sz="0" w:space="0" w:color="auto"/>
                                                <w:right w:val="none" w:sz="0" w:space="0" w:color="auto"/>
                                              </w:divBdr>
                                              <w:divsChild>
                                                <w:div w:id="1272203983">
                                                  <w:marLeft w:val="0"/>
                                                  <w:marRight w:val="0"/>
                                                  <w:marTop w:val="0"/>
                                                  <w:marBottom w:val="0"/>
                                                  <w:divBdr>
                                                    <w:top w:val="none" w:sz="0" w:space="0" w:color="auto"/>
                                                    <w:left w:val="none" w:sz="0" w:space="0" w:color="auto"/>
                                                    <w:bottom w:val="none" w:sz="0" w:space="0" w:color="auto"/>
                                                    <w:right w:val="none" w:sz="0" w:space="0" w:color="auto"/>
                                                  </w:divBdr>
                                                  <w:divsChild>
                                                    <w:div w:id="254411621">
                                                      <w:marLeft w:val="0"/>
                                                      <w:marRight w:val="0"/>
                                                      <w:marTop w:val="0"/>
                                                      <w:marBottom w:val="0"/>
                                                      <w:divBdr>
                                                        <w:top w:val="none" w:sz="0" w:space="0" w:color="auto"/>
                                                        <w:left w:val="none" w:sz="0" w:space="0" w:color="auto"/>
                                                        <w:bottom w:val="none" w:sz="0" w:space="0" w:color="auto"/>
                                                        <w:right w:val="none" w:sz="0" w:space="0" w:color="auto"/>
                                                      </w:divBdr>
                                                      <w:divsChild>
                                                        <w:div w:id="1384409873">
                                                          <w:marLeft w:val="0"/>
                                                          <w:marRight w:val="0"/>
                                                          <w:marTop w:val="0"/>
                                                          <w:marBottom w:val="0"/>
                                                          <w:divBdr>
                                                            <w:top w:val="none" w:sz="0" w:space="0" w:color="auto"/>
                                                            <w:left w:val="none" w:sz="0" w:space="0" w:color="auto"/>
                                                            <w:bottom w:val="none" w:sz="0" w:space="0" w:color="auto"/>
                                                            <w:right w:val="none" w:sz="0" w:space="0" w:color="auto"/>
                                                          </w:divBdr>
                                                          <w:divsChild>
                                                            <w:div w:id="9933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9063784">
      <w:bodyDiv w:val="1"/>
      <w:marLeft w:val="0"/>
      <w:marRight w:val="0"/>
      <w:marTop w:val="0"/>
      <w:marBottom w:val="0"/>
      <w:divBdr>
        <w:top w:val="none" w:sz="0" w:space="0" w:color="auto"/>
        <w:left w:val="none" w:sz="0" w:space="0" w:color="auto"/>
        <w:bottom w:val="none" w:sz="0" w:space="0" w:color="auto"/>
        <w:right w:val="none" w:sz="0" w:space="0" w:color="auto"/>
      </w:divBdr>
      <w:divsChild>
        <w:div w:id="435835026">
          <w:marLeft w:val="0"/>
          <w:marRight w:val="0"/>
          <w:marTop w:val="0"/>
          <w:marBottom w:val="0"/>
          <w:divBdr>
            <w:top w:val="none" w:sz="0" w:space="0" w:color="auto"/>
            <w:left w:val="none" w:sz="0" w:space="0" w:color="auto"/>
            <w:bottom w:val="none" w:sz="0" w:space="0" w:color="auto"/>
            <w:right w:val="none" w:sz="0" w:space="0" w:color="auto"/>
          </w:divBdr>
          <w:divsChild>
            <w:div w:id="453211151">
              <w:marLeft w:val="0"/>
              <w:marRight w:val="0"/>
              <w:marTop w:val="0"/>
              <w:marBottom w:val="0"/>
              <w:divBdr>
                <w:top w:val="none" w:sz="0" w:space="0" w:color="auto"/>
                <w:left w:val="none" w:sz="0" w:space="0" w:color="auto"/>
                <w:bottom w:val="none" w:sz="0" w:space="0" w:color="auto"/>
                <w:right w:val="none" w:sz="0" w:space="0" w:color="auto"/>
              </w:divBdr>
              <w:divsChild>
                <w:div w:id="824976687">
                  <w:marLeft w:val="0"/>
                  <w:marRight w:val="0"/>
                  <w:marTop w:val="0"/>
                  <w:marBottom w:val="0"/>
                  <w:divBdr>
                    <w:top w:val="none" w:sz="0" w:space="0" w:color="auto"/>
                    <w:left w:val="none" w:sz="0" w:space="0" w:color="auto"/>
                    <w:bottom w:val="none" w:sz="0" w:space="0" w:color="auto"/>
                    <w:right w:val="none" w:sz="0" w:space="0" w:color="auto"/>
                  </w:divBdr>
                  <w:divsChild>
                    <w:div w:id="985203810">
                      <w:marLeft w:val="0"/>
                      <w:marRight w:val="0"/>
                      <w:marTop w:val="0"/>
                      <w:marBottom w:val="0"/>
                      <w:divBdr>
                        <w:top w:val="none" w:sz="0" w:space="0" w:color="auto"/>
                        <w:left w:val="none" w:sz="0" w:space="0" w:color="auto"/>
                        <w:bottom w:val="none" w:sz="0" w:space="0" w:color="auto"/>
                        <w:right w:val="none" w:sz="0" w:space="0" w:color="auto"/>
                      </w:divBdr>
                      <w:divsChild>
                        <w:div w:id="1915309693">
                          <w:marLeft w:val="0"/>
                          <w:marRight w:val="0"/>
                          <w:marTop w:val="0"/>
                          <w:marBottom w:val="0"/>
                          <w:divBdr>
                            <w:top w:val="none" w:sz="0" w:space="0" w:color="auto"/>
                            <w:left w:val="none" w:sz="0" w:space="0" w:color="auto"/>
                            <w:bottom w:val="none" w:sz="0" w:space="0" w:color="auto"/>
                            <w:right w:val="none" w:sz="0" w:space="0" w:color="auto"/>
                          </w:divBdr>
                          <w:divsChild>
                            <w:div w:id="844394343">
                              <w:marLeft w:val="0"/>
                              <w:marRight w:val="0"/>
                              <w:marTop w:val="0"/>
                              <w:marBottom w:val="0"/>
                              <w:divBdr>
                                <w:top w:val="none" w:sz="0" w:space="0" w:color="auto"/>
                                <w:left w:val="none" w:sz="0" w:space="0" w:color="auto"/>
                                <w:bottom w:val="none" w:sz="0" w:space="0" w:color="auto"/>
                                <w:right w:val="none" w:sz="0" w:space="0" w:color="auto"/>
                              </w:divBdr>
                              <w:divsChild>
                                <w:div w:id="1071270535">
                                  <w:marLeft w:val="0"/>
                                  <w:marRight w:val="0"/>
                                  <w:marTop w:val="0"/>
                                  <w:marBottom w:val="0"/>
                                  <w:divBdr>
                                    <w:top w:val="none" w:sz="0" w:space="0" w:color="auto"/>
                                    <w:left w:val="none" w:sz="0" w:space="0" w:color="auto"/>
                                    <w:bottom w:val="none" w:sz="0" w:space="0" w:color="auto"/>
                                    <w:right w:val="none" w:sz="0" w:space="0" w:color="auto"/>
                                  </w:divBdr>
                                  <w:divsChild>
                                    <w:div w:id="1556502282">
                                      <w:marLeft w:val="0"/>
                                      <w:marRight w:val="0"/>
                                      <w:marTop w:val="0"/>
                                      <w:marBottom w:val="0"/>
                                      <w:divBdr>
                                        <w:top w:val="none" w:sz="0" w:space="0" w:color="auto"/>
                                        <w:left w:val="none" w:sz="0" w:space="0" w:color="auto"/>
                                        <w:bottom w:val="none" w:sz="0" w:space="0" w:color="auto"/>
                                        <w:right w:val="none" w:sz="0" w:space="0" w:color="auto"/>
                                      </w:divBdr>
                                      <w:divsChild>
                                        <w:div w:id="637690375">
                                          <w:marLeft w:val="0"/>
                                          <w:marRight w:val="0"/>
                                          <w:marTop w:val="0"/>
                                          <w:marBottom w:val="0"/>
                                          <w:divBdr>
                                            <w:top w:val="none" w:sz="0" w:space="0" w:color="auto"/>
                                            <w:left w:val="none" w:sz="0" w:space="0" w:color="auto"/>
                                            <w:bottom w:val="none" w:sz="0" w:space="0" w:color="auto"/>
                                            <w:right w:val="none" w:sz="0" w:space="0" w:color="auto"/>
                                          </w:divBdr>
                                          <w:divsChild>
                                            <w:div w:id="2010524552">
                                              <w:marLeft w:val="0"/>
                                              <w:marRight w:val="0"/>
                                              <w:marTop w:val="0"/>
                                              <w:marBottom w:val="0"/>
                                              <w:divBdr>
                                                <w:top w:val="none" w:sz="0" w:space="0" w:color="auto"/>
                                                <w:left w:val="none" w:sz="0" w:space="0" w:color="auto"/>
                                                <w:bottom w:val="none" w:sz="0" w:space="0" w:color="auto"/>
                                                <w:right w:val="none" w:sz="0" w:space="0" w:color="auto"/>
                                              </w:divBdr>
                                              <w:divsChild>
                                                <w:div w:id="1044519871">
                                                  <w:marLeft w:val="0"/>
                                                  <w:marRight w:val="0"/>
                                                  <w:marTop w:val="0"/>
                                                  <w:marBottom w:val="0"/>
                                                  <w:divBdr>
                                                    <w:top w:val="none" w:sz="0" w:space="0" w:color="auto"/>
                                                    <w:left w:val="none" w:sz="0" w:space="0" w:color="auto"/>
                                                    <w:bottom w:val="none" w:sz="0" w:space="0" w:color="auto"/>
                                                    <w:right w:val="none" w:sz="0" w:space="0" w:color="auto"/>
                                                  </w:divBdr>
                                                  <w:divsChild>
                                                    <w:div w:id="743182212">
                                                      <w:marLeft w:val="0"/>
                                                      <w:marRight w:val="0"/>
                                                      <w:marTop w:val="0"/>
                                                      <w:marBottom w:val="0"/>
                                                      <w:divBdr>
                                                        <w:top w:val="none" w:sz="0" w:space="0" w:color="auto"/>
                                                        <w:left w:val="none" w:sz="0" w:space="0" w:color="auto"/>
                                                        <w:bottom w:val="none" w:sz="0" w:space="0" w:color="auto"/>
                                                        <w:right w:val="none" w:sz="0" w:space="0" w:color="auto"/>
                                                      </w:divBdr>
                                                      <w:divsChild>
                                                        <w:div w:id="1356036616">
                                                          <w:marLeft w:val="0"/>
                                                          <w:marRight w:val="0"/>
                                                          <w:marTop w:val="0"/>
                                                          <w:marBottom w:val="0"/>
                                                          <w:divBdr>
                                                            <w:top w:val="none" w:sz="0" w:space="0" w:color="auto"/>
                                                            <w:left w:val="none" w:sz="0" w:space="0" w:color="auto"/>
                                                            <w:bottom w:val="none" w:sz="0" w:space="0" w:color="auto"/>
                                                            <w:right w:val="none" w:sz="0" w:space="0" w:color="auto"/>
                                                          </w:divBdr>
                                                          <w:divsChild>
                                                            <w:div w:id="4656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779398">
      <w:bodyDiv w:val="1"/>
      <w:marLeft w:val="0"/>
      <w:marRight w:val="0"/>
      <w:marTop w:val="0"/>
      <w:marBottom w:val="0"/>
      <w:divBdr>
        <w:top w:val="none" w:sz="0" w:space="0" w:color="auto"/>
        <w:left w:val="none" w:sz="0" w:space="0" w:color="auto"/>
        <w:bottom w:val="none" w:sz="0" w:space="0" w:color="auto"/>
        <w:right w:val="none" w:sz="0" w:space="0" w:color="auto"/>
      </w:divBdr>
      <w:divsChild>
        <w:div w:id="1643803050">
          <w:marLeft w:val="0"/>
          <w:marRight w:val="0"/>
          <w:marTop w:val="0"/>
          <w:marBottom w:val="0"/>
          <w:divBdr>
            <w:top w:val="none" w:sz="0" w:space="0" w:color="auto"/>
            <w:left w:val="none" w:sz="0" w:space="0" w:color="auto"/>
            <w:bottom w:val="none" w:sz="0" w:space="0" w:color="auto"/>
            <w:right w:val="none" w:sz="0" w:space="0" w:color="auto"/>
          </w:divBdr>
          <w:divsChild>
            <w:div w:id="1891183451">
              <w:marLeft w:val="0"/>
              <w:marRight w:val="0"/>
              <w:marTop w:val="0"/>
              <w:marBottom w:val="0"/>
              <w:divBdr>
                <w:top w:val="none" w:sz="0" w:space="0" w:color="auto"/>
                <w:left w:val="none" w:sz="0" w:space="0" w:color="auto"/>
                <w:bottom w:val="none" w:sz="0" w:space="0" w:color="auto"/>
                <w:right w:val="none" w:sz="0" w:space="0" w:color="auto"/>
              </w:divBdr>
              <w:divsChild>
                <w:div w:id="954020393">
                  <w:marLeft w:val="0"/>
                  <w:marRight w:val="0"/>
                  <w:marTop w:val="0"/>
                  <w:marBottom w:val="0"/>
                  <w:divBdr>
                    <w:top w:val="none" w:sz="0" w:space="0" w:color="auto"/>
                    <w:left w:val="none" w:sz="0" w:space="0" w:color="auto"/>
                    <w:bottom w:val="none" w:sz="0" w:space="0" w:color="auto"/>
                    <w:right w:val="none" w:sz="0" w:space="0" w:color="auto"/>
                  </w:divBdr>
                  <w:divsChild>
                    <w:div w:id="446200825">
                      <w:marLeft w:val="0"/>
                      <w:marRight w:val="0"/>
                      <w:marTop w:val="0"/>
                      <w:marBottom w:val="0"/>
                      <w:divBdr>
                        <w:top w:val="none" w:sz="0" w:space="0" w:color="auto"/>
                        <w:left w:val="none" w:sz="0" w:space="0" w:color="auto"/>
                        <w:bottom w:val="none" w:sz="0" w:space="0" w:color="auto"/>
                        <w:right w:val="none" w:sz="0" w:space="0" w:color="auto"/>
                      </w:divBdr>
                      <w:divsChild>
                        <w:div w:id="2123959758">
                          <w:marLeft w:val="0"/>
                          <w:marRight w:val="0"/>
                          <w:marTop w:val="0"/>
                          <w:marBottom w:val="0"/>
                          <w:divBdr>
                            <w:top w:val="none" w:sz="0" w:space="0" w:color="auto"/>
                            <w:left w:val="none" w:sz="0" w:space="0" w:color="auto"/>
                            <w:bottom w:val="none" w:sz="0" w:space="0" w:color="auto"/>
                            <w:right w:val="none" w:sz="0" w:space="0" w:color="auto"/>
                          </w:divBdr>
                          <w:divsChild>
                            <w:div w:id="1803887512">
                              <w:marLeft w:val="0"/>
                              <w:marRight w:val="0"/>
                              <w:marTop w:val="0"/>
                              <w:marBottom w:val="0"/>
                              <w:divBdr>
                                <w:top w:val="none" w:sz="0" w:space="0" w:color="auto"/>
                                <w:left w:val="none" w:sz="0" w:space="0" w:color="auto"/>
                                <w:bottom w:val="none" w:sz="0" w:space="0" w:color="auto"/>
                                <w:right w:val="none" w:sz="0" w:space="0" w:color="auto"/>
                              </w:divBdr>
                              <w:divsChild>
                                <w:div w:id="1827745981">
                                  <w:marLeft w:val="0"/>
                                  <w:marRight w:val="0"/>
                                  <w:marTop w:val="0"/>
                                  <w:marBottom w:val="0"/>
                                  <w:divBdr>
                                    <w:top w:val="none" w:sz="0" w:space="0" w:color="auto"/>
                                    <w:left w:val="none" w:sz="0" w:space="0" w:color="auto"/>
                                    <w:bottom w:val="none" w:sz="0" w:space="0" w:color="auto"/>
                                    <w:right w:val="none" w:sz="0" w:space="0" w:color="auto"/>
                                  </w:divBdr>
                                  <w:divsChild>
                                    <w:div w:id="1657952412">
                                      <w:marLeft w:val="0"/>
                                      <w:marRight w:val="0"/>
                                      <w:marTop w:val="0"/>
                                      <w:marBottom w:val="0"/>
                                      <w:divBdr>
                                        <w:top w:val="none" w:sz="0" w:space="0" w:color="auto"/>
                                        <w:left w:val="none" w:sz="0" w:space="0" w:color="auto"/>
                                        <w:bottom w:val="none" w:sz="0" w:space="0" w:color="auto"/>
                                        <w:right w:val="none" w:sz="0" w:space="0" w:color="auto"/>
                                      </w:divBdr>
                                      <w:divsChild>
                                        <w:div w:id="943684199">
                                          <w:marLeft w:val="0"/>
                                          <w:marRight w:val="0"/>
                                          <w:marTop w:val="0"/>
                                          <w:marBottom w:val="0"/>
                                          <w:divBdr>
                                            <w:top w:val="none" w:sz="0" w:space="0" w:color="auto"/>
                                            <w:left w:val="none" w:sz="0" w:space="0" w:color="auto"/>
                                            <w:bottom w:val="none" w:sz="0" w:space="0" w:color="auto"/>
                                            <w:right w:val="none" w:sz="0" w:space="0" w:color="auto"/>
                                          </w:divBdr>
                                          <w:divsChild>
                                            <w:div w:id="1410887933">
                                              <w:marLeft w:val="0"/>
                                              <w:marRight w:val="0"/>
                                              <w:marTop w:val="0"/>
                                              <w:marBottom w:val="0"/>
                                              <w:divBdr>
                                                <w:top w:val="none" w:sz="0" w:space="0" w:color="auto"/>
                                                <w:left w:val="none" w:sz="0" w:space="0" w:color="auto"/>
                                                <w:bottom w:val="none" w:sz="0" w:space="0" w:color="auto"/>
                                                <w:right w:val="none" w:sz="0" w:space="0" w:color="auto"/>
                                              </w:divBdr>
                                              <w:divsChild>
                                                <w:div w:id="249657007">
                                                  <w:marLeft w:val="0"/>
                                                  <w:marRight w:val="0"/>
                                                  <w:marTop w:val="0"/>
                                                  <w:marBottom w:val="0"/>
                                                  <w:divBdr>
                                                    <w:top w:val="none" w:sz="0" w:space="0" w:color="auto"/>
                                                    <w:left w:val="none" w:sz="0" w:space="0" w:color="auto"/>
                                                    <w:bottom w:val="none" w:sz="0" w:space="0" w:color="auto"/>
                                                    <w:right w:val="none" w:sz="0" w:space="0" w:color="auto"/>
                                                  </w:divBdr>
                                                  <w:divsChild>
                                                    <w:div w:id="306665312">
                                                      <w:marLeft w:val="0"/>
                                                      <w:marRight w:val="0"/>
                                                      <w:marTop w:val="0"/>
                                                      <w:marBottom w:val="0"/>
                                                      <w:divBdr>
                                                        <w:top w:val="none" w:sz="0" w:space="0" w:color="auto"/>
                                                        <w:left w:val="none" w:sz="0" w:space="0" w:color="auto"/>
                                                        <w:bottom w:val="none" w:sz="0" w:space="0" w:color="auto"/>
                                                        <w:right w:val="none" w:sz="0" w:space="0" w:color="auto"/>
                                                      </w:divBdr>
                                                      <w:divsChild>
                                                        <w:div w:id="1514808406">
                                                          <w:marLeft w:val="0"/>
                                                          <w:marRight w:val="0"/>
                                                          <w:marTop w:val="0"/>
                                                          <w:marBottom w:val="0"/>
                                                          <w:divBdr>
                                                            <w:top w:val="none" w:sz="0" w:space="0" w:color="auto"/>
                                                            <w:left w:val="none" w:sz="0" w:space="0" w:color="auto"/>
                                                            <w:bottom w:val="none" w:sz="0" w:space="0" w:color="auto"/>
                                                            <w:right w:val="none" w:sz="0" w:space="0" w:color="auto"/>
                                                          </w:divBdr>
                                                          <w:divsChild>
                                                            <w:div w:id="5294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375628">
      <w:bodyDiv w:val="1"/>
      <w:marLeft w:val="0"/>
      <w:marRight w:val="0"/>
      <w:marTop w:val="0"/>
      <w:marBottom w:val="0"/>
      <w:divBdr>
        <w:top w:val="none" w:sz="0" w:space="0" w:color="auto"/>
        <w:left w:val="none" w:sz="0" w:space="0" w:color="auto"/>
        <w:bottom w:val="none" w:sz="0" w:space="0" w:color="auto"/>
        <w:right w:val="none" w:sz="0" w:space="0" w:color="auto"/>
      </w:divBdr>
      <w:divsChild>
        <w:div w:id="705252649">
          <w:marLeft w:val="0"/>
          <w:marRight w:val="0"/>
          <w:marTop w:val="0"/>
          <w:marBottom w:val="0"/>
          <w:divBdr>
            <w:top w:val="none" w:sz="0" w:space="0" w:color="auto"/>
            <w:left w:val="none" w:sz="0" w:space="0" w:color="auto"/>
            <w:bottom w:val="none" w:sz="0" w:space="0" w:color="auto"/>
            <w:right w:val="none" w:sz="0" w:space="0" w:color="auto"/>
          </w:divBdr>
          <w:divsChild>
            <w:div w:id="1418788975">
              <w:marLeft w:val="0"/>
              <w:marRight w:val="0"/>
              <w:marTop w:val="0"/>
              <w:marBottom w:val="0"/>
              <w:divBdr>
                <w:top w:val="none" w:sz="0" w:space="0" w:color="auto"/>
                <w:left w:val="none" w:sz="0" w:space="0" w:color="auto"/>
                <w:bottom w:val="none" w:sz="0" w:space="0" w:color="auto"/>
                <w:right w:val="none" w:sz="0" w:space="0" w:color="auto"/>
              </w:divBdr>
              <w:divsChild>
                <w:div w:id="62527388">
                  <w:marLeft w:val="0"/>
                  <w:marRight w:val="0"/>
                  <w:marTop w:val="0"/>
                  <w:marBottom w:val="0"/>
                  <w:divBdr>
                    <w:top w:val="none" w:sz="0" w:space="0" w:color="auto"/>
                    <w:left w:val="none" w:sz="0" w:space="0" w:color="auto"/>
                    <w:bottom w:val="none" w:sz="0" w:space="0" w:color="auto"/>
                    <w:right w:val="none" w:sz="0" w:space="0" w:color="auto"/>
                  </w:divBdr>
                  <w:divsChild>
                    <w:div w:id="454837543">
                      <w:marLeft w:val="0"/>
                      <w:marRight w:val="0"/>
                      <w:marTop w:val="0"/>
                      <w:marBottom w:val="0"/>
                      <w:divBdr>
                        <w:top w:val="none" w:sz="0" w:space="0" w:color="auto"/>
                        <w:left w:val="none" w:sz="0" w:space="0" w:color="auto"/>
                        <w:bottom w:val="none" w:sz="0" w:space="0" w:color="auto"/>
                        <w:right w:val="none" w:sz="0" w:space="0" w:color="auto"/>
                      </w:divBdr>
                      <w:divsChild>
                        <w:div w:id="1196114602">
                          <w:marLeft w:val="0"/>
                          <w:marRight w:val="0"/>
                          <w:marTop w:val="0"/>
                          <w:marBottom w:val="0"/>
                          <w:divBdr>
                            <w:top w:val="none" w:sz="0" w:space="0" w:color="auto"/>
                            <w:left w:val="none" w:sz="0" w:space="0" w:color="auto"/>
                            <w:bottom w:val="none" w:sz="0" w:space="0" w:color="auto"/>
                            <w:right w:val="none" w:sz="0" w:space="0" w:color="auto"/>
                          </w:divBdr>
                          <w:divsChild>
                            <w:div w:id="775101967">
                              <w:marLeft w:val="0"/>
                              <w:marRight w:val="0"/>
                              <w:marTop w:val="0"/>
                              <w:marBottom w:val="0"/>
                              <w:divBdr>
                                <w:top w:val="none" w:sz="0" w:space="0" w:color="auto"/>
                                <w:left w:val="none" w:sz="0" w:space="0" w:color="auto"/>
                                <w:bottom w:val="none" w:sz="0" w:space="0" w:color="auto"/>
                                <w:right w:val="none" w:sz="0" w:space="0" w:color="auto"/>
                              </w:divBdr>
                              <w:divsChild>
                                <w:div w:id="1143541172">
                                  <w:marLeft w:val="0"/>
                                  <w:marRight w:val="0"/>
                                  <w:marTop w:val="0"/>
                                  <w:marBottom w:val="0"/>
                                  <w:divBdr>
                                    <w:top w:val="none" w:sz="0" w:space="0" w:color="auto"/>
                                    <w:left w:val="none" w:sz="0" w:space="0" w:color="auto"/>
                                    <w:bottom w:val="none" w:sz="0" w:space="0" w:color="auto"/>
                                    <w:right w:val="none" w:sz="0" w:space="0" w:color="auto"/>
                                  </w:divBdr>
                                  <w:divsChild>
                                    <w:div w:id="53041186">
                                      <w:marLeft w:val="0"/>
                                      <w:marRight w:val="0"/>
                                      <w:marTop w:val="0"/>
                                      <w:marBottom w:val="0"/>
                                      <w:divBdr>
                                        <w:top w:val="none" w:sz="0" w:space="0" w:color="auto"/>
                                        <w:left w:val="none" w:sz="0" w:space="0" w:color="auto"/>
                                        <w:bottom w:val="none" w:sz="0" w:space="0" w:color="auto"/>
                                        <w:right w:val="none" w:sz="0" w:space="0" w:color="auto"/>
                                      </w:divBdr>
                                      <w:divsChild>
                                        <w:div w:id="372654505">
                                          <w:marLeft w:val="0"/>
                                          <w:marRight w:val="0"/>
                                          <w:marTop w:val="0"/>
                                          <w:marBottom w:val="0"/>
                                          <w:divBdr>
                                            <w:top w:val="none" w:sz="0" w:space="0" w:color="auto"/>
                                            <w:left w:val="none" w:sz="0" w:space="0" w:color="auto"/>
                                            <w:bottom w:val="none" w:sz="0" w:space="0" w:color="auto"/>
                                            <w:right w:val="none" w:sz="0" w:space="0" w:color="auto"/>
                                          </w:divBdr>
                                          <w:divsChild>
                                            <w:div w:id="2116824214">
                                              <w:marLeft w:val="0"/>
                                              <w:marRight w:val="0"/>
                                              <w:marTop w:val="0"/>
                                              <w:marBottom w:val="0"/>
                                              <w:divBdr>
                                                <w:top w:val="none" w:sz="0" w:space="0" w:color="auto"/>
                                                <w:left w:val="none" w:sz="0" w:space="0" w:color="auto"/>
                                                <w:bottom w:val="none" w:sz="0" w:space="0" w:color="auto"/>
                                                <w:right w:val="none" w:sz="0" w:space="0" w:color="auto"/>
                                              </w:divBdr>
                                              <w:divsChild>
                                                <w:div w:id="68309498">
                                                  <w:marLeft w:val="0"/>
                                                  <w:marRight w:val="0"/>
                                                  <w:marTop w:val="0"/>
                                                  <w:marBottom w:val="0"/>
                                                  <w:divBdr>
                                                    <w:top w:val="none" w:sz="0" w:space="0" w:color="auto"/>
                                                    <w:left w:val="none" w:sz="0" w:space="0" w:color="auto"/>
                                                    <w:bottom w:val="none" w:sz="0" w:space="0" w:color="auto"/>
                                                    <w:right w:val="none" w:sz="0" w:space="0" w:color="auto"/>
                                                  </w:divBdr>
                                                  <w:divsChild>
                                                    <w:div w:id="1105689445">
                                                      <w:marLeft w:val="0"/>
                                                      <w:marRight w:val="0"/>
                                                      <w:marTop w:val="0"/>
                                                      <w:marBottom w:val="0"/>
                                                      <w:divBdr>
                                                        <w:top w:val="none" w:sz="0" w:space="0" w:color="auto"/>
                                                        <w:left w:val="none" w:sz="0" w:space="0" w:color="auto"/>
                                                        <w:bottom w:val="none" w:sz="0" w:space="0" w:color="auto"/>
                                                        <w:right w:val="none" w:sz="0" w:space="0" w:color="auto"/>
                                                      </w:divBdr>
                                                      <w:divsChild>
                                                        <w:div w:id="1868829259">
                                                          <w:marLeft w:val="0"/>
                                                          <w:marRight w:val="0"/>
                                                          <w:marTop w:val="0"/>
                                                          <w:marBottom w:val="0"/>
                                                          <w:divBdr>
                                                            <w:top w:val="none" w:sz="0" w:space="0" w:color="auto"/>
                                                            <w:left w:val="none" w:sz="0" w:space="0" w:color="auto"/>
                                                            <w:bottom w:val="none" w:sz="0" w:space="0" w:color="auto"/>
                                                            <w:right w:val="none" w:sz="0" w:space="0" w:color="auto"/>
                                                          </w:divBdr>
                                                          <w:divsChild>
                                                            <w:div w:id="13188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3079775">
      <w:bodyDiv w:val="1"/>
      <w:marLeft w:val="0"/>
      <w:marRight w:val="0"/>
      <w:marTop w:val="0"/>
      <w:marBottom w:val="0"/>
      <w:divBdr>
        <w:top w:val="none" w:sz="0" w:space="0" w:color="auto"/>
        <w:left w:val="none" w:sz="0" w:space="0" w:color="auto"/>
        <w:bottom w:val="none" w:sz="0" w:space="0" w:color="auto"/>
        <w:right w:val="none" w:sz="0" w:space="0" w:color="auto"/>
      </w:divBdr>
      <w:divsChild>
        <w:div w:id="1689913510">
          <w:marLeft w:val="0"/>
          <w:marRight w:val="0"/>
          <w:marTop w:val="0"/>
          <w:marBottom w:val="0"/>
          <w:divBdr>
            <w:top w:val="none" w:sz="0" w:space="0" w:color="auto"/>
            <w:left w:val="none" w:sz="0" w:space="0" w:color="auto"/>
            <w:bottom w:val="none" w:sz="0" w:space="0" w:color="auto"/>
            <w:right w:val="none" w:sz="0" w:space="0" w:color="auto"/>
          </w:divBdr>
          <w:divsChild>
            <w:div w:id="1859155235">
              <w:marLeft w:val="0"/>
              <w:marRight w:val="0"/>
              <w:marTop w:val="0"/>
              <w:marBottom w:val="0"/>
              <w:divBdr>
                <w:top w:val="none" w:sz="0" w:space="0" w:color="auto"/>
                <w:left w:val="none" w:sz="0" w:space="0" w:color="auto"/>
                <w:bottom w:val="none" w:sz="0" w:space="0" w:color="auto"/>
                <w:right w:val="none" w:sz="0" w:space="0" w:color="auto"/>
              </w:divBdr>
              <w:divsChild>
                <w:div w:id="52121692">
                  <w:marLeft w:val="0"/>
                  <w:marRight w:val="0"/>
                  <w:marTop w:val="0"/>
                  <w:marBottom w:val="0"/>
                  <w:divBdr>
                    <w:top w:val="none" w:sz="0" w:space="0" w:color="auto"/>
                    <w:left w:val="none" w:sz="0" w:space="0" w:color="auto"/>
                    <w:bottom w:val="none" w:sz="0" w:space="0" w:color="auto"/>
                    <w:right w:val="none" w:sz="0" w:space="0" w:color="auto"/>
                  </w:divBdr>
                  <w:divsChild>
                    <w:div w:id="386728149">
                      <w:marLeft w:val="0"/>
                      <w:marRight w:val="0"/>
                      <w:marTop w:val="0"/>
                      <w:marBottom w:val="0"/>
                      <w:divBdr>
                        <w:top w:val="none" w:sz="0" w:space="0" w:color="auto"/>
                        <w:left w:val="none" w:sz="0" w:space="0" w:color="auto"/>
                        <w:bottom w:val="none" w:sz="0" w:space="0" w:color="auto"/>
                        <w:right w:val="none" w:sz="0" w:space="0" w:color="auto"/>
                      </w:divBdr>
                      <w:divsChild>
                        <w:div w:id="1984772728">
                          <w:marLeft w:val="0"/>
                          <w:marRight w:val="0"/>
                          <w:marTop w:val="0"/>
                          <w:marBottom w:val="0"/>
                          <w:divBdr>
                            <w:top w:val="none" w:sz="0" w:space="0" w:color="auto"/>
                            <w:left w:val="none" w:sz="0" w:space="0" w:color="auto"/>
                            <w:bottom w:val="none" w:sz="0" w:space="0" w:color="auto"/>
                            <w:right w:val="none" w:sz="0" w:space="0" w:color="auto"/>
                          </w:divBdr>
                          <w:divsChild>
                            <w:div w:id="554658056">
                              <w:marLeft w:val="0"/>
                              <w:marRight w:val="0"/>
                              <w:marTop w:val="0"/>
                              <w:marBottom w:val="0"/>
                              <w:divBdr>
                                <w:top w:val="none" w:sz="0" w:space="0" w:color="auto"/>
                                <w:left w:val="none" w:sz="0" w:space="0" w:color="auto"/>
                                <w:bottom w:val="none" w:sz="0" w:space="0" w:color="auto"/>
                                <w:right w:val="none" w:sz="0" w:space="0" w:color="auto"/>
                              </w:divBdr>
                              <w:divsChild>
                                <w:div w:id="1753773165">
                                  <w:marLeft w:val="0"/>
                                  <w:marRight w:val="0"/>
                                  <w:marTop w:val="0"/>
                                  <w:marBottom w:val="0"/>
                                  <w:divBdr>
                                    <w:top w:val="none" w:sz="0" w:space="0" w:color="auto"/>
                                    <w:left w:val="none" w:sz="0" w:space="0" w:color="auto"/>
                                    <w:bottom w:val="none" w:sz="0" w:space="0" w:color="auto"/>
                                    <w:right w:val="none" w:sz="0" w:space="0" w:color="auto"/>
                                  </w:divBdr>
                                  <w:divsChild>
                                    <w:div w:id="879052481">
                                      <w:marLeft w:val="0"/>
                                      <w:marRight w:val="0"/>
                                      <w:marTop w:val="0"/>
                                      <w:marBottom w:val="0"/>
                                      <w:divBdr>
                                        <w:top w:val="none" w:sz="0" w:space="0" w:color="auto"/>
                                        <w:left w:val="none" w:sz="0" w:space="0" w:color="auto"/>
                                        <w:bottom w:val="none" w:sz="0" w:space="0" w:color="auto"/>
                                        <w:right w:val="none" w:sz="0" w:space="0" w:color="auto"/>
                                      </w:divBdr>
                                      <w:divsChild>
                                        <w:div w:id="1246380715">
                                          <w:marLeft w:val="0"/>
                                          <w:marRight w:val="0"/>
                                          <w:marTop w:val="0"/>
                                          <w:marBottom w:val="0"/>
                                          <w:divBdr>
                                            <w:top w:val="none" w:sz="0" w:space="0" w:color="auto"/>
                                            <w:left w:val="none" w:sz="0" w:space="0" w:color="auto"/>
                                            <w:bottom w:val="none" w:sz="0" w:space="0" w:color="auto"/>
                                            <w:right w:val="none" w:sz="0" w:space="0" w:color="auto"/>
                                          </w:divBdr>
                                          <w:divsChild>
                                            <w:div w:id="247349725">
                                              <w:marLeft w:val="0"/>
                                              <w:marRight w:val="0"/>
                                              <w:marTop w:val="0"/>
                                              <w:marBottom w:val="0"/>
                                              <w:divBdr>
                                                <w:top w:val="none" w:sz="0" w:space="0" w:color="auto"/>
                                                <w:left w:val="none" w:sz="0" w:space="0" w:color="auto"/>
                                                <w:bottom w:val="none" w:sz="0" w:space="0" w:color="auto"/>
                                                <w:right w:val="none" w:sz="0" w:space="0" w:color="auto"/>
                                              </w:divBdr>
                                              <w:divsChild>
                                                <w:div w:id="2062366681">
                                                  <w:marLeft w:val="0"/>
                                                  <w:marRight w:val="0"/>
                                                  <w:marTop w:val="0"/>
                                                  <w:marBottom w:val="0"/>
                                                  <w:divBdr>
                                                    <w:top w:val="none" w:sz="0" w:space="0" w:color="auto"/>
                                                    <w:left w:val="none" w:sz="0" w:space="0" w:color="auto"/>
                                                    <w:bottom w:val="none" w:sz="0" w:space="0" w:color="auto"/>
                                                    <w:right w:val="none" w:sz="0" w:space="0" w:color="auto"/>
                                                  </w:divBdr>
                                                  <w:divsChild>
                                                    <w:div w:id="167647627">
                                                      <w:marLeft w:val="0"/>
                                                      <w:marRight w:val="0"/>
                                                      <w:marTop w:val="0"/>
                                                      <w:marBottom w:val="0"/>
                                                      <w:divBdr>
                                                        <w:top w:val="none" w:sz="0" w:space="0" w:color="auto"/>
                                                        <w:left w:val="none" w:sz="0" w:space="0" w:color="auto"/>
                                                        <w:bottom w:val="none" w:sz="0" w:space="0" w:color="auto"/>
                                                        <w:right w:val="none" w:sz="0" w:space="0" w:color="auto"/>
                                                      </w:divBdr>
                                                      <w:divsChild>
                                                        <w:div w:id="1533612901">
                                                          <w:marLeft w:val="0"/>
                                                          <w:marRight w:val="0"/>
                                                          <w:marTop w:val="0"/>
                                                          <w:marBottom w:val="0"/>
                                                          <w:divBdr>
                                                            <w:top w:val="none" w:sz="0" w:space="0" w:color="auto"/>
                                                            <w:left w:val="none" w:sz="0" w:space="0" w:color="auto"/>
                                                            <w:bottom w:val="none" w:sz="0" w:space="0" w:color="auto"/>
                                                            <w:right w:val="none" w:sz="0" w:space="0" w:color="auto"/>
                                                          </w:divBdr>
                                                          <w:divsChild>
                                                            <w:div w:id="14102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2329160">
      <w:bodyDiv w:val="1"/>
      <w:marLeft w:val="0"/>
      <w:marRight w:val="0"/>
      <w:marTop w:val="0"/>
      <w:marBottom w:val="0"/>
      <w:divBdr>
        <w:top w:val="none" w:sz="0" w:space="0" w:color="auto"/>
        <w:left w:val="none" w:sz="0" w:space="0" w:color="auto"/>
        <w:bottom w:val="none" w:sz="0" w:space="0" w:color="auto"/>
        <w:right w:val="none" w:sz="0" w:space="0" w:color="auto"/>
      </w:divBdr>
      <w:divsChild>
        <w:div w:id="1215583247">
          <w:marLeft w:val="0"/>
          <w:marRight w:val="0"/>
          <w:marTop w:val="0"/>
          <w:marBottom w:val="0"/>
          <w:divBdr>
            <w:top w:val="none" w:sz="0" w:space="0" w:color="auto"/>
            <w:left w:val="none" w:sz="0" w:space="0" w:color="auto"/>
            <w:bottom w:val="none" w:sz="0" w:space="0" w:color="auto"/>
            <w:right w:val="none" w:sz="0" w:space="0" w:color="auto"/>
          </w:divBdr>
          <w:divsChild>
            <w:div w:id="421755561">
              <w:marLeft w:val="0"/>
              <w:marRight w:val="0"/>
              <w:marTop w:val="0"/>
              <w:marBottom w:val="0"/>
              <w:divBdr>
                <w:top w:val="none" w:sz="0" w:space="0" w:color="auto"/>
                <w:left w:val="none" w:sz="0" w:space="0" w:color="auto"/>
                <w:bottom w:val="none" w:sz="0" w:space="0" w:color="auto"/>
                <w:right w:val="none" w:sz="0" w:space="0" w:color="auto"/>
              </w:divBdr>
              <w:divsChild>
                <w:div w:id="2142183874">
                  <w:marLeft w:val="0"/>
                  <w:marRight w:val="0"/>
                  <w:marTop w:val="0"/>
                  <w:marBottom w:val="0"/>
                  <w:divBdr>
                    <w:top w:val="none" w:sz="0" w:space="0" w:color="auto"/>
                    <w:left w:val="none" w:sz="0" w:space="0" w:color="auto"/>
                    <w:bottom w:val="none" w:sz="0" w:space="0" w:color="auto"/>
                    <w:right w:val="none" w:sz="0" w:space="0" w:color="auto"/>
                  </w:divBdr>
                  <w:divsChild>
                    <w:div w:id="1902865355">
                      <w:marLeft w:val="0"/>
                      <w:marRight w:val="0"/>
                      <w:marTop w:val="0"/>
                      <w:marBottom w:val="0"/>
                      <w:divBdr>
                        <w:top w:val="none" w:sz="0" w:space="0" w:color="auto"/>
                        <w:left w:val="none" w:sz="0" w:space="0" w:color="auto"/>
                        <w:bottom w:val="none" w:sz="0" w:space="0" w:color="auto"/>
                        <w:right w:val="none" w:sz="0" w:space="0" w:color="auto"/>
                      </w:divBdr>
                      <w:divsChild>
                        <w:div w:id="602802023">
                          <w:marLeft w:val="0"/>
                          <w:marRight w:val="0"/>
                          <w:marTop w:val="0"/>
                          <w:marBottom w:val="0"/>
                          <w:divBdr>
                            <w:top w:val="none" w:sz="0" w:space="0" w:color="auto"/>
                            <w:left w:val="none" w:sz="0" w:space="0" w:color="auto"/>
                            <w:bottom w:val="none" w:sz="0" w:space="0" w:color="auto"/>
                            <w:right w:val="none" w:sz="0" w:space="0" w:color="auto"/>
                          </w:divBdr>
                          <w:divsChild>
                            <w:div w:id="116142161">
                              <w:marLeft w:val="0"/>
                              <w:marRight w:val="0"/>
                              <w:marTop w:val="0"/>
                              <w:marBottom w:val="0"/>
                              <w:divBdr>
                                <w:top w:val="none" w:sz="0" w:space="0" w:color="auto"/>
                                <w:left w:val="none" w:sz="0" w:space="0" w:color="auto"/>
                                <w:bottom w:val="none" w:sz="0" w:space="0" w:color="auto"/>
                                <w:right w:val="none" w:sz="0" w:space="0" w:color="auto"/>
                              </w:divBdr>
                              <w:divsChild>
                                <w:div w:id="502745156">
                                  <w:marLeft w:val="0"/>
                                  <w:marRight w:val="0"/>
                                  <w:marTop w:val="0"/>
                                  <w:marBottom w:val="0"/>
                                  <w:divBdr>
                                    <w:top w:val="none" w:sz="0" w:space="0" w:color="auto"/>
                                    <w:left w:val="none" w:sz="0" w:space="0" w:color="auto"/>
                                    <w:bottom w:val="none" w:sz="0" w:space="0" w:color="auto"/>
                                    <w:right w:val="none" w:sz="0" w:space="0" w:color="auto"/>
                                  </w:divBdr>
                                  <w:divsChild>
                                    <w:div w:id="1640187513">
                                      <w:marLeft w:val="0"/>
                                      <w:marRight w:val="0"/>
                                      <w:marTop w:val="0"/>
                                      <w:marBottom w:val="0"/>
                                      <w:divBdr>
                                        <w:top w:val="none" w:sz="0" w:space="0" w:color="auto"/>
                                        <w:left w:val="none" w:sz="0" w:space="0" w:color="auto"/>
                                        <w:bottom w:val="none" w:sz="0" w:space="0" w:color="auto"/>
                                        <w:right w:val="none" w:sz="0" w:space="0" w:color="auto"/>
                                      </w:divBdr>
                                      <w:divsChild>
                                        <w:div w:id="419644767">
                                          <w:marLeft w:val="0"/>
                                          <w:marRight w:val="0"/>
                                          <w:marTop w:val="0"/>
                                          <w:marBottom w:val="0"/>
                                          <w:divBdr>
                                            <w:top w:val="none" w:sz="0" w:space="0" w:color="auto"/>
                                            <w:left w:val="none" w:sz="0" w:space="0" w:color="auto"/>
                                            <w:bottom w:val="none" w:sz="0" w:space="0" w:color="auto"/>
                                            <w:right w:val="none" w:sz="0" w:space="0" w:color="auto"/>
                                          </w:divBdr>
                                          <w:divsChild>
                                            <w:div w:id="612716186">
                                              <w:marLeft w:val="0"/>
                                              <w:marRight w:val="0"/>
                                              <w:marTop w:val="0"/>
                                              <w:marBottom w:val="0"/>
                                              <w:divBdr>
                                                <w:top w:val="none" w:sz="0" w:space="0" w:color="auto"/>
                                                <w:left w:val="none" w:sz="0" w:space="0" w:color="auto"/>
                                                <w:bottom w:val="none" w:sz="0" w:space="0" w:color="auto"/>
                                                <w:right w:val="none" w:sz="0" w:space="0" w:color="auto"/>
                                              </w:divBdr>
                                              <w:divsChild>
                                                <w:div w:id="557666060">
                                                  <w:marLeft w:val="0"/>
                                                  <w:marRight w:val="0"/>
                                                  <w:marTop w:val="0"/>
                                                  <w:marBottom w:val="0"/>
                                                  <w:divBdr>
                                                    <w:top w:val="none" w:sz="0" w:space="0" w:color="auto"/>
                                                    <w:left w:val="none" w:sz="0" w:space="0" w:color="auto"/>
                                                    <w:bottom w:val="none" w:sz="0" w:space="0" w:color="auto"/>
                                                    <w:right w:val="none" w:sz="0" w:space="0" w:color="auto"/>
                                                  </w:divBdr>
                                                  <w:divsChild>
                                                    <w:div w:id="639918591">
                                                      <w:marLeft w:val="0"/>
                                                      <w:marRight w:val="0"/>
                                                      <w:marTop w:val="0"/>
                                                      <w:marBottom w:val="0"/>
                                                      <w:divBdr>
                                                        <w:top w:val="none" w:sz="0" w:space="0" w:color="auto"/>
                                                        <w:left w:val="none" w:sz="0" w:space="0" w:color="auto"/>
                                                        <w:bottom w:val="none" w:sz="0" w:space="0" w:color="auto"/>
                                                        <w:right w:val="none" w:sz="0" w:space="0" w:color="auto"/>
                                                      </w:divBdr>
                                                      <w:divsChild>
                                                        <w:div w:id="135487829">
                                                          <w:marLeft w:val="0"/>
                                                          <w:marRight w:val="0"/>
                                                          <w:marTop w:val="0"/>
                                                          <w:marBottom w:val="0"/>
                                                          <w:divBdr>
                                                            <w:top w:val="none" w:sz="0" w:space="0" w:color="auto"/>
                                                            <w:left w:val="none" w:sz="0" w:space="0" w:color="auto"/>
                                                            <w:bottom w:val="none" w:sz="0" w:space="0" w:color="auto"/>
                                                            <w:right w:val="none" w:sz="0" w:space="0" w:color="auto"/>
                                                          </w:divBdr>
                                                          <w:divsChild>
                                                            <w:div w:id="407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742116">
      <w:bodyDiv w:val="1"/>
      <w:marLeft w:val="0"/>
      <w:marRight w:val="0"/>
      <w:marTop w:val="0"/>
      <w:marBottom w:val="0"/>
      <w:divBdr>
        <w:top w:val="none" w:sz="0" w:space="0" w:color="auto"/>
        <w:left w:val="none" w:sz="0" w:space="0" w:color="auto"/>
        <w:bottom w:val="none" w:sz="0" w:space="0" w:color="auto"/>
        <w:right w:val="none" w:sz="0" w:space="0" w:color="auto"/>
      </w:divBdr>
      <w:divsChild>
        <w:div w:id="1464494313">
          <w:marLeft w:val="0"/>
          <w:marRight w:val="0"/>
          <w:marTop w:val="0"/>
          <w:marBottom w:val="0"/>
          <w:divBdr>
            <w:top w:val="none" w:sz="0" w:space="0" w:color="auto"/>
            <w:left w:val="none" w:sz="0" w:space="0" w:color="auto"/>
            <w:bottom w:val="none" w:sz="0" w:space="0" w:color="auto"/>
            <w:right w:val="none" w:sz="0" w:space="0" w:color="auto"/>
          </w:divBdr>
          <w:divsChild>
            <w:div w:id="1664814710">
              <w:marLeft w:val="0"/>
              <w:marRight w:val="0"/>
              <w:marTop w:val="0"/>
              <w:marBottom w:val="0"/>
              <w:divBdr>
                <w:top w:val="none" w:sz="0" w:space="0" w:color="auto"/>
                <w:left w:val="none" w:sz="0" w:space="0" w:color="auto"/>
                <w:bottom w:val="none" w:sz="0" w:space="0" w:color="auto"/>
                <w:right w:val="none" w:sz="0" w:space="0" w:color="auto"/>
              </w:divBdr>
              <w:divsChild>
                <w:div w:id="1992126961">
                  <w:marLeft w:val="0"/>
                  <w:marRight w:val="0"/>
                  <w:marTop w:val="0"/>
                  <w:marBottom w:val="0"/>
                  <w:divBdr>
                    <w:top w:val="none" w:sz="0" w:space="0" w:color="auto"/>
                    <w:left w:val="none" w:sz="0" w:space="0" w:color="auto"/>
                    <w:bottom w:val="none" w:sz="0" w:space="0" w:color="auto"/>
                    <w:right w:val="none" w:sz="0" w:space="0" w:color="auto"/>
                  </w:divBdr>
                  <w:divsChild>
                    <w:div w:id="748961963">
                      <w:marLeft w:val="0"/>
                      <w:marRight w:val="0"/>
                      <w:marTop w:val="0"/>
                      <w:marBottom w:val="0"/>
                      <w:divBdr>
                        <w:top w:val="none" w:sz="0" w:space="0" w:color="auto"/>
                        <w:left w:val="none" w:sz="0" w:space="0" w:color="auto"/>
                        <w:bottom w:val="none" w:sz="0" w:space="0" w:color="auto"/>
                        <w:right w:val="none" w:sz="0" w:space="0" w:color="auto"/>
                      </w:divBdr>
                      <w:divsChild>
                        <w:div w:id="159395020">
                          <w:marLeft w:val="0"/>
                          <w:marRight w:val="0"/>
                          <w:marTop w:val="0"/>
                          <w:marBottom w:val="0"/>
                          <w:divBdr>
                            <w:top w:val="none" w:sz="0" w:space="0" w:color="auto"/>
                            <w:left w:val="none" w:sz="0" w:space="0" w:color="auto"/>
                            <w:bottom w:val="none" w:sz="0" w:space="0" w:color="auto"/>
                            <w:right w:val="none" w:sz="0" w:space="0" w:color="auto"/>
                          </w:divBdr>
                          <w:divsChild>
                            <w:div w:id="1539275348">
                              <w:marLeft w:val="0"/>
                              <w:marRight w:val="0"/>
                              <w:marTop w:val="0"/>
                              <w:marBottom w:val="0"/>
                              <w:divBdr>
                                <w:top w:val="none" w:sz="0" w:space="0" w:color="auto"/>
                                <w:left w:val="none" w:sz="0" w:space="0" w:color="auto"/>
                                <w:bottom w:val="none" w:sz="0" w:space="0" w:color="auto"/>
                                <w:right w:val="none" w:sz="0" w:space="0" w:color="auto"/>
                              </w:divBdr>
                              <w:divsChild>
                                <w:div w:id="197399305">
                                  <w:marLeft w:val="0"/>
                                  <w:marRight w:val="0"/>
                                  <w:marTop w:val="0"/>
                                  <w:marBottom w:val="0"/>
                                  <w:divBdr>
                                    <w:top w:val="none" w:sz="0" w:space="0" w:color="auto"/>
                                    <w:left w:val="none" w:sz="0" w:space="0" w:color="auto"/>
                                    <w:bottom w:val="none" w:sz="0" w:space="0" w:color="auto"/>
                                    <w:right w:val="none" w:sz="0" w:space="0" w:color="auto"/>
                                  </w:divBdr>
                                  <w:divsChild>
                                    <w:div w:id="1876847407">
                                      <w:marLeft w:val="0"/>
                                      <w:marRight w:val="0"/>
                                      <w:marTop w:val="0"/>
                                      <w:marBottom w:val="0"/>
                                      <w:divBdr>
                                        <w:top w:val="none" w:sz="0" w:space="0" w:color="auto"/>
                                        <w:left w:val="none" w:sz="0" w:space="0" w:color="auto"/>
                                        <w:bottom w:val="none" w:sz="0" w:space="0" w:color="auto"/>
                                        <w:right w:val="none" w:sz="0" w:space="0" w:color="auto"/>
                                      </w:divBdr>
                                      <w:divsChild>
                                        <w:div w:id="1672488715">
                                          <w:marLeft w:val="0"/>
                                          <w:marRight w:val="0"/>
                                          <w:marTop w:val="0"/>
                                          <w:marBottom w:val="0"/>
                                          <w:divBdr>
                                            <w:top w:val="none" w:sz="0" w:space="0" w:color="auto"/>
                                            <w:left w:val="none" w:sz="0" w:space="0" w:color="auto"/>
                                            <w:bottom w:val="none" w:sz="0" w:space="0" w:color="auto"/>
                                            <w:right w:val="none" w:sz="0" w:space="0" w:color="auto"/>
                                          </w:divBdr>
                                          <w:divsChild>
                                            <w:div w:id="402263283">
                                              <w:marLeft w:val="0"/>
                                              <w:marRight w:val="0"/>
                                              <w:marTop w:val="0"/>
                                              <w:marBottom w:val="0"/>
                                              <w:divBdr>
                                                <w:top w:val="none" w:sz="0" w:space="0" w:color="auto"/>
                                                <w:left w:val="none" w:sz="0" w:space="0" w:color="auto"/>
                                                <w:bottom w:val="none" w:sz="0" w:space="0" w:color="auto"/>
                                                <w:right w:val="none" w:sz="0" w:space="0" w:color="auto"/>
                                              </w:divBdr>
                                              <w:divsChild>
                                                <w:div w:id="550658586">
                                                  <w:marLeft w:val="0"/>
                                                  <w:marRight w:val="0"/>
                                                  <w:marTop w:val="0"/>
                                                  <w:marBottom w:val="0"/>
                                                  <w:divBdr>
                                                    <w:top w:val="none" w:sz="0" w:space="0" w:color="auto"/>
                                                    <w:left w:val="none" w:sz="0" w:space="0" w:color="auto"/>
                                                    <w:bottom w:val="none" w:sz="0" w:space="0" w:color="auto"/>
                                                    <w:right w:val="none" w:sz="0" w:space="0" w:color="auto"/>
                                                  </w:divBdr>
                                                  <w:divsChild>
                                                    <w:div w:id="1415281540">
                                                      <w:marLeft w:val="0"/>
                                                      <w:marRight w:val="0"/>
                                                      <w:marTop w:val="0"/>
                                                      <w:marBottom w:val="0"/>
                                                      <w:divBdr>
                                                        <w:top w:val="none" w:sz="0" w:space="0" w:color="auto"/>
                                                        <w:left w:val="none" w:sz="0" w:space="0" w:color="auto"/>
                                                        <w:bottom w:val="none" w:sz="0" w:space="0" w:color="auto"/>
                                                        <w:right w:val="none" w:sz="0" w:space="0" w:color="auto"/>
                                                      </w:divBdr>
                                                      <w:divsChild>
                                                        <w:div w:id="547424799">
                                                          <w:marLeft w:val="0"/>
                                                          <w:marRight w:val="0"/>
                                                          <w:marTop w:val="0"/>
                                                          <w:marBottom w:val="0"/>
                                                          <w:divBdr>
                                                            <w:top w:val="none" w:sz="0" w:space="0" w:color="auto"/>
                                                            <w:left w:val="none" w:sz="0" w:space="0" w:color="auto"/>
                                                            <w:bottom w:val="none" w:sz="0" w:space="0" w:color="auto"/>
                                                            <w:right w:val="none" w:sz="0" w:space="0" w:color="auto"/>
                                                          </w:divBdr>
                                                          <w:divsChild>
                                                            <w:div w:id="1754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763670">
      <w:bodyDiv w:val="1"/>
      <w:marLeft w:val="0"/>
      <w:marRight w:val="0"/>
      <w:marTop w:val="0"/>
      <w:marBottom w:val="0"/>
      <w:divBdr>
        <w:top w:val="none" w:sz="0" w:space="0" w:color="auto"/>
        <w:left w:val="none" w:sz="0" w:space="0" w:color="auto"/>
        <w:bottom w:val="none" w:sz="0" w:space="0" w:color="auto"/>
        <w:right w:val="none" w:sz="0" w:space="0" w:color="auto"/>
      </w:divBdr>
      <w:divsChild>
        <w:div w:id="589848639">
          <w:marLeft w:val="0"/>
          <w:marRight w:val="0"/>
          <w:marTop w:val="0"/>
          <w:marBottom w:val="0"/>
          <w:divBdr>
            <w:top w:val="none" w:sz="0" w:space="0" w:color="auto"/>
            <w:left w:val="none" w:sz="0" w:space="0" w:color="auto"/>
            <w:bottom w:val="none" w:sz="0" w:space="0" w:color="auto"/>
            <w:right w:val="none" w:sz="0" w:space="0" w:color="auto"/>
          </w:divBdr>
          <w:divsChild>
            <w:div w:id="122502703">
              <w:marLeft w:val="0"/>
              <w:marRight w:val="0"/>
              <w:marTop w:val="0"/>
              <w:marBottom w:val="0"/>
              <w:divBdr>
                <w:top w:val="none" w:sz="0" w:space="0" w:color="auto"/>
                <w:left w:val="none" w:sz="0" w:space="0" w:color="auto"/>
                <w:bottom w:val="none" w:sz="0" w:space="0" w:color="auto"/>
                <w:right w:val="none" w:sz="0" w:space="0" w:color="auto"/>
              </w:divBdr>
              <w:divsChild>
                <w:div w:id="852886915">
                  <w:marLeft w:val="0"/>
                  <w:marRight w:val="0"/>
                  <w:marTop w:val="0"/>
                  <w:marBottom w:val="0"/>
                  <w:divBdr>
                    <w:top w:val="none" w:sz="0" w:space="0" w:color="auto"/>
                    <w:left w:val="none" w:sz="0" w:space="0" w:color="auto"/>
                    <w:bottom w:val="none" w:sz="0" w:space="0" w:color="auto"/>
                    <w:right w:val="none" w:sz="0" w:space="0" w:color="auto"/>
                  </w:divBdr>
                  <w:divsChild>
                    <w:div w:id="1436706214">
                      <w:marLeft w:val="0"/>
                      <w:marRight w:val="0"/>
                      <w:marTop w:val="0"/>
                      <w:marBottom w:val="0"/>
                      <w:divBdr>
                        <w:top w:val="none" w:sz="0" w:space="0" w:color="auto"/>
                        <w:left w:val="none" w:sz="0" w:space="0" w:color="auto"/>
                        <w:bottom w:val="none" w:sz="0" w:space="0" w:color="auto"/>
                        <w:right w:val="none" w:sz="0" w:space="0" w:color="auto"/>
                      </w:divBdr>
                      <w:divsChild>
                        <w:div w:id="266281118">
                          <w:marLeft w:val="0"/>
                          <w:marRight w:val="0"/>
                          <w:marTop w:val="0"/>
                          <w:marBottom w:val="0"/>
                          <w:divBdr>
                            <w:top w:val="none" w:sz="0" w:space="0" w:color="auto"/>
                            <w:left w:val="none" w:sz="0" w:space="0" w:color="auto"/>
                            <w:bottom w:val="none" w:sz="0" w:space="0" w:color="auto"/>
                            <w:right w:val="none" w:sz="0" w:space="0" w:color="auto"/>
                          </w:divBdr>
                          <w:divsChild>
                            <w:div w:id="1964649415">
                              <w:marLeft w:val="0"/>
                              <w:marRight w:val="0"/>
                              <w:marTop w:val="0"/>
                              <w:marBottom w:val="0"/>
                              <w:divBdr>
                                <w:top w:val="none" w:sz="0" w:space="0" w:color="auto"/>
                                <w:left w:val="none" w:sz="0" w:space="0" w:color="auto"/>
                                <w:bottom w:val="none" w:sz="0" w:space="0" w:color="auto"/>
                                <w:right w:val="none" w:sz="0" w:space="0" w:color="auto"/>
                              </w:divBdr>
                              <w:divsChild>
                                <w:div w:id="1350836002">
                                  <w:marLeft w:val="0"/>
                                  <w:marRight w:val="0"/>
                                  <w:marTop w:val="0"/>
                                  <w:marBottom w:val="0"/>
                                  <w:divBdr>
                                    <w:top w:val="none" w:sz="0" w:space="0" w:color="auto"/>
                                    <w:left w:val="none" w:sz="0" w:space="0" w:color="auto"/>
                                    <w:bottom w:val="none" w:sz="0" w:space="0" w:color="auto"/>
                                    <w:right w:val="none" w:sz="0" w:space="0" w:color="auto"/>
                                  </w:divBdr>
                                  <w:divsChild>
                                    <w:div w:id="72508195">
                                      <w:marLeft w:val="0"/>
                                      <w:marRight w:val="0"/>
                                      <w:marTop w:val="0"/>
                                      <w:marBottom w:val="0"/>
                                      <w:divBdr>
                                        <w:top w:val="none" w:sz="0" w:space="0" w:color="auto"/>
                                        <w:left w:val="none" w:sz="0" w:space="0" w:color="auto"/>
                                        <w:bottom w:val="none" w:sz="0" w:space="0" w:color="auto"/>
                                        <w:right w:val="none" w:sz="0" w:space="0" w:color="auto"/>
                                      </w:divBdr>
                                      <w:divsChild>
                                        <w:div w:id="352460615">
                                          <w:marLeft w:val="0"/>
                                          <w:marRight w:val="0"/>
                                          <w:marTop w:val="0"/>
                                          <w:marBottom w:val="0"/>
                                          <w:divBdr>
                                            <w:top w:val="none" w:sz="0" w:space="0" w:color="auto"/>
                                            <w:left w:val="none" w:sz="0" w:space="0" w:color="auto"/>
                                            <w:bottom w:val="none" w:sz="0" w:space="0" w:color="auto"/>
                                            <w:right w:val="none" w:sz="0" w:space="0" w:color="auto"/>
                                          </w:divBdr>
                                          <w:divsChild>
                                            <w:div w:id="1961456368">
                                              <w:marLeft w:val="0"/>
                                              <w:marRight w:val="0"/>
                                              <w:marTop w:val="0"/>
                                              <w:marBottom w:val="0"/>
                                              <w:divBdr>
                                                <w:top w:val="none" w:sz="0" w:space="0" w:color="auto"/>
                                                <w:left w:val="none" w:sz="0" w:space="0" w:color="auto"/>
                                                <w:bottom w:val="none" w:sz="0" w:space="0" w:color="auto"/>
                                                <w:right w:val="none" w:sz="0" w:space="0" w:color="auto"/>
                                              </w:divBdr>
                                              <w:divsChild>
                                                <w:div w:id="1072504283">
                                                  <w:marLeft w:val="0"/>
                                                  <w:marRight w:val="0"/>
                                                  <w:marTop w:val="0"/>
                                                  <w:marBottom w:val="0"/>
                                                  <w:divBdr>
                                                    <w:top w:val="none" w:sz="0" w:space="0" w:color="auto"/>
                                                    <w:left w:val="none" w:sz="0" w:space="0" w:color="auto"/>
                                                    <w:bottom w:val="none" w:sz="0" w:space="0" w:color="auto"/>
                                                    <w:right w:val="none" w:sz="0" w:space="0" w:color="auto"/>
                                                  </w:divBdr>
                                                  <w:divsChild>
                                                    <w:div w:id="53890028">
                                                      <w:marLeft w:val="0"/>
                                                      <w:marRight w:val="0"/>
                                                      <w:marTop w:val="0"/>
                                                      <w:marBottom w:val="0"/>
                                                      <w:divBdr>
                                                        <w:top w:val="none" w:sz="0" w:space="0" w:color="auto"/>
                                                        <w:left w:val="none" w:sz="0" w:space="0" w:color="auto"/>
                                                        <w:bottom w:val="none" w:sz="0" w:space="0" w:color="auto"/>
                                                        <w:right w:val="none" w:sz="0" w:space="0" w:color="auto"/>
                                                      </w:divBdr>
                                                      <w:divsChild>
                                                        <w:div w:id="1945115787">
                                                          <w:marLeft w:val="0"/>
                                                          <w:marRight w:val="0"/>
                                                          <w:marTop w:val="0"/>
                                                          <w:marBottom w:val="0"/>
                                                          <w:divBdr>
                                                            <w:top w:val="none" w:sz="0" w:space="0" w:color="auto"/>
                                                            <w:left w:val="none" w:sz="0" w:space="0" w:color="auto"/>
                                                            <w:bottom w:val="none" w:sz="0" w:space="0" w:color="auto"/>
                                                            <w:right w:val="none" w:sz="0" w:space="0" w:color="auto"/>
                                                          </w:divBdr>
                                                          <w:divsChild>
                                                            <w:div w:id="1062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B28B-E138-4A1D-9F59-C0B8A542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6495</Words>
  <Characters>35074</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DIFUSÃO</vt:lpstr>
      <vt:lpstr>CONTRATO DE DIFUSÃO</vt:lpstr>
    </vt:vector>
  </TitlesOfParts>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DIFUSÃO</dc:title>
  <dc:creator>BM&amp;FBOVESPA - Nathalia Haddad</dc:creator>
  <cp:lastModifiedBy>Rodrigo Tatekawa De Camargo</cp:lastModifiedBy>
  <cp:revision>75</cp:revision>
  <cp:lastPrinted>2021-01-22T10:06:00Z</cp:lastPrinted>
  <dcterms:created xsi:type="dcterms:W3CDTF">2021-08-09T18:40:00Z</dcterms:created>
  <dcterms:modified xsi:type="dcterms:W3CDTF">2023-06-28T15:49:00Z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UFAAKbWmcrVFSZWZ3f1ofxKTG0rkSkM+vuSvdKD+Iiq+Ryz/+1ujK1fATeCYFVpcq+zDVvCo2u9dUbEw_x000d_
D33/dhjM8cZottmu12M7CJ9YlW8t6rznCoyGno+HvfqpcL6x4R2zP5UOGJg7CGCFlR9Y0RM8gELz_x000d_
GwqkP5786Oob790oZQ2W9I+AM4fOk7zajO8i+p+KPDBYwhyF1V5Brm/GflF2Q93HoVTXLrh5txDO_x000d_
vihgggPRisKmx1A44</vt:lpwstr>
  </property>
  <property fmtid="{D5CDD505-2E9C-101B-9397-08002B2CF9AE}" pid="4" name="MAIL_MSG_ID2">
    <vt:lpwstr>6Bi5LT+dJ/Q92pjfiBeNgQg4i28a1gfbpIkajWqGo64uQUtnt02OLc4pW/N_x000d_
bZtbfAZvLjimxYIeBuM9Z8D8uhU=</vt:lpwstr>
  </property>
  <property fmtid="{D5CDD505-2E9C-101B-9397-08002B2CF9AE}" pid="5" name="RESPONSE_SENDER_NAME">
    <vt:lpwstr>sAAAE34RQVAK31la1CxceC+c9Kv1sah7ASzM3AofrW9p/Lw=</vt:lpwstr>
  </property>
  <property fmtid="{D5CDD505-2E9C-101B-9397-08002B2CF9AE}" pid="6" name="EMAIL_OWNER_ADDRESS">
    <vt:lpwstr>4AAA4Lxe55UJ0C/ty87kSvJQMU17jHMrLgPxYxMJ6mI7mYAhyhA7mYu1iw==</vt:lpwstr>
  </property>
  <property fmtid="{D5CDD505-2E9C-101B-9397-08002B2CF9AE}" pid="7" name="MSIP_Label_4aeda764-ac5d-4c78-8b24-fe1405747852_Enabled">
    <vt:lpwstr>true</vt:lpwstr>
  </property>
  <property fmtid="{D5CDD505-2E9C-101B-9397-08002B2CF9AE}" pid="8" name="MSIP_Label_4aeda764-ac5d-4c78-8b24-fe1405747852_SetDate">
    <vt:lpwstr>2021-03-10T13:44:20Z</vt:lpwstr>
  </property>
  <property fmtid="{D5CDD505-2E9C-101B-9397-08002B2CF9AE}" pid="9" name="MSIP_Label_4aeda764-ac5d-4c78-8b24-fe1405747852_Method">
    <vt:lpwstr>Standard</vt:lpwstr>
  </property>
  <property fmtid="{D5CDD505-2E9C-101B-9397-08002B2CF9AE}" pid="10" name="MSIP_Label_4aeda764-ac5d-4c78-8b24-fe1405747852_Name">
    <vt:lpwstr>4aeda764-ac5d-4c78-8b24-fe1405747852</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ActionId">
    <vt:lpwstr>0ae3408c-f217-4ef7-8bcb-b9555f6a1ad7</vt:lpwstr>
  </property>
  <property fmtid="{D5CDD505-2E9C-101B-9397-08002B2CF9AE}" pid="13" name="MSIP_Label_4aeda764-ac5d-4c78-8b24-fe1405747852_ContentBits">
    <vt:lpwstr>2</vt:lpwstr>
  </property>
</Properties>
</file>