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11057" w:type="dxa"/>
        <w:tblInd w:w="-1026" w:type="dxa"/>
        <w:tblLayout w:type="fixed"/>
        <w:tblLook w:val="04A0" w:firstRow="1" w:lastRow="0" w:firstColumn="1" w:lastColumn="0" w:noHBand="0" w:noVBand="1"/>
      </w:tblPr>
      <w:tblGrid>
        <w:gridCol w:w="5528"/>
        <w:gridCol w:w="5529"/>
      </w:tblGrid>
      <w:tr w:rsidR="000C5B45" w:rsidRPr="00F205B6" w14:paraId="360B832F" w14:textId="77777777">
        <w:tc>
          <w:tcPr>
            <w:tcW w:w="5528" w:type="dxa"/>
          </w:tcPr>
          <w:p w14:paraId="75394F87" w14:textId="77777777" w:rsidR="000C5B45" w:rsidRPr="00B4354A" w:rsidRDefault="000C5B45" w:rsidP="000C5B45">
            <w:pPr>
              <w:keepNext/>
              <w:spacing w:before="60" w:after="60" w:line="240" w:lineRule="auto"/>
              <w:jc w:val="center"/>
              <w:outlineLvl w:val="0"/>
              <w:rPr>
                <w:rFonts w:ascii="Segoe UI" w:hAnsi="Segoe UI"/>
                <w:b/>
                <w:kern w:val="28"/>
                <w:sz w:val="20"/>
              </w:rPr>
            </w:pPr>
            <w:r w:rsidRPr="00B4354A">
              <w:rPr>
                <w:rFonts w:ascii="Segoe UI" w:hAnsi="Segoe UI"/>
                <w:b/>
                <w:kern w:val="28"/>
                <w:sz w:val="20"/>
              </w:rPr>
              <w:t xml:space="preserve">PEDIDO DE SUBSCRIÇÃO DA OFERTA PRIORITÁRIA PARA ACIONISTAS DO </w:t>
            </w:r>
          </w:p>
        </w:tc>
        <w:tc>
          <w:tcPr>
            <w:tcW w:w="5529" w:type="dxa"/>
          </w:tcPr>
          <w:p w14:paraId="72F095D7" w14:textId="5D57C5BF" w:rsidR="000C5B45" w:rsidRPr="00B4354A" w:rsidRDefault="000C5B45" w:rsidP="000C5B45">
            <w:pPr>
              <w:keepNext/>
              <w:spacing w:before="60" w:after="60" w:line="240" w:lineRule="auto"/>
              <w:jc w:val="center"/>
              <w:outlineLvl w:val="0"/>
              <w:rPr>
                <w:rFonts w:ascii="Segoe UI" w:hAnsi="Segoe UI"/>
                <w:b/>
                <w:kern w:val="28"/>
                <w:sz w:val="20"/>
                <w:lang w:val="en"/>
              </w:rPr>
            </w:pPr>
            <w:r w:rsidRPr="00B4354A">
              <w:rPr>
                <w:rFonts w:ascii="Segoe UI" w:hAnsi="Segoe UI"/>
                <w:b/>
                <w:kern w:val="28"/>
                <w:sz w:val="20"/>
                <w:lang w:val="en"/>
              </w:rPr>
              <w:t>ORDER FOR SUBSCRIPTION OF PRIORITY OFFER</w:t>
            </w:r>
            <w:r>
              <w:rPr>
                <w:rFonts w:ascii="Segoe UI" w:hAnsi="Segoe UI"/>
                <w:b/>
                <w:kern w:val="28"/>
                <w:sz w:val="20"/>
                <w:lang w:val="en"/>
              </w:rPr>
              <w:t>ING</w:t>
            </w:r>
            <w:r w:rsidRPr="00B4354A">
              <w:rPr>
                <w:rFonts w:ascii="Segoe UI" w:hAnsi="Segoe UI"/>
                <w:b/>
                <w:kern w:val="28"/>
                <w:sz w:val="20"/>
                <w:lang w:val="en"/>
              </w:rPr>
              <w:t xml:space="preserve"> TO SHAREHOLDERS OF</w:t>
            </w:r>
          </w:p>
          <w:p w14:paraId="2DC9E965" w14:textId="0B4A1D56" w:rsidR="000C5B45" w:rsidRPr="00B4354A" w:rsidRDefault="000C5B45" w:rsidP="000C5B45">
            <w:pPr>
              <w:spacing w:before="60" w:after="60" w:line="240" w:lineRule="auto"/>
              <w:rPr>
                <w:rFonts w:ascii="Segoe UI" w:hAnsi="Segoe UI"/>
                <w:b/>
                <w:color w:val="1F497D"/>
                <w:sz w:val="20"/>
                <w:lang w:val="en-US"/>
              </w:rPr>
            </w:pPr>
            <w:r w:rsidRPr="00B4354A">
              <w:rPr>
                <w:rFonts w:ascii="Segoe UI" w:hAnsi="Segoe UI"/>
                <w:b/>
                <w:sz w:val="20"/>
                <w:lang w:val="en-US"/>
              </w:rPr>
              <w:t>THIS IS A FREE TRANSLATION OF THE ORIGINAL PORTUGUESE LANGUAGE OF THE ORDER FOR SUBSCRIPTION OF PRIORITY OFFER</w:t>
            </w:r>
            <w:r>
              <w:rPr>
                <w:rFonts w:ascii="Segoe UI" w:hAnsi="Segoe UI"/>
                <w:b/>
                <w:sz w:val="20"/>
                <w:lang w:val="en-US"/>
              </w:rPr>
              <w:t>ING</w:t>
            </w:r>
            <w:r w:rsidRPr="00B4354A">
              <w:rPr>
                <w:rFonts w:ascii="Segoe UI" w:hAnsi="Segoe UI"/>
                <w:b/>
                <w:sz w:val="20"/>
                <w:lang w:val="en-US"/>
              </w:rPr>
              <w:t xml:space="preserve"> TO SHAREHOLDERS AND IS DELIVERED TO YOU SOLELY FOR YOUR REFERENCE. UNDER ANY CIRCUMSTANCE WHATSOEVER, THIS DOCUMENT SHALL BE INTERPRETED AS REPLACING THE ORIGINAL IN WHOLE OR IN PART.</w:t>
            </w:r>
          </w:p>
        </w:tc>
      </w:tr>
      <w:tr w:rsidR="000C5B45" w:rsidRPr="00F205B6" w14:paraId="45F6C123" w14:textId="77777777">
        <w:tc>
          <w:tcPr>
            <w:tcW w:w="5528" w:type="dxa"/>
          </w:tcPr>
          <w:p w14:paraId="72B48474" w14:textId="77777777" w:rsidR="000C5B45" w:rsidRPr="00B4354A" w:rsidRDefault="000C5B45" w:rsidP="000C5B45">
            <w:pPr>
              <w:keepNext/>
              <w:tabs>
                <w:tab w:val="left" w:pos="817"/>
              </w:tabs>
              <w:spacing w:before="60" w:after="60" w:line="240" w:lineRule="auto"/>
              <w:contextualSpacing/>
              <w:jc w:val="center"/>
              <w:outlineLvl w:val="0"/>
              <w:rPr>
                <w:rFonts w:ascii="Segoe UI" w:hAnsi="Segoe UI"/>
                <w:b/>
                <w:kern w:val="28"/>
                <w:sz w:val="20"/>
                <w:lang w:val="en-US"/>
              </w:rPr>
            </w:pPr>
          </w:p>
        </w:tc>
        <w:tc>
          <w:tcPr>
            <w:tcW w:w="5529" w:type="dxa"/>
          </w:tcPr>
          <w:p w14:paraId="124A42F1" w14:textId="77777777" w:rsidR="000C5B45" w:rsidRPr="00B4354A" w:rsidRDefault="000C5B45" w:rsidP="000C5B45">
            <w:pPr>
              <w:keepNext/>
              <w:tabs>
                <w:tab w:val="left" w:pos="817"/>
              </w:tabs>
              <w:spacing w:before="60" w:after="60" w:line="240" w:lineRule="auto"/>
              <w:contextualSpacing/>
              <w:jc w:val="center"/>
              <w:outlineLvl w:val="0"/>
              <w:rPr>
                <w:rFonts w:ascii="Segoe UI" w:hAnsi="Segoe UI"/>
                <w:b/>
                <w:kern w:val="28"/>
                <w:sz w:val="20"/>
                <w:lang w:val="en-US"/>
              </w:rPr>
            </w:pPr>
          </w:p>
        </w:tc>
      </w:tr>
      <w:tr w:rsidR="000C5B45" w:rsidRPr="00F205B6" w14:paraId="7A084FF8" w14:textId="77777777" w:rsidTr="00B4354A">
        <w:tc>
          <w:tcPr>
            <w:tcW w:w="5528" w:type="dxa"/>
            <w:vAlign w:val="center"/>
          </w:tcPr>
          <w:p w14:paraId="265C2E4A" w14:textId="098264AD" w:rsidR="000C5B45" w:rsidRPr="00B4354A" w:rsidRDefault="008470EB" w:rsidP="008470EB">
            <w:pPr>
              <w:spacing w:before="480" w:after="480" w:line="240" w:lineRule="auto"/>
              <w:jc w:val="center"/>
              <w:rPr>
                <w:rFonts w:ascii="Segoe UI" w:hAnsi="Segoe UI"/>
                <w:sz w:val="20"/>
                <w:lang w:val="en-US"/>
              </w:rPr>
            </w:pPr>
            <w:r>
              <w:rPr>
                <w:rFonts w:ascii="Segoe UI" w:hAnsi="Segoe UI" w:cs="Segoe UI"/>
                <w:b/>
                <w:bCs/>
                <w:smallCaps/>
                <w:noProof/>
                <w:sz w:val="20"/>
              </w:rPr>
              <w:drawing>
                <wp:anchor distT="0" distB="0" distL="114300" distR="114300" simplePos="0" relativeHeight="251659264" behindDoc="1" locked="0" layoutInCell="1" allowOverlap="1" wp14:anchorId="6A5D0062" wp14:editId="5FD15192">
                  <wp:simplePos x="0" y="0"/>
                  <wp:positionH relativeFrom="margin">
                    <wp:posOffset>755650</wp:posOffset>
                  </wp:positionH>
                  <wp:positionV relativeFrom="margin">
                    <wp:posOffset>152400</wp:posOffset>
                  </wp:positionV>
                  <wp:extent cx="1875790" cy="447675"/>
                  <wp:effectExtent l="0" t="0" r="0" b="9525"/>
                  <wp:wrapTight wrapText="bothSides">
                    <wp:wrapPolygon edited="0">
                      <wp:start x="658" y="0"/>
                      <wp:lineTo x="0" y="2757"/>
                      <wp:lineTo x="0" y="18383"/>
                      <wp:lineTo x="7678" y="21140"/>
                      <wp:lineTo x="18646" y="21140"/>
                      <wp:lineTo x="21278" y="21140"/>
                      <wp:lineTo x="21278" y="2757"/>
                      <wp:lineTo x="3510" y="0"/>
                      <wp:lineTo x="658"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GUATEMISA_pos.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75790" cy="447675"/>
                          </a:xfrm>
                          <a:prstGeom prst="rect">
                            <a:avLst/>
                          </a:prstGeom>
                        </pic:spPr>
                      </pic:pic>
                    </a:graphicData>
                  </a:graphic>
                  <wp14:sizeRelH relativeFrom="page">
                    <wp14:pctWidth>0</wp14:pctWidth>
                  </wp14:sizeRelH>
                  <wp14:sizeRelV relativeFrom="page">
                    <wp14:pctHeight>0</wp14:pctHeight>
                  </wp14:sizeRelV>
                </wp:anchor>
              </w:drawing>
            </w:r>
          </w:p>
        </w:tc>
        <w:tc>
          <w:tcPr>
            <w:tcW w:w="5529" w:type="dxa"/>
            <w:vAlign w:val="center"/>
          </w:tcPr>
          <w:p w14:paraId="396886CE" w14:textId="6DD5BF1F" w:rsidR="000C5B45" w:rsidRPr="00B4354A" w:rsidRDefault="008470EB" w:rsidP="000C5B45">
            <w:pPr>
              <w:spacing w:before="60" w:after="60" w:line="240" w:lineRule="auto"/>
              <w:jc w:val="center"/>
              <w:rPr>
                <w:rFonts w:ascii="Segoe UI" w:hAnsi="Segoe UI"/>
                <w:b/>
                <w:sz w:val="20"/>
                <w:lang w:val="en-US"/>
              </w:rPr>
            </w:pPr>
            <w:r>
              <w:rPr>
                <w:rFonts w:ascii="Segoe UI" w:hAnsi="Segoe UI" w:cs="Segoe UI"/>
                <w:b/>
                <w:bCs/>
                <w:smallCaps/>
                <w:noProof/>
                <w:sz w:val="20"/>
              </w:rPr>
              <w:drawing>
                <wp:anchor distT="0" distB="0" distL="114300" distR="114300" simplePos="0" relativeHeight="251661312" behindDoc="1" locked="0" layoutInCell="1" allowOverlap="1" wp14:anchorId="3C120BFC" wp14:editId="0DBCA8CE">
                  <wp:simplePos x="0" y="0"/>
                  <wp:positionH relativeFrom="margin">
                    <wp:posOffset>784860</wp:posOffset>
                  </wp:positionH>
                  <wp:positionV relativeFrom="margin">
                    <wp:posOffset>-81280</wp:posOffset>
                  </wp:positionV>
                  <wp:extent cx="1875790" cy="447675"/>
                  <wp:effectExtent l="0" t="0" r="0" b="9525"/>
                  <wp:wrapTight wrapText="bothSides">
                    <wp:wrapPolygon edited="0">
                      <wp:start x="658" y="0"/>
                      <wp:lineTo x="0" y="2757"/>
                      <wp:lineTo x="0" y="18383"/>
                      <wp:lineTo x="7678" y="21140"/>
                      <wp:lineTo x="18646" y="21140"/>
                      <wp:lineTo x="21278" y="21140"/>
                      <wp:lineTo x="21278" y="2757"/>
                      <wp:lineTo x="3510" y="0"/>
                      <wp:lineTo x="658" y="0"/>
                    </wp:wrapPolygon>
                  </wp:wrapTight>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GUATEMISA_pos.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75790" cy="447675"/>
                          </a:xfrm>
                          <a:prstGeom prst="rect">
                            <a:avLst/>
                          </a:prstGeom>
                        </pic:spPr>
                      </pic:pic>
                    </a:graphicData>
                  </a:graphic>
                  <wp14:sizeRelH relativeFrom="page">
                    <wp14:pctWidth>0</wp14:pctWidth>
                  </wp14:sizeRelH>
                  <wp14:sizeRelV relativeFrom="page">
                    <wp14:pctHeight>0</wp14:pctHeight>
                  </wp14:sizeRelV>
                </wp:anchor>
              </w:drawing>
            </w:r>
          </w:p>
        </w:tc>
      </w:tr>
      <w:tr w:rsidR="000C5B45" w:rsidRPr="0079651C" w14:paraId="1DD5576A" w14:textId="77777777">
        <w:tc>
          <w:tcPr>
            <w:tcW w:w="5528" w:type="dxa"/>
          </w:tcPr>
          <w:p w14:paraId="2BF0D3B5" w14:textId="77777777" w:rsidR="000C5B45" w:rsidRPr="00B4354A" w:rsidRDefault="000C5B45" w:rsidP="000C5B45">
            <w:pPr>
              <w:pStyle w:val="Body"/>
              <w:spacing w:before="60" w:after="60" w:line="240" w:lineRule="auto"/>
              <w:contextualSpacing/>
              <w:jc w:val="center"/>
              <w:rPr>
                <w:rFonts w:ascii="Segoe UI" w:hAnsi="Segoe UI"/>
                <w:b/>
              </w:rPr>
            </w:pPr>
            <w:r w:rsidRPr="0079651C">
              <w:rPr>
                <w:rFonts w:ascii="Segoe UI" w:hAnsi="Segoe UI" w:cs="Segoe UI"/>
                <w:b/>
                <w:szCs w:val="20"/>
              </w:rPr>
              <w:t>IGUATEMI</w:t>
            </w:r>
            <w:r w:rsidRPr="00B4354A">
              <w:rPr>
                <w:rFonts w:ascii="Segoe UI" w:hAnsi="Segoe UI"/>
                <w:b/>
              </w:rPr>
              <w:t xml:space="preserve"> S.A.</w:t>
            </w:r>
          </w:p>
        </w:tc>
        <w:tc>
          <w:tcPr>
            <w:tcW w:w="5529" w:type="dxa"/>
            <w:vAlign w:val="bottom"/>
          </w:tcPr>
          <w:p w14:paraId="50F68EE9" w14:textId="74EC31CD" w:rsidR="000C5B45" w:rsidRPr="00B4354A" w:rsidRDefault="000C5B45" w:rsidP="000C5B45">
            <w:pPr>
              <w:pStyle w:val="Body"/>
              <w:spacing w:before="60" w:after="60" w:line="240" w:lineRule="auto"/>
              <w:contextualSpacing/>
              <w:jc w:val="center"/>
              <w:rPr>
                <w:rFonts w:ascii="Segoe UI" w:hAnsi="Segoe UI"/>
                <w:b/>
              </w:rPr>
            </w:pPr>
            <w:r w:rsidRPr="0079651C">
              <w:rPr>
                <w:rFonts w:ascii="Segoe UI" w:hAnsi="Segoe UI" w:cs="Segoe UI"/>
                <w:b/>
                <w:szCs w:val="20"/>
              </w:rPr>
              <w:t>IGUATEMI</w:t>
            </w:r>
            <w:r w:rsidRPr="00B4354A">
              <w:rPr>
                <w:rFonts w:ascii="Segoe UI" w:hAnsi="Segoe UI"/>
                <w:b/>
              </w:rPr>
              <w:t xml:space="preserve"> S.A.</w:t>
            </w:r>
          </w:p>
        </w:tc>
      </w:tr>
      <w:tr w:rsidR="000C5B45" w:rsidRPr="0079651C" w14:paraId="70A893CD" w14:textId="77777777" w:rsidTr="00B4354A">
        <w:tc>
          <w:tcPr>
            <w:tcW w:w="5528" w:type="dxa"/>
            <w:vAlign w:val="center"/>
          </w:tcPr>
          <w:p w14:paraId="1C873E06" w14:textId="77777777" w:rsidR="000C5B45" w:rsidRPr="00B4354A" w:rsidRDefault="000C5B45" w:rsidP="000C5B45">
            <w:pPr>
              <w:spacing w:before="60" w:after="60" w:line="240" w:lineRule="auto"/>
              <w:contextualSpacing/>
              <w:jc w:val="center"/>
              <w:rPr>
                <w:rFonts w:ascii="Segoe UI" w:hAnsi="Segoe UI"/>
                <w:sz w:val="20"/>
              </w:rPr>
            </w:pPr>
            <w:r w:rsidRPr="00B4354A">
              <w:rPr>
                <w:rFonts w:ascii="Segoe UI" w:hAnsi="Segoe UI"/>
                <w:kern w:val="20"/>
                <w:sz w:val="20"/>
              </w:rPr>
              <w:t>Companhia Aberta de Capital Autorizado (Categoria “A”)</w:t>
            </w:r>
          </w:p>
        </w:tc>
        <w:tc>
          <w:tcPr>
            <w:tcW w:w="5529" w:type="dxa"/>
          </w:tcPr>
          <w:p w14:paraId="3196AB03" w14:textId="77777777" w:rsidR="000C5B45" w:rsidRPr="00B4354A" w:rsidRDefault="000C5B45" w:rsidP="000C5B45">
            <w:pPr>
              <w:spacing w:before="60" w:after="60" w:line="240" w:lineRule="auto"/>
              <w:contextualSpacing/>
              <w:jc w:val="center"/>
              <w:rPr>
                <w:rFonts w:ascii="Segoe UI" w:hAnsi="Segoe UI"/>
                <w:sz w:val="20"/>
                <w:lang w:val="en-US"/>
              </w:rPr>
            </w:pPr>
            <w:r w:rsidRPr="00B4354A">
              <w:rPr>
                <w:rFonts w:ascii="Segoe UI" w:hAnsi="Segoe UI"/>
                <w:sz w:val="20"/>
                <w:lang w:val="en-US"/>
              </w:rPr>
              <w:t xml:space="preserve">Publicly-Held Company with Authorized Capital </w:t>
            </w:r>
          </w:p>
          <w:p w14:paraId="770407B5" w14:textId="7C2B69C1" w:rsidR="000C5B45" w:rsidRPr="00B4354A" w:rsidRDefault="000C5B45" w:rsidP="000C5B45">
            <w:pPr>
              <w:spacing w:before="60" w:after="60" w:line="240" w:lineRule="auto"/>
              <w:contextualSpacing/>
              <w:jc w:val="center"/>
              <w:rPr>
                <w:rFonts w:ascii="Segoe UI" w:hAnsi="Segoe UI"/>
                <w:kern w:val="20"/>
                <w:sz w:val="20"/>
                <w:lang w:val="en-US"/>
              </w:rPr>
            </w:pPr>
            <w:r w:rsidRPr="00B4354A">
              <w:rPr>
                <w:rFonts w:ascii="Segoe UI" w:hAnsi="Segoe UI"/>
                <w:kern w:val="20"/>
                <w:sz w:val="20"/>
                <w:lang w:val="en-US"/>
              </w:rPr>
              <w:t xml:space="preserve">(Category “A”) </w:t>
            </w:r>
          </w:p>
        </w:tc>
      </w:tr>
      <w:tr w:rsidR="000C5B45" w:rsidRPr="00F205B6" w14:paraId="1469DF63" w14:textId="77777777" w:rsidTr="00B4354A">
        <w:tc>
          <w:tcPr>
            <w:tcW w:w="5528" w:type="dxa"/>
            <w:vAlign w:val="center"/>
          </w:tcPr>
          <w:p w14:paraId="0E3B12CA" w14:textId="77777777" w:rsidR="000C5B45" w:rsidRPr="000C5B45" w:rsidRDefault="000C5B45" w:rsidP="000C5B45">
            <w:pPr>
              <w:spacing w:before="60" w:after="60" w:line="240" w:lineRule="auto"/>
              <w:contextualSpacing/>
              <w:jc w:val="center"/>
              <w:rPr>
                <w:rFonts w:ascii="Segoe UI" w:hAnsi="Segoe UI"/>
                <w:kern w:val="20"/>
                <w:sz w:val="20"/>
              </w:rPr>
            </w:pPr>
            <w:r w:rsidRPr="000C5B45">
              <w:rPr>
                <w:rFonts w:ascii="Segoe UI" w:hAnsi="Segoe UI"/>
                <w:kern w:val="20"/>
                <w:sz w:val="20"/>
              </w:rPr>
              <w:t xml:space="preserve">CNPJ/ME </w:t>
            </w:r>
            <w:r w:rsidRPr="000C5B45">
              <w:rPr>
                <w:rFonts w:ascii="Segoe UI" w:hAnsi="Segoe UI" w:cs="Segoe UI"/>
                <w:kern w:val="20"/>
                <w:sz w:val="20"/>
                <w:lang w:eastAsia="en-GB"/>
              </w:rPr>
              <w:t>n.º 60.543.816</w:t>
            </w:r>
            <w:r w:rsidRPr="000C5B45">
              <w:rPr>
                <w:rFonts w:ascii="Segoe UI" w:hAnsi="Segoe UI"/>
                <w:kern w:val="20"/>
                <w:sz w:val="20"/>
              </w:rPr>
              <w:t>/0001-</w:t>
            </w:r>
            <w:r w:rsidRPr="000C5B45">
              <w:rPr>
                <w:rFonts w:ascii="Segoe UI" w:hAnsi="Segoe UI" w:cs="Segoe UI"/>
                <w:kern w:val="20"/>
                <w:sz w:val="20"/>
                <w:lang w:eastAsia="en-GB"/>
              </w:rPr>
              <w:t>93</w:t>
            </w:r>
            <w:r w:rsidRPr="000C5B45">
              <w:rPr>
                <w:rFonts w:ascii="Segoe UI" w:hAnsi="Segoe UI"/>
                <w:kern w:val="20"/>
                <w:sz w:val="20"/>
              </w:rPr>
              <w:t xml:space="preserve"> | NIRE </w:t>
            </w:r>
            <w:r w:rsidRPr="000C5B45">
              <w:rPr>
                <w:rFonts w:ascii="Segoe UI" w:hAnsi="Segoe UI" w:cs="Segoe UI"/>
                <w:kern w:val="20"/>
                <w:sz w:val="20"/>
                <w:lang w:eastAsia="en-GB"/>
              </w:rPr>
              <w:t>35</w:t>
            </w:r>
            <w:r w:rsidRPr="000C5B45">
              <w:rPr>
                <w:rFonts w:ascii="Segoe UI" w:hAnsi="Segoe UI"/>
                <w:kern w:val="20"/>
                <w:sz w:val="20"/>
              </w:rPr>
              <w:t>.300.</w:t>
            </w:r>
            <w:r w:rsidRPr="000C5B45">
              <w:rPr>
                <w:rFonts w:ascii="Segoe UI" w:hAnsi="Segoe UI" w:cs="Segoe UI"/>
                <w:kern w:val="20"/>
                <w:sz w:val="20"/>
                <w:lang w:eastAsia="en-GB"/>
              </w:rPr>
              <w:t>027.248</w:t>
            </w:r>
          </w:p>
        </w:tc>
        <w:tc>
          <w:tcPr>
            <w:tcW w:w="5529" w:type="dxa"/>
          </w:tcPr>
          <w:p w14:paraId="0B4C97D8" w14:textId="113301FD" w:rsidR="000C5B45" w:rsidRPr="00B4354A" w:rsidRDefault="000C5B45" w:rsidP="000C5B45">
            <w:pPr>
              <w:spacing w:before="60" w:after="60" w:line="240" w:lineRule="auto"/>
              <w:contextualSpacing/>
              <w:jc w:val="center"/>
              <w:rPr>
                <w:rFonts w:ascii="Segoe UI" w:hAnsi="Segoe UI"/>
                <w:kern w:val="20"/>
                <w:sz w:val="20"/>
                <w:lang w:val="en"/>
              </w:rPr>
            </w:pPr>
            <w:r w:rsidRPr="00B4354A">
              <w:rPr>
                <w:rFonts w:ascii="Segoe UI" w:hAnsi="Segoe UI"/>
                <w:kern w:val="20"/>
                <w:sz w:val="20"/>
                <w:lang w:val="en"/>
              </w:rPr>
              <w:t xml:space="preserve">National Register of Legal Entities of the Ministry of Economy under No. </w:t>
            </w:r>
            <w:r w:rsidRPr="0079651C">
              <w:rPr>
                <w:rFonts w:ascii="Segoe UI" w:hAnsi="Segoe UI" w:cs="Segoe UI"/>
                <w:kern w:val="20"/>
                <w:sz w:val="20"/>
                <w:lang w:val="en-US" w:eastAsia="en-GB"/>
              </w:rPr>
              <w:t>60.543.816</w:t>
            </w:r>
            <w:r w:rsidRPr="00B4354A">
              <w:rPr>
                <w:rFonts w:ascii="Segoe UI" w:hAnsi="Segoe UI"/>
                <w:kern w:val="20"/>
                <w:sz w:val="20"/>
                <w:lang w:val="en-US"/>
              </w:rPr>
              <w:t>/0001-</w:t>
            </w:r>
            <w:r w:rsidRPr="0079651C">
              <w:rPr>
                <w:rFonts w:ascii="Segoe UI" w:hAnsi="Segoe UI" w:cs="Segoe UI"/>
                <w:kern w:val="20"/>
                <w:sz w:val="20"/>
                <w:lang w:val="en-US" w:eastAsia="en-GB"/>
              </w:rPr>
              <w:t>93</w:t>
            </w:r>
            <w:r w:rsidRPr="00B4354A">
              <w:rPr>
                <w:rFonts w:ascii="Segoe UI" w:hAnsi="Segoe UI"/>
                <w:kern w:val="20"/>
                <w:sz w:val="20"/>
                <w:lang w:val="en-US"/>
              </w:rPr>
              <w:t xml:space="preserve"> </w:t>
            </w:r>
            <w:r w:rsidRPr="00B4354A">
              <w:rPr>
                <w:rFonts w:ascii="Segoe UI" w:hAnsi="Segoe UI"/>
                <w:kern w:val="20"/>
                <w:sz w:val="20"/>
                <w:lang w:val="en"/>
              </w:rPr>
              <w:t xml:space="preserve">| NIRE </w:t>
            </w:r>
            <w:r w:rsidRPr="00B4354A">
              <w:rPr>
                <w:rFonts w:ascii="Segoe UI" w:hAnsi="Segoe UI"/>
                <w:kern w:val="20"/>
                <w:sz w:val="20"/>
                <w:lang w:val="en-US"/>
              </w:rPr>
              <w:t>33.300.000.402</w:t>
            </w:r>
          </w:p>
        </w:tc>
      </w:tr>
      <w:tr w:rsidR="000C5B45" w:rsidRPr="0079651C" w14:paraId="4BDD37A0" w14:textId="77777777">
        <w:tc>
          <w:tcPr>
            <w:tcW w:w="5528" w:type="dxa"/>
          </w:tcPr>
          <w:p w14:paraId="3CAB88FF" w14:textId="77777777" w:rsidR="000C5B45" w:rsidRPr="00B4354A" w:rsidRDefault="000C5B45" w:rsidP="000C5B45">
            <w:pPr>
              <w:spacing w:before="60" w:after="60" w:line="240" w:lineRule="auto"/>
              <w:contextualSpacing/>
              <w:jc w:val="center"/>
              <w:rPr>
                <w:rFonts w:ascii="Segoe UI" w:hAnsi="Segoe UI"/>
                <w:kern w:val="20"/>
                <w:sz w:val="20"/>
              </w:rPr>
            </w:pPr>
            <w:r w:rsidRPr="00B4354A">
              <w:rPr>
                <w:rFonts w:ascii="Segoe UI" w:hAnsi="Segoe UI"/>
                <w:kern w:val="20"/>
                <w:sz w:val="20"/>
                <w:lang w:val="en-US"/>
              </w:rPr>
              <w:t xml:space="preserve">Código CVM </w:t>
            </w:r>
            <w:r w:rsidRPr="0079651C">
              <w:rPr>
                <w:rFonts w:ascii="Segoe UI" w:hAnsi="Segoe UI" w:cs="Segoe UI"/>
                <w:kern w:val="20"/>
                <w:sz w:val="20"/>
                <w:lang w:val="en"/>
              </w:rPr>
              <w:t>00867-2</w:t>
            </w:r>
          </w:p>
        </w:tc>
        <w:tc>
          <w:tcPr>
            <w:tcW w:w="5529" w:type="dxa"/>
          </w:tcPr>
          <w:p w14:paraId="1BB362AD" w14:textId="6B023231" w:rsidR="000C5B45" w:rsidRPr="00B4354A" w:rsidRDefault="000C5B45" w:rsidP="000C5B45">
            <w:pPr>
              <w:spacing w:before="60" w:after="60" w:line="240" w:lineRule="auto"/>
              <w:contextualSpacing/>
              <w:jc w:val="center"/>
              <w:rPr>
                <w:rFonts w:ascii="Segoe UI" w:hAnsi="Segoe UI"/>
                <w:kern w:val="20"/>
                <w:sz w:val="20"/>
              </w:rPr>
            </w:pPr>
            <w:r w:rsidRPr="00B4354A">
              <w:rPr>
                <w:rFonts w:ascii="Segoe UI" w:hAnsi="Segoe UI"/>
                <w:kern w:val="20"/>
                <w:sz w:val="20"/>
                <w:lang w:val="en"/>
              </w:rPr>
              <w:t xml:space="preserve">CVM Code </w:t>
            </w:r>
            <w:r w:rsidRPr="0079651C">
              <w:rPr>
                <w:rFonts w:ascii="Segoe UI" w:hAnsi="Segoe UI" w:cs="Segoe UI"/>
                <w:kern w:val="20"/>
                <w:sz w:val="20"/>
                <w:lang w:val="en"/>
              </w:rPr>
              <w:t>00867-2</w:t>
            </w:r>
          </w:p>
        </w:tc>
      </w:tr>
      <w:tr w:rsidR="000C5B45" w:rsidRPr="0079651C" w14:paraId="26BDEFED" w14:textId="77777777" w:rsidTr="00B4354A">
        <w:tc>
          <w:tcPr>
            <w:tcW w:w="5528" w:type="dxa"/>
            <w:vAlign w:val="center"/>
          </w:tcPr>
          <w:p w14:paraId="00ABD87C" w14:textId="77777777" w:rsidR="000C5B45" w:rsidRPr="00B4354A" w:rsidRDefault="000C5B45" w:rsidP="000C5B45">
            <w:pPr>
              <w:spacing w:before="60" w:after="60" w:line="240" w:lineRule="auto"/>
              <w:contextualSpacing/>
              <w:jc w:val="center"/>
              <w:rPr>
                <w:rFonts w:ascii="Segoe UI" w:hAnsi="Segoe UI"/>
                <w:kern w:val="20"/>
                <w:sz w:val="20"/>
              </w:rPr>
            </w:pPr>
            <w:r w:rsidRPr="0079651C">
              <w:rPr>
                <w:rFonts w:ascii="Segoe UI" w:hAnsi="Segoe UI" w:cs="Segoe UI"/>
                <w:kern w:val="20"/>
                <w:sz w:val="20"/>
                <w:lang w:eastAsia="en-GB"/>
              </w:rPr>
              <w:t>Rua Angelina Maffei Vita, 200, 9º andar, Jardim Paulistano</w:t>
            </w:r>
          </w:p>
        </w:tc>
        <w:tc>
          <w:tcPr>
            <w:tcW w:w="5529" w:type="dxa"/>
            <w:vAlign w:val="center"/>
          </w:tcPr>
          <w:p w14:paraId="5B9CBAFA" w14:textId="63B1E552" w:rsidR="000C5B45" w:rsidRPr="00B4354A" w:rsidRDefault="000C5B45" w:rsidP="000C5B45">
            <w:pPr>
              <w:spacing w:before="60" w:after="60" w:line="240" w:lineRule="auto"/>
              <w:contextualSpacing/>
              <w:jc w:val="center"/>
              <w:rPr>
                <w:rFonts w:ascii="Segoe UI" w:hAnsi="Segoe UI"/>
                <w:kern w:val="20"/>
                <w:sz w:val="20"/>
              </w:rPr>
            </w:pPr>
            <w:r w:rsidRPr="0079651C">
              <w:rPr>
                <w:rFonts w:ascii="Segoe UI" w:hAnsi="Segoe UI" w:cs="Segoe UI"/>
                <w:kern w:val="20"/>
                <w:sz w:val="20"/>
                <w:lang w:eastAsia="en-GB"/>
              </w:rPr>
              <w:t>Rua Angelina Maffei Vita, 200, 9</w:t>
            </w:r>
            <w:r w:rsidRPr="0079651C">
              <w:rPr>
                <w:rFonts w:ascii="Segoe UI" w:hAnsi="Segoe UI" w:cs="Segoe UI"/>
                <w:kern w:val="20"/>
                <w:sz w:val="20"/>
                <w:vertAlign w:val="superscript"/>
                <w:lang w:eastAsia="en-GB"/>
              </w:rPr>
              <w:t>th</w:t>
            </w:r>
            <w:r w:rsidRPr="0079651C">
              <w:rPr>
                <w:rFonts w:ascii="Segoe UI" w:hAnsi="Segoe UI" w:cs="Segoe UI"/>
                <w:kern w:val="20"/>
                <w:sz w:val="20"/>
                <w:lang w:eastAsia="en-GB"/>
              </w:rPr>
              <w:t xml:space="preserve"> floor, Jardim Paulistano</w:t>
            </w:r>
          </w:p>
        </w:tc>
      </w:tr>
      <w:tr w:rsidR="000C5B45" w:rsidRPr="0079651C" w14:paraId="5E1A6E0F" w14:textId="77777777" w:rsidTr="00B4354A">
        <w:tc>
          <w:tcPr>
            <w:tcW w:w="5528" w:type="dxa"/>
            <w:vAlign w:val="center"/>
          </w:tcPr>
          <w:p w14:paraId="5FAA13A3" w14:textId="77777777" w:rsidR="000C5B45" w:rsidRPr="00B4354A" w:rsidRDefault="000C5B45" w:rsidP="000C5B45">
            <w:pPr>
              <w:spacing w:before="60" w:after="60" w:line="240" w:lineRule="auto"/>
              <w:jc w:val="center"/>
              <w:rPr>
                <w:rFonts w:ascii="Segoe UI" w:hAnsi="Segoe UI"/>
                <w:kern w:val="20"/>
                <w:sz w:val="20"/>
              </w:rPr>
            </w:pPr>
            <w:r w:rsidRPr="0079651C">
              <w:rPr>
                <w:rFonts w:ascii="Segoe UI" w:hAnsi="Segoe UI" w:cs="Segoe UI"/>
                <w:kern w:val="20"/>
                <w:sz w:val="20"/>
                <w:lang w:eastAsia="en-GB"/>
              </w:rPr>
              <w:t>01455-070, São Paulo, SP</w:t>
            </w:r>
          </w:p>
        </w:tc>
        <w:tc>
          <w:tcPr>
            <w:tcW w:w="5529" w:type="dxa"/>
            <w:vAlign w:val="center"/>
          </w:tcPr>
          <w:p w14:paraId="1AC04B6E" w14:textId="2A49E737" w:rsidR="000C5B45" w:rsidRPr="00B4354A" w:rsidRDefault="000C5B45" w:rsidP="000C5B45">
            <w:pPr>
              <w:spacing w:before="60" w:after="60" w:line="240" w:lineRule="auto"/>
              <w:contextualSpacing/>
              <w:jc w:val="center"/>
              <w:rPr>
                <w:rFonts w:ascii="Segoe UI" w:hAnsi="Segoe UI"/>
                <w:kern w:val="20"/>
                <w:sz w:val="20"/>
              </w:rPr>
            </w:pPr>
            <w:r w:rsidRPr="0079651C">
              <w:rPr>
                <w:rFonts w:ascii="Segoe UI" w:hAnsi="Segoe UI" w:cs="Segoe UI"/>
                <w:kern w:val="20"/>
                <w:sz w:val="20"/>
                <w:lang w:eastAsia="en-GB"/>
              </w:rPr>
              <w:t>01455-070, São Paulo, SP</w:t>
            </w:r>
          </w:p>
        </w:tc>
      </w:tr>
      <w:tr w:rsidR="000C5B45" w:rsidRPr="0079651C" w14:paraId="08CB52C7" w14:textId="77777777" w:rsidTr="00B4354A">
        <w:tc>
          <w:tcPr>
            <w:tcW w:w="5528" w:type="dxa"/>
            <w:vAlign w:val="center"/>
          </w:tcPr>
          <w:p w14:paraId="36FD3102" w14:textId="77777777" w:rsidR="000C5B45" w:rsidRPr="00B4354A" w:rsidRDefault="000C5B45" w:rsidP="000C5B45">
            <w:pPr>
              <w:spacing w:before="60" w:after="60" w:line="240" w:lineRule="auto"/>
              <w:jc w:val="center"/>
              <w:rPr>
                <w:rFonts w:ascii="Segoe UI" w:hAnsi="Segoe UI"/>
                <w:b/>
                <w:kern w:val="20"/>
                <w:sz w:val="20"/>
              </w:rPr>
            </w:pPr>
            <w:r w:rsidRPr="00B4354A">
              <w:rPr>
                <w:rFonts w:ascii="Segoe UI" w:hAnsi="Segoe UI"/>
                <w:b/>
                <w:kern w:val="20"/>
                <w:sz w:val="20"/>
              </w:rPr>
              <w:t xml:space="preserve">Código ISIN das Units nº </w:t>
            </w:r>
            <w:r w:rsidRPr="0079651C">
              <w:rPr>
                <w:rFonts w:ascii="Segoe UI" w:hAnsi="Segoe UI" w:cs="Segoe UI"/>
                <w:b/>
                <w:kern w:val="20"/>
                <w:sz w:val="20"/>
              </w:rPr>
              <w:t>BRIGTICDAM16</w:t>
            </w:r>
          </w:p>
        </w:tc>
        <w:tc>
          <w:tcPr>
            <w:tcW w:w="5529" w:type="dxa"/>
            <w:vAlign w:val="center"/>
          </w:tcPr>
          <w:p w14:paraId="2A4DE15C" w14:textId="2FC8645A" w:rsidR="000C5B45" w:rsidRPr="00B4354A" w:rsidRDefault="000C5B45" w:rsidP="000C5B45">
            <w:pPr>
              <w:spacing w:before="60" w:after="60" w:line="240" w:lineRule="auto"/>
              <w:jc w:val="center"/>
              <w:rPr>
                <w:rFonts w:ascii="Segoe UI" w:hAnsi="Segoe UI"/>
                <w:b/>
                <w:kern w:val="20"/>
                <w:sz w:val="20"/>
                <w:lang w:val="en-US"/>
              </w:rPr>
            </w:pPr>
            <w:r w:rsidRPr="00B4354A">
              <w:rPr>
                <w:rFonts w:ascii="Segoe UI" w:hAnsi="Segoe UI"/>
                <w:b/>
                <w:kern w:val="20"/>
                <w:sz w:val="20"/>
                <w:lang w:val="en"/>
              </w:rPr>
              <w:t xml:space="preserve">Units ISIN Code No. </w:t>
            </w:r>
            <w:r w:rsidRPr="0079651C">
              <w:rPr>
                <w:rFonts w:ascii="Segoe UI" w:hAnsi="Segoe UI" w:cs="Segoe UI"/>
                <w:b/>
                <w:kern w:val="20"/>
                <w:sz w:val="20"/>
                <w:lang w:val="en-US"/>
              </w:rPr>
              <w:t>BRIGTICDAM16</w:t>
            </w:r>
          </w:p>
        </w:tc>
      </w:tr>
      <w:tr w:rsidR="000C5B45" w:rsidRPr="0079651C" w14:paraId="0EEB107D" w14:textId="77777777" w:rsidTr="00B4354A">
        <w:tc>
          <w:tcPr>
            <w:tcW w:w="5528" w:type="dxa"/>
            <w:vAlign w:val="center"/>
          </w:tcPr>
          <w:p w14:paraId="7B335349" w14:textId="77777777" w:rsidR="000C5B45" w:rsidRPr="00B4354A" w:rsidRDefault="000C5B45" w:rsidP="000C5B45">
            <w:pPr>
              <w:spacing w:before="60" w:after="60" w:line="240" w:lineRule="auto"/>
              <w:jc w:val="center"/>
              <w:rPr>
                <w:rFonts w:ascii="Segoe UI" w:hAnsi="Segoe UI"/>
                <w:b/>
                <w:kern w:val="20"/>
                <w:sz w:val="20"/>
              </w:rPr>
            </w:pPr>
            <w:r w:rsidRPr="00B4354A">
              <w:rPr>
                <w:rFonts w:ascii="Segoe UI" w:hAnsi="Segoe UI"/>
                <w:b/>
                <w:kern w:val="20"/>
                <w:sz w:val="20"/>
              </w:rPr>
              <w:t>Código ISIN das Ações Ordinárias nº</w:t>
            </w:r>
            <w:r w:rsidRPr="0079651C">
              <w:rPr>
                <w:rFonts w:ascii="Segoe UI" w:hAnsi="Segoe UI" w:cs="Segoe UI"/>
                <w:b/>
                <w:kern w:val="20"/>
                <w:sz w:val="20"/>
                <w:lang w:eastAsia="en-GB"/>
              </w:rPr>
              <w:t> BRIGTAACNOR5</w:t>
            </w:r>
          </w:p>
        </w:tc>
        <w:tc>
          <w:tcPr>
            <w:tcW w:w="5529" w:type="dxa"/>
            <w:vAlign w:val="center"/>
          </w:tcPr>
          <w:p w14:paraId="7B0F2428" w14:textId="6AAD48F6" w:rsidR="000C5B45" w:rsidRPr="00B4354A" w:rsidRDefault="000C5B45" w:rsidP="000C5B45">
            <w:pPr>
              <w:spacing w:before="60" w:after="60" w:line="240" w:lineRule="auto"/>
              <w:jc w:val="center"/>
              <w:rPr>
                <w:rFonts w:ascii="Segoe UI" w:hAnsi="Segoe UI"/>
                <w:b/>
                <w:kern w:val="20"/>
                <w:sz w:val="20"/>
                <w:lang w:val="en-US"/>
              </w:rPr>
            </w:pPr>
            <w:r w:rsidRPr="00B4354A">
              <w:rPr>
                <w:rFonts w:ascii="Segoe UI" w:hAnsi="Segoe UI"/>
                <w:b/>
                <w:sz w:val="20"/>
                <w:lang w:val="en-US"/>
              </w:rPr>
              <w:t xml:space="preserve">Common Stock ISIN Code No. </w:t>
            </w:r>
            <w:r w:rsidRPr="0079651C">
              <w:rPr>
                <w:rFonts w:ascii="Segoe UI" w:hAnsi="Segoe UI" w:cs="Segoe UI"/>
                <w:b/>
                <w:kern w:val="20"/>
                <w:sz w:val="20"/>
                <w:lang w:eastAsia="en-GB"/>
              </w:rPr>
              <w:t>BRIGTAACNOR5</w:t>
            </w:r>
          </w:p>
        </w:tc>
      </w:tr>
      <w:tr w:rsidR="000C5B45" w:rsidRPr="0079651C" w14:paraId="13B07D15" w14:textId="77777777" w:rsidTr="00B4354A">
        <w:tc>
          <w:tcPr>
            <w:tcW w:w="5528" w:type="dxa"/>
            <w:vAlign w:val="center"/>
          </w:tcPr>
          <w:p w14:paraId="6AE44BEC" w14:textId="77777777" w:rsidR="000C5B45" w:rsidRPr="00B4354A" w:rsidRDefault="000C5B45" w:rsidP="000C5B45">
            <w:pPr>
              <w:spacing w:before="60" w:after="60" w:line="240" w:lineRule="auto"/>
              <w:jc w:val="center"/>
              <w:rPr>
                <w:rFonts w:ascii="Segoe UI" w:hAnsi="Segoe UI"/>
                <w:b/>
                <w:kern w:val="20"/>
                <w:sz w:val="20"/>
              </w:rPr>
            </w:pPr>
            <w:r w:rsidRPr="00B4354A">
              <w:rPr>
                <w:rFonts w:ascii="Segoe UI" w:hAnsi="Segoe UI"/>
                <w:b/>
                <w:kern w:val="20"/>
                <w:sz w:val="20"/>
              </w:rPr>
              <w:t xml:space="preserve">Código ISIN das Ações Preferenciais </w:t>
            </w:r>
            <w:r w:rsidRPr="0079651C">
              <w:rPr>
                <w:rFonts w:ascii="Segoe UI" w:hAnsi="Segoe UI" w:cs="Segoe UI"/>
                <w:b/>
                <w:kern w:val="20"/>
                <w:sz w:val="20"/>
                <w:lang w:eastAsia="en-GB"/>
              </w:rPr>
              <w:t>n</w:t>
            </w:r>
            <w:r w:rsidRPr="003C78FB">
              <w:rPr>
                <w:rFonts w:ascii="Segoe UI" w:hAnsi="Segoe UI"/>
                <w:b/>
                <w:kern w:val="20"/>
                <w:sz w:val="20"/>
              </w:rPr>
              <w:t>º BRIGTIACNPR5</w:t>
            </w:r>
          </w:p>
        </w:tc>
        <w:tc>
          <w:tcPr>
            <w:tcW w:w="5529" w:type="dxa"/>
            <w:vAlign w:val="center"/>
          </w:tcPr>
          <w:p w14:paraId="534185A2" w14:textId="4A1E50E7" w:rsidR="000C5B45" w:rsidRPr="00B4354A" w:rsidRDefault="000C5B45" w:rsidP="000C5B45">
            <w:pPr>
              <w:spacing w:before="60" w:after="60" w:line="240" w:lineRule="auto"/>
              <w:jc w:val="center"/>
              <w:rPr>
                <w:rFonts w:ascii="Segoe UI" w:hAnsi="Segoe UI"/>
                <w:b/>
                <w:kern w:val="20"/>
                <w:sz w:val="20"/>
                <w:lang w:val="en-US"/>
              </w:rPr>
            </w:pPr>
            <w:r w:rsidRPr="00B4354A">
              <w:rPr>
                <w:rFonts w:ascii="Segoe UI" w:hAnsi="Segoe UI"/>
                <w:b/>
                <w:kern w:val="20"/>
                <w:sz w:val="20"/>
                <w:lang w:val="en"/>
              </w:rPr>
              <w:t>Preferred Stock ISIN Code No.</w:t>
            </w:r>
            <w:r w:rsidRPr="003C78FB">
              <w:rPr>
                <w:rFonts w:ascii="Segoe UI" w:hAnsi="Segoe UI"/>
                <w:b/>
                <w:kern w:val="20"/>
                <w:sz w:val="20"/>
                <w:lang w:val="en"/>
              </w:rPr>
              <w:t> BRIGTIACNPR5</w:t>
            </w:r>
          </w:p>
        </w:tc>
      </w:tr>
      <w:tr w:rsidR="000C5B45" w:rsidRPr="00F205B6" w14:paraId="33EEA39B" w14:textId="77777777" w:rsidTr="00B4354A">
        <w:tc>
          <w:tcPr>
            <w:tcW w:w="5528" w:type="dxa"/>
            <w:vAlign w:val="center"/>
          </w:tcPr>
          <w:p w14:paraId="74BB5150" w14:textId="77777777" w:rsidR="000C5B45" w:rsidRPr="00B4354A" w:rsidRDefault="000C5B45" w:rsidP="000C5B45">
            <w:pPr>
              <w:widowControl w:val="0"/>
              <w:autoSpaceDE w:val="0"/>
              <w:autoSpaceDN w:val="0"/>
              <w:adjustRightInd w:val="0"/>
              <w:spacing w:before="60" w:after="60" w:line="240" w:lineRule="auto"/>
              <w:ind w:right="11"/>
              <w:jc w:val="center"/>
              <w:rPr>
                <w:rFonts w:ascii="Segoe UI" w:hAnsi="Segoe UI"/>
                <w:b/>
                <w:kern w:val="20"/>
                <w:sz w:val="20"/>
              </w:rPr>
            </w:pPr>
            <w:r w:rsidRPr="00B4354A">
              <w:rPr>
                <w:rFonts w:ascii="Segoe UI" w:hAnsi="Segoe UI"/>
                <w:b/>
                <w:kern w:val="20"/>
                <w:sz w:val="20"/>
              </w:rPr>
              <w:t>Código de Negociação das Units na B3: “</w:t>
            </w:r>
            <w:r w:rsidRPr="0079651C">
              <w:rPr>
                <w:rFonts w:ascii="Segoe UI" w:hAnsi="Segoe UI" w:cs="Segoe UI"/>
                <w:b/>
                <w:kern w:val="20"/>
                <w:sz w:val="20"/>
                <w:lang w:eastAsia="en-GB"/>
              </w:rPr>
              <w:t>IGTI11</w:t>
            </w:r>
            <w:r w:rsidRPr="00B4354A">
              <w:rPr>
                <w:rFonts w:ascii="Segoe UI" w:hAnsi="Segoe UI"/>
                <w:b/>
                <w:kern w:val="20"/>
                <w:sz w:val="20"/>
              </w:rPr>
              <w:t>”</w:t>
            </w:r>
          </w:p>
          <w:p w14:paraId="07A45AF5" w14:textId="30DEC1F5" w:rsidR="000C5B45" w:rsidRPr="00B4354A" w:rsidRDefault="000C5B45" w:rsidP="008470EB">
            <w:pPr>
              <w:widowControl w:val="0"/>
              <w:autoSpaceDE w:val="0"/>
              <w:autoSpaceDN w:val="0"/>
              <w:adjustRightInd w:val="0"/>
              <w:spacing w:before="60" w:after="60" w:line="240" w:lineRule="auto"/>
              <w:ind w:right="11"/>
              <w:jc w:val="center"/>
              <w:rPr>
                <w:rFonts w:ascii="Segoe UI" w:hAnsi="Segoe UI"/>
                <w:b/>
                <w:kern w:val="20"/>
                <w:sz w:val="20"/>
              </w:rPr>
            </w:pPr>
            <w:r w:rsidRPr="00B4354A">
              <w:rPr>
                <w:rFonts w:ascii="Segoe UI" w:hAnsi="Segoe UI"/>
                <w:b/>
                <w:kern w:val="20"/>
                <w:sz w:val="20"/>
              </w:rPr>
              <w:t>Código de Negociação das Ações Ordinárias na B3: “</w:t>
            </w:r>
            <w:r w:rsidRPr="0079651C">
              <w:rPr>
                <w:rFonts w:ascii="Segoe UI" w:hAnsi="Segoe UI" w:cs="Segoe UI"/>
                <w:b/>
                <w:kern w:val="20"/>
                <w:sz w:val="20"/>
                <w:lang w:eastAsia="en-GB"/>
              </w:rPr>
              <w:t>IGTI3</w:t>
            </w:r>
            <w:r w:rsidRPr="00B4354A">
              <w:rPr>
                <w:rFonts w:ascii="Segoe UI" w:hAnsi="Segoe UI"/>
                <w:b/>
                <w:kern w:val="20"/>
                <w:sz w:val="20"/>
              </w:rPr>
              <w:t>”</w:t>
            </w:r>
          </w:p>
        </w:tc>
        <w:tc>
          <w:tcPr>
            <w:tcW w:w="5529" w:type="dxa"/>
            <w:vAlign w:val="center"/>
          </w:tcPr>
          <w:p w14:paraId="499E72C5" w14:textId="77777777" w:rsidR="000C5B45" w:rsidRPr="00B4354A" w:rsidRDefault="000C5B45" w:rsidP="000C5B45">
            <w:pPr>
              <w:spacing w:before="60" w:after="60" w:line="240" w:lineRule="auto"/>
              <w:jc w:val="center"/>
              <w:rPr>
                <w:rFonts w:ascii="Segoe UI" w:hAnsi="Segoe UI"/>
                <w:b/>
                <w:kern w:val="20"/>
                <w:sz w:val="20"/>
                <w:lang w:val="en-US"/>
              </w:rPr>
            </w:pPr>
            <w:r w:rsidRPr="00B4354A">
              <w:rPr>
                <w:rFonts w:ascii="Segoe UI" w:hAnsi="Segoe UI"/>
                <w:b/>
                <w:kern w:val="20"/>
                <w:sz w:val="20"/>
                <w:lang w:val="en"/>
              </w:rPr>
              <w:t xml:space="preserve">Units Ticker Symbol at B3: </w:t>
            </w:r>
            <w:r w:rsidRPr="00B4354A">
              <w:rPr>
                <w:rFonts w:ascii="Segoe UI" w:hAnsi="Segoe UI"/>
                <w:b/>
                <w:kern w:val="20"/>
                <w:sz w:val="20"/>
                <w:lang w:val="en-US"/>
              </w:rPr>
              <w:t>“</w:t>
            </w:r>
            <w:r w:rsidRPr="0079651C">
              <w:rPr>
                <w:rFonts w:ascii="Segoe UI" w:hAnsi="Segoe UI" w:cs="Segoe UI"/>
                <w:b/>
                <w:kern w:val="20"/>
                <w:sz w:val="20"/>
                <w:lang w:val="en-US" w:eastAsia="en-GB"/>
              </w:rPr>
              <w:t>IGTI11</w:t>
            </w:r>
            <w:r w:rsidRPr="00B4354A">
              <w:rPr>
                <w:rFonts w:ascii="Segoe UI" w:hAnsi="Segoe UI"/>
                <w:b/>
                <w:kern w:val="20"/>
                <w:sz w:val="20"/>
                <w:lang w:val="en-US"/>
              </w:rPr>
              <w:t>”</w:t>
            </w:r>
          </w:p>
          <w:p w14:paraId="29015A36" w14:textId="2C0808B6" w:rsidR="000C5B45" w:rsidRPr="00B4354A" w:rsidRDefault="000C5B45">
            <w:pPr>
              <w:spacing w:before="60" w:after="60" w:line="240" w:lineRule="auto"/>
              <w:jc w:val="center"/>
              <w:rPr>
                <w:rFonts w:ascii="Segoe UI" w:hAnsi="Segoe UI"/>
                <w:b/>
                <w:kern w:val="20"/>
                <w:sz w:val="20"/>
                <w:lang w:val="en-US"/>
              </w:rPr>
            </w:pPr>
            <w:r w:rsidRPr="00B4354A">
              <w:rPr>
                <w:rFonts w:ascii="Segoe UI" w:hAnsi="Segoe UI"/>
                <w:b/>
                <w:sz w:val="20"/>
                <w:lang w:val="en"/>
              </w:rPr>
              <w:t>Common Stock Ticker Symbol</w:t>
            </w:r>
            <w:r w:rsidRPr="00B4354A">
              <w:rPr>
                <w:rFonts w:ascii="Segoe UI" w:hAnsi="Segoe UI"/>
                <w:b/>
                <w:kern w:val="20"/>
                <w:sz w:val="20"/>
                <w:lang w:val="en"/>
              </w:rPr>
              <w:t xml:space="preserve"> at B3: </w:t>
            </w:r>
            <w:r w:rsidRPr="00B4354A">
              <w:rPr>
                <w:rFonts w:ascii="Segoe UI" w:hAnsi="Segoe UI"/>
                <w:b/>
                <w:kern w:val="20"/>
                <w:sz w:val="20"/>
                <w:lang w:val="en-US"/>
              </w:rPr>
              <w:t>“</w:t>
            </w:r>
            <w:r w:rsidRPr="0079651C">
              <w:rPr>
                <w:rFonts w:ascii="Segoe UI" w:hAnsi="Segoe UI" w:cs="Segoe UI"/>
                <w:b/>
                <w:kern w:val="20"/>
                <w:sz w:val="20"/>
                <w:lang w:val="en-US" w:eastAsia="en-GB"/>
              </w:rPr>
              <w:t>IGTI3</w:t>
            </w:r>
            <w:r w:rsidRPr="00B4354A">
              <w:rPr>
                <w:rFonts w:ascii="Segoe UI" w:hAnsi="Segoe UI"/>
                <w:b/>
                <w:kern w:val="20"/>
                <w:sz w:val="20"/>
                <w:lang w:val="en-US"/>
              </w:rPr>
              <w:t>”</w:t>
            </w:r>
          </w:p>
        </w:tc>
      </w:tr>
      <w:tr w:rsidR="00FC6F5F" w:rsidRPr="00F205B6" w14:paraId="0591754B" w14:textId="77777777">
        <w:tc>
          <w:tcPr>
            <w:tcW w:w="5528" w:type="dxa"/>
          </w:tcPr>
          <w:p w14:paraId="650750EA" w14:textId="77777777" w:rsidR="00FC6F5F" w:rsidRPr="00B4354A" w:rsidRDefault="00FC6F5F" w:rsidP="00B4354A">
            <w:pPr>
              <w:spacing w:before="60" w:after="60" w:line="240" w:lineRule="auto"/>
              <w:rPr>
                <w:rFonts w:ascii="Segoe UI" w:hAnsi="Segoe UI"/>
                <w:sz w:val="20"/>
                <w:lang w:val="en-US"/>
              </w:rPr>
            </w:pPr>
          </w:p>
        </w:tc>
        <w:tc>
          <w:tcPr>
            <w:tcW w:w="5529" w:type="dxa"/>
          </w:tcPr>
          <w:p w14:paraId="64B81884" w14:textId="77777777" w:rsidR="00FC6F5F" w:rsidRPr="00B4354A" w:rsidRDefault="00FC6F5F" w:rsidP="00B4354A">
            <w:pPr>
              <w:spacing w:before="60" w:after="60" w:line="240" w:lineRule="auto"/>
              <w:rPr>
                <w:rFonts w:ascii="Segoe UI" w:hAnsi="Segoe UI"/>
                <w:sz w:val="20"/>
                <w:lang w:val="en-US"/>
              </w:rPr>
            </w:pPr>
          </w:p>
        </w:tc>
      </w:tr>
      <w:tr w:rsidR="00FC6F5F" w:rsidRPr="0079651C" w14:paraId="2D8B16D7" w14:textId="77777777">
        <w:tc>
          <w:tcPr>
            <w:tcW w:w="5528" w:type="dxa"/>
          </w:tcPr>
          <w:tbl>
            <w:tblPr>
              <w:tblW w:w="0" w:type="auto"/>
              <w:jc w:val="righ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04"/>
            </w:tblGrid>
            <w:tr w:rsidR="00FC6F5F" w:rsidRPr="0079651C" w14:paraId="10A5BA23" w14:textId="77777777">
              <w:trPr>
                <w:jc w:val="right"/>
              </w:trPr>
              <w:tc>
                <w:tcPr>
                  <w:tcW w:w="1204" w:type="dxa"/>
                </w:tcPr>
                <w:p w14:paraId="384D82F5" w14:textId="77777777" w:rsidR="00FC6F5F" w:rsidRPr="00B4354A" w:rsidRDefault="00FC6F5F" w:rsidP="00B4354A">
                  <w:pPr>
                    <w:pStyle w:val="Ttulo2"/>
                    <w:spacing w:before="60" w:line="240" w:lineRule="auto"/>
                    <w:jc w:val="left"/>
                    <w:rPr>
                      <w:rFonts w:ascii="Segoe UI" w:hAnsi="Segoe UI"/>
                      <w:i w:val="0"/>
                      <w:sz w:val="20"/>
                    </w:rPr>
                  </w:pPr>
                  <w:r w:rsidRPr="00B4354A">
                    <w:rPr>
                      <w:rFonts w:ascii="Segoe UI" w:hAnsi="Segoe UI"/>
                      <w:i w:val="0"/>
                      <w:sz w:val="20"/>
                    </w:rPr>
                    <w:t xml:space="preserve">Nº </w:t>
                  </w:r>
                </w:p>
              </w:tc>
            </w:tr>
          </w:tbl>
          <w:p w14:paraId="40E28EFB" w14:textId="77777777" w:rsidR="00FC6F5F" w:rsidRPr="00B4354A" w:rsidRDefault="00FC6F5F" w:rsidP="00B4354A">
            <w:pPr>
              <w:pStyle w:val="Ttulo2"/>
              <w:spacing w:before="60" w:line="240" w:lineRule="auto"/>
              <w:jc w:val="left"/>
              <w:outlineLvl w:val="1"/>
              <w:rPr>
                <w:rFonts w:ascii="Segoe UI" w:hAnsi="Segoe UI"/>
                <w:i w:val="0"/>
                <w:sz w:val="20"/>
                <w:lang w:val="en-US"/>
              </w:rPr>
            </w:pPr>
          </w:p>
        </w:tc>
        <w:tc>
          <w:tcPr>
            <w:tcW w:w="5529" w:type="dxa"/>
          </w:tcPr>
          <w:tbl>
            <w:tblPr>
              <w:tblW w:w="0" w:type="auto"/>
              <w:jc w:val="righ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04"/>
            </w:tblGrid>
            <w:tr w:rsidR="00FC6F5F" w:rsidRPr="0079651C" w14:paraId="2071149B" w14:textId="77777777">
              <w:trPr>
                <w:jc w:val="right"/>
              </w:trPr>
              <w:tc>
                <w:tcPr>
                  <w:tcW w:w="1204" w:type="dxa"/>
                </w:tcPr>
                <w:p w14:paraId="4E940AD9" w14:textId="77777777" w:rsidR="00FC6F5F" w:rsidRPr="00B4354A" w:rsidRDefault="00FC6F5F" w:rsidP="00B4354A">
                  <w:pPr>
                    <w:pStyle w:val="Ttulo2"/>
                    <w:spacing w:before="60" w:line="240" w:lineRule="auto"/>
                    <w:jc w:val="left"/>
                    <w:rPr>
                      <w:rFonts w:ascii="Segoe UI" w:hAnsi="Segoe UI"/>
                      <w:i w:val="0"/>
                      <w:sz w:val="20"/>
                      <w:lang w:val="en-US"/>
                    </w:rPr>
                  </w:pPr>
                  <w:r w:rsidRPr="00B4354A">
                    <w:rPr>
                      <w:rFonts w:ascii="Segoe UI" w:hAnsi="Segoe UI"/>
                      <w:i w:val="0"/>
                      <w:sz w:val="20"/>
                      <w:lang w:val="en-US"/>
                    </w:rPr>
                    <w:t xml:space="preserve">No. </w:t>
                  </w:r>
                </w:p>
              </w:tc>
            </w:tr>
          </w:tbl>
          <w:p w14:paraId="2D3035C2" w14:textId="77777777" w:rsidR="00FC6F5F" w:rsidRPr="00B4354A" w:rsidRDefault="00FC6F5F" w:rsidP="00B4354A">
            <w:pPr>
              <w:spacing w:before="60" w:after="60" w:line="240" w:lineRule="auto"/>
              <w:jc w:val="center"/>
              <w:rPr>
                <w:rFonts w:ascii="Segoe UI" w:hAnsi="Segoe UI"/>
                <w:b/>
                <w:sz w:val="20"/>
                <w:lang w:val="en-US"/>
              </w:rPr>
            </w:pPr>
          </w:p>
        </w:tc>
      </w:tr>
      <w:tr w:rsidR="00FC6F5F" w:rsidRPr="0079651C" w14:paraId="3DA1695A" w14:textId="77777777">
        <w:tc>
          <w:tcPr>
            <w:tcW w:w="5528" w:type="dxa"/>
          </w:tcPr>
          <w:p w14:paraId="4BF7F4E5" w14:textId="77777777" w:rsidR="00FC6F5F" w:rsidRPr="00B4354A" w:rsidRDefault="00FC6F5F" w:rsidP="00B4354A">
            <w:pPr>
              <w:pStyle w:val="Ttulo2"/>
              <w:spacing w:before="60" w:line="240" w:lineRule="auto"/>
              <w:jc w:val="left"/>
              <w:outlineLvl w:val="1"/>
              <w:rPr>
                <w:rFonts w:ascii="Segoe UI" w:hAnsi="Segoe UI"/>
                <w:i w:val="0"/>
                <w:sz w:val="20"/>
              </w:rPr>
            </w:pPr>
          </w:p>
        </w:tc>
        <w:tc>
          <w:tcPr>
            <w:tcW w:w="5529" w:type="dxa"/>
          </w:tcPr>
          <w:p w14:paraId="027AD747" w14:textId="77777777" w:rsidR="00FC6F5F" w:rsidRPr="00B4354A" w:rsidRDefault="00FC6F5F" w:rsidP="00B4354A">
            <w:pPr>
              <w:pStyle w:val="Ttulo2"/>
              <w:spacing w:before="60" w:line="240" w:lineRule="auto"/>
              <w:jc w:val="left"/>
              <w:outlineLvl w:val="1"/>
              <w:rPr>
                <w:rFonts w:ascii="Segoe UI" w:hAnsi="Segoe UI"/>
                <w:i w:val="0"/>
                <w:sz w:val="20"/>
                <w:lang w:val="en-US"/>
              </w:rPr>
            </w:pPr>
          </w:p>
        </w:tc>
      </w:tr>
      <w:tr w:rsidR="000C5B45" w:rsidRPr="00F205B6" w14:paraId="11728F32" w14:textId="77777777">
        <w:tc>
          <w:tcPr>
            <w:tcW w:w="5528" w:type="dxa"/>
          </w:tcPr>
          <w:p w14:paraId="74538221" w14:textId="4B42E5F0" w:rsidR="000C5B45" w:rsidRPr="00B4354A" w:rsidRDefault="000C5B45" w:rsidP="00F205B6">
            <w:pPr>
              <w:pStyle w:val="Corpodetexto"/>
              <w:tabs>
                <w:tab w:val="left" w:pos="0"/>
              </w:tabs>
              <w:spacing w:before="60" w:after="60"/>
              <w:rPr>
                <w:rFonts w:ascii="Segoe UI" w:hAnsi="Segoe UI"/>
                <w:sz w:val="20"/>
              </w:rPr>
            </w:pPr>
            <w:r w:rsidRPr="00B4354A">
              <w:rPr>
                <w:rFonts w:ascii="Segoe UI" w:hAnsi="Segoe UI"/>
                <w:sz w:val="20"/>
              </w:rPr>
              <w:t>Pedido de Subscrição da Oferta Prioritária para Acionistas (conforme abaixo definido) (“</w:t>
            </w:r>
            <w:r w:rsidRPr="00B4354A">
              <w:rPr>
                <w:rFonts w:ascii="Segoe UI" w:hAnsi="Segoe UI"/>
                <w:b/>
                <w:sz w:val="20"/>
              </w:rPr>
              <w:t>Pedido de Subscrição Prioritária</w:t>
            </w:r>
            <w:r w:rsidRPr="00B4354A">
              <w:rPr>
                <w:rFonts w:ascii="Segoe UI" w:hAnsi="Segoe UI"/>
                <w:sz w:val="20"/>
              </w:rPr>
              <w:t>”) relativo à oferta pública de distribuição primária, co</w:t>
            </w:r>
            <w:r w:rsidRPr="000C5B45">
              <w:rPr>
                <w:rFonts w:ascii="Segoe UI" w:hAnsi="Segoe UI"/>
                <w:sz w:val="20"/>
              </w:rPr>
              <w:t>m</w:t>
            </w:r>
            <w:r w:rsidRPr="00B4354A">
              <w:rPr>
                <w:rFonts w:ascii="Segoe UI" w:hAnsi="Segoe UI"/>
                <w:sz w:val="20"/>
              </w:rPr>
              <w:t xml:space="preserve"> esforços restritos de distribuição de </w:t>
            </w:r>
            <w:r w:rsidRPr="00B4354A">
              <w:rPr>
                <w:rFonts w:ascii="Segoe UI" w:eastAsiaTheme="minorHAnsi" w:hAnsi="Segoe UI"/>
                <w:sz w:val="20"/>
              </w:rPr>
              <w:t>(a)</w:t>
            </w:r>
            <w:r>
              <w:rPr>
                <w:rFonts w:ascii="Segoe UI" w:eastAsiaTheme="minorHAnsi" w:hAnsi="Segoe UI"/>
                <w:sz w:val="20"/>
              </w:rPr>
              <w:t> </w:t>
            </w:r>
            <w:r w:rsidRPr="00B4354A">
              <w:rPr>
                <w:rFonts w:ascii="Segoe UI" w:eastAsiaTheme="minorHAnsi" w:hAnsi="Segoe UI"/>
                <w:sz w:val="20"/>
              </w:rPr>
              <w:t xml:space="preserve">certificados de depósitos de ações, representativos cada um de 1 (uma) ação ordinária e 2 (duas) ações preferenciais, todas nominativas, escriturais, sem valor nominal, livres e desembaraçadas de quaisquer ônus ou gravames, de emissão </w:t>
            </w:r>
            <w:r w:rsidRPr="0079651C">
              <w:rPr>
                <w:rFonts w:ascii="Segoe UI" w:eastAsiaTheme="minorHAnsi" w:hAnsi="Segoe UI" w:cs="Segoe UI"/>
                <w:sz w:val="20"/>
                <w:szCs w:val="20"/>
              </w:rPr>
              <w:t>da Iguatemi</w:t>
            </w:r>
            <w:r w:rsidRPr="00B4354A">
              <w:rPr>
                <w:rFonts w:ascii="Segoe UI" w:hAnsi="Segoe UI"/>
                <w:sz w:val="20"/>
              </w:rPr>
              <w:t xml:space="preserve"> S.A.</w:t>
            </w:r>
            <w:r w:rsidRPr="00B4354A">
              <w:rPr>
                <w:rFonts w:ascii="Segoe UI" w:eastAsiaTheme="minorHAnsi" w:hAnsi="Segoe UI"/>
                <w:sz w:val="20"/>
              </w:rPr>
              <w:t xml:space="preserve"> (“</w:t>
            </w:r>
            <w:r w:rsidRPr="00B4354A">
              <w:rPr>
                <w:rFonts w:ascii="Segoe UI" w:eastAsiaTheme="minorHAnsi" w:hAnsi="Segoe UI"/>
                <w:b/>
                <w:sz w:val="20"/>
              </w:rPr>
              <w:t>Units</w:t>
            </w:r>
            <w:r w:rsidRPr="00B4354A">
              <w:rPr>
                <w:rFonts w:ascii="Segoe UI" w:eastAsiaTheme="minorHAnsi" w:hAnsi="Segoe UI"/>
                <w:sz w:val="20"/>
              </w:rPr>
              <w:t>”, “</w:t>
            </w:r>
            <w:r w:rsidRPr="00B4354A">
              <w:rPr>
                <w:rFonts w:ascii="Segoe UI" w:eastAsiaTheme="minorHAnsi" w:hAnsi="Segoe UI"/>
                <w:b/>
                <w:sz w:val="20"/>
              </w:rPr>
              <w:t>Oferta Institucional</w:t>
            </w:r>
            <w:r w:rsidRPr="00B4354A">
              <w:rPr>
                <w:rFonts w:ascii="Segoe UI" w:eastAsiaTheme="minorHAnsi" w:hAnsi="Segoe UI"/>
                <w:sz w:val="20"/>
              </w:rPr>
              <w:t>” e “</w:t>
            </w:r>
            <w:r w:rsidRPr="0079651C">
              <w:rPr>
                <w:rFonts w:ascii="Segoe UI" w:eastAsiaTheme="minorHAnsi" w:hAnsi="Segoe UI" w:cs="Segoe UI"/>
                <w:b/>
                <w:bCs/>
                <w:sz w:val="20"/>
                <w:szCs w:val="20"/>
              </w:rPr>
              <w:t>Companhia</w:t>
            </w:r>
            <w:r w:rsidRPr="00B4354A">
              <w:rPr>
                <w:rFonts w:ascii="Segoe UI" w:eastAsiaTheme="minorHAnsi" w:hAnsi="Segoe UI"/>
                <w:sz w:val="20"/>
              </w:rPr>
              <w:t>”, respectivamente); e (b)</w:t>
            </w:r>
            <w:r>
              <w:rPr>
                <w:rFonts w:ascii="Segoe UI" w:eastAsiaTheme="minorHAnsi" w:hAnsi="Segoe UI"/>
                <w:sz w:val="20"/>
              </w:rPr>
              <w:t> </w:t>
            </w:r>
            <w:r w:rsidRPr="00B4354A">
              <w:rPr>
                <w:rFonts w:ascii="Segoe UI" w:eastAsiaTheme="minorHAnsi" w:hAnsi="Segoe UI"/>
                <w:sz w:val="20"/>
              </w:rPr>
              <w:t xml:space="preserve">exclusivamente aos acionistas </w:t>
            </w:r>
            <w:r w:rsidRPr="0079651C">
              <w:rPr>
                <w:rFonts w:ascii="Segoe UI" w:eastAsiaTheme="minorHAnsi" w:hAnsi="Segoe UI" w:cs="Segoe UI"/>
                <w:sz w:val="20"/>
                <w:szCs w:val="20"/>
              </w:rPr>
              <w:t xml:space="preserve">da </w:t>
            </w:r>
            <w:r w:rsidRPr="0079651C">
              <w:rPr>
                <w:rFonts w:ascii="Segoe UI" w:eastAsiaTheme="minorHAnsi" w:hAnsi="Segoe UI" w:cs="Segoe UI"/>
                <w:sz w:val="20"/>
                <w:szCs w:val="20"/>
              </w:rPr>
              <w:lastRenderedPageBreak/>
              <w:t>Companhia</w:t>
            </w:r>
            <w:r w:rsidRPr="00B4354A">
              <w:rPr>
                <w:rFonts w:ascii="Segoe UI" w:eastAsiaTheme="minorHAnsi" w:hAnsi="Segoe UI"/>
                <w:sz w:val="20"/>
              </w:rPr>
              <w:t xml:space="preserve"> que detiverem, conforme aplicável, na Primeira Data de Corte (conforme definido abaixo), </w:t>
            </w:r>
            <w:r w:rsidRPr="00B4354A">
              <w:rPr>
                <w:rFonts w:ascii="Segoe UI" w:eastAsiaTheme="minorHAnsi" w:hAnsi="Segoe UI"/>
                <w:i/>
                <w:sz w:val="20"/>
              </w:rPr>
              <w:t>units</w:t>
            </w:r>
            <w:r w:rsidRPr="00B4354A">
              <w:rPr>
                <w:rFonts w:ascii="Segoe UI" w:eastAsiaTheme="minorHAnsi" w:hAnsi="Segoe UI"/>
                <w:sz w:val="20"/>
              </w:rPr>
              <w:t xml:space="preserve">, ações ordinárias e/ou ações preferenciais de emissão </w:t>
            </w:r>
            <w:r w:rsidRPr="0079651C">
              <w:rPr>
                <w:rFonts w:ascii="Segoe UI" w:eastAsiaTheme="minorHAnsi" w:hAnsi="Segoe UI" w:cs="Segoe UI"/>
                <w:sz w:val="20"/>
                <w:szCs w:val="20"/>
              </w:rPr>
              <w:t>da Companhia</w:t>
            </w:r>
            <w:r w:rsidRPr="00B4354A">
              <w:rPr>
                <w:rFonts w:ascii="Segoe UI" w:eastAsiaTheme="minorHAnsi" w:hAnsi="Segoe UI"/>
                <w:sz w:val="20"/>
              </w:rPr>
              <w:t xml:space="preserve"> (“</w:t>
            </w:r>
            <w:r w:rsidRPr="00B4354A">
              <w:rPr>
                <w:rFonts w:ascii="Segoe UI" w:eastAsiaTheme="minorHAnsi" w:hAnsi="Segoe UI"/>
                <w:b/>
                <w:sz w:val="20"/>
              </w:rPr>
              <w:t>Acionistas</w:t>
            </w:r>
            <w:r w:rsidRPr="00B4354A">
              <w:rPr>
                <w:rFonts w:ascii="Segoe UI" w:eastAsiaTheme="minorHAnsi" w:hAnsi="Segoe UI"/>
                <w:sz w:val="20"/>
              </w:rPr>
              <w:t>” ou “</w:t>
            </w:r>
            <w:r w:rsidRPr="00B4354A">
              <w:rPr>
                <w:rFonts w:ascii="Segoe UI" w:eastAsiaTheme="minorHAnsi" w:hAnsi="Segoe UI"/>
                <w:b/>
                <w:sz w:val="20"/>
              </w:rPr>
              <w:t>SUBSCRITORES</w:t>
            </w:r>
            <w:r w:rsidRPr="00B4354A">
              <w:rPr>
                <w:rFonts w:ascii="Segoe UI" w:eastAsiaTheme="minorHAnsi" w:hAnsi="Segoe UI"/>
                <w:sz w:val="20"/>
              </w:rPr>
              <w:t>”), de forma a assegurar a tais Acionistas o Direito de Priori</w:t>
            </w:r>
            <w:r>
              <w:rPr>
                <w:rFonts w:ascii="Segoe UI" w:eastAsiaTheme="minorHAnsi" w:hAnsi="Segoe UI"/>
                <w:sz w:val="20"/>
              </w:rPr>
              <w:t>dade (conforme definido abaixo) para subscrição de</w:t>
            </w:r>
            <w:r w:rsidRPr="00B4354A">
              <w:rPr>
                <w:rFonts w:ascii="Segoe UI" w:eastAsiaTheme="minorHAnsi" w:hAnsi="Segoe UI"/>
                <w:sz w:val="20"/>
              </w:rPr>
              <w:t xml:space="preserve"> ações ordinárias (“</w:t>
            </w:r>
            <w:r w:rsidRPr="00B4354A">
              <w:rPr>
                <w:rFonts w:ascii="Segoe UI" w:eastAsiaTheme="minorHAnsi" w:hAnsi="Segoe UI"/>
                <w:b/>
                <w:sz w:val="20"/>
              </w:rPr>
              <w:t>Ações Ordinárias</w:t>
            </w:r>
            <w:r w:rsidRPr="00B4354A">
              <w:rPr>
                <w:rFonts w:ascii="Segoe UI" w:eastAsiaTheme="minorHAnsi" w:hAnsi="Segoe UI"/>
                <w:sz w:val="20"/>
              </w:rPr>
              <w:t>”) e ações preferenciais (“</w:t>
            </w:r>
            <w:r w:rsidRPr="00B4354A">
              <w:rPr>
                <w:rFonts w:ascii="Segoe UI" w:eastAsiaTheme="minorHAnsi" w:hAnsi="Segoe UI"/>
                <w:b/>
                <w:sz w:val="20"/>
              </w:rPr>
              <w:t>Ações Preferenciais</w:t>
            </w:r>
            <w:r w:rsidRPr="00B4354A">
              <w:rPr>
                <w:rFonts w:ascii="Segoe UI" w:eastAsiaTheme="minorHAnsi" w:hAnsi="Segoe UI"/>
                <w:sz w:val="20"/>
              </w:rPr>
              <w:t>” e, em conjunto com as Ações Ordinárias, “</w:t>
            </w:r>
            <w:r w:rsidRPr="00B4354A">
              <w:rPr>
                <w:rFonts w:ascii="Segoe UI" w:eastAsiaTheme="minorHAnsi" w:hAnsi="Segoe UI"/>
                <w:b/>
                <w:sz w:val="20"/>
              </w:rPr>
              <w:t>Ações</w:t>
            </w:r>
            <w:r w:rsidRPr="00B4354A">
              <w:rPr>
                <w:rFonts w:ascii="Segoe UI" w:eastAsiaTheme="minorHAnsi" w:hAnsi="Segoe UI"/>
                <w:sz w:val="20"/>
              </w:rPr>
              <w:t xml:space="preserve">”) de emissão </w:t>
            </w:r>
            <w:r w:rsidRPr="0079651C">
              <w:rPr>
                <w:rFonts w:ascii="Segoe UI" w:eastAsiaTheme="minorHAnsi" w:hAnsi="Segoe UI" w:cs="Segoe UI"/>
                <w:sz w:val="20"/>
                <w:szCs w:val="20"/>
              </w:rPr>
              <w:t>da Companhia</w:t>
            </w:r>
            <w:r w:rsidRPr="00B4354A">
              <w:rPr>
                <w:rFonts w:ascii="Segoe UI" w:eastAsiaTheme="minorHAnsi" w:hAnsi="Segoe UI"/>
                <w:sz w:val="20"/>
              </w:rPr>
              <w:t>, sendo todas as Ações nominativas, escriturais e sem valor nominal, livres e desembaraçadas de quaisquer ônus ou gravames (“</w:t>
            </w:r>
            <w:r w:rsidRPr="00B4354A">
              <w:rPr>
                <w:rFonts w:ascii="Segoe UI" w:eastAsiaTheme="minorHAnsi" w:hAnsi="Segoe UI"/>
                <w:b/>
                <w:sz w:val="20"/>
              </w:rPr>
              <w:t>Oferta Prioritária</w:t>
            </w:r>
            <w:r w:rsidRPr="00B4354A">
              <w:rPr>
                <w:rFonts w:ascii="Segoe UI" w:eastAsiaTheme="minorHAnsi" w:hAnsi="Segoe UI"/>
                <w:sz w:val="20"/>
              </w:rPr>
              <w:t>” e, em conjunto com a Oferta Institucional, “</w:t>
            </w:r>
            <w:r w:rsidRPr="00B4354A">
              <w:rPr>
                <w:rFonts w:ascii="Segoe UI" w:eastAsiaTheme="minorHAnsi" w:hAnsi="Segoe UI"/>
                <w:b/>
                <w:sz w:val="20"/>
              </w:rPr>
              <w:t>Oferta</w:t>
            </w:r>
            <w:r w:rsidRPr="00B4354A">
              <w:rPr>
                <w:rFonts w:ascii="Segoe UI" w:eastAsiaTheme="minorHAnsi" w:hAnsi="Segoe UI"/>
                <w:sz w:val="20"/>
              </w:rPr>
              <w:t xml:space="preserve">”), nos termos da Instrução da CVM </w:t>
            </w:r>
            <w:r w:rsidRPr="0079651C">
              <w:rPr>
                <w:rFonts w:ascii="Segoe UI" w:eastAsiaTheme="minorHAnsi" w:hAnsi="Segoe UI" w:cs="Segoe UI"/>
                <w:sz w:val="20"/>
                <w:szCs w:val="20"/>
              </w:rPr>
              <w:t>n.º</w:t>
            </w:r>
            <w:r w:rsidRPr="00B4354A">
              <w:rPr>
                <w:rFonts w:ascii="Segoe UI" w:eastAsiaTheme="minorHAnsi" w:hAnsi="Segoe UI"/>
                <w:sz w:val="20"/>
              </w:rPr>
              <w:t xml:space="preserve"> 476, de 16</w:t>
            </w:r>
            <w:r w:rsidRPr="0079651C">
              <w:rPr>
                <w:rFonts w:ascii="Segoe UI" w:eastAsiaTheme="minorHAnsi" w:hAnsi="Segoe UI" w:cs="Segoe UI"/>
                <w:sz w:val="20"/>
                <w:szCs w:val="20"/>
              </w:rPr>
              <w:t> </w:t>
            </w:r>
            <w:r w:rsidRPr="00B4354A">
              <w:rPr>
                <w:rFonts w:ascii="Segoe UI" w:eastAsiaTheme="minorHAnsi" w:hAnsi="Segoe UI"/>
                <w:sz w:val="20"/>
              </w:rPr>
              <w:t>de</w:t>
            </w:r>
            <w:r w:rsidRPr="0079651C">
              <w:rPr>
                <w:rFonts w:ascii="Segoe UI" w:eastAsiaTheme="minorHAnsi" w:hAnsi="Segoe UI" w:cs="Segoe UI"/>
                <w:sz w:val="20"/>
                <w:szCs w:val="20"/>
              </w:rPr>
              <w:t> </w:t>
            </w:r>
            <w:r w:rsidRPr="00B4354A">
              <w:rPr>
                <w:rFonts w:ascii="Segoe UI" w:eastAsiaTheme="minorHAnsi" w:hAnsi="Segoe UI"/>
                <w:sz w:val="20"/>
              </w:rPr>
              <w:t>janeiro</w:t>
            </w:r>
            <w:r w:rsidRPr="0079651C">
              <w:rPr>
                <w:rFonts w:ascii="Segoe UI" w:eastAsiaTheme="minorHAnsi" w:hAnsi="Segoe UI" w:cs="Segoe UI"/>
                <w:sz w:val="20"/>
                <w:szCs w:val="20"/>
              </w:rPr>
              <w:t> </w:t>
            </w:r>
            <w:r w:rsidRPr="00B4354A">
              <w:rPr>
                <w:rFonts w:ascii="Segoe UI" w:eastAsiaTheme="minorHAnsi" w:hAnsi="Segoe UI"/>
                <w:sz w:val="20"/>
              </w:rPr>
              <w:t>de</w:t>
            </w:r>
            <w:r w:rsidRPr="0079651C">
              <w:rPr>
                <w:rFonts w:ascii="Segoe UI" w:eastAsiaTheme="minorHAnsi" w:hAnsi="Segoe UI" w:cs="Segoe UI"/>
                <w:sz w:val="20"/>
                <w:szCs w:val="20"/>
              </w:rPr>
              <w:t> </w:t>
            </w:r>
            <w:r w:rsidRPr="00B4354A">
              <w:rPr>
                <w:rFonts w:ascii="Segoe UI" w:eastAsiaTheme="minorHAnsi" w:hAnsi="Segoe UI"/>
                <w:sz w:val="20"/>
              </w:rPr>
              <w:t>2009, conforme alterada (“</w:t>
            </w:r>
            <w:r w:rsidRPr="00B4354A">
              <w:rPr>
                <w:rFonts w:ascii="Segoe UI" w:eastAsiaTheme="minorHAnsi" w:hAnsi="Segoe UI"/>
                <w:b/>
                <w:sz w:val="20"/>
              </w:rPr>
              <w:t>Instrução CVM 476</w:t>
            </w:r>
            <w:r w:rsidRPr="0079651C">
              <w:rPr>
                <w:rFonts w:ascii="Segoe UI" w:eastAsiaTheme="minorHAnsi" w:hAnsi="Segoe UI" w:cs="Segoe UI"/>
                <w:sz w:val="20"/>
                <w:szCs w:val="20"/>
              </w:rPr>
              <w:t>”).</w:t>
            </w:r>
          </w:p>
        </w:tc>
        <w:tc>
          <w:tcPr>
            <w:tcW w:w="5529" w:type="dxa"/>
          </w:tcPr>
          <w:p w14:paraId="42B41410" w14:textId="607C0E63" w:rsidR="000C5B45" w:rsidRPr="00B4354A" w:rsidRDefault="000C5B45" w:rsidP="00F205B6">
            <w:pPr>
              <w:pStyle w:val="Corpodetexto"/>
              <w:tabs>
                <w:tab w:val="left" w:pos="0"/>
              </w:tabs>
              <w:spacing w:before="60" w:after="60"/>
              <w:rPr>
                <w:rFonts w:ascii="Segoe UI" w:hAnsi="Segoe UI"/>
                <w:sz w:val="20"/>
                <w:lang w:val="en-US"/>
              </w:rPr>
            </w:pPr>
            <w:r w:rsidRPr="00B4354A">
              <w:rPr>
                <w:rFonts w:ascii="Segoe UI" w:hAnsi="Segoe UI"/>
                <w:sz w:val="20"/>
                <w:lang w:val="en-US"/>
              </w:rPr>
              <w:lastRenderedPageBreak/>
              <w:t>Order for Subscription of Priority Offer</w:t>
            </w:r>
            <w:r>
              <w:rPr>
                <w:rFonts w:ascii="Segoe UI" w:hAnsi="Segoe UI"/>
                <w:sz w:val="20"/>
                <w:lang w:val="en-US"/>
              </w:rPr>
              <w:t>ing</w:t>
            </w:r>
            <w:r w:rsidRPr="00B4354A">
              <w:rPr>
                <w:rFonts w:ascii="Segoe UI" w:hAnsi="Segoe UI"/>
                <w:sz w:val="20"/>
                <w:lang w:val="en-US"/>
              </w:rPr>
              <w:t xml:space="preserve"> to Shareholders (as defined below) (“</w:t>
            </w:r>
            <w:r w:rsidRPr="00B4354A">
              <w:rPr>
                <w:rFonts w:ascii="Segoe UI" w:hAnsi="Segoe UI"/>
                <w:b/>
                <w:sz w:val="20"/>
                <w:lang w:val="en-US"/>
              </w:rPr>
              <w:t>Priority Subscription Order</w:t>
            </w:r>
            <w:r w:rsidRPr="00B4354A">
              <w:rPr>
                <w:rFonts w:ascii="Segoe UI" w:hAnsi="Segoe UI"/>
                <w:sz w:val="20"/>
                <w:lang w:val="en-US"/>
              </w:rPr>
              <w:t>”) related to the primary public offer</w:t>
            </w:r>
            <w:r>
              <w:rPr>
                <w:rFonts w:ascii="Segoe UI" w:hAnsi="Segoe UI"/>
                <w:sz w:val="20"/>
                <w:lang w:val="en-US"/>
              </w:rPr>
              <w:t>ing</w:t>
            </w:r>
            <w:r w:rsidRPr="00B4354A">
              <w:rPr>
                <w:rFonts w:ascii="Segoe UI" w:hAnsi="Segoe UI"/>
                <w:sz w:val="20"/>
                <w:lang w:val="en-US"/>
              </w:rPr>
              <w:t>, with restricted placement efforts, for distribution of (a)</w:t>
            </w:r>
            <w:r w:rsidRPr="0079651C">
              <w:rPr>
                <w:rFonts w:ascii="Segoe UI" w:hAnsi="Segoe UI" w:cs="Segoe UI"/>
                <w:sz w:val="20"/>
                <w:szCs w:val="20"/>
                <w:lang w:val="en-US"/>
              </w:rPr>
              <w:t> </w:t>
            </w:r>
            <w:r w:rsidRPr="00B4354A">
              <w:rPr>
                <w:rFonts w:ascii="Segoe UI" w:hAnsi="Segoe UI"/>
                <w:sz w:val="20"/>
                <w:lang w:val="en-US"/>
              </w:rPr>
              <w:t xml:space="preserve">certificates of deposit of shares comprising one (1) common share and two (2) preferred shares each, all registered, book-entry, with no par value, free and clear from any liens or encumbrances, issued by </w:t>
            </w:r>
            <w:r w:rsidRPr="0079651C">
              <w:rPr>
                <w:rFonts w:ascii="Segoe UI" w:hAnsi="Segoe UI" w:cs="Segoe UI"/>
                <w:sz w:val="20"/>
                <w:szCs w:val="20"/>
                <w:lang w:val="en-US"/>
              </w:rPr>
              <w:t>Iguatemi</w:t>
            </w:r>
            <w:r w:rsidRPr="00B4354A">
              <w:rPr>
                <w:rFonts w:ascii="Segoe UI" w:hAnsi="Segoe UI"/>
                <w:sz w:val="20"/>
                <w:lang w:val="en-US"/>
              </w:rPr>
              <w:t xml:space="preserve"> S.A. (“</w:t>
            </w:r>
            <w:r w:rsidRPr="00B4354A">
              <w:rPr>
                <w:rFonts w:ascii="Segoe UI" w:hAnsi="Segoe UI"/>
                <w:b/>
                <w:sz w:val="20"/>
                <w:lang w:val="en-US"/>
              </w:rPr>
              <w:t>Units</w:t>
            </w:r>
            <w:r w:rsidRPr="00B4354A">
              <w:rPr>
                <w:rFonts w:ascii="Segoe UI" w:hAnsi="Segoe UI"/>
                <w:sz w:val="20"/>
                <w:lang w:val="en-US"/>
              </w:rPr>
              <w:t>”, “</w:t>
            </w:r>
            <w:r w:rsidRPr="00B4354A">
              <w:rPr>
                <w:rFonts w:ascii="Segoe UI" w:hAnsi="Segoe UI"/>
                <w:b/>
                <w:sz w:val="20"/>
                <w:lang w:val="en-US"/>
              </w:rPr>
              <w:t>Institutional Offering</w:t>
            </w:r>
            <w:r w:rsidRPr="00B4354A">
              <w:rPr>
                <w:rFonts w:ascii="Segoe UI" w:hAnsi="Segoe UI"/>
                <w:sz w:val="20"/>
                <w:lang w:val="en-US"/>
              </w:rPr>
              <w:t>” and “</w:t>
            </w:r>
            <w:r w:rsidRPr="0079651C">
              <w:rPr>
                <w:rFonts w:ascii="Segoe UI" w:hAnsi="Segoe UI" w:cs="Segoe UI"/>
                <w:b/>
                <w:sz w:val="20"/>
                <w:szCs w:val="20"/>
                <w:lang w:val="en-US"/>
              </w:rPr>
              <w:t>Company</w:t>
            </w:r>
            <w:r w:rsidRPr="00B4354A">
              <w:rPr>
                <w:rFonts w:ascii="Segoe UI" w:hAnsi="Segoe UI"/>
                <w:sz w:val="20"/>
                <w:lang w:val="en-US"/>
              </w:rPr>
              <w:t>”, respectively); and (b)</w:t>
            </w:r>
            <w:r w:rsidRPr="0079651C">
              <w:rPr>
                <w:rFonts w:ascii="Segoe UI" w:hAnsi="Segoe UI" w:cs="Segoe UI"/>
                <w:sz w:val="20"/>
                <w:szCs w:val="20"/>
                <w:lang w:val="en-US"/>
              </w:rPr>
              <w:t> </w:t>
            </w:r>
            <w:r w:rsidRPr="00B4354A">
              <w:rPr>
                <w:rFonts w:ascii="Segoe UI" w:hAnsi="Segoe UI"/>
                <w:sz w:val="20"/>
                <w:lang w:val="en-US"/>
              </w:rPr>
              <w:t>exclusive</w:t>
            </w:r>
            <w:r w:rsidRPr="00B4354A">
              <w:rPr>
                <w:rFonts w:ascii="Segoe UI" w:hAnsi="Segoe UI"/>
                <w:sz w:val="20"/>
                <w:lang w:val="en"/>
              </w:rPr>
              <w:t xml:space="preserve">ly to the </w:t>
            </w:r>
            <w:r w:rsidRPr="0079651C">
              <w:rPr>
                <w:rFonts w:ascii="Segoe UI" w:hAnsi="Segoe UI" w:cs="Segoe UI"/>
                <w:sz w:val="20"/>
                <w:szCs w:val="20"/>
                <w:lang w:val="en"/>
              </w:rPr>
              <w:t>Company’s</w:t>
            </w:r>
            <w:r w:rsidRPr="00B4354A">
              <w:rPr>
                <w:rFonts w:ascii="Segoe UI" w:hAnsi="Segoe UI"/>
                <w:sz w:val="20"/>
                <w:lang w:val="en"/>
              </w:rPr>
              <w:t xml:space="preserve"> shareholders who hold, as applicable, on the First Cut-Off </w:t>
            </w:r>
            <w:r w:rsidRPr="00B4354A">
              <w:rPr>
                <w:rFonts w:ascii="Segoe UI" w:hAnsi="Segoe UI"/>
                <w:sz w:val="20"/>
                <w:lang w:val="en"/>
              </w:rPr>
              <w:lastRenderedPageBreak/>
              <w:t xml:space="preserve">Date (as defined below), units, common shares, and/or preferred shares issued by the </w:t>
            </w:r>
            <w:r w:rsidRPr="0079651C">
              <w:rPr>
                <w:rFonts w:ascii="Segoe UI" w:hAnsi="Segoe UI" w:cs="Segoe UI"/>
                <w:sz w:val="20"/>
                <w:szCs w:val="20"/>
                <w:lang w:val="en"/>
              </w:rPr>
              <w:t>Company</w:t>
            </w:r>
            <w:r w:rsidRPr="00B4354A">
              <w:rPr>
                <w:rFonts w:ascii="Segoe UI" w:hAnsi="Segoe UI"/>
                <w:sz w:val="20"/>
                <w:lang w:val="en"/>
              </w:rPr>
              <w:t xml:space="preserve"> (“</w:t>
            </w:r>
            <w:r w:rsidRPr="00B4354A">
              <w:rPr>
                <w:rFonts w:ascii="Segoe UI" w:hAnsi="Segoe UI"/>
                <w:b/>
                <w:sz w:val="20"/>
                <w:lang w:val="en"/>
              </w:rPr>
              <w:t>Shareholders</w:t>
            </w:r>
            <w:r w:rsidRPr="00B4354A">
              <w:rPr>
                <w:rFonts w:ascii="Segoe UI" w:hAnsi="Segoe UI"/>
                <w:sz w:val="20"/>
                <w:lang w:val="en"/>
              </w:rPr>
              <w:t>” or “</w:t>
            </w:r>
            <w:r w:rsidRPr="00B4354A">
              <w:rPr>
                <w:rFonts w:ascii="Segoe UI" w:hAnsi="Segoe UI"/>
                <w:b/>
                <w:sz w:val="20"/>
                <w:lang w:val="en"/>
              </w:rPr>
              <w:t>SUBSCRIBERS</w:t>
            </w:r>
            <w:r w:rsidRPr="00B4354A">
              <w:rPr>
                <w:rFonts w:ascii="Segoe UI" w:hAnsi="Segoe UI"/>
                <w:sz w:val="20"/>
                <w:lang w:val="en"/>
              </w:rPr>
              <w:t>”), in order to assure the Priority Right (as defined below) of common shares (“</w:t>
            </w:r>
            <w:r w:rsidRPr="00B4354A">
              <w:rPr>
                <w:rFonts w:ascii="Segoe UI" w:hAnsi="Segoe UI"/>
                <w:b/>
                <w:sz w:val="20"/>
                <w:lang w:val="en"/>
              </w:rPr>
              <w:t>Common Shares</w:t>
            </w:r>
            <w:r w:rsidRPr="00B4354A">
              <w:rPr>
                <w:rFonts w:ascii="Segoe UI" w:hAnsi="Segoe UI"/>
                <w:sz w:val="20"/>
                <w:lang w:val="en"/>
              </w:rPr>
              <w:t>”) and preferred shares (“</w:t>
            </w:r>
            <w:r w:rsidRPr="00B4354A">
              <w:rPr>
                <w:rFonts w:ascii="Segoe UI" w:hAnsi="Segoe UI"/>
                <w:b/>
                <w:sz w:val="20"/>
                <w:lang w:val="en"/>
              </w:rPr>
              <w:t>Preferred Shares</w:t>
            </w:r>
            <w:r w:rsidRPr="00B4354A">
              <w:rPr>
                <w:rFonts w:ascii="Segoe UI" w:hAnsi="Segoe UI"/>
                <w:sz w:val="20"/>
                <w:lang w:val="en"/>
              </w:rPr>
              <w:t>”, and, together with the Common Shares, “</w:t>
            </w:r>
            <w:r w:rsidRPr="00B4354A">
              <w:rPr>
                <w:rFonts w:ascii="Segoe UI" w:hAnsi="Segoe UI"/>
                <w:b/>
                <w:sz w:val="20"/>
                <w:lang w:val="en"/>
              </w:rPr>
              <w:t>Shares</w:t>
            </w:r>
            <w:r w:rsidRPr="00B4354A">
              <w:rPr>
                <w:rFonts w:ascii="Segoe UI" w:hAnsi="Segoe UI"/>
                <w:sz w:val="20"/>
                <w:lang w:val="en"/>
              </w:rPr>
              <w:t xml:space="preserve">”), issued by the </w:t>
            </w:r>
            <w:r w:rsidRPr="0079651C">
              <w:rPr>
                <w:rFonts w:ascii="Segoe UI" w:hAnsi="Segoe UI" w:cs="Segoe UI"/>
                <w:bCs/>
                <w:sz w:val="20"/>
                <w:szCs w:val="20"/>
                <w:lang w:val="en"/>
              </w:rPr>
              <w:t>Company</w:t>
            </w:r>
            <w:r w:rsidRPr="00B4354A">
              <w:rPr>
                <w:rFonts w:ascii="Segoe UI" w:hAnsi="Segoe UI"/>
                <w:sz w:val="20"/>
                <w:lang w:val="en"/>
              </w:rPr>
              <w:t>, all registered, book-entry Shares, with no par value, free and clear from any liens or encumbrances, (“</w:t>
            </w:r>
            <w:r w:rsidRPr="00B4354A">
              <w:rPr>
                <w:rFonts w:ascii="Segoe UI" w:hAnsi="Segoe UI"/>
                <w:b/>
                <w:sz w:val="20"/>
                <w:lang w:val="en"/>
              </w:rPr>
              <w:t>Priority Offering</w:t>
            </w:r>
            <w:r w:rsidRPr="00B4354A">
              <w:rPr>
                <w:rFonts w:ascii="Segoe UI" w:hAnsi="Segoe UI"/>
                <w:sz w:val="20"/>
                <w:lang w:val="en"/>
              </w:rPr>
              <w:t>”, and together with the Institutional Offering, the “</w:t>
            </w:r>
            <w:r w:rsidRPr="00B4354A">
              <w:rPr>
                <w:rFonts w:ascii="Segoe UI" w:hAnsi="Segoe UI"/>
                <w:b/>
                <w:sz w:val="20"/>
                <w:lang w:val="en"/>
              </w:rPr>
              <w:t>Offer</w:t>
            </w:r>
            <w:r w:rsidRPr="00B4354A">
              <w:rPr>
                <w:rFonts w:ascii="Segoe UI" w:hAnsi="Segoe UI"/>
                <w:sz w:val="20"/>
                <w:lang w:val="en"/>
              </w:rPr>
              <w:t>”) in accordance with Brazilian Securities Commission ("</w:t>
            </w:r>
            <w:r w:rsidRPr="00B4354A">
              <w:rPr>
                <w:rFonts w:ascii="Segoe UI" w:hAnsi="Segoe UI"/>
                <w:b/>
                <w:sz w:val="20"/>
                <w:lang w:val="en"/>
              </w:rPr>
              <w:t>CVM</w:t>
            </w:r>
            <w:r w:rsidRPr="00B4354A">
              <w:rPr>
                <w:rFonts w:ascii="Segoe UI" w:hAnsi="Segoe UI"/>
                <w:sz w:val="20"/>
                <w:lang w:val="en"/>
              </w:rPr>
              <w:t>") Instruction No. 476, as of January 16, 2009, as amended ("</w:t>
            </w:r>
            <w:r w:rsidRPr="00B4354A">
              <w:rPr>
                <w:rFonts w:ascii="Segoe UI" w:hAnsi="Segoe UI"/>
                <w:b/>
                <w:sz w:val="20"/>
                <w:lang w:val="en"/>
              </w:rPr>
              <w:t>CVM</w:t>
            </w:r>
            <w:r w:rsidRPr="0079651C">
              <w:rPr>
                <w:rFonts w:ascii="Segoe UI" w:hAnsi="Segoe UI" w:cs="Segoe UI"/>
                <w:b/>
                <w:bCs/>
                <w:sz w:val="20"/>
                <w:szCs w:val="20"/>
                <w:lang w:val="en"/>
              </w:rPr>
              <w:t> </w:t>
            </w:r>
            <w:r w:rsidRPr="00B4354A">
              <w:rPr>
                <w:rFonts w:ascii="Segoe UI" w:hAnsi="Segoe UI"/>
                <w:b/>
                <w:sz w:val="20"/>
                <w:lang w:val="en"/>
              </w:rPr>
              <w:t>Instruction 476</w:t>
            </w:r>
            <w:r w:rsidRPr="0079651C">
              <w:rPr>
                <w:rFonts w:ascii="Segoe UI" w:hAnsi="Segoe UI" w:cs="Segoe UI"/>
                <w:sz w:val="20"/>
                <w:szCs w:val="20"/>
                <w:lang w:val="en"/>
              </w:rPr>
              <w:t>").</w:t>
            </w:r>
          </w:p>
        </w:tc>
      </w:tr>
      <w:tr w:rsidR="00FC6F5F" w:rsidRPr="00F205B6" w14:paraId="76D18529" w14:textId="77777777">
        <w:tc>
          <w:tcPr>
            <w:tcW w:w="5528" w:type="dxa"/>
          </w:tcPr>
          <w:p w14:paraId="72EC1B6C" w14:textId="77777777" w:rsidR="00FC6F5F" w:rsidRPr="00B4354A" w:rsidRDefault="00FC6F5F" w:rsidP="00B4354A">
            <w:pPr>
              <w:pStyle w:val="Corpodetexto"/>
              <w:tabs>
                <w:tab w:val="left" w:pos="0"/>
              </w:tabs>
              <w:spacing w:before="60" w:after="60"/>
              <w:rPr>
                <w:rFonts w:ascii="Segoe UI" w:hAnsi="Segoe UI"/>
                <w:sz w:val="20"/>
                <w:lang w:val="en-US"/>
              </w:rPr>
            </w:pPr>
          </w:p>
        </w:tc>
        <w:tc>
          <w:tcPr>
            <w:tcW w:w="5529" w:type="dxa"/>
          </w:tcPr>
          <w:p w14:paraId="66E4E928" w14:textId="77777777" w:rsidR="00FC6F5F" w:rsidRPr="00B4354A" w:rsidRDefault="00FC6F5F" w:rsidP="00B4354A">
            <w:pPr>
              <w:pStyle w:val="Corpodetexto"/>
              <w:tabs>
                <w:tab w:val="left" w:pos="0"/>
              </w:tabs>
              <w:spacing w:before="60" w:after="60"/>
              <w:rPr>
                <w:rFonts w:ascii="Segoe UI" w:hAnsi="Segoe UI"/>
                <w:sz w:val="20"/>
                <w:lang w:val="en-US"/>
              </w:rPr>
            </w:pPr>
          </w:p>
        </w:tc>
      </w:tr>
      <w:tr w:rsidR="000C5B45" w:rsidRPr="00F205B6" w14:paraId="728A3B48" w14:textId="77777777">
        <w:tc>
          <w:tcPr>
            <w:tcW w:w="5528" w:type="dxa"/>
          </w:tcPr>
          <w:p w14:paraId="5EEE69BB" w14:textId="3FFABCBA" w:rsidR="000C5B45" w:rsidRPr="00B4354A" w:rsidRDefault="000C5B45" w:rsidP="000C5B45">
            <w:pPr>
              <w:pStyle w:val="Body"/>
              <w:spacing w:before="60" w:after="60" w:line="240" w:lineRule="auto"/>
              <w:rPr>
                <w:rFonts w:ascii="Segoe UI" w:eastAsia="Verdana" w:hAnsi="Segoe UI"/>
              </w:rPr>
            </w:pPr>
            <w:r w:rsidRPr="00B4354A">
              <w:rPr>
                <w:rFonts w:ascii="Segoe UI" w:hAnsi="Segoe UI"/>
              </w:rPr>
              <w:t>A Oferta será realizada no Brasil, em mercado de balcão não organizado, sob a coordenação do Banco BTG Pactual S.A. (“</w:t>
            </w:r>
            <w:r w:rsidRPr="00B4354A">
              <w:rPr>
                <w:rFonts w:ascii="Segoe UI" w:hAnsi="Segoe UI"/>
                <w:b/>
              </w:rPr>
              <w:t>BTG Pactual</w:t>
            </w:r>
            <w:r w:rsidRPr="00B4354A">
              <w:rPr>
                <w:rFonts w:ascii="Segoe UI" w:hAnsi="Segoe UI"/>
              </w:rPr>
              <w:t>” ou “</w:t>
            </w:r>
            <w:r w:rsidRPr="00B4354A">
              <w:rPr>
                <w:rFonts w:ascii="Segoe UI" w:hAnsi="Segoe UI"/>
                <w:b/>
              </w:rPr>
              <w:t>Coordenador Líder</w:t>
            </w:r>
            <w:r w:rsidRPr="00B4354A">
              <w:rPr>
                <w:rFonts w:ascii="Segoe UI" w:hAnsi="Segoe UI"/>
              </w:rPr>
              <w:t xml:space="preserve">”), do </w:t>
            </w:r>
            <w:r>
              <w:rPr>
                <w:rFonts w:ascii="Segoe UI" w:hAnsi="Segoe UI"/>
              </w:rPr>
              <w:t>Banco Bradesco BBI S.A.</w:t>
            </w:r>
            <w:r w:rsidRPr="0079651C">
              <w:rPr>
                <w:rFonts w:ascii="Segoe UI" w:hAnsi="Segoe UI" w:cs="Segoe UI"/>
                <w:bCs/>
                <w:szCs w:val="20"/>
              </w:rPr>
              <w:t xml:space="preserve"> (“</w:t>
            </w:r>
            <w:r>
              <w:rPr>
                <w:rFonts w:ascii="Segoe UI" w:hAnsi="Segoe UI" w:cs="Segoe UI"/>
                <w:b/>
                <w:bCs/>
                <w:szCs w:val="20"/>
              </w:rPr>
              <w:t>Bradesco BBI</w:t>
            </w:r>
            <w:r w:rsidRPr="0079651C">
              <w:rPr>
                <w:rFonts w:ascii="Segoe UI" w:hAnsi="Segoe UI" w:cs="Segoe UI"/>
                <w:bCs/>
                <w:szCs w:val="20"/>
              </w:rPr>
              <w:t>”)</w:t>
            </w:r>
            <w:r>
              <w:rPr>
                <w:rFonts w:ascii="Segoe UI" w:hAnsi="Segoe UI" w:cs="Segoe UI"/>
                <w:bCs/>
                <w:szCs w:val="20"/>
              </w:rPr>
              <w:t>, do Banco Itaú BBA S.A. (“</w:t>
            </w:r>
            <w:r>
              <w:rPr>
                <w:rFonts w:ascii="Segoe UI" w:hAnsi="Segoe UI" w:cs="Segoe UI"/>
                <w:b/>
                <w:bCs/>
                <w:szCs w:val="20"/>
              </w:rPr>
              <w:t>Itaú BBA</w:t>
            </w:r>
            <w:r>
              <w:rPr>
                <w:rFonts w:ascii="Segoe UI" w:hAnsi="Segoe UI" w:cs="Segoe UI"/>
                <w:bCs/>
                <w:szCs w:val="20"/>
              </w:rPr>
              <w:t>”), do Banco Santander (Brasil) S.A. (“</w:t>
            </w:r>
            <w:r>
              <w:rPr>
                <w:rFonts w:ascii="Segoe UI" w:hAnsi="Segoe UI" w:cs="Segoe UI"/>
                <w:b/>
                <w:bCs/>
                <w:szCs w:val="20"/>
              </w:rPr>
              <w:t>Santander</w:t>
            </w:r>
            <w:r>
              <w:rPr>
                <w:rFonts w:ascii="Segoe UI" w:hAnsi="Segoe UI" w:cs="Segoe UI"/>
                <w:bCs/>
                <w:szCs w:val="20"/>
              </w:rPr>
              <w:t>”)</w:t>
            </w:r>
            <w:r w:rsidRPr="00B4354A">
              <w:rPr>
                <w:rFonts w:ascii="Segoe UI" w:hAnsi="Segoe UI"/>
              </w:rPr>
              <w:t xml:space="preserve"> e do </w:t>
            </w:r>
            <w:r>
              <w:rPr>
                <w:rFonts w:ascii="Segoe UI" w:hAnsi="Segoe UI" w:cs="Segoe UI"/>
                <w:bCs/>
                <w:szCs w:val="20"/>
              </w:rPr>
              <w:t>Banco de Investimentos Credit Suisse (Brasil) S.A.</w:t>
            </w:r>
            <w:r w:rsidRPr="0079651C">
              <w:rPr>
                <w:rFonts w:ascii="Segoe UI" w:hAnsi="Segoe UI" w:cs="Segoe UI"/>
                <w:bCs/>
                <w:szCs w:val="20"/>
              </w:rPr>
              <w:t xml:space="preserve"> (“</w:t>
            </w:r>
            <w:r>
              <w:rPr>
                <w:rFonts w:ascii="Segoe UI" w:hAnsi="Segoe UI" w:cs="Segoe UI"/>
                <w:b/>
                <w:bCs/>
                <w:szCs w:val="20"/>
              </w:rPr>
              <w:t>Credit Suisse</w:t>
            </w:r>
            <w:r w:rsidRPr="0079651C">
              <w:rPr>
                <w:rFonts w:ascii="Segoe UI" w:hAnsi="Segoe UI" w:cs="Segoe UI"/>
                <w:bCs/>
                <w:szCs w:val="20"/>
              </w:rPr>
              <w:t>”</w:t>
            </w:r>
            <w:r w:rsidRPr="00B4354A">
              <w:rPr>
                <w:rFonts w:ascii="Segoe UI" w:hAnsi="Segoe UI"/>
              </w:rPr>
              <w:t xml:space="preserve"> e, em conjunto com o Coordenador Líder, </w:t>
            </w:r>
            <w:r>
              <w:rPr>
                <w:rFonts w:ascii="Segoe UI" w:hAnsi="Segoe UI" w:cs="Segoe UI"/>
                <w:bCs/>
                <w:szCs w:val="20"/>
              </w:rPr>
              <w:t>o Bradesco BBI, o Itaú BBA e o Santander</w:t>
            </w:r>
            <w:r w:rsidRPr="0079651C">
              <w:rPr>
                <w:rFonts w:ascii="Segoe UI" w:hAnsi="Segoe UI" w:cs="Segoe UI"/>
                <w:bCs/>
                <w:szCs w:val="20"/>
              </w:rPr>
              <w:t>,</w:t>
            </w:r>
            <w:r w:rsidRPr="00B4354A">
              <w:rPr>
                <w:rFonts w:ascii="Segoe UI" w:hAnsi="Segoe UI"/>
              </w:rPr>
              <w:t xml:space="preserve"> os “</w:t>
            </w:r>
            <w:r w:rsidRPr="00B4354A">
              <w:rPr>
                <w:rFonts w:ascii="Segoe UI" w:hAnsi="Segoe UI"/>
                <w:b/>
              </w:rPr>
              <w:t>Coordenadores da Oferta</w:t>
            </w:r>
            <w:r w:rsidRPr="00B4354A">
              <w:rPr>
                <w:rFonts w:ascii="Segoe UI" w:hAnsi="Segoe UI"/>
              </w:rPr>
              <w:t xml:space="preserve">”), nos termos da Lei </w:t>
            </w:r>
            <w:r w:rsidRPr="0079651C">
              <w:rPr>
                <w:rFonts w:ascii="Segoe UI" w:hAnsi="Segoe UI" w:cs="Segoe UI"/>
                <w:bCs/>
                <w:szCs w:val="20"/>
              </w:rPr>
              <w:t>n.º</w:t>
            </w:r>
            <w:r w:rsidRPr="00B4354A">
              <w:rPr>
                <w:rFonts w:ascii="Segoe UI" w:hAnsi="Segoe UI"/>
              </w:rPr>
              <w:t xml:space="preserve"> 6.385, de 7 de dezembro de 1976, conforme alterada (“</w:t>
            </w:r>
            <w:r w:rsidRPr="00B4354A">
              <w:rPr>
                <w:rFonts w:ascii="Segoe UI" w:hAnsi="Segoe UI"/>
                <w:b/>
              </w:rPr>
              <w:t>Lei do Mercado de Valores Mobiliários</w:t>
            </w:r>
            <w:r w:rsidRPr="00B4354A">
              <w:rPr>
                <w:rFonts w:ascii="Segoe UI" w:hAnsi="Segoe UI"/>
              </w:rPr>
              <w:t xml:space="preserve">”), da Instrução CVM 476, do Código </w:t>
            </w:r>
            <w:r w:rsidRPr="0079651C">
              <w:rPr>
                <w:rFonts w:ascii="Segoe UI" w:hAnsi="Segoe UI" w:cs="Segoe UI"/>
                <w:bCs/>
                <w:szCs w:val="20"/>
              </w:rPr>
              <w:t>da Associação Brasileira das Entidades dos Mercados Financeiros e de Capitais (“</w:t>
            </w:r>
            <w:r w:rsidRPr="0079651C">
              <w:rPr>
                <w:rFonts w:ascii="Segoe UI" w:hAnsi="Segoe UI" w:cs="Segoe UI"/>
                <w:b/>
                <w:bCs/>
                <w:szCs w:val="20"/>
              </w:rPr>
              <w:t>ANBIMA</w:t>
            </w:r>
            <w:r w:rsidRPr="0079651C">
              <w:rPr>
                <w:rFonts w:ascii="Segoe UI" w:hAnsi="Segoe UI" w:cs="Segoe UI"/>
                <w:bCs/>
                <w:szCs w:val="20"/>
              </w:rPr>
              <w:t>”)</w:t>
            </w:r>
            <w:r w:rsidRPr="00B4354A">
              <w:rPr>
                <w:rFonts w:ascii="Segoe UI" w:hAnsi="Segoe UI"/>
              </w:rPr>
              <w:t xml:space="preserve"> de Regulação e Melhores Práticas para Estruturação, Coordenação e Distribuição de Ofertas Públicas de Valores Mobiliários e Ofertas Públicas de Aquisição de Valores Mobiliários, atualmente em vigor (“</w:t>
            </w:r>
            <w:r w:rsidRPr="00B4354A">
              <w:rPr>
                <w:rFonts w:ascii="Segoe UI" w:hAnsi="Segoe UI"/>
                <w:b/>
              </w:rPr>
              <w:t>Código ANBIMA</w:t>
            </w:r>
            <w:r w:rsidRPr="00B4354A">
              <w:rPr>
                <w:rFonts w:ascii="Segoe UI" w:hAnsi="Segoe UI"/>
              </w:rPr>
              <w:t xml:space="preserve">”), </w:t>
            </w:r>
            <w:r>
              <w:rPr>
                <w:rFonts w:ascii="Segoe UI" w:hAnsi="Segoe UI"/>
              </w:rPr>
              <w:t>do Manual de Procedimentos Operacionais da Câmara B3 (“</w:t>
            </w:r>
            <w:r>
              <w:rPr>
                <w:rFonts w:ascii="Segoe UI" w:hAnsi="Segoe UI"/>
                <w:b/>
              </w:rPr>
              <w:t>MPO da Câmara B3</w:t>
            </w:r>
            <w:r>
              <w:rPr>
                <w:rFonts w:ascii="Segoe UI" w:hAnsi="Segoe UI"/>
              </w:rPr>
              <w:t xml:space="preserve">”) </w:t>
            </w:r>
            <w:r w:rsidRPr="00B4354A">
              <w:rPr>
                <w:rFonts w:ascii="Segoe UI" w:hAnsi="Segoe UI"/>
              </w:rPr>
              <w:t xml:space="preserve">e demais disposições legais e regulamentares aplicáveis, incluindo o Regulamento de Listagem do Nível </w:t>
            </w:r>
            <w:r w:rsidRPr="0079651C">
              <w:rPr>
                <w:rFonts w:ascii="Segoe UI" w:hAnsi="Segoe UI" w:cs="Segoe UI"/>
                <w:bCs/>
                <w:szCs w:val="20"/>
              </w:rPr>
              <w:t>1</w:t>
            </w:r>
            <w:r w:rsidRPr="00B4354A">
              <w:rPr>
                <w:rFonts w:ascii="Segoe UI" w:hAnsi="Segoe UI"/>
              </w:rPr>
              <w:t xml:space="preserve"> de Governança Corporativa da B3 (“</w:t>
            </w:r>
            <w:r w:rsidRPr="00B4354A">
              <w:rPr>
                <w:rFonts w:ascii="Segoe UI" w:hAnsi="Segoe UI"/>
                <w:b/>
              </w:rPr>
              <w:t xml:space="preserve">Regulamento Nível </w:t>
            </w:r>
            <w:r w:rsidRPr="0079651C">
              <w:rPr>
                <w:rFonts w:ascii="Segoe UI" w:hAnsi="Segoe UI" w:cs="Segoe UI"/>
                <w:b/>
                <w:bCs/>
                <w:szCs w:val="20"/>
              </w:rPr>
              <w:t>1</w:t>
            </w:r>
            <w:r w:rsidRPr="00B4354A">
              <w:rPr>
                <w:rFonts w:ascii="Segoe UI" w:hAnsi="Segoe UI"/>
              </w:rPr>
              <w:t xml:space="preserve">”), </w:t>
            </w:r>
            <w:r w:rsidRPr="00B4354A">
              <w:rPr>
                <w:rFonts w:ascii="Segoe UI" w:eastAsia="Verdana" w:hAnsi="Segoe UI"/>
              </w:rPr>
              <w:t>nos termos do “</w:t>
            </w:r>
            <w:r w:rsidRPr="00B4354A">
              <w:rPr>
                <w:rFonts w:ascii="Segoe UI" w:eastAsia="Verdana" w:hAnsi="Segoe UI"/>
                <w:i/>
              </w:rPr>
              <w:t xml:space="preserve">Instrumento Particular de Contrato de Coordenação, Colocação e Garantia Firme de Liquidação de Units, Ações Ordinárias e Ações Preferenciais de Emissão </w:t>
            </w:r>
            <w:r w:rsidRPr="0079651C">
              <w:rPr>
                <w:rFonts w:ascii="Segoe UI" w:eastAsia="Verdana" w:hAnsi="Segoe UI" w:cs="Segoe UI"/>
                <w:bCs/>
                <w:i/>
                <w:szCs w:val="20"/>
              </w:rPr>
              <w:t>da Iguatemi </w:t>
            </w:r>
            <w:r w:rsidRPr="00B4354A">
              <w:rPr>
                <w:rFonts w:ascii="Segoe UI" w:eastAsia="Verdana" w:hAnsi="Segoe UI"/>
                <w:i/>
              </w:rPr>
              <w:t>S.A.</w:t>
            </w:r>
            <w:r w:rsidRPr="00B4354A">
              <w:rPr>
                <w:rFonts w:ascii="Segoe UI" w:eastAsia="Verdana" w:hAnsi="Segoe UI"/>
              </w:rPr>
              <w:t xml:space="preserve">”, a ser celebrado entre os Coordenadores da Oferta e </w:t>
            </w:r>
            <w:r w:rsidRPr="0079651C">
              <w:rPr>
                <w:rFonts w:ascii="Segoe UI" w:eastAsia="Verdana" w:hAnsi="Segoe UI" w:cs="Segoe UI"/>
                <w:bCs/>
                <w:szCs w:val="20"/>
              </w:rPr>
              <w:t>a Companhia</w:t>
            </w:r>
            <w:r w:rsidRPr="00B4354A">
              <w:rPr>
                <w:rFonts w:ascii="Segoe UI" w:eastAsia="Verdana" w:hAnsi="Segoe UI"/>
              </w:rPr>
              <w:t xml:space="preserve"> (“</w:t>
            </w:r>
            <w:r w:rsidRPr="00B4354A">
              <w:rPr>
                <w:rFonts w:ascii="Segoe UI" w:eastAsia="Verdana" w:hAnsi="Segoe UI"/>
                <w:b/>
              </w:rPr>
              <w:t>Contrato de Colocação</w:t>
            </w:r>
            <w:r w:rsidRPr="0079651C">
              <w:rPr>
                <w:rFonts w:ascii="Segoe UI" w:eastAsia="Verdana" w:hAnsi="Segoe UI" w:cs="Segoe UI"/>
                <w:bCs/>
                <w:szCs w:val="20"/>
              </w:rPr>
              <w:t>”)</w:t>
            </w:r>
          </w:p>
        </w:tc>
        <w:tc>
          <w:tcPr>
            <w:tcW w:w="5529" w:type="dxa"/>
          </w:tcPr>
          <w:p w14:paraId="7B5B243D" w14:textId="1240E2E1" w:rsidR="000C5B45" w:rsidRPr="00B4354A" w:rsidRDefault="000C5B45" w:rsidP="00F205B6">
            <w:pPr>
              <w:pStyle w:val="Corpodetexto"/>
              <w:tabs>
                <w:tab w:val="left" w:pos="0"/>
              </w:tabs>
              <w:spacing w:before="60" w:after="60"/>
              <w:rPr>
                <w:rFonts w:ascii="Segoe UI" w:hAnsi="Segoe UI"/>
                <w:sz w:val="20"/>
                <w:lang w:val="en-US"/>
              </w:rPr>
            </w:pPr>
            <w:r w:rsidRPr="008A5DCE">
              <w:rPr>
                <w:rFonts w:ascii="Segoe UI" w:hAnsi="Segoe UI"/>
                <w:sz w:val="20"/>
                <w:lang w:val="en-US"/>
              </w:rPr>
              <w:t>The Offer</w:t>
            </w:r>
            <w:r>
              <w:rPr>
                <w:rFonts w:ascii="Segoe UI" w:hAnsi="Segoe UI"/>
                <w:sz w:val="20"/>
                <w:lang w:val="en-US"/>
              </w:rPr>
              <w:t>ing</w:t>
            </w:r>
            <w:r w:rsidRPr="008A5DCE">
              <w:rPr>
                <w:rFonts w:ascii="Segoe UI" w:hAnsi="Segoe UI"/>
                <w:sz w:val="20"/>
                <w:lang w:val="en-US"/>
              </w:rPr>
              <w:t xml:space="preserve"> will take place in Brazil at a non-organized OTC market, under the </w:t>
            </w:r>
            <w:r w:rsidRPr="005B03D2">
              <w:rPr>
                <w:rFonts w:ascii="Segoe UI" w:hAnsi="Segoe UI"/>
                <w:sz w:val="20"/>
                <w:szCs w:val="20"/>
                <w:lang w:val="en-US"/>
              </w:rPr>
              <w:t>coordination</w:t>
            </w:r>
            <w:bookmarkStart w:id="0" w:name="_DV_X20"/>
            <w:bookmarkStart w:id="1" w:name="_DV_C16"/>
            <w:r w:rsidRPr="005B03D2">
              <w:rPr>
                <w:rFonts w:ascii="Segoe UI" w:hAnsi="Segoe UI"/>
                <w:sz w:val="20"/>
                <w:szCs w:val="20"/>
                <w:lang w:val="en-US"/>
              </w:rPr>
              <w:t xml:space="preserve"> of Banco BTG Pactual S.A. (“</w:t>
            </w:r>
            <w:r w:rsidRPr="005B03D2">
              <w:rPr>
                <w:rFonts w:ascii="Segoe UI" w:hAnsi="Segoe UI"/>
                <w:b/>
                <w:sz w:val="20"/>
                <w:szCs w:val="20"/>
                <w:lang w:val="en-US"/>
              </w:rPr>
              <w:t>BTG Pactual</w:t>
            </w:r>
            <w:r w:rsidRPr="005B03D2">
              <w:rPr>
                <w:rFonts w:ascii="Segoe UI" w:hAnsi="Segoe UI"/>
                <w:sz w:val="20"/>
                <w:szCs w:val="20"/>
                <w:lang w:val="en-US"/>
              </w:rPr>
              <w:t>” or “</w:t>
            </w:r>
            <w:r w:rsidRPr="005B03D2">
              <w:rPr>
                <w:rFonts w:ascii="Segoe UI" w:hAnsi="Segoe UI"/>
                <w:b/>
                <w:sz w:val="20"/>
                <w:szCs w:val="20"/>
                <w:lang w:val="en-US"/>
              </w:rPr>
              <w:t xml:space="preserve">Lead </w:t>
            </w:r>
            <w:r w:rsidRPr="005B03D2">
              <w:rPr>
                <w:rFonts w:ascii="Segoe UI" w:hAnsi="Segoe UI" w:cs="Segoe UI"/>
                <w:b/>
                <w:sz w:val="20"/>
                <w:szCs w:val="20"/>
                <w:lang w:val="en-US"/>
              </w:rPr>
              <w:t>Placement Agent</w:t>
            </w:r>
            <w:r w:rsidRPr="005B03D2">
              <w:rPr>
                <w:rFonts w:ascii="Segoe UI" w:hAnsi="Segoe UI"/>
                <w:sz w:val="20"/>
                <w:szCs w:val="20"/>
                <w:lang w:val="en-US"/>
              </w:rPr>
              <w:t>”), of Banco Bradesco BBI S.A.</w:t>
            </w:r>
            <w:r w:rsidRPr="005B03D2">
              <w:rPr>
                <w:rFonts w:ascii="Segoe UI" w:hAnsi="Segoe UI" w:cs="Segoe UI"/>
                <w:bCs/>
                <w:sz w:val="20"/>
                <w:szCs w:val="20"/>
                <w:lang w:val="en-US"/>
              </w:rPr>
              <w:t xml:space="preserve"> (“</w:t>
            </w:r>
            <w:r w:rsidRPr="005B03D2">
              <w:rPr>
                <w:rFonts w:ascii="Segoe UI" w:hAnsi="Segoe UI" w:cs="Segoe UI"/>
                <w:b/>
                <w:bCs/>
                <w:sz w:val="20"/>
                <w:szCs w:val="20"/>
                <w:lang w:val="en-US"/>
              </w:rPr>
              <w:t>Bradesco</w:t>
            </w:r>
            <w:r>
              <w:rPr>
                <w:rFonts w:ascii="Segoe UI" w:hAnsi="Segoe UI" w:cs="Segoe UI"/>
                <w:b/>
                <w:bCs/>
                <w:sz w:val="20"/>
                <w:szCs w:val="20"/>
                <w:lang w:val="en-US"/>
              </w:rPr>
              <w:t xml:space="preserve"> BBI</w:t>
            </w:r>
            <w:r w:rsidRPr="005B03D2">
              <w:rPr>
                <w:rFonts w:ascii="Segoe UI" w:hAnsi="Segoe UI" w:cs="Segoe UI"/>
                <w:bCs/>
                <w:sz w:val="20"/>
                <w:szCs w:val="20"/>
                <w:lang w:val="en-US"/>
              </w:rPr>
              <w:t>”), of Banco Itaú BBA S.A. (“</w:t>
            </w:r>
            <w:r w:rsidRPr="005B03D2">
              <w:rPr>
                <w:rFonts w:ascii="Segoe UI" w:hAnsi="Segoe UI" w:cs="Segoe UI"/>
                <w:b/>
                <w:bCs/>
                <w:sz w:val="20"/>
                <w:szCs w:val="20"/>
                <w:lang w:val="en-US"/>
              </w:rPr>
              <w:t>Itaú BBA</w:t>
            </w:r>
            <w:r w:rsidRPr="005B03D2">
              <w:rPr>
                <w:rFonts w:ascii="Segoe UI" w:hAnsi="Segoe UI" w:cs="Segoe UI"/>
                <w:bCs/>
                <w:sz w:val="20"/>
                <w:szCs w:val="20"/>
                <w:lang w:val="en-US"/>
              </w:rPr>
              <w:t>”), of Banco Santander (Brasil) S.A. (“</w:t>
            </w:r>
            <w:r w:rsidRPr="005B03D2">
              <w:rPr>
                <w:rFonts w:ascii="Segoe UI" w:hAnsi="Segoe UI" w:cs="Segoe UI"/>
                <w:b/>
                <w:bCs/>
                <w:sz w:val="20"/>
                <w:szCs w:val="20"/>
                <w:lang w:val="en-US"/>
              </w:rPr>
              <w:t>Santander</w:t>
            </w:r>
            <w:r w:rsidRPr="005B03D2">
              <w:rPr>
                <w:rFonts w:ascii="Segoe UI" w:hAnsi="Segoe UI" w:cs="Segoe UI"/>
                <w:bCs/>
                <w:sz w:val="20"/>
                <w:szCs w:val="20"/>
                <w:lang w:val="en-US"/>
              </w:rPr>
              <w:t>”)</w:t>
            </w:r>
            <w:r w:rsidRPr="005B03D2">
              <w:rPr>
                <w:rFonts w:ascii="Segoe UI" w:hAnsi="Segoe UI"/>
                <w:sz w:val="20"/>
                <w:szCs w:val="20"/>
                <w:lang w:val="en-US"/>
              </w:rPr>
              <w:t xml:space="preserve"> and of </w:t>
            </w:r>
            <w:r w:rsidRPr="005B03D2">
              <w:rPr>
                <w:rFonts w:ascii="Segoe UI" w:hAnsi="Segoe UI" w:cs="Segoe UI"/>
                <w:bCs/>
                <w:sz w:val="20"/>
                <w:szCs w:val="20"/>
                <w:lang w:val="en-US"/>
              </w:rPr>
              <w:t>Banco de Investimentos Credit Suisse (Brasil) S.A.</w:t>
            </w:r>
            <w:r w:rsidRPr="005B03D2">
              <w:rPr>
                <w:rFonts w:ascii="Segoe UI" w:hAnsi="Segoe UI"/>
                <w:sz w:val="20"/>
                <w:szCs w:val="20"/>
                <w:lang w:val="en-US"/>
              </w:rPr>
              <w:t xml:space="preserve"> </w:t>
            </w:r>
            <w:r w:rsidRPr="005B03D2">
              <w:rPr>
                <w:rFonts w:ascii="Segoe UI" w:hAnsi="Segoe UI" w:cs="Segoe UI"/>
                <w:bCs/>
                <w:sz w:val="20"/>
                <w:szCs w:val="20"/>
                <w:lang w:val="en-US"/>
              </w:rPr>
              <w:t>(“</w:t>
            </w:r>
            <w:r w:rsidRPr="005B03D2">
              <w:rPr>
                <w:rFonts w:ascii="Segoe UI" w:hAnsi="Segoe UI" w:cs="Segoe UI"/>
                <w:b/>
                <w:bCs/>
                <w:sz w:val="20"/>
                <w:szCs w:val="20"/>
                <w:lang w:val="en-US"/>
              </w:rPr>
              <w:t>Credit Suisse</w:t>
            </w:r>
            <w:r w:rsidRPr="005B03D2">
              <w:rPr>
                <w:rFonts w:ascii="Segoe UI" w:hAnsi="Segoe UI" w:cs="Segoe UI"/>
                <w:bCs/>
                <w:sz w:val="20"/>
                <w:szCs w:val="20"/>
                <w:lang w:val="en-US"/>
              </w:rPr>
              <w:t>”</w:t>
            </w:r>
            <w:r w:rsidRPr="005B03D2">
              <w:rPr>
                <w:rFonts w:ascii="Segoe UI" w:hAnsi="Segoe UI"/>
                <w:sz w:val="20"/>
                <w:szCs w:val="20"/>
                <w:lang w:val="en-US"/>
              </w:rPr>
              <w:t xml:space="preserve"> and, jointly with Lead </w:t>
            </w:r>
            <w:r w:rsidRPr="005B03D2">
              <w:rPr>
                <w:rFonts w:ascii="Segoe UI" w:hAnsi="Segoe UI" w:cs="Segoe UI"/>
                <w:sz w:val="20"/>
                <w:szCs w:val="20"/>
                <w:lang w:val="en-US"/>
              </w:rPr>
              <w:t xml:space="preserve">Placement Agent, </w:t>
            </w:r>
            <w:r w:rsidRPr="005B03D2">
              <w:rPr>
                <w:rFonts w:ascii="Segoe UI" w:hAnsi="Segoe UI" w:cs="Segoe UI"/>
                <w:bCs/>
                <w:sz w:val="20"/>
                <w:szCs w:val="20"/>
                <w:lang w:val="en-US"/>
              </w:rPr>
              <w:t>Bradesco, Itaú BBA, Santander</w:t>
            </w:r>
            <w:r w:rsidRPr="005B03D2">
              <w:rPr>
                <w:rFonts w:ascii="Segoe UI" w:hAnsi="Segoe UI"/>
                <w:sz w:val="20"/>
                <w:szCs w:val="20"/>
                <w:lang w:val="en-US"/>
              </w:rPr>
              <w:t xml:space="preserve"> and </w:t>
            </w:r>
            <w:r w:rsidRPr="005B03D2">
              <w:rPr>
                <w:rFonts w:ascii="Segoe UI" w:hAnsi="Segoe UI" w:cs="Segoe UI"/>
                <w:bCs/>
                <w:sz w:val="20"/>
                <w:szCs w:val="20"/>
                <w:lang w:val="en-US"/>
              </w:rPr>
              <w:t>Credit Suisse</w:t>
            </w:r>
            <w:r w:rsidRPr="005B03D2">
              <w:rPr>
                <w:rFonts w:ascii="Segoe UI" w:hAnsi="Segoe UI" w:cs="Segoe UI"/>
                <w:sz w:val="20"/>
                <w:szCs w:val="20"/>
                <w:lang w:val="en-US"/>
              </w:rPr>
              <w:t>,</w:t>
            </w:r>
            <w:r w:rsidRPr="005B03D2">
              <w:rPr>
                <w:rFonts w:ascii="Segoe UI" w:hAnsi="Segoe UI" w:cs="Segoe UI"/>
                <w:bCs/>
                <w:sz w:val="20"/>
                <w:szCs w:val="20"/>
                <w:lang w:val="en-US"/>
              </w:rPr>
              <w:t xml:space="preserve"> “</w:t>
            </w:r>
            <w:r w:rsidRPr="005B03D2">
              <w:rPr>
                <w:rFonts w:ascii="Segoe UI" w:hAnsi="Segoe UI" w:cs="Segoe UI"/>
                <w:b/>
                <w:bCs/>
                <w:sz w:val="20"/>
                <w:szCs w:val="20"/>
                <w:lang w:val="en-US"/>
              </w:rPr>
              <w:t>Placement Agents</w:t>
            </w:r>
            <w:r w:rsidRPr="005B03D2">
              <w:rPr>
                <w:rFonts w:ascii="Segoe UI" w:hAnsi="Segoe UI"/>
                <w:sz w:val="20"/>
                <w:szCs w:val="20"/>
                <w:lang w:val="en-US"/>
              </w:rPr>
              <w:t xml:space="preserve">”), </w:t>
            </w:r>
            <w:bookmarkEnd w:id="0"/>
            <w:bookmarkEnd w:id="1"/>
            <w:r w:rsidRPr="005B03D2">
              <w:rPr>
                <w:rFonts w:ascii="Segoe UI" w:hAnsi="Segoe UI"/>
                <w:sz w:val="20"/>
                <w:szCs w:val="20"/>
                <w:lang w:val="en-US"/>
              </w:rPr>
              <w:t>pursuant to the Law 6,385</w:t>
            </w:r>
            <w:r w:rsidRPr="00B4354A">
              <w:rPr>
                <w:rFonts w:ascii="Segoe UI" w:hAnsi="Segoe UI"/>
                <w:sz w:val="20"/>
                <w:lang w:val="en-US"/>
              </w:rPr>
              <w:t xml:space="preserve"> of December 7, 1976, as amended (“</w:t>
            </w:r>
            <w:r w:rsidRPr="0079651C">
              <w:rPr>
                <w:rFonts w:ascii="Segoe UI" w:hAnsi="Segoe UI" w:cs="Segoe UI"/>
                <w:b/>
                <w:sz w:val="20"/>
                <w:szCs w:val="20"/>
                <w:lang w:val="en-US"/>
              </w:rPr>
              <w:t xml:space="preserve">Brazilian </w:t>
            </w:r>
            <w:r w:rsidRPr="00B4354A">
              <w:rPr>
                <w:rFonts w:ascii="Segoe UI" w:hAnsi="Segoe UI"/>
                <w:b/>
                <w:sz w:val="20"/>
                <w:lang w:val="en-US"/>
              </w:rPr>
              <w:t>Capital Markets Law</w:t>
            </w:r>
            <w:r w:rsidRPr="00B4354A">
              <w:rPr>
                <w:rFonts w:ascii="Segoe UI" w:hAnsi="Segoe UI"/>
                <w:sz w:val="20"/>
                <w:lang w:val="en-US"/>
              </w:rPr>
              <w:t>”), CVM Instruction 476, Code of Regulations and Best Practices Code for the Structuring, Underwriting and Distribution of Security Public Offers and Public Offers to Acquire Securities</w:t>
            </w:r>
            <w:r w:rsidRPr="00B4354A">
              <w:rPr>
                <w:rFonts w:ascii="Segoe UI" w:hAnsi="Segoe UI"/>
                <w:sz w:val="20"/>
                <w:lang w:val="en"/>
              </w:rPr>
              <w:t xml:space="preserve"> currently in effect (“</w:t>
            </w:r>
            <w:r w:rsidRPr="00B4354A">
              <w:rPr>
                <w:rFonts w:ascii="Segoe UI" w:hAnsi="Segoe UI"/>
                <w:b/>
                <w:sz w:val="20"/>
                <w:lang w:val="en"/>
              </w:rPr>
              <w:t>ANBIMA Code</w:t>
            </w:r>
            <w:r w:rsidRPr="00B4354A">
              <w:rPr>
                <w:rFonts w:ascii="Segoe UI" w:hAnsi="Segoe UI"/>
                <w:sz w:val="20"/>
                <w:lang w:val="en"/>
              </w:rPr>
              <w:t xml:space="preserve">”), </w:t>
            </w:r>
            <w:r w:rsidRPr="0079651C">
              <w:rPr>
                <w:rFonts w:ascii="Segoe UI" w:hAnsi="Segoe UI" w:cs="Segoe UI"/>
                <w:sz w:val="20"/>
                <w:szCs w:val="20"/>
                <w:lang w:val="en"/>
              </w:rPr>
              <w:t xml:space="preserve">published by the </w:t>
            </w:r>
            <w:r w:rsidRPr="0079651C">
              <w:rPr>
                <w:rFonts w:ascii="Segoe UI" w:hAnsi="Segoe UI" w:cs="Segoe UI"/>
                <w:sz w:val="20"/>
                <w:szCs w:val="20"/>
                <w:lang w:val="en-US"/>
              </w:rPr>
              <w:t>Brazilian Association of Financial and Capital Markets Entities (“</w:t>
            </w:r>
            <w:r w:rsidRPr="0079651C">
              <w:rPr>
                <w:rFonts w:ascii="Segoe UI" w:hAnsi="Segoe UI" w:cs="Segoe UI"/>
                <w:b/>
                <w:sz w:val="20"/>
                <w:szCs w:val="20"/>
                <w:lang w:val="en-US"/>
              </w:rPr>
              <w:t>ANBIMA</w:t>
            </w:r>
            <w:r w:rsidRPr="0079651C">
              <w:rPr>
                <w:rFonts w:ascii="Segoe UI" w:hAnsi="Segoe UI" w:cs="Segoe UI"/>
                <w:sz w:val="20"/>
                <w:szCs w:val="20"/>
                <w:lang w:val="en"/>
              </w:rPr>
              <w:t xml:space="preserve">”), </w:t>
            </w:r>
            <w:r>
              <w:rPr>
                <w:rFonts w:ascii="Segoe UI" w:hAnsi="Segoe UI"/>
                <w:sz w:val="20"/>
                <w:lang w:val="en-US"/>
              </w:rPr>
              <w:t>B3’s Clearing</w:t>
            </w:r>
            <w:r w:rsidR="00B44468">
              <w:rPr>
                <w:rFonts w:ascii="Segoe UI" w:hAnsi="Segoe UI"/>
                <w:sz w:val="20"/>
                <w:lang w:val="en-US"/>
              </w:rPr>
              <w:t xml:space="preserve"> MPO</w:t>
            </w:r>
            <w:r>
              <w:rPr>
                <w:rFonts w:ascii="Segoe UI" w:hAnsi="Segoe UI"/>
                <w:sz w:val="20"/>
                <w:lang w:val="en-US"/>
              </w:rPr>
              <w:t xml:space="preserve"> (</w:t>
            </w:r>
            <w:r>
              <w:rPr>
                <w:rFonts w:ascii="Segoe UI" w:hAnsi="Segoe UI"/>
                <w:i/>
                <w:iCs/>
                <w:sz w:val="20"/>
                <w:lang w:val="en-US"/>
              </w:rPr>
              <w:t>Manual de Procedimentos Operacionais da Câmara</w:t>
            </w:r>
            <w:r w:rsidRPr="00892DE5">
              <w:rPr>
                <w:rFonts w:ascii="Segoe UI" w:hAnsi="Segoe UI"/>
                <w:i/>
                <w:sz w:val="20"/>
                <w:lang w:val="en-US"/>
              </w:rPr>
              <w:t xml:space="preserve"> B3</w:t>
            </w:r>
            <w:r>
              <w:rPr>
                <w:rFonts w:ascii="Segoe UI" w:hAnsi="Segoe UI"/>
                <w:sz w:val="20"/>
                <w:lang w:val="en-US"/>
              </w:rPr>
              <w:t>)</w:t>
            </w:r>
            <w:r w:rsidR="00B44468">
              <w:rPr>
                <w:rFonts w:ascii="Segoe UI" w:hAnsi="Segoe UI"/>
                <w:sz w:val="20"/>
                <w:lang w:val="en-US"/>
              </w:rPr>
              <w:t xml:space="preserve"> </w:t>
            </w:r>
            <w:r w:rsidR="00B44468" w:rsidRPr="0079651C">
              <w:rPr>
                <w:rFonts w:ascii="Segoe UI" w:hAnsi="Segoe UI" w:cs="Segoe UI"/>
                <w:sz w:val="20"/>
                <w:szCs w:val="20"/>
                <w:lang w:val="en-US"/>
              </w:rPr>
              <w:t>(“</w:t>
            </w:r>
            <w:r w:rsidR="00B44468" w:rsidRPr="00F205B6">
              <w:rPr>
                <w:rFonts w:ascii="Segoe UI" w:hAnsi="Segoe UI"/>
                <w:b/>
                <w:sz w:val="20"/>
                <w:lang w:val="en-US"/>
              </w:rPr>
              <w:t>B3’s Clearing</w:t>
            </w:r>
            <w:r w:rsidR="00B44468">
              <w:rPr>
                <w:rFonts w:ascii="Segoe UI" w:hAnsi="Segoe UI"/>
                <w:b/>
                <w:sz w:val="20"/>
                <w:lang w:val="en-US"/>
              </w:rPr>
              <w:t xml:space="preserve"> </w:t>
            </w:r>
            <w:r w:rsidR="00B44468" w:rsidRPr="004B0342">
              <w:rPr>
                <w:rFonts w:ascii="Segoe UI" w:hAnsi="Segoe UI"/>
                <w:b/>
                <w:sz w:val="20"/>
                <w:lang w:val="en-US"/>
              </w:rPr>
              <w:t>MPO</w:t>
            </w:r>
            <w:r w:rsidR="00B44468" w:rsidRPr="0079651C">
              <w:rPr>
                <w:rFonts w:ascii="Segoe UI" w:hAnsi="Segoe UI" w:cs="Segoe UI"/>
                <w:sz w:val="20"/>
                <w:szCs w:val="20"/>
                <w:lang w:val="en"/>
              </w:rPr>
              <w:t>”)</w:t>
            </w:r>
            <w:r w:rsidRPr="00B4354A">
              <w:rPr>
                <w:rFonts w:ascii="Segoe UI" w:hAnsi="Segoe UI"/>
                <w:sz w:val="20"/>
                <w:lang w:val="en-US"/>
              </w:rPr>
              <w:t xml:space="preserve">, </w:t>
            </w:r>
            <w:r w:rsidRPr="00B4354A">
              <w:rPr>
                <w:rFonts w:ascii="Segoe UI" w:hAnsi="Segoe UI"/>
                <w:sz w:val="20"/>
                <w:lang w:val="en"/>
              </w:rPr>
              <w:t xml:space="preserve">and other applicable provisions, including </w:t>
            </w:r>
            <w:r w:rsidRPr="00B4354A">
              <w:rPr>
                <w:rFonts w:ascii="Segoe UI" w:hAnsi="Segoe UI"/>
                <w:sz w:val="20"/>
                <w:lang w:val="en-US"/>
              </w:rPr>
              <w:t xml:space="preserve">B3 </w:t>
            </w:r>
            <w:r w:rsidRPr="00B4354A">
              <w:rPr>
                <w:rFonts w:ascii="Segoe UI" w:hAnsi="Segoe UI"/>
                <w:i/>
                <w:sz w:val="20"/>
                <w:lang w:val="en-US"/>
              </w:rPr>
              <w:t xml:space="preserve">Nível </w:t>
            </w:r>
            <w:r w:rsidRPr="0079651C">
              <w:rPr>
                <w:rFonts w:ascii="Segoe UI" w:hAnsi="Segoe UI" w:cs="Segoe UI"/>
                <w:i/>
                <w:iCs/>
                <w:sz w:val="20"/>
                <w:szCs w:val="20"/>
                <w:lang w:val="en-US"/>
              </w:rPr>
              <w:t>1</w:t>
            </w:r>
            <w:r w:rsidRPr="00B4354A">
              <w:rPr>
                <w:rFonts w:ascii="Segoe UI" w:hAnsi="Segoe UI"/>
                <w:i/>
                <w:sz w:val="20"/>
                <w:lang w:val="en-US"/>
              </w:rPr>
              <w:t xml:space="preserve"> </w:t>
            </w:r>
            <w:r w:rsidRPr="00B4354A">
              <w:rPr>
                <w:rFonts w:ascii="Segoe UI" w:hAnsi="Segoe UI"/>
                <w:sz w:val="20"/>
                <w:lang w:val="en-US"/>
              </w:rPr>
              <w:t>Regulation</w:t>
            </w:r>
            <w:r w:rsidRPr="00B4354A">
              <w:rPr>
                <w:rFonts w:ascii="Segoe UI" w:hAnsi="Segoe UI"/>
                <w:sz w:val="20"/>
                <w:lang w:val="en"/>
              </w:rPr>
              <w:t xml:space="preserve"> (“</w:t>
            </w:r>
            <w:r w:rsidRPr="00B4354A">
              <w:rPr>
                <w:rFonts w:ascii="Segoe UI" w:hAnsi="Segoe UI"/>
                <w:b/>
                <w:sz w:val="20"/>
                <w:lang w:val="en"/>
              </w:rPr>
              <w:t>Nível</w:t>
            </w:r>
            <w:r>
              <w:rPr>
                <w:rFonts w:ascii="Segoe UI" w:hAnsi="Segoe UI"/>
                <w:b/>
                <w:sz w:val="20"/>
                <w:lang w:val="en"/>
              </w:rPr>
              <w:t> </w:t>
            </w:r>
            <w:r w:rsidRPr="0079651C">
              <w:rPr>
                <w:rFonts w:ascii="Segoe UI" w:hAnsi="Segoe UI" w:cs="Segoe UI"/>
                <w:b/>
                <w:sz w:val="20"/>
                <w:szCs w:val="20"/>
                <w:lang w:val="en"/>
              </w:rPr>
              <w:t>1</w:t>
            </w:r>
            <w:r w:rsidRPr="00B4354A">
              <w:rPr>
                <w:rFonts w:ascii="Segoe UI" w:hAnsi="Segoe UI"/>
                <w:b/>
                <w:sz w:val="20"/>
                <w:lang w:val="en"/>
              </w:rPr>
              <w:t xml:space="preserve"> Regulation</w:t>
            </w:r>
            <w:r w:rsidRPr="00B4354A">
              <w:rPr>
                <w:rFonts w:ascii="Segoe UI" w:hAnsi="Segoe UI"/>
                <w:sz w:val="20"/>
                <w:lang w:val="en"/>
              </w:rPr>
              <w:t xml:space="preserve">”), under the terms of the </w:t>
            </w:r>
            <w:r w:rsidRPr="00B4354A">
              <w:rPr>
                <w:rFonts w:ascii="Segoe UI" w:eastAsia="Verdana" w:hAnsi="Segoe UI"/>
                <w:sz w:val="20"/>
                <w:lang w:val="en-US"/>
              </w:rPr>
              <w:t>“</w:t>
            </w:r>
            <w:r w:rsidRPr="00B4354A">
              <w:rPr>
                <w:rFonts w:ascii="Segoe UI" w:eastAsia="Verdana" w:hAnsi="Segoe UI"/>
                <w:i/>
                <w:sz w:val="20"/>
                <w:lang w:val="en-US"/>
              </w:rPr>
              <w:t xml:space="preserve">Instrumento Particular de Contrato de Coordenação, Colocação e Garantia Firme de Liquidação de Units, Ações Ordinárias e Ações Preferenciais de Emissão </w:t>
            </w:r>
            <w:r w:rsidRPr="0079651C">
              <w:rPr>
                <w:rFonts w:ascii="Segoe UI" w:eastAsia="Verdana" w:hAnsi="Segoe UI" w:cs="Segoe UI"/>
                <w:bCs/>
                <w:i/>
                <w:iCs/>
                <w:sz w:val="20"/>
                <w:szCs w:val="20"/>
                <w:lang w:val="en-US"/>
              </w:rPr>
              <w:t>da Iguatemi</w:t>
            </w:r>
            <w:r w:rsidRPr="00B4354A">
              <w:rPr>
                <w:rFonts w:ascii="Segoe UI" w:eastAsia="Verdana" w:hAnsi="Segoe UI"/>
                <w:i/>
                <w:sz w:val="20"/>
                <w:lang w:val="en-US"/>
              </w:rPr>
              <w:t xml:space="preserve"> S.A.</w:t>
            </w:r>
            <w:r w:rsidRPr="00B4354A">
              <w:rPr>
                <w:rFonts w:ascii="Segoe UI" w:eastAsia="Verdana" w:hAnsi="Segoe UI"/>
                <w:sz w:val="20"/>
                <w:lang w:val="en-US"/>
              </w:rPr>
              <w:t>”</w:t>
            </w:r>
            <w:r w:rsidRPr="00B4354A">
              <w:rPr>
                <w:rFonts w:ascii="Segoe UI" w:hAnsi="Segoe UI"/>
                <w:i/>
                <w:sz w:val="20"/>
                <w:lang w:val="en-US"/>
              </w:rPr>
              <w:t>,</w:t>
            </w:r>
            <w:r w:rsidRPr="00B4354A">
              <w:rPr>
                <w:rFonts w:ascii="Segoe UI" w:hAnsi="Segoe UI"/>
                <w:sz w:val="20"/>
                <w:lang w:val="en-US"/>
              </w:rPr>
              <w:t xml:space="preserve"> which will be entered into between the </w:t>
            </w:r>
            <w:r w:rsidRPr="0079651C">
              <w:rPr>
                <w:rFonts w:ascii="Segoe UI" w:hAnsi="Segoe UI" w:cs="Segoe UI"/>
                <w:sz w:val="20"/>
                <w:szCs w:val="20"/>
                <w:lang w:val="en-US"/>
              </w:rPr>
              <w:t>Placement Agreement</w:t>
            </w:r>
            <w:r w:rsidRPr="00B4354A">
              <w:rPr>
                <w:rFonts w:ascii="Segoe UI" w:hAnsi="Segoe UI"/>
                <w:sz w:val="20"/>
                <w:lang w:val="en-US"/>
              </w:rPr>
              <w:t xml:space="preserve"> and the </w:t>
            </w:r>
            <w:r w:rsidRPr="0079651C">
              <w:rPr>
                <w:rFonts w:ascii="Segoe UI" w:hAnsi="Segoe UI" w:cs="Segoe UI"/>
                <w:sz w:val="20"/>
                <w:szCs w:val="20"/>
                <w:lang w:val="en-US"/>
              </w:rPr>
              <w:t>Company</w:t>
            </w:r>
            <w:r w:rsidRPr="00B4354A">
              <w:rPr>
                <w:rFonts w:ascii="Segoe UI" w:hAnsi="Segoe UI"/>
                <w:sz w:val="20"/>
                <w:lang w:val="en-US"/>
              </w:rPr>
              <w:t xml:space="preserve"> (“</w:t>
            </w:r>
            <w:r w:rsidRPr="00B4354A">
              <w:rPr>
                <w:rFonts w:ascii="Segoe UI" w:hAnsi="Segoe UI"/>
                <w:b/>
                <w:sz w:val="20"/>
                <w:lang w:val="en-US"/>
              </w:rPr>
              <w:t>Brazilian</w:t>
            </w:r>
            <w:r w:rsidRPr="00B4354A">
              <w:rPr>
                <w:rFonts w:ascii="Segoe UI" w:hAnsi="Segoe UI"/>
                <w:sz w:val="20"/>
                <w:lang w:val="en-US"/>
              </w:rPr>
              <w:t xml:space="preserve"> </w:t>
            </w:r>
            <w:r w:rsidRPr="00B4354A">
              <w:rPr>
                <w:rFonts w:ascii="Segoe UI" w:hAnsi="Segoe UI"/>
                <w:b/>
                <w:sz w:val="20"/>
                <w:lang w:val="en-US"/>
              </w:rPr>
              <w:t>Placement Agreement</w:t>
            </w:r>
            <w:r w:rsidRPr="00B4354A">
              <w:rPr>
                <w:rFonts w:ascii="Segoe UI" w:hAnsi="Segoe UI"/>
                <w:sz w:val="20"/>
                <w:lang w:val="en-US"/>
              </w:rPr>
              <w:t>”).</w:t>
            </w:r>
          </w:p>
        </w:tc>
      </w:tr>
      <w:tr w:rsidR="00FC6F5F" w:rsidRPr="00F205B6" w14:paraId="3CBFE8FA" w14:textId="77777777">
        <w:tc>
          <w:tcPr>
            <w:tcW w:w="5528" w:type="dxa"/>
          </w:tcPr>
          <w:p w14:paraId="3C113490" w14:textId="77777777" w:rsidR="00FC6F5F" w:rsidRPr="00B4354A" w:rsidRDefault="00FC6F5F" w:rsidP="00B4354A">
            <w:pPr>
              <w:pStyle w:val="Corpodetexto"/>
              <w:tabs>
                <w:tab w:val="left" w:pos="0"/>
              </w:tabs>
              <w:spacing w:before="60" w:after="60"/>
              <w:rPr>
                <w:rFonts w:ascii="Segoe UI" w:hAnsi="Segoe UI"/>
                <w:sz w:val="20"/>
                <w:lang w:val="en-US"/>
              </w:rPr>
            </w:pPr>
          </w:p>
        </w:tc>
        <w:tc>
          <w:tcPr>
            <w:tcW w:w="5529" w:type="dxa"/>
          </w:tcPr>
          <w:p w14:paraId="7B1A5871" w14:textId="77777777" w:rsidR="00FC6F5F" w:rsidRPr="00B4354A" w:rsidRDefault="00FC6F5F" w:rsidP="00B4354A">
            <w:pPr>
              <w:pStyle w:val="Corpodetexto"/>
              <w:tabs>
                <w:tab w:val="left" w:pos="0"/>
              </w:tabs>
              <w:spacing w:before="60" w:after="60"/>
              <w:rPr>
                <w:rFonts w:ascii="Segoe UI" w:hAnsi="Segoe UI"/>
                <w:sz w:val="20"/>
                <w:lang w:val="en-US"/>
              </w:rPr>
            </w:pPr>
          </w:p>
        </w:tc>
      </w:tr>
      <w:tr w:rsidR="000C5B45" w:rsidRPr="00F205B6" w14:paraId="41929051" w14:textId="77777777">
        <w:tc>
          <w:tcPr>
            <w:tcW w:w="5528" w:type="dxa"/>
          </w:tcPr>
          <w:p w14:paraId="29599776" w14:textId="554D1F2E" w:rsidR="000C5B45" w:rsidRPr="00B4354A" w:rsidRDefault="000C5B45" w:rsidP="000C5B45">
            <w:pPr>
              <w:pStyle w:val="Body"/>
              <w:spacing w:before="60" w:after="60" w:line="240" w:lineRule="auto"/>
              <w:rPr>
                <w:rFonts w:ascii="Segoe UI" w:hAnsi="Segoe UI"/>
              </w:rPr>
            </w:pPr>
            <w:r w:rsidRPr="00B4354A">
              <w:rPr>
                <w:rFonts w:ascii="Segoe UI" w:hAnsi="Segoe UI"/>
              </w:rPr>
              <w:t xml:space="preserve">Simultaneamente, serão também realizados esforços de colocação das Units </w:t>
            </w:r>
            <w:r w:rsidRPr="00B4354A">
              <w:rPr>
                <w:rFonts w:ascii="Segoe UI" w:hAnsi="Segoe UI"/>
                <w:kern w:val="0"/>
              </w:rPr>
              <w:t xml:space="preserve">no exterior pelo BTG Pactual US Capital, LLC, </w:t>
            </w:r>
            <w:r w:rsidRPr="001663FC">
              <w:rPr>
                <w:rFonts w:ascii="Segoe UI" w:hAnsi="Segoe UI" w:cs="Segoe UI"/>
                <w:spacing w:val="-2"/>
                <w:szCs w:val="20"/>
              </w:rPr>
              <w:t>pelo Bradesco Securities, Inc</w:t>
            </w:r>
            <w:r>
              <w:rPr>
                <w:rFonts w:ascii="Segoe UI" w:hAnsi="Segoe UI" w:cs="Segoe UI"/>
                <w:spacing w:val="-2"/>
                <w:szCs w:val="20"/>
              </w:rPr>
              <w:t>., pelo Itau BBA USA Securities</w:t>
            </w:r>
            <w:r w:rsidR="00C01A4C">
              <w:rPr>
                <w:rFonts w:ascii="Segoe UI" w:hAnsi="Segoe UI" w:cs="Segoe UI"/>
                <w:spacing w:val="-2"/>
                <w:szCs w:val="20"/>
              </w:rPr>
              <w:t>,</w:t>
            </w:r>
            <w:r w:rsidRPr="001663FC">
              <w:rPr>
                <w:rFonts w:ascii="Segoe UI" w:hAnsi="Segoe UI" w:cs="Segoe UI"/>
                <w:spacing w:val="-2"/>
                <w:szCs w:val="20"/>
              </w:rPr>
              <w:t xml:space="preserve"> Inc., pelo Santander </w:t>
            </w:r>
            <w:r w:rsidRPr="00814E9A">
              <w:rPr>
                <w:rFonts w:ascii="Segoe UI" w:hAnsi="Segoe UI" w:cs="Segoe UI"/>
                <w:spacing w:val="-2"/>
                <w:szCs w:val="20"/>
              </w:rPr>
              <w:t>Investment</w:t>
            </w:r>
            <w:r w:rsidRPr="001663FC">
              <w:rPr>
                <w:rFonts w:ascii="Segoe UI" w:hAnsi="Segoe UI" w:cs="Segoe UI"/>
                <w:spacing w:val="-2"/>
                <w:szCs w:val="20"/>
              </w:rPr>
              <w:t xml:space="preserve"> Securities Inc.</w:t>
            </w:r>
            <w:r>
              <w:rPr>
                <w:rFonts w:ascii="Segoe UI" w:hAnsi="Segoe UI" w:cs="Segoe UI"/>
                <w:spacing w:val="-2"/>
                <w:szCs w:val="20"/>
              </w:rPr>
              <w:t xml:space="preserve"> e pelo </w:t>
            </w:r>
            <w:r w:rsidRPr="00584B20">
              <w:rPr>
                <w:rFonts w:ascii="Segoe UI" w:hAnsi="Segoe UI" w:cs="Segoe UI"/>
                <w:spacing w:val="-2"/>
                <w:szCs w:val="20"/>
              </w:rPr>
              <w:t>Credit Suisse Securities (USA) LLC</w:t>
            </w:r>
            <w:r w:rsidRPr="00B4354A">
              <w:rPr>
                <w:rFonts w:ascii="Segoe UI" w:hAnsi="Segoe UI"/>
                <w:kern w:val="0"/>
              </w:rPr>
              <w:t xml:space="preserve"> (em conjunto, “</w:t>
            </w:r>
            <w:r w:rsidRPr="00B4354A">
              <w:rPr>
                <w:rFonts w:ascii="Segoe UI" w:hAnsi="Segoe UI"/>
                <w:b/>
                <w:kern w:val="0"/>
              </w:rPr>
              <w:t>Agentes de Colocação Internacional</w:t>
            </w:r>
            <w:r w:rsidRPr="00B4354A">
              <w:rPr>
                <w:rFonts w:ascii="Segoe UI" w:hAnsi="Segoe UI"/>
                <w:kern w:val="0"/>
              </w:rPr>
              <w:t>”)</w:t>
            </w:r>
            <w:r w:rsidRPr="00B4354A">
              <w:rPr>
                <w:rFonts w:ascii="Segoe UI" w:hAnsi="Segoe UI"/>
              </w:rPr>
              <w:t>: (a)</w:t>
            </w:r>
            <w:r w:rsidRPr="0079651C">
              <w:rPr>
                <w:rFonts w:ascii="Segoe UI" w:hAnsi="Segoe UI" w:cs="Segoe UI"/>
                <w:bCs/>
                <w:szCs w:val="20"/>
              </w:rPr>
              <w:t> </w:t>
            </w:r>
            <w:r w:rsidRPr="00B4354A">
              <w:rPr>
                <w:rFonts w:ascii="Segoe UI" w:hAnsi="Segoe UI"/>
              </w:rPr>
              <w:t>nos Estados Unidos da América</w:t>
            </w:r>
            <w:r w:rsidRPr="0079651C">
              <w:rPr>
                <w:rFonts w:ascii="Segoe UI" w:hAnsi="Segoe UI" w:cs="Segoe UI"/>
                <w:bCs/>
                <w:szCs w:val="20"/>
              </w:rPr>
              <w:t xml:space="preserve"> (“</w:t>
            </w:r>
            <w:r>
              <w:rPr>
                <w:rFonts w:ascii="Segoe UI" w:hAnsi="Segoe UI" w:cs="Segoe UI"/>
                <w:b/>
                <w:bCs/>
                <w:szCs w:val="20"/>
              </w:rPr>
              <w:t>Estados Unidos</w:t>
            </w:r>
            <w:r w:rsidRPr="0079651C">
              <w:rPr>
                <w:rFonts w:ascii="Segoe UI" w:hAnsi="Segoe UI" w:cs="Segoe UI"/>
                <w:bCs/>
                <w:szCs w:val="20"/>
              </w:rPr>
              <w:t>”),</w:t>
            </w:r>
            <w:r w:rsidRPr="00B4354A">
              <w:rPr>
                <w:rFonts w:ascii="Segoe UI" w:hAnsi="Segoe UI"/>
              </w:rPr>
              <w:t xml:space="preserve"> exclusivamente para investidores institucionais qualificados (</w:t>
            </w:r>
            <w:r w:rsidRPr="00B4354A">
              <w:rPr>
                <w:rFonts w:ascii="Segoe UI" w:hAnsi="Segoe UI"/>
                <w:i/>
              </w:rPr>
              <w:t>qualified institutional buyers</w:t>
            </w:r>
            <w:r w:rsidRPr="00B4354A">
              <w:rPr>
                <w:rFonts w:ascii="Segoe UI" w:hAnsi="Segoe UI"/>
              </w:rPr>
              <w:t>), residentes e domiciliados nos Estados Unidos</w:t>
            </w:r>
            <w:r w:rsidRPr="0079651C">
              <w:rPr>
                <w:rFonts w:ascii="Segoe UI" w:hAnsi="Segoe UI" w:cs="Segoe UI"/>
                <w:bCs/>
                <w:szCs w:val="20"/>
              </w:rPr>
              <w:t>,</w:t>
            </w:r>
            <w:r w:rsidRPr="00B4354A">
              <w:rPr>
                <w:rFonts w:ascii="Segoe UI" w:hAnsi="Segoe UI"/>
              </w:rPr>
              <w:t xml:space="preserve"> conforme definidos na </w:t>
            </w:r>
            <w:r w:rsidRPr="00B4354A">
              <w:rPr>
                <w:rFonts w:ascii="Segoe UI" w:hAnsi="Segoe UI"/>
                <w:i/>
              </w:rPr>
              <w:t>Rule 144A</w:t>
            </w:r>
            <w:r>
              <w:rPr>
                <w:rFonts w:ascii="Segoe UI" w:hAnsi="Segoe UI" w:cs="Segoe UI"/>
                <w:bCs/>
                <w:i/>
                <w:szCs w:val="20"/>
              </w:rPr>
              <w:t xml:space="preserve"> </w:t>
            </w:r>
            <w:r>
              <w:rPr>
                <w:rFonts w:ascii="Segoe UI" w:hAnsi="Segoe UI" w:cs="Segoe UI"/>
                <w:bCs/>
                <w:szCs w:val="20"/>
              </w:rPr>
              <w:t xml:space="preserve">do </w:t>
            </w:r>
            <w:r>
              <w:rPr>
                <w:rFonts w:ascii="Segoe UI" w:hAnsi="Segoe UI" w:cs="Segoe UI"/>
                <w:bCs/>
                <w:i/>
                <w:szCs w:val="20"/>
              </w:rPr>
              <w:t>Securities Act</w:t>
            </w:r>
            <w:r w:rsidRPr="00B4354A">
              <w:rPr>
                <w:rFonts w:ascii="Segoe UI" w:hAnsi="Segoe UI"/>
              </w:rPr>
              <w:t xml:space="preserve">, editada pela </w:t>
            </w:r>
            <w:r w:rsidRPr="00B4354A">
              <w:rPr>
                <w:rFonts w:ascii="Segoe UI" w:hAnsi="Segoe UI"/>
                <w:i/>
              </w:rPr>
              <w:t>U.S. Securities and Exchange Commission</w:t>
            </w:r>
            <w:r w:rsidRPr="00B4354A">
              <w:rPr>
                <w:rFonts w:ascii="Segoe UI" w:hAnsi="Segoe UI"/>
              </w:rPr>
              <w:t xml:space="preserve"> (“</w:t>
            </w:r>
            <w:r w:rsidRPr="00B4354A">
              <w:rPr>
                <w:rFonts w:ascii="Segoe UI" w:hAnsi="Segoe UI"/>
                <w:b/>
              </w:rPr>
              <w:t>SEC</w:t>
            </w:r>
            <w:r w:rsidRPr="0079651C">
              <w:rPr>
                <w:rFonts w:ascii="Segoe UI" w:hAnsi="Segoe UI" w:cs="Segoe UI"/>
                <w:bCs/>
                <w:szCs w:val="20"/>
              </w:rPr>
              <w:t>”)</w:t>
            </w:r>
            <w:r w:rsidRPr="00B4354A">
              <w:rPr>
                <w:rFonts w:ascii="Segoe UI" w:hAnsi="Segoe UI"/>
              </w:rPr>
              <w:t xml:space="preserve"> em operações isentas de registro</w:t>
            </w:r>
            <w:r>
              <w:rPr>
                <w:rFonts w:ascii="Segoe UI" w:hAnsi="Segoe UI" w:cs="Segoe UI"/>
                <w:bCs/>
                <w:szCs w:val="20"/>
              </w:rPr>
              <w:t xml:space="preserve"> nos Estados Unidos</w:t>
            </w:r>
            <w:r w:rsidRPr="00B4354A">
              <w:rPr>
                <w:rFonts w:ascii="Segoe UI" w:hAnsi="Segoe UI"/>
              </w:rPr>
              <w:t xml:space="preserve">, previstas no </w:t>
            </w:r>
            <w:r w:rsidRPr="00B4354A">
              <w:rPr>
                <w:rFonts w:ascii="Segoe UI" w:hAnsi="Segoe UI"/>
                <w:i/>
              </w:rPr>
              <w:t>U.S. Securities Act de 1933</w:t>
            </w:r>
            <w:r w:rsidRPr="00B4354A">
              <w:rPr>
                <w:rFonts w:ascii="Segoe UI" w:hAnsi="Segoe UI"/>
              </w:rPr>
              <w:t>, conforme alterado (“</w:t>
            </w:r>
            <w:r w:rsidRPr="00B4354A">
              <w:rPr>
                <w:rFonts w:ascii="Segoe UI" w:hAnsi="Segoe UI"/>
                <w:b/>
              </w:rPr>
              <w:t>Securities</w:t>
            </w:r>
            <w:r>
              <w:rPr>
                <w:rFonts w:ascii="Segoe UI" w:hAnsi="Segoe UI" w:cs="Segoe UI"/>
                <w:b/>
                <w:szCs w:val="20"/>
              </w:rPr>
              <w:t> </w:t>
            </w:r>
            <w:r w:rsidRPr="00B4354A">
              <w:rPr>
                <w:rFonts w:ascii="Segoe UI" w:hAnsi="Segoe UI"/>
                <w:b/>
              </w:rPr>
              <w:t>Act</w:t>
            </w:r>
            <w:r w:rsidRPr="00B4354A">
              <w:rPr>
                <w:rFonts w:ascii="Segoe UI" w:hAnsi="Segoe UI"/>
              </w:rPr>
              <w:t xml:space="preserve">”), e nos regulamentos editados ao amparo do </w:t>
            </w:r>
            <w:r w:rsidRPr="00B4354A">
              <w:rPr>
                <w:rFonts w:ascii="Segoe UI" w:hAnsi="Segoe UI"/>
                <w:i/>
              </w:rPr>
              <w:t>Securities Act</w:t>
            </w:r>
            <w:r w:rsidRPr="00B4354A">
              <w:rPr>
                <w:rFonts w:ascii="Segoe UI" w:hAnsi="Segoe UI"/>
              </w:rPr>
              <w:t>; e (b)</w:t>
            </w:r>
            <w:r w:rsidRPr="0079651C">
              <w:rPr>
                <w:rFonts w:ascii="Segoe UI" w:hAnsi="Segoe UI" w:cs="Segoe UI"/>
                <w:bCs/>
                <w:szCs w:val="20"/>
              </w:rPr>
              <w:t> </w:t>
            </w:r>
            <w:r w:rsidRPr="00B4354A">
              <w:rPr>
                <w:rFonts w:ascii="Segoe UI" w:hAnsi="Segoe UI"/>
              </w:rPr>
              <w:t xml:space="preserve">nos demais países, </w:t>
            </w:r>
            <w:r>
              <w:rPr>
                <w:rFonts w:ascii="Segoe UI" w:hAnsi="Segoe UI" w:cs="Segoe UI"/>
                <w:bCs/>
                <w:szCs w:val="20"/>
              </w:rPr>
              <w:t>exceto</w:t>
            </w:r>
            <w:r w:rsidRPr="00B4354A">
              <w:rPr>
                <w:rFonts w:ascii="Segoe UI" w:hAnsi="Segoe UI"/>
              </w:rPr>
              <w:t xml:space="preserve"> os </w:t>
            </w:r>
            <w:r>
              <w:rPr>
                <w:rFonts w:ascii="Segoe UI" w:hAnsi="Segoe UI" w:cs="Segoe UI"/>
                <w:bCs/>
                <w:szCs w:val="20"/>
              </w:rPr>
              <w:t>Estados Unidos</w:t>
            </w:r>
            <w:r w:rsidRPr="00B4354A">
              <w:rPr>
                <w:rFonts w:ascii="Segoe UI" w:hAnsi="Segoe UI"/>
              </w:rPr>
              <w:t xml:space="preserve"> e o Brasil, para investidores que sejam considerados não residentes ou domiciliados nos </w:t>
            </w:r>
            <w:r>
              <w:rPr>
                <w:rFonts w:ascii="Segoe UI" w:hAnsi="Segoe UI" w:cs="Segoe UI"/>
                <w:bCs/>
                <w:szCs w:val="20"/>
              </w:rPr>
              <w:t>Estados Unidos</w:t>
            </w:r>
            <w:r w:rsidRPr="00B4354A">
              <w:rPr>
                <w:rFonts w:ascii="Segoe UI" w:hAnsi="Segoe UI"/>
              </w:rPr>
              <w:t xml:space="preserve"> ou não constituídos de acordo com as leis </w:t>
            </w:r>
            <w:r>
              <w:rPr>
                <w:rFonts w:ascii="Segoe UI" w:hAnsi="Segoe UI" w:cs="Segoe UI"/>
                <w:bCs/>
                <w:szCs w:val="20"/>
              </w:rPr>
              <w:t>daquele</w:t>
            </w:r>
            <w:r w:rsidRPr="00B4354A">
              <w:rPr>
                <w:rFonts w:ascii="Segoe UI" w:hAnsi="Segoe UI"/>
              </w:rPr>
              <w:t xml:space="preserve"> país (</w:t>
            </w:r>
            <w:r w:rsidRPr="00B4354A">
              <w:rPr>
                <w:rFonts w:ascii="Segoe UI" w:hAnsi="Segoe UI"/>
                <w:i/>
              </w:rPr>
              <w:t>non-U.S. persons</w:t>
            </w:r>
            <w:r w:rsidRPr="0079651C">
              <w:rPr>
                <w:rFonts w:ascii="Segoe UI" w:hAnsi="Segoe UI" w:cs="Segoe UI"/>
                <w:bCs/>
                <w:szCs w:val="20"/>
              </w:rPr>
              <w:t>)</w:t>
            </w:r>
            <w:r>
              <w:rPr>
                <w:rFonts w:ascii="Segoe UI" w:hAnsi="Segoe UI" w:cs="Segoe UI"/>
                <w:bCs/>
                <w:szCs w:val="20"/>
              </w:rPr>
              <w:t xml:space="preserve"> em conformidade com os procedimentos previstos no</w:t>
            </w:r>
            <w:r w:rsidRPr="00B4354A">
              <w:rPr>
                <w:rFonts w:ascii="Segoe UI" w:hAnsi="Segoe UI"/>
              </w:rPr>
              <w:t xml:space="preserve"> </w:t>
            </w:r>
            <w:r w:rsidRPr="00B4354A">
              <w:rPr>
                <w:rFonts w:ascii="Segoe UI" w:hAnsi="Segoe UI"/>
                <w:i/>
              </w:rPr>
              <w:t>Regulation S</w:t>
            </w:r>
            <w:r w:rsidRPr="00B4354A">
              <w:rPr>
                <w:rFonts w:ascii="Segoe UI" w:hAnsi="Segoe UI"/>
              </w:rPr>
              <w:t xml:space="preserve">, editado pela SEC, no âmbito do </w:t>
            </w:r>
            <w:r w:rsidRPr="00B4354A">
              <w:rPr>
                <w:rFonts w:ascii="Segoe UI" w:hAnsi="Segoe UI"/>
                <w:i/>
              </w:rPr>
              <w:t>Securities Act</w:t>
            </w:r>
            <w:r w:rsidRPr="00B4354A">
              <w:rPr>
                <w:rFonts w:ascii="Segoe UI" w:hAnsi="Segoe UI"/>
              </w:rPr>
              <w:t xml:space="preserve">, e </w:t>
            </w:r>
            <w:r>
              <w:rPr>
                <w:rFonts w:ascii="Segoe UI" w:hAnsi="Segoe UI" w:cs="Segoe UI"/>
                <w:bCs/>
                <w:szCs w:val="20"/>
              </w:rPr>
              <w:t>que invistam de acordo com</w:t>
            </w:r>
            <w:r w:rsidRPr="00B4354A">
              <w:rPr>
                <w:rFonts w:ascii="Segoe UI" w:hAnsi="Segoe UI"/>
              </w:rPr>
              <w:t xml:space="preserve"> a legislação aplicável no país de domicílio de cada investidor (investidores descritos em (a) e (b) acima, em conjunto, “</w:t>
            </w:r>
            <w:r w:rsidRPr="00B4354A">
              <w:rPr>
                <w:rFonts w:ascii="Segoe UI" w:hAnsi="Segoe UI"/>
                <w:b/>
              </w:rPr>
              <w:t>Investidores Estrangeiros</w:t>
            </w:r>
            <w:r w:rsidRPr="00B4354A">
              <w:rPr>
                <w:rFonts w:ascii="Segoe UI" w:hAnsi="Segoe UI"/>
              </w:rPr>
              <w:t>” e, em conjunto com os Investidores Institucionais Locais (conforme definido abaixo), “</w:t>
            </w:r>
            <w:r w:rsidRPr="00B4354A">
              <w:rPr>
                <w:rFonts w:ascii="Segoe UI" w:hAnsi="Segoe UI"/>
                <w:b/>
              </w:rPr>
              <w:t>Investidores Profissionais</w:t>
            </w:r>
            <w:r w:rsidRPr="00B4354A">
              <w:rPr>
                <w:rFonts w:ascii="Segoe UI" w:hAnsi="Segoe UI"/>
              </w:rPr>
              <w:t xml:space="preserve">”), em qualquer dos casos, </w:t>
            </w:r>
            <w:r w:rsidRPr="00B4354A">
              <w:rPr>
                <w:rFonts w:ascii="Segoe UI" w:eastAsia="Verdana" w:hAnsi="Segoe UI"/>
              </w:rPr>
              <w:t>que invistam no Brasil em conformidade com os mecanismos de investimento regulamentados pela legislação brasileira aplicável, incluindo a Resolução do Conselho Monetário Nacional n</w:t>
            </w:r>
            <w:r w:rsidRPr="0079651C">
              <w:rPr>
                <w:rFonts w:ascii="Segoe UI" w:eastAsia="Verdana" w:hAnsi="Segoe UI" w:cs="Segoe UI"/>
                <w:bCs/>
                <w:szCs w:val="20"/>
              </w:rPr>
              <w:t>.°</w:t>
            </w:r>
            <w:r>
              <w:rPr>
                <w:rFonts w:ascii="Segoe UI" w:eastAsia="Verdana" w:hAnsi="Segoe UI"/>
              </w:rPr>
              <w:t> </w:t>
            </w:r>
            <w:r w:rsidRPr="00B4354A">
              <w:rPr>
                <w:rFonts w:ascii="Segoe UI" w:eastAsia="Verdana" w:hAnsi="Segoe UI"/>
              </w:rPr>
              <w:t xml:space="preserve">4.373, de 29 de setembro de 2014, e a Resolução CVM </w:t>
            </w:r>
            <w:r w:rsidRPr="0079651C">
              <w:rPr>
                <w:rFonts w:ascii="Segoe UI" w:eastAsia="Verdana" w:hAnsi="Segoe UI" w:cs="Segoe UI"/>
                <w:bCs/>
                <w:szCs w:val="20"/>
              </w:rPr>
              <w:t>n.º</w:t>
            </w:r>
            <w:r>
              <w:rPr>
                <w:rFonts w:ascii="Segoe UI" w:eastAsia="Verdana" w:hAnsi="Segoe UI"/>
              </w:rPr>
              <w:t> </w:t>
            </w:r>
            <w:r w:rsidRPr="00B4354A">
              <w:rPr>
                <w:rFonts w:ascii="Segoe UI" w:eastAsia="Verdana" w:hAnsi="Segoe UI"/>
              </w:rPr>
              <w:t>13, de 18 de novembro de 2020, ou a Lei n</w:t>
            </w:r>
            <w:r w:rsidRPr="0079651C">
              <w:rPr>
                <w:rFonts w:ascii="Segoe UI" w:eastAsia="Verdana" w:hAnsi="Segoe UI" w:cs="Segoe UI"/>
                <w:bCs/>
                <w:szCs w:val="20"/>
              </w:rPr>
              <w:t>.°</w:t>
            </w:r>
            <w:r>
              <w:rPr>
                <w:rFonts w:ascii="Segoe UI" w:eastAsia="Verdana" w:hAnsi="Segoe UI"/>
              </w:rPr>
              <w:t> </w:t>
            </w:r>
            <w:r w:rsidRPr="00B4354A">
              <w:rPr>
                <w:rFonts w:ascii="Segoe UI" w:eastAsia="Verdana" w:hAnsi="Segoe UI"/>
              </w:rPr>
              <w:t xml:space="preserve">4.131, de 3 de setembro de 1962, conforme alterada, sem a necessidade, portanto, da solicitação e obtenção de registro de distribuição e colocação das </w:t>
            </w:r>
            <w:r w:rsidRPr="00B4354A">
              <w:rPr>
                <w:rFonts w:ascii="Segoe UI" w:eastAsia="Verdana" w:hAnsi="Segoe UI"/>
                <w:i/>
              </w:rPr>
              <w:t>Units</w:t>
            </w:r>
            <w:r w:rsidRPr="00B4354A">
              <w:rPr>
                <w:rFonts w:ascii="Segoe UI" w:eastAsia="Verdana" w:hAnsi="Segoe UI"/>
              </w:rPr>
              <w:t xml:space="preserve"> em agência ou órgão regulador do mercado de capitais de outro país, inclusive perante a SEC. Os esforços de colocação das Units junto a Investidores Estrangeiros, exclusivamente no exterior, serão realizados nos termos do “</w:t>
            </w:r>
            <w:r w:rsidRPr="00B4354A">
              <w:rPr>
                <w:rFonts w:ascii="Segoe UI" w:eastAsia="Verdana" w:hAnsi="Segoe UI"/>
                <w:i/>
              </w:rPr>
              <w:t>Placement Facilitation Agreement</w:t>
            </w:r>
            <w:r w:rsidRPr="00B4354A">
              <w:rPr>
                <w:rFonts w:ascii="Segoe UI" w:eastAsia="Verdana" w:hAnsi="Segoe UI"/>
              </w:rPr>
              <w:t xml:space="preserve">”, a ser celebrado entre </w:t>
            </w:r>
            <w:r w:rsidRPr="0079651C">
              <w:rPr>
                <w:rFonts w:ascii="Segoe UI" w:eastAsia="Verdana" w:hAnsi="Segoe UI" w:cs="Segoe UI"/>
                <w:bCs/>
                <w:szCs w:val="20"/>
              </w:rPr>
              <w:t>a Companhia</w:t>
            </w:r>
            <w:r w:rsidRPr="00B4354A">
              <w:rPr>
                <w:rFonts w:ascii="Segoe UI" w:eastAsia="Verdana" w:hAnsi="Segoe UI"/>
              </w:rPr>
              <w:t xml:space="preserve"> e os Agentes de Colocação Internacional (“</w:t>
            </w:r>
            <w:r w:rsidRPr="00B4354A">
              <w:rPr>
                <w:rFonts w:ascii="Segoe UI" w:eastAsia="Verdana" w:hAnsi="Segoe UI"/>
                <w:b/>
              </w:rPr>
              <w:t>Contrato de Colocação Internacional</w:t>
            </w:r>
            <w:r w:rsidRPr="00B4354A">
              <w:rPr>
                <w:rFonts w:ascii="Segoe UI" w:eastAsia="Verdana" w:hAnsi="Segoe UI"/>
              </w:rPr>
              <w:t>”).</w:t>
            </w:r>
          </w:p>
        </w:tc>
        <w:tc>
          <w:tcPr>
            <w:tcW w:w="5529" w:type="dxa"/>
          </w:tcPr>
          <w:p w14:paraId="6D145F22" w14:textId="663088A1" w:rsidR="000C5B45" w:rsidRPr="00B4354A" w:rsidRDefault="000C5B45" w:rsidP="000C5B45">
            <w:pPr>
              <w:pStyle w:val="Corpodetexto"/>
              <w:tabs>
                <w:tab w:val="left" w:pos="0"/>
              </w:tabs>
              <w:spacing w:before="60" w:after="60"/>
              <w:rPr>
                <w:rFonts w:ascii="Segoe UI" w:hAnsi="Segoe UI"/>
                <w:sz w:val="20"/>
                <w:lang w:val="en-US"/>
              </w:rPr>
            </w:pPr>
            <w:r w:rsidRPr="00B4354A">
              <w:rPr>
                <w:rFonts w:ascii="Segoe UI" w:hAnsi="Segoe UI"/>
                <w:sz w:val="20"/>
                <w:lang w:val="en-US"/>
              </w:rPr>
              <w:t xml:space="preserve">Simultaneously, </w:t>
            </w:r>
            <w:r w:rsidRPr="0079651C">
              <w:rPr>
                <w:rFonts w:ascii="Segoe UI" w:hAnsi="Segoe UI" w:cs="Segoe UI"/>
                <w:sz w:val="20"/>
                <w:szCs w:val="20"/>
                <w:lang w:val="en-US"/>
              </w:rPr>
              <w:t>efforts of</w:t>
            </w:r>
            <w:r w:rsidRPr="00B4354A">
              <w:rPr>
                <w:rFonts w:ascii="Segoe UI" w:hAnsi="Segoe UI"/>
                <w:sz w:val="20"/>
                <w:lang w:val="en-US"/>
              </w:rPr>
              <w:t xml:space="preserve"> placement </w:t>
            </w:r>
            <w:r w:rsidRPr="0079651C">
              <w:rPr>
                <w:rFonts w:ascii="Segoe UI" w:hAnsi="Segoe UI" w:cs="Segoe UI"/>
                <w:sz w:val="20"/>
                <w:szCs w:val="20"/>
                <w:lang w:val="en-US"/>
              </w:rPr>
              <w:t>of the Units</w:t>
            </w:r>
            <w:r w:rsidRPr="00B4354A">
              <w:rPr>
                <w:rFonts w:ascii="Segoe UI" w:hAnsi="Segoe UI"/>
                <w:sz w:val="20"/>
                <w:lang w:val="en-US"/>
              </w:rPr>
              <w:t xml:space="preserve"> abroad will be implemented by </w:t>
            </w:r>
            <w:r w:rsidRPr="005B03D2">
              <w:rPr>
                <w:rFonts w:ascii="Segoe UI" w:hAnsi="Segoe UI"/>
                <w:sz w:val="20"/>
                <w:lang w:val="en-US"/>
              </w:rPr>
              <w:t>BTG </w:t>
            </w:r>
            <w:r w:rsidRPr="00B4354A">
              <w:rPr>
                <w:rFonts w:ascii="Segoe UI" w:hAnsi="Segoe UI"/>
                <w:sz w:val="20"/>
                <w:lang w:val="en-US"/>
              </w:rPr>
              <w:t xml:space="preserve">Pactual US Capital, </w:t>
            </w:r>
            <w:r w:rsidR="00C01A4C">
              <w:rPr>
                <w:rFonts w:ascii="Segoe UI" w:hAnsi="Segoe UI"/>
                <w:sz w:val="20"/>
                <w:lang w:val="en-US"/>
              </w:rPr>
              <w:t xml:space="preserve">LLC, </w:t>
            </w:r>
            <w:r>
              <w:rPr>
                <w:rFonts w:ascii="Segoe UI" w:hAnsi="Segoe UI"/>
                <w:sz w:val="20"/>
                <w:lang w:val="en-US"/>
              </w:rPr>
              <w:t xml:space="preserve">Bradesco Securities, Inc., </w:t>
            </w:r>
            <w:r w:rsidRPr="005B03D2">
              <w:rPr>
                <w:rFonts w:ascii="Segoe UI" w:hAnsi="Segoe UI"/>
                <w:sz w:val="20"/>
                <w:lang w:val="en-US"/>
              </w:rPr>
              <w:t>Ita</w:t>
            </w:r>
            <w:r>
              <w:rPr>
                <w:rFonts w:ascii="Segoe UI" w:hAnsi="Segoe UI"/>
                <w:sz w:val="20"/>
                <w:lang w:val="en-US"/>
              </w:rPr>
              <w:t xml:space="preserve">u BBA USA Securities, Inc., </w:t>
            </w:r>
            <w:r w:rsidRPr="005B03D2">
              <w:rPr>
                <w:rFonts w:ascii="Segoe UI" w:hAnsi="Segoe UI"/>
                <w:sz w:val="20"/>
                <w:lang w:val="en-US"/>
              </w:rPr>
              <w:t xml:space="preserve">Santander Investment Securities Inc. </w:t>
            </w:r>
            <w:r>
              <w:rPr>
                <w:rFonts w:ascii="Segoe UI" w:hAnsi="Segoe UI"/>
                <w:sz w:val="20"/>
                <w:lang w:val="en-US"/>
              </w:rPr>
              <w:t xml:space="preserve">and </w:t>
            </w:r>
            <w:r w:rsidRPr="005B03D2">
              <w:rPr>
                <w:rFonts w:ascii="Segoe UI" w:hAnsi="Segoe UI"/>
                <w:sz w:val="20"/>
                <w:lang w:val="en-US"/>
              </w:rPr>
              <w:t>Credit Suisse Securities (USA) LLC</w:t>
            </w:r>
            <w:r w:rsidRPr="00B4354A" w:rsidDel="00D521AF">
              <w:rPr>
                <w:rFonts w:ascii="Segoe UI" w:hAnsi="Segoe UI"/>
                <w:sz w:val="20"/>
                <w:lang w:val="en-US"/>
              </w:rPr>
              <w:t xml:space="preserve"> </w:t>
            </w:r>
            <w:r w:rsidRPr="00B4354A">
              <w:rPr>
                <w:rFonts w:ascii="Segoe UI" w:hAnsi="Segoe UI"/>
                <w:sz w:val="20"/>
                <w:lang w:val="en-US"/>
              </w:rPr>
              <w:t>(jointly referred to as “</w:t>
            </w:r>
            <w:r w:rsidRPr="00B4354A">
              <w:rPr>
                <w:rFonts w:ascii="Segoe UI" w:hAnsi="Segoe UI"/>
                <w:b/>
                <w:sz w:val="20"/>
                <w:lang w:val="en-US"/>
              </w:rPr>
              <w:t>International</w:t>
            </w:r>
            <w:r w:rsidRPr="00B4354A">
              <w:rPr>
                <w:rFonts w:ascii="Segoe UI" w:hAnsi="Segoe UI"/>
                <w:sz w:val="20"/>
                <w:lang w:val="en-US"/>
              </w:rPr>
              <w:t xml:space="preserve"> </w:t>
            </w:r>
            <w:r w:rsidRPr="00B4354A">
              <w:rPr>
                <w:rFonts w:ascii="Segoe UI" w:hAnsi="Segoe UI"/>
                <w:b/>
                <w:sz w:val="20"/>
                <w:lang w:val="en-US"/>
              </w:rPr>
              <w:t>Placement Agents</w:t>
            </w:r>
            <w:r w:rsidRPr="00B4354A">
              <w:rPr>
                <w:rFonts w:ascii="Segoe UI" w:hAnsi="Segoe UI"/>
                <w:sz w:val="20"/>
                <w:lang w:val="en-US"/>
              </w:rPr>
              <w:t>”): (a)</w:t>
            </w:r>
            <w:r w:rsidRPr="0079651C">
              <w:rPr>
                <w:rFonts w:ascii="Segoe UI" w:hAnsi="Segoe UI" w:cs="Segoe UI"/>
                <w:sz w:val="20"/>
                <w:szCs w:val="20"/>
                <w:lang w:val="en-US"/>
              </w:rPr>
              <w:t> </w:t>
            </w:r>
            <w:r w:rsidRPr="00B4354A">
              <w:rPr>
                <w:rFonts w:ascii="Segoe UI" w:hAnsi="Segoe UI"/>
                <w:sz w:val="20"/>
                <w:lang w:val="en-US"/>
              </w:rPr>
              <w:t>in the United States of America</w:t>
            </w:r>
            <w:r w:rsidRPr="0079651C">
              <w:rPr>
                <w:rFonts w:ascii="Segoe UI" w:hAnsi="Segoe UI" w:cs="Segoe UI"/>
                <w:sz w:val="20"/>
                <w:szCs w:val="20"/>
                <w:lang w:val="en-US"/>
              </w:rPr>
              <w:t xml:space="preserve"> (“</w:t>
            </w:r>
            <w:r w:rsidRPr="0079651C">
              <w:rPr>
                <w:rFonts w:ascii="Segoe UI" w:hAnsi="Segoe UI" w:cs="Segoe UI"/>
                <w:b/>
                <w:sz w:val="20"/>
                <w:szCs w:val="20"/>
                <w:lang w:val="en-US"/>
              </w:rPr>
              <w:t>U.S.</w:t>
            </w:r>
            <w:r w:rsidRPr="0079651C">
              <w:rPr>
                <w:rFonts w:ascii="Segoe UI" w:hAnsi="Segoe UI" w:cs="Segoe UI"/>
                <w:sz w:val="20"/>
                <w:szCs w:val="20"/>
                <w:lang w:val="en-US"/>
              </w:rPr>
              <w:t>”),</w:t>
            </w:r>
            <w:r w:rsidRPr="00B4354A">
              <w:rPr>
                <w:rFonts w:ascii="Segoe UI" w:hAnsi="Segoe UI"/>
                <w:sz w:val="20"/>
                <w:lang w:val="en-US"/>
              </w:rPr>
              <w:t xml:space="preserve"> exclusively for qualified institutional buyers, resident and domiciled in the </w:t>
            </w:r>
            <w:r w:rsidRPr="0079651C">
              <w:rPr>
                <w:rFonts w:ascii="Segoe UI" w:hAnsi="Segoe UI" w:cs="Segoe UI"/>
                <w:sz w:val="20"/>
                <w:szCs w:val="20"/>
                <w:lang w:val="en-US"/>
              </w:rPr>
              <w:t>U.S.</w:t>
            </w:r>
            <w:r w:rsidRPr="00B4354A">
              <w:rPr>
                <w:rFonts w:ascii="Segoe UI" w:hAnsi="Segoe UI"/>
                <w:sz w:val="20"/>
                <w:lang w:val="en-US"/>
              </w:rPr>
              <w:t xml:space="preserve"> as defined in Rule 144A, enacted by the U.S. Securities and Exchange Commission (“</w:t>
            </w:r>
            <w:r w:rsidRPr="00B4354A">
              <w:rPr>
                <w:rFonts w:ascii="Segoe UI" w:hAnsi="Segoe UI"/>
                <w:b/>
                <w:sz w:val="20"/>
                <w:lang w:val="en-US"/>
              </w:rPr>
              <w:t>SEC</w:t>
            </w:r>
            <w:r w:rsidRPr="00B4354A">
              <w:rPr>
                <w:rFonts w:ascii="Segoe UI" w:hAnsi="Segoe UI"/>
                <w:sz w:val="20"/>
                <w:lang w:val="en-US"/>
              </w:rPr>
              <w:t xml:space="preserve">”), in negotiations exempted from registration in the </w:t>
            </w:r>
            <w:r w:rsidRPr="0079651C">
              <w:rPr>
                <w:rFonts w:ascii="Segoe UI" w:hAnsi="Segoe UI" w:cs="Segoe UI"/>
                <w:sz w:val="20"/>
                <w:szCs w:val="20"/>
                <w:lang w:val="en-US"/>
              </w:rPr>
              <w:t>U</w:t>
            </w:r>
            <w:r>
              <w:rPr>
                <w:rFonts w:ascii="Segoe UI" w:hAnsi="Segoe UI" w:cs="Segoe UI"/>
                <w:sz w:val="20"/>
                <w:szCs w:val="20"/>
                <w:lang w:val="en-US"/>
              </w:rPr>
              <w:t>.</w:t>
            </w:r>
            <w:r w:rsidRPr="0079651C">
              <w:rPr>
                <w:rFonts w:ascii="Segoe UI" w:hAnsi="Segoe UI" w:cs="Segoe UI"/>
                <w:sz w:val="20"/>
                <w:szCs w:val="20"/>
                <w:lang w:val="en-US"/>
              </w:rPr>
              <w:t>S</w:t>
            </w:r>
            <w:r>
              <w:rPr>
                <w:rFonts w:ascii="Segoe UI" w:hAnsi="Segoe UI" w:cs="Segoe UI"/>
                <w:sz w:val="20"/>
                <w:szCs w:val="20"/>
                <w:lang w:val="en-US"/>
              </w:rPr>
              <w:t>.</w:t>
            </w:r>
            <w:r w:rsidRPr="0079651C">
              <w:rPr>
                <w:rFonts w:ascii="Segoe UI" w:hAnsi="Segoe UI" w:cs="Segoe UI"/>
                <w:sz w:val="20"/>
                <w:szCs w:val="20"/>
                <w:lang w:val="en-US"/>
              </w:rPr>
              <w:t>,</w:t>
            </w:r>
            <w:r w:rsidRPr="00B4354A">
              <w:rPr>
                <w:rFonts w:ascii="Segoe UI" w:hAnsi="Segoe UI"/>
                <w:sz w:val="20"/>
                <w:lang w:val="en-US"/>
              </w:rPr>
              <w:t xml:space="preserve"> as per the U.S. Securities Act of 1933, as amended (“</w:t>
            </w:r>
            <w:r w:rsidRPr="00B4354A">
              <w:rPr>
                <w:rFonts w:ascii="Segoe UI" w:hAnsi="Segoe UI"/>
                <w:b/>
                <w:sz w:val="20"/>
                <w:lang w:val="en-US"/>
              </w:rPr>
              <w:t>Securities Act</w:t>
            </w:r>
            <w:r w:rsidRPr="00B4354A">
              <w:rPr>
                <w:rFonts w:ascii="Segoe UI" w:hAnsi="Segoe UI"/>
                <w:sz w:val="20"/>
                <w:lang w:val="en-US"/>
              </w:rPr>
              <w:t>”), in accordance with the regulations enacted under the aegis of the Securities Act; and (b)</w:t>
            </w:r>
            <w:r w:rsidRPr="0079651C">
              <w:rPr>
                <w:rFonts w:ascii="Segoe UI" w:hAnsi="Segoe UI" w:cs="Segoe UI"/>
                <w:sz w:val="20"/>
                <w:szCs w:val="20"/>
                <w:lang w:val="en-US"/>
              </w:rPr>
              <w:t> </w:t>
            </w:r>
            <w:r w:rsidRPr="00B4354A">
              <w:rPr>
                <w:rFonts w:ascii="Segoe UI" w:hAnsi="Segoe UI"/>
                <w:sz w:val="20"/>
                <w:lang w:val="en-US"/>
              </w:rPr>
              <w:t xml:space="preserve">in countries other than the </w:t>
            </w:r>
            <w:r w:rsidRPr="0079651C">
              <w:rPr>
                <w:rFonts w:ascii="Segoe UI" w:hAnsi="Segoe UI" w:cs="Segoe UI"/>
                <w:sz w:val="20"/>
                <w:szCs w:val="20"/>
                <w:lang w:val="en-US"/>
              </w:rPr>
              <w:t>U.S.</w:t>
            </w:r>
            <w:r w:rsidRPr="00B4354A">
              <w:rPr>
                <w:rFonts w:ascii="Segoe UI" w:hAnsi="Segoe UI"/>
                <w:sz w:val="20"/>
                <w:lang w:val="en-US"/>
              </w:rPr>
              <w:t xml:space="preserve"> and Brazil, for investors regarded as non-resident or domiciled in the </w:t>
            </w:r>
            <w:r w:rsidRPr="0079651C">
              <w:rPr>
                <w:rFonts w:ascii="Segoe UI" w:hAnsi="Segoe UI" w:cs="Segoe UI"/>
                <w:sz w:val="20"/>
                <w:szCs w:val="20"/>
                <w:lang w:val="en-US"/>
              </w:rPr>
              <w:t>U.S.</w:t>
            </w:r>
            <w:r w:rsidRPr="00B4354A">
              <w:rPr>
                <w:rFonts w:ascii="Segoe UI" w:hAnsi="Segoe UI"/>
                <w:sz w:val="20"/>
                <w:lang w:val="en-US"/>
              </w:rPr>
              <w:t xml:space="preserve"> or not organized according to the laws of the </w:t>
            </w:r>
            <w:r w:rsidRPr="0079651C">
              <w:rPr>
                <w:rFonts w:ascii="Segoe UI" w:hAnsi="Segoe UI" w:cs="Segoe UI"/>
                <w:sz w:val="20"/>
                <w:szCs w:val="20"/>
                <w:lang w:val="en-US"/>
              </w:rPr>
              <w:t>U.S.</w:t>
            </w:r>
            <w:r w:rsidRPr="00B4354A">
              <w:rPr>
                <w:rFonts w:ascii="Segoe UI" w:hAnsi="Segoe UI"/>
                <w:sz w:val="20"/>
                <w:lang w:val="en-US"/>
              </w:rPr>
              <w:t xml:space="preserve"> (non</w:t>
            </w:r>
            <w:r w:rsidRPr="0079651C">
              <w:rPr>
                <w:rFonts w:ascii="Segoe UI" w:hAnsi="Segoe UI" w:cs="Segoe UI"/>
                <w:sz w:val="20"/>
                <w:szCs w:val="20"/>
                <w:lang w:val="en-US"/>
              </w:rPr>
              <w:t>-</w:t>
            </w:r>
            <w:r w:rsidRPr="00B4354A">
              <w:rPr>
                <w:rFonts w:ascii="Segoe UI" w:hAnsi="Segoe UI"/>
                <w:sz w:val="20"/>
                <w:lang w:val="en-US"/>
              </w:rPr>
              <w:t>U.S. persons), under the terms of Regulation S enacted by SEC within the Securities Act, and according to the applicable regulation in the country of residence of each investor (for investors belonging to items (a) and (b) above, jointly referred to as “</w:t>
            </w:r>
            <w:r w:rsidRPr="00B4354A">
              <w:rPr>
                <w:rFonts w:ascii="Segoe UI" w:hAnsi="Segoe UI"/>
                <w:b/>
                <w:sz w:val="20"/>
                <w:lang w:val="en-US"/>
              </w:rPr>
              <w:t>Foreign Investors</w:t>
            </w:r>
            <w:r w:rsidRPr="00B4354A">
              <w:rPr>
                <w:rFonts w:ascii="Segoe UI" w:hAnsi="Segoe UI"/>
                <w:sz w:val="20"/>
                <w:lang w:val="en-US"/>
              </w:rPr>
              <w:t>” and, together with Local Institutional Investors (as defined below), “</w:t>
            </w:r>
            <w:r w:rsidRPr="00B4354A">
              <w:rPr>
                <w:rFonts w:ascii="Segoe UI" w:hAnsi="Segoe UI"/>
                <w:b/>
                <w:sz w:val="20"/>
                <w:lang w:val="en-US"/>
              </w:rPr>
              <w:t>Professional Investors</w:t>
            </w:r>
            <w:r w:rsidRPr="00B4354A">
              <w:rPr>
                <w:rFonts w:ascii="Segoe UI" w:hAnsi="Segoe UI"/>
                <w:sz w:val="20"/>
                <w:lang w:val="en-US"/>
              </w:rPr>
              <w:t>”) and, in both cases, provided such Foreign Investors invest in Brazil pursuant to the investment mechanisms regulated by the applicable Brazilian legislation, including Brazilian Monetary Council Resolution No. 4,373 as of September</w:t>
            </w:r>
            <w:r w:rsidRPr="0079651C">
              <w:rPr>
                <w:rFonts w:ascii="Segoe UI" w:hAnsi="Segoe UI" w:cs="Segoe UI"/>
                <w:sz w:val="20"/>
                <w:szCs w:val="20"/>
                <w:lang w:val="en-US"/>
              </w:rPr>
              <w:t> </w:t>
            </w:r>
            <w:r w:rsidRPr="00B4354A">
              <w:rPr>
                <w:rFonts w:ascii="Segoe UI" w:hAnsi="Segoe UI"/>
                <w:sz w:val="20"/>
                <w:lang w:val="en-US"/>
              </w:rPr>
              <w:t>29, 2014, and the CVM Resolution No. 13, as of November</w:t>
            </w:r>
            <w:r w:rsidRPr="0079651C">
              <w:rPr>
                <w:rFonts w:ascii="Segoe UI" w:hAnsi="Segoe UI" w:cs="Segoe UI"/>
                <w:sz w:val="20"/>
                <w:szCs w:val="20"/>
                <w:lang w:val="en-US"/>
              </w:rPr>
              <w:t> </w:t>
            </w:r>
            <w:r w:rsidRPr="00B4354A">
              <w:rPr>
                <w:rFonts w:ascii="Segoe UI" w:hAnsi="Segoe UI"/>
                <w:sz w:val="20"/>
                <w:lang w:val="en-US"/>
              </w:rPr>
              <w:t>18, 2020, or the Law No. 4,131, as of September</w:t>
            </w:r>
            <w:r w:rsidRPr="0079651C">
              <w:rPr>
                <w:rFonts w:ascii="Segoe UI" w:hAnsi="Segoe UI" w:cs="Segoe UI"/>
                <w:sz w:val="20"/>
                <w:szCs w:val="20"/>
                <w:lang w:val="en-US"/>
              </w:rPr>
              <w:t> </w:t>
            </w:r>
            <w:r w:rsidRPr="00B4354A">
              <w:rPr>
                <w:rFonts w:ascii="Segoe UI" w:hAnsi="Segoe UI"/>
                <w:sz w:val="20"/>
                <w:lang w:val="en-US"/>
              </w:rPr>
              <w:t xml:space="preserve">3, 1962, as </w:t>
            </w:r>
            <w:r w:rsidRPr="0079651C">
              <w:rPr>
                <w:rFonts w:ascii="Segoe UI" w:hAnsi="Segoe UI" w:cs="Segoe UI"/>
                <w:sz w:val="20"/>
                <w:szCs w:val="20"/>
                <w:lang w:val="en-US"/>
              </w:rPr>
              <w:t>amended</w:t>
            </w:r>
            <w:r w:rsidRPr="00B4354A">
              <w:rPr>
                <w:rFonts w:ascii="Segoe UI" w:hAnsi="Segoe UI"/>
                <w:sz w:val="20"/>
                <w:lang w:val="en-US"/>
              </w:rPr>
              <w:t xml:space="preserve">, </w:t>
            </w:r>
            <w:r w:rsidRPr="00B4354A">
              <w:rPr>
                <w:rFonts w:ascii="Segoe UI" w:hAnsi="Segoe UI"/>
                <w:sz w:val="20"/>
                <w:lang w:val="en"/>
              </w:rPr>
              <w:t>therefore, with no need to request and obtain registration of distribution and placement of Units</w:t>
            </w:r>
            <w:r w:rsidRPr="00B4354A">
              <w:rPr>
                <w:rFonts w:ascii="Segoe UI" w:hAnsi="Segoe UI"/>
                <w:sz w:val="20"/>
                <w:lang w:val="en-US"/>
              </w:rPr>
              <w:t xml:space="preserve"> in regulatory agency or body from the capital market of another country, including the SEC. The efforts of placement of Units with Foreign Investors, exclusively abroad, will be made according to the </w:t>
            </w:r>
            <w:r w:rsidRPr="00B4354A">
              <w:rPr>
                <w:rFonts w:ascii="Segoe UI" w:eastAsia="Verdana" w:hAnsi="Segoe UI"/>
                <w:sz w:val="20"/>
                <w:lang w:val="en-US"/>
              </w:rPr>
              <w:t>“</w:t>
            </w:r>
            <w:r w:rsidRPr="00B4354A">
              <w:rPr>
                <w:rFonts w:ascii="Segoe UI" w:eastAsia="Verdana" w:hAnsi="Segoe UI"/>
                <w:i/>
                <w:sz w:val="20"/>
                <w:lang w:val="en-US"/>
              </w:rPr>
              <w:t>Placement Facilitation Agreement</w:t>
            </w:r>
            <w:r w:rsidRPr="00B4354A">
              <w:rPr>
                <w:rFonts w:ascii="Segoe UI" w:eastAsia="Verdana" w:hAnsi="Segoe UI"/>
                <w:sz w:val="20"/>
                <w:lang w:val="en-US"/>
              </w:rPr>
              <w:t>”</w:t>
            </w:r>
            <w:r w:rsidRPr="00B4354A">
              <w:rPr>
                <w:rFonts w:ascii="Segoe UI" w:hAnsi="Segoe UI"/>
                <w:sz w:val="20"/>
                <w:lang w:val="en-US"/>
              </w:rPr>
              <w:t xml:space="preserve">, to be entered into between the </w:t>
            </w:r>
            <w:r w:rsidRPr="0079651C">
              <w:rPr>
                <w:rFonts w:ascii="Segoe UI" w:hAnsi="Segoe UI" w:cs="Segoe UI"/>
                <w:sz w:val="20"/>
                <w:szCs w:val="20"/>
                <w:lang w:val="en-US"/>
              </w:rPr>
              <w:t>Company</w:t>
            </w:r>
            <w:r w:rsidRPr="00B4354A">
              <w:rPr>
                <w:rFonts w:ascii="Segoe UI" w:hAnsi="Segoe UI"/>
                <w:sz w:val="20"/>
                <w:lang w:val="en-US"/>
              </w:rPr>
              <w:t xml:space="preserve"> and the International Placement Agents (“</w:t>
            </w:r>
            <w:r w:rsidRPr="00B4354A">
              <w:rPr>
                <w:rFonts w:ascii="Segoe UI" w:hAnsi="Segoe UI"/>
                <w:b/>
                <w:color w:val="000000"/>
                <w:sz w:val="20"/>
                <w:lang w:val="en-US"/>
              </w:rPr>
              <w:t>International Placement Agreement</w:t>
            </w:r>
            <w:r w:rsidRPr="00B4354A">
              <w:rPr>
                <w:rFonts w:ascii="Segoe UI" w:hAnsi="Segoe UI"/>
                <w:sz w:val="20"/>
                <w:lang w:val="en-US"/>
              </w:rPr>
              <w:t>”).</w:t>
            </w:r>
          </w:p>
        </w:tc>
      </w:tr>
      <w:tr w:rsidR="00FC6F5F" w:rsidRPr="00F205B6" w14:paraId="052AA0DA" w14:textId="77777777">
        <w:tc>
          <w:tcPr>
            <w:tcW w:w="5528" w:type="dxa"/>
          </w:tcPr>
          <w:p w14:paraId="2EB73BBC" w14:textId="77777777" w:rsidR="00FC6F5F" w:rsidRPr="00B4354A" w:rsidRDefault="00FC6F5F" w:rsidP="00B4354A">
            <w:pPr>
              <w:pStyle w:val="Corpodetexto"/>
              <w:tabs>
                <w:tab w:val="left" w:pos="0"/>
              </w:tabs>
              <w:spacing w:before="60" w:after="60"/>
              <w:rPr>
                <w:rFonts w:ascii="Segoe UI" w:hAnsi="Segoe UI"/>
                <w:sz w:val="20"/>
                <w:lang w:val="en-US"/>
              </w:rPr>
            </w:pPr>
          </w:p>
        </w:tc>
        <w:tc>
          <w:tcPr>
            <w:tcW w:w="5529" w:type="dxa"/>
          </w:tcPr>
          <w:p w14:paraId="467B59A3" w14:textId="77777777" w:rsidR="00FC6F5F" w:rsidRPr="00B4354A" w:rsidRDefault="00FC6F5F" w:rsidP="00B4354A">
            <w:pPr>
              <w:pStyle w:val="Corpodetexto"/>
              <w:tabs>
                <w:tab w:val="left" w:pos="0"/>
              </w:tabs>
              <w:spacing w:before="60" w:after="60"/>
              <w:rPr>
                <w:rFonts w:ascii="Segoe UI" w:hAnsi="Segoe UI"/>
                <w:sz w:val="20"/>
                <w:lang w:val="en-US"/>
              </w:rPr>
            </w:pPr>
          </w:p>
        </w:tc>
      </w:tr>
      <w:tr w:rsidR="000C5B45" w:rsidRPr="00F205B6" w14:paraId="297D6FFB" w14:textId="77777777">
        <w:tc>
          <w:tcPr>
            <w:tcW w:w="5528" w:type="dxa"/>
          </w:tcPr>
          <w:p w14:paraId="1F8BE2DF" w14:textId="7C6D974B" w:rsidR="000C5B45" w:rsidRPr="00B4354A" w:rsidRDefault="000C5B45">
            <w:pPr>
              <w:pStyle w:val="Body"/>
              <w:spacing w:before="60" w:after="60" w:line="240" w:lineRule="auto"/>
              <w:rPr>
                <w:rFonts w:ascii="Segoe UI" w:hAnsi="Segoe UI"/>
              </w:rPr>
            </w:pPr>
            <w:r w:rsidRPr="00B4354A">
              <w:rPr>
                <w:rFonts w:ascii="Segoe UI" w:hAnsi="Segoe UI"/>
              </w:rPr>
              <w:t xml:space="preserve">Até a data de conclusão do Procedimento de </w:t>
            </w:r>
            <w:r w:rsidRPr="00B4354A">
              <w:rPr>
                <w:rFonts w:ascii="Segoe UI" w:hAnsi="Segoe UI"/>
                <w:i/>
              </w:rPr>
              <w:t>Bookbuilding</w:t>
            </w:r>
            <w:r w:rsidRPr="00B4354A">
              <w:rPr>
                <w:rFonts w:ascii="Segoe UI" w:hAnsi="Segoe UI"/>
              </w:rPr>
              <w:t xml:space="preserve"> (conforme definido abaixo), inclusive,</w:t>
            </w:r>
            <w:r w:rsidRPr="0079651C">
              <w:rPr>
                <w:rFonts w:ascii="Segoe UI" w:hAnsi="Segoe UI" w:cs="Segoe UI"/>
                <w:szCs w:val="20"/>
              </w:rPr>
              <w:t xml:space="preserve"> </w:t>
            </w:r>
            <w:r w:rsidRPr="00B4354A">
              <w:rPr>
                <w:rFonts w:ascii="Segoe UI" w:hAnsi="Segoe UI"/>
              </w:rPr>
              <w:t xml:space="preserve">a quantidade de Units </w:t>
            </w:r>
            <w:r w:rsidR="008470EB">
              <w:rPr>
                <w:rFonts w:ascii="Segoe UI" w:hAnsi="Segoe UI"/>
              </w:rPr>
              <w:t>(incluindo as Ações subjacentes às Units)</w:t>
            </w:r>
            <w:r w:rsidRPr="00B4354A">
              <w:rPr>
                <w:rFonts w:ascii="Segoe UI" w:hAnsi="Segoe UI"/>
              </w:rPr>
              <w:t xml:space="preserve"> inicialmente ofertada poderá, a critério </w:t>
            </w:r>
            <w:r w:rsidRPr="0079651C">
              <w:rPr>
                <w:rFonts w:ascii="Segoe UI" w:hAnsi="Segoe UI" w:cs="Segoe UI"/>
                <w:szCs w:val="20"/>
              </w:rPr>
              <w:t>da Companhia</w:t>
            </w:r>
            <w:r w:rsidRPr="00B4354A">
              <w:rPr>
                <w:rFonts w:ascii="Segoe UI" w:hAnsi="Segoe UI"/>
              </w:rPr>
              <w:t xml:space="preserve">, em comum acordo com os Coordenadores da Oferta, ser acrescida em até </w:t>
            </w:r>
            <w:r>
              <w:rPr>
                <w:rFonts w:ascii="Segoe UI" w:hAnsi="Segoe UI" w:cs="Segoe UI"/>
                <w:szCs w:val="20"/>
              </w:rPr>
              <w:t>65</w:t>
            </w:r>
            <w:r w:rsidRPr="0079651C">
              <w:rPr>
                <w:rFonts w:ascii="Segoe UI" w:hAnsi="Segoe UI" w:cs="Segoe UI"/>
                <w:szCs w:val="20"/>
              </w:rPr>
              <w:t>%,</w:t>
            </w:r>
            <w:r w:rsidRPr="00B4354A">
              <w:rPr>
                <w:rFonts w:ascii="Segoe UI" w:hAnsi="Segoe UI"/>
              </w:rPr>
              <w:t xml:space="preserve"> ou seja, </w:t>
            </w:r>
            <w:r>
              <w:rPr>
                <w:rFonts w:ascii="Segoe UI" w:hAnsi="Segoe UI"/>
              </w:rPr>
              <w:t>(i) </w:t>
            </w:r>
            <w:r w:rsidRPr="00B4354A">
              <w:rPr>
                <w:rFonts w:ascii="Segoe UI" w:hAnsi="Segoe UI"/>
              </w:rPr>
              <w:t xml:space="preserve">em até </w:t>
            </w:r>
            <w:r>
              <w:rPr>
                <w:rFonts w:ascii="Segoe UI" w:hAnsi="Segoe UI" w:cs="Segoe UI"/>
                <w:szCs w:val="20"/>
              </w:rPr>
              <w:t>16.065.400</w:t>
            </w:r>
            <w:r w:rsidRPr="0079651C">
              <w:rPr>
                <w:rFonts w:ascii="Segoe UI" w:hAnsi="Segoe UI" w:cs="Segoe UI"/>
                <w:szCs w:val="20"/>
              </w:rPr>
              <w:t> </w:t>
            </w:r>
            <w:r w:rsidRPr="00B4354A">
              <w:rPr>
                <w:rFonts w:ascii="Segoe UI" w:hAnsi="Segoe UI"/>
              </w:rPr>
              <w:t xml:space="preserve">Units, compreendendo até </w:t>
            </w:r>
            <w:r>
              <w:rPr>
                <w:rFonts w:ascii="Segoe UI" w:hAnsi="Segoe UI" w:cs="Segoe UI"/>
                <w:szCs w:val="20"/>
              </w:rPr>
              <w:t>16.065.400</w:t>
            </w:r>
            <w:r w:rsidRPr="0079651C">
              <w:rPr>
                <w:rFonts w:ascii="Segoe UI" w:hAnsi="Segoe UI" w:cs="Segoe UI"/>
                <w:szCs w:val="20"/>
              </w:rPr>
              <w:t> </w:t>
            </w:r>
            <w:r w:rsidRPr="00B4354A">
              <w:rPr>
                <w:rFonts w:ascii="Segoe UI" w:eastAsiaTheme="minorHAnsi" w:hAnsi="Segoe UI"/>
              </w:rPr>
              <w:t xml:space="preserve">Ações Ordinárias e </w:t>
            </w:r>
            <w:r>
              <w:rPr>
                <w:rFonts w:ascii="Segoe UI" w:hAnsi="Segoe UI" w:cs="Segoe UI"/>
                <w:szCs w:val="20"/>
              </w:rPr>
              <w:t>32.130.800</w:t>
            </w:r>
            <w:r w:rsidRPr="0079651C">
              <w:rPr>
                <w:rFonts w:ascii="Segoe UI" w:eastAsiaTheme="minorHAnsi" w:hAnsi="Segoe UI" w:cs="Segoe UI"/>
                <w:szCs w:val="20"/>
              </w:rPr>
              <w:t> </w:t>
            </w:r>
            <w:r w:rsidRPr="00B4354A">
              <w:rPr>
                <w:rFonts w:ascii="Segoe UI" w:eastAsiaTheme="minorHAnsi" w:hAnsi="Segoe UI"/>
              </w:rPr>
              <w:t>Ações Preferenciais</w:t>
            </w:r>
            <w:r>
              <w:rPr>
                <w:rFonts w:ascii="Segoe UI" w:eastAsiaTheme="minorHAnsi" w:hAnsi="Segoe UI"/>
              </w:rPr>
              <w:t xml:space="preserve"> da Companhia; e/ou (ii) em até 16.065.400 Ações Ordinárias da Companhia</w:t>
            </w:r>
            <w:r w:rsidRPr="00B4354A">
              <w:rPr>
                <w:rFonts w:ascii="Segoe UI" w:hAnsi="Segoe UI"/>
              </w:rPr>
              <w:t>, nas mesmas condições e pelo</w:t>
            </w:r>
            <w:r>
              <w:rPr>
                <w:rFonts w:ascii="Segoe UI" w:hAnsi="Segoe UI"/>
              </w:rPr>
              <w:t>s</w:t>
            </w:r>
            <w:r w:rsidRPr="00B4354A">
              <w:rPr>
                <w:rFonts w:ascii="Segoe UI" w:hAnsi="Segoe UI"/>
              </w:rPr>
              <w:t xml:space="preserve"> mesmo</w:t>
            </w:r>
            <w:r>
              <w:rPr>
                <w:rFonts w:ascii="Segoe UI" w:hAnsi="Segoe UI"/>
              </w:rPr>
              <w:t>s</w:t>
            </w:r>
            <w:r w:rsidRPr="00B4354A">
              <w:rPr>
                <w:rFonts w:ascii="Segoe UI" w:hAnsi="Segoe UI"/>
              </w:rPr>
              <w:t xml:space="preserve"> preço</w:t>
            </w:r>
            <w:r>
              <w:rPr>
                <w:rFonts w:ascii="Segoe UI" w:hAnsi="Segoe UI"/>
              </w:rPr>
              <w:t>s</w:t>
            </w:r>
            <w:r w:rsidRPr="00B4354A">
              <w:rPr>
                <w:rFonts w:ascii="Segoe UI" w:hAnsi="Segoe UI"/>
              </w:rPr>
              <w:t xml:space="preserve"> inicialmente </w:t>
            </w:r>
            <w:r w:rsidRPr="0079651C">
              <w:rPr>
                <w:rFonts w:ascii="Segoe UI" w:hAnsi="Segoe UI" w:cs="Segoe UI"/>
                <w:szCs w:val="20"/>
              </w:rPr>
              <w:t>ofertad</w:t>
            </w:r>
            <w:r>
              <w:rPr>
                <w:rFonts w:ascii="Segoe UI" w:hAnsi="Segoe UI" w:cs="Segoe UI"/>
                <w:szCs w:val="20"/>
              </w:rPr>
              <w:t>as</w:t>
            </w:r>
            <w:r w:rsidRPr="00B4354A">
              <w:rPr>
                <w:rFonts w:ascii="Segoe UI" w:hAnsi="Segoe UI"/>
              </w:rPr>
              <w:t xml:space="preserve">, as quais serão destinadas a </w:t>
            </w:r>
            <w:r>
              <w:rPr>
                <w:rFonts w:ascii="Segoe UI" w:hAnsi="Segoe UI"/>
              </w:rPr>
              <w:t>(a) </w:t>
            </w:r>
            <w:r w:rsidRPr="00636B47">
              <w:rPr>
                <w:rFonts w:ascii="Segoe UI" w:hAnsi="Segoe UI"/>
              </w:rPr>
              <w:t>atender eventual excesso de demanda que venha a ser constatado no momento em que for fixado o Preço por Unit (conforme definido abaixo) e, consequentemente, o Preço por Ação (conforme definido abaixo); e/</w:t>
            </w:r>
            <w:r w:rsidRPr="00892DE5">
              <w:rPr>
                <w:rFonts w:ascii="Segoe UI" w:hAnsi="Segoe UI"/>
              </w:rPr>
              <w:t xml:space="preserve">ou </w:t>
            </w:r>
            <w:r w:rsidRPr="00636B47">
              <w:rPr>
                <w:rFonts w:ascii="Segoe UI" w:hAnsi="Segoe UI"/>
              </w:rPr>
              <w:t>(b)</w:t>
            </w:r>
            <w:r>
              <w:rPr>
                <w:rFonts w:ascii="Segoe UI" w:hAnsi="Segoe UI"/>
              </w:rPr>
              <w:t> </w:t>
            </w:r>
            <w:r w:rsidRPr="00636B47">
              <w:rPr>
                <w:rFonts w:ascii="Segoe UI" w:hAnsi="Segoe UI"/>
              </w:rPr>
              <w:t>exclusivamente no caso</w:t>
            </w:r>
            <w:r w:rsidRPr="00892DE5">
              <w:rPr>
                <w:rFonts w:ascii="Segoe UI" w:hAnsi="Segoe UI"/>
              </w:rPr>
              <w:t xml:space="preserve"> de </w:t>
            </w:r>
            <w:r w:rsidRPr="00636B47">
              <w:rPr>
                <w:rFonts w:ascii="Segoe UI" w:hAnsi="Segoe UI"/>
              </w:rPr>
              <w:t>emissão</w:t>
            </w:r>
            <w:r w:rsidRPr="00892DE5">
              <w:rPr>
                <w:rFonts w:ascii="Segoe UI" w:hAnsi="Segoe UI"/>
              </w:rPr>
              <w:t xml:space="preserve"> de </w:t>
            </w:r>
            <w:r w:rsidRPr="00636B47">
              <w:rPr>
                <w:rFonts w:ascii="Segoe UI" w:hAnsi="Segoe UI"/>
              </w:rPr>
              <w:t>novas</w:t>
            </w:r>
            <w:r w:rsidRPr="00892DE5">
              <w:rPr>
                <w:rFonts w:ascii="Segoe UI" w:hAnsi="Segoe UI"/>
              </w:rPr>
              <w:t xml:space="preserve"> Ações Ordinárias </w:t>
            </w:r>
            <w:r w:rsidRPr="00636B47">
              <w:rPr>
                <w:rFonts w:ascii="Segoe UI" w:hAnsi="Segoe UI"/>
              </w:rPr>
              <w:t>conforme item (ii) acima, garantir a proporção necessária para formação das Units no âmbito</w:t>
            </w:r>
            <w:r w:rsidRPr="00892DE5">
              <w:rPr>
                <w:rFonts w:ascii="Segoe UI" w:hAnsi="Segoe UI"/>
              </w:rPr>
              <w:t xml:space="preserve"> da Oferta</w:t>
            </w:r>
            <w:r w:rsidRPr="00636B47">
              <w:rPr>
                <w:rFonts w:ascii="Segoe UI" w:hAnsi="Segoe UI"/>
              </w:rPr>
              <w:t xml:space="preserve"> Institucional (“</w:t>
            </w:r>
            <w:r w:rsidRPr="000C5B45">
              <w:rPr>
                <w:rFonts w:ascii="Segoe UI" w:hAnsi="Segoe UI"/>
                <w:b/>
              </w:rPr>
              <w:t>Lote Adicional</w:t>
            </w:r>
            <w:r w:rsidRPr="00636B47">
              <w:rPr>
                <w:rFonts w:ascii="Segoe UI" w:hAnsi="Segoe UI"/>
              </w:rPr>
              <w:t>”). Dessa forma, o Lote Adicional poderá ser formado: (i)</w:t>
            </w:r>
            <w:r>
              <w:rPr>
                <w:rFonts w:ascii="Segoe UI" w:hAnsi="Segoe UI"/>
              </w:rPr>
              <w:t> </w:t>
            </w:r>
            <w:r w:rsidRPr="00636B47">
              <w:rPr>
                <w:rFonts w:ascii="Segoe UI" w:hAnsi="Segoe UI"/>
              </w:rPr>
              <w:t>exclusivamente por Units, para</w:t>
            </w:r>
            <w:r w:rsidRPr="00892DE5">
              <w:rPr>
                <w:rFonts w:ascii="Segoe UI" w:hAnsi="Segoe UI"/>
              </w:rPr>
              <w:t xml:space="preserve"> atender eventual excesso de demanda que venha a ser </w:t>
            </w:r>
            <w:r>
              <w:rPr>
                <w:rFonts w:ascii="Segoe UI" w:hAnsi="Segoe UI"/>
              </w:rPr>
              <w:t>contatado na Oferta; (ii) </w:t>
            </w:r>
            <w:r w:rsidRPr="00892DE5">
              <w:rPr>
                <w:rFonts w:ascii="Segoe UI" w:hAnsi="Segoe UI"/>
              </w:rPr>
              <w:t xml:space="preserve">por </w:t>
            </w:r>
            <w:r w:rsidRPr="00636B47">
              <w:rPr>
                <w:rFonts w:ascii="Segoe UI" w:hAnsi="Segoe UI"/>
              </w:rPr>
              <w:t>Units e por Ações Ordinárias, tanto para atender eventual excesso de demanda como garantir a proporção necessária para formação das Units na</w:t>
            </w:r>
            <w:r>
              <w:rPr>
                <w:rFonts w:ascii="Segoe UI" w:hAnsi="Segoe UI"/>
              </w:rPr>
              <w:t xml:space="preserve"> Oferta Institucional</w:t>
            </w:r>
            <w:r w:rsidR="008470EB">
              <w:rPr>
                <w:rFonts w:ascii="Segoe UI" w:hAnsi="Segoe UI"/>
              </w:rPr>
              <w:t>, sendo certo que a soma da quantidade de Units e de Ações Ordinárias emitidas no Lote Adicional estará limitada a 65% da quan</w:t>
            </w:r>
            <w:r w:rsidR="0068655D">
              <w:rPr>
                <w:rFonts w:ascii="Segoe UI" w:hAnsi="Segoe UI"/>
              </w:rPr>
              <w:t>tidade de Units (incluindo as Ações subjacentes às Units) inicialmente ofertada</w:t>
            </w:r>
            <w:r>
              <w:rPr>
                <w:rFonts w:ascii="Segoe UI" w:hAnsi="Segoe UI"/>
              </w:rPr>
              <w:t>; ou (iii) </w:t>
            </w:r>
            <w:r w:rsidRPr="00636B47">
              <w:rPr>
                <w:rFonts w:ascii="Segoe UI" w:hAnsi="Segoe UI"/>
              </w:rPr>
              <w:t>exclusivamente por Ações Ordinárias, para garantir a proporção necessária para formação das Units na Oferta Institucional.</w:t>
            </w:r>
          </w:p>
        </w:tc>
        <w:tc>
          <w:tcPr>
            <w:tcW w:w="5529" w:type="dxa"/>
          </w:tcPr>
          <w:p w14:paraId="725591C6" w14:textId="1124D66F" w:rsidR="000C5B45" w:rsidRDefault="000C5B45" w:rsidP="000C5B45">
            <w:pPr>
              <w:pStyle w:val="Corpodetexto"/>
              <w:tabs>
                <w:tab w:val="left" w:pos="0"/>
              </w:tabs>
              <w:spacing w:before="60" w:after="60"/>
              <w:rPr>
                <w:rFonts w:ascii="Segoe UI" w:hAnsi="Segoe UI"/>
                <w:sz w:val="20"/>
                <w:lang w:val="en-US"/>
              </w:rPr>
            </w:pPr>
            <w:r w:rsidRPr="00B4354A">
              <w:rPr>
                <w:rFonts w:ascii="Segoe UI" w:hAnsi="Segoe UI"/>
                <w:sz w:val="20"/>
                <w:lang w:val="en-US"/>
              </w:rPr>
              <w:t>Until the date of conclusion of the Bookbuilding Procedure (as defined below), included</w:t>
            </w:r>
            <w:r>
              <w:rPr>
                <w:rFonts w:ascii="Segoe UI" w:hAnsi="Segoe UI" w:cs="Segoe UI"/>
                <w:sz w:val="20"/>
                <w:szCs w:val="20"/>
                <w:lang w:val="en-US"/>
              </w:rPr>
              <w:t>,</w:t>
            </w:r>
            <w:r w:rsidRPr="00B4354A">
              <w:rPr>
                <w:rFonts w:ascii="Segoe UI" w:hAnsi="Segoe UI"/>
                <w:sz w:val="20"/>
                <w:lang w:val="en-US"/>
              </w:rPr>
              <w:t xml:space="preserve"> the amount of the initially offered Units </w:t>
            </w:r>
            <w:r w:rsidR="00275E2E" w:rsidRPr="0068655D">
              <w:rPr>
                <w:rFonts w:ascii="Segoe UI" w:hAnsi="Segoe UI"/>
                <w:sz w:val="20"/>
                <w:lang w:val="en-US"/>
              </w:rPr>
              <w:t>(including the Shares underlying the Units)</w:t>
            </w:r>
            <w:r w:rsidRPr="00B4354A">
              <w:rPr>
                <w:rFonts w:ascii="Segoe UI" w:hAnsi="Segoe UI"/>
                <w:sz w:val="20"/>
                <w:lang w:val="en-US"/>
              </w:rPr>
              <w:t xml:space="preserve">, may be increased, at the discretion of the </w:t>
            </w:r>
            <w:r w:rsidRPr="0079651C">
              <w:rPr>
                <w:rFonts w:ascii="Segoe UI" w:hAnsi="Segoe UI" w:cs="Segoe UI"/>
                <w:sz w:val="20"/>
                <w:szCs w:val="20"/>
                <w:lang w:val="en-US"/>
              </w:rPr>
              <w:t>Company</w:t>
            </w:r>
            <w:r w:rsidRPr="00B4354A">
              <w:rPr>
                <w:rFonts w:ascii="Segoe UI" w:hAnsi="Segoe UI"/>
                <w:sz w:val="20"/>
                <w:lang w:val="en-US"/>
              </w:rPr>
              <w:t xml:space="preserve"> in agreement with the </w:t>
            </w:r>
            <w:r w:rsidRPr="0079651C">
              <w:rPr>
                <w:rFonts w:ascii="Segoe UI" w:hAnsi="Segoe UI" w:cs="Segoe UI"/>
                <w:sz w:val="20"/>
                <w:szCs w:val="20"/>
                <w:lang w:val="en-US"/>
              </w:rPr>
              <w:t>Placement Agents</w:t>
            </w:r>
            <w:r w:rsidRPr="00B4354A">
              <w:rPr>
                <w:rFonts w:ascii="Segoe UI" w:hAnsi="Segoe UI"/>
                <w:sz w:val="20"/>
                <w:lang w:val="en-US"/>
              </w:rPr>
              <w:t xml:space="preserve">, by up to </w:t>
            </w:r>
            <w:r>
              <w:rPr>
                <w:rFonts w:ascii="Segoe UI" w:hAnsi="Segoe UI" w:cs="Segoe UI"/>
                <w:sz w:val="20"/>
                <w:szCs w:val="20"/>
                <w:lang w:val="en-US"/>
              </w:rPr>
              <w:t>65</w:t>
            </w:r>
            <w:r w:rsidRPr="0079651C">
              <w:rPr>
                <w:rFonts w:ascii="Segoe UI" w:hAnsi="Segoe UI" w:cs="Segoe UI"/>
                <w:sz w:val="20"/>
                <w:szCs w:val="20"/>
                <w:lang w:val="en-US"/>
              </w:rPr>
              <w:t>%,</w:t>
            </w:r>
            <w:r>
              <w:rPr>
                <w:rFonts w:ascii="Segoe UI" w:hAnsi="Segoe UI"/>
                <w:sz w:val="20"/>
                <w:lang w:val="en-US"/>
              </w:rPr>
              <w:t xml:space="preserve"> in other words, (i) </w:t>
            </w:r>
            <w:r w:rsidRPr="00B4354A">
              <w:rPr>
                <w:rFonts w:ascii="Segoe UI" w:hAnsi="Segoe UI"/>
                <w:sz w:val="20"/>
                <w:lang w:val="en-US"/>
              </w:rPr>
              <w:t xml:space="preserve">up to </w:t>
            </w:r>
            <w:r>
              <w:rPr>
                <w:rFonts w:ascii="Segoe UI" w:hAnsi="Segoe UI" w:cs="Segoe UI"/>
                <w:sz w:val="20"/>
                <w:szCs w:val="20"/>
                <w:lang w:val="en-US"/>
              </w:rPr>
              <w:t>16</w:t>
            </w:r>
            <w:r w:rsidR="008470EB">
              <w:rPr>
                <w:rFonts w:ascii="Segoe UI" w:hAnsi="Segoe UI" w:cs="Segoe UI"/>
                <w:sz w:val="20"/>
                <w:szCs w:val="20"/>
                <w:lang w:val="en-US"/>
              </w:rPr>
              <w:t>,</w:t>
            </w:r>
            <w:r>
              <w:rPr>
                <w:rFonts w:ascii="Segoe UI" w:hAnsi="Segoe UI" w:cs="Segoe UI"/>
                <w:sz w:val="20"/>
                <w:szCs w:val="20"/>
                <w:lang w:val="en-US"/>
              </w:rPr>
              <w:t>065</w:t>
            </w:r>
            <w:r w:rsidR="008470EB">
              <w:rPr>
                <w:rFonts w:ascii="Segoe UI" w:hAnsi="Segoe UI" w:cs="Segoe UI"/>
                <w:sz w:val="20"/>
                <w:szCs w:val="20"/>
                <w:lang w:val="en-US"/>
              </w:rPr>
              <w:t>,</w:t>
            </w:r>
            <w:r>
              <w:rPr>
                <w:rFonts w:ascii="Segoe UI" w:hAnsi="Segoe UI" w:cs="Segoe UI"/>
                <w:sz w:val="20"/>
                <w:szCs w:val="20"/>
                <w:lang w:val="en-US"/>
              </w:rPr>
              <w:t>400</w:t>
            </w:r>
            <w:r w:rsidRPr="0079651C">
              <w:rPr>
                <w:rFonts w:ascii="Segoe UI" w:hAnsi="Segoe UI" w:cs="Segoe UI"/>
                <w:sz w:val="20"/>
                <w:szCs w:val="20"/>
                <w:lang w:val="en-US"/>
              </w:rPr>
              <w:t> </w:t>
            </w:r>
            <w:r w:rsidRPr="00B4354A">
              <w:rPr>
                <w:rFonts w:ascii="Segoe UI" w:hAnsi="Segoe UI"/>
                <w:sz w:val="20"/>
                <w:lang w:val="en-US"/>
              </w:rPr>
              <w:t xml:space="preserve">Units, comprising up to </w:t>
            </w:r>
            <w:r>
              <w:rPr>
                <w:rFonts w:ascii="Segoe UI" w:hAnsi="Segoe UI" w:cs="Segoe UI"/>
                <w:sz w:val="20"/>
                <w:szCs w:val="20"/>
                <w:lang w:val="en-US"/>
              </w:rPr>
              <w:t>16</w:t>
            </w:r>
            <w:r w:rsidR="008470EB">
              <w:rPr>
                <w:rFonts w:ascii="Segoe UI" w:hAnsi="Segoe UI" w:cs="Segoe UI"/>
                <w:sz w:val="20"/>
                <w:szCs w:val="20"/>
                <w:lang w:val="en-US"/>
              </w:rPr>
              <w:t>,</w:t>
            </w:r>
            <w:r>
              <w:rPr>
                <w:rFonts w:ascii="Segoe UI" w:hAnsi="Segoe UI" w:cs="Segoe UI"/>
                <w:sz w:val="20"/>
                <w:szCs w:val="20"/>
                <w:lang w:val="en-US"/>
              </w:rPr>
              <w:t>065</w:t>
            </w:r>
            <w:r w:rsidR="008470EB">
              <w:rPr>
                <w:rFonts w:ascii="Segoe UI" w:hAnsi="Segoe UI" w:cs="Segoe UI"/>
                <w:sz w:val="20"/>
                <w:szCs w:val="20"/>
                <w:lang w:val="en-US"/>
              </w:rPr>
              <w:t>,</w:t>
            </w:r>
            <w:r>
              <w:rPr>
                <w:rFonts w:ascii="Segoe UI" w:hAnsi="Segoe UI" w:cs="Segoe UI"/>
                <w:sz w:val="20"/>
                <w:szCs w:val="20"/>
                <w:lang w:val="en-US"/>
              </w:rPr>
              <w:t>400</w:t>
            </w:r>
            <w:r w:rsidRPr="0079651C">
              <w:rPr>
                <w:rFonts w:ascii="Segoe UI" w:hAnsi="Segoe UI" w:cs="Segoe UI"/>
                <w:sz w:val="20"/>
                <w:szCs w:val="20"/>
                <w:lang w:val="en-US"/>
              </w:rPr>
              <w:t> </w:t>
            </w:r>
            <w:r w:rsidRPr="00B4354A">
              <w:rPr>
                <w:rFonts w:ascii="Segoe UI" w:hAnsi="Segoe UI"/>
                <w:sz w:val="20"/>
                <w:lang w:val="en-US"/>
              </w:rPr>
              <w:t xml:space="preserve">Common Shares and </w:t>
            </w:r>
            <w:r>
              <w:rPr>
                <w:rFonts w:ascii="Segoe UI" w:hAnsi="Segoe UI" w:cs="Segoe UI"/>
                <w:sz w:val="20"/>
                <w:szCs w:val="20"/>
                <w:lang w:val="en-US"/>
              </w:rPr>
              <w:t>32</w:t>
            </w:r>
            <w:r w:rsidR="008470EB">
              <w:rPr>
                <w:rFonts w:ascii="Segoe UI" w:hAnsi="Segoe UI" w:cs="Segoe UI"/>
                <w:sz w:val="20"/>
                <w:szCs w:val="20"/>
                <w:lang w:val="en-US"/>
              </w:rPr>
              <w:t>,</w:t>
            </w:r>
            <w:r>
              <w:rPr>
                <w:rFonts w:ascii="Segoe UI" w:hAnsi="Segoe UI" w:cs="Segoe UI"/>
                <w:sz w:val="20"/>
                <w:szCs w:val="20"/>
                <w:lang w:val="en-US"/>
              </w:rPr>
              <w:t>130</w:t>
            </w:r>
            <w:r w:rsidR="008470EB">
              <w:rPr>
                <w:rFonts w:ascii="Segoe UI" w:hAnsi="Segoe UI" w:cs="Segoe UI"/>
                <w:sz w:val="20"/>
                <w:szCs w:val="20"/>
                <w:lang w:val="en-US"/>
              </w:rPr>
              <w:t>,</w:t>
            </w:r>
            <w:r>
              <w:rPr>
                <w:rFonts w:ascii="Segoe UI" w:hAnsi="Segoe UI" w:cs="Segoe UI"/>
                <w:sz w:val="20"/>
                <w:szCs w:val="20"/>
                <w:lang w:val="en-US"/>
              </w:rPr>
              <w:t>800</w:t>
            </w:r>
            <w:r w:rsidRPr="0079651C">
              <w:rPr>
                <w:rFonts w:ascii="Segoe UI" w:eastAsiaTheme="minorHAnsi" w:hAnsi="Segoe UI" w:cs="Segoe UI"/>
                <w:sz w:val="20"/>
                <w:szCs w:val="20"/>
                <w:lang w:val="en-US"/>
              </w:rPr>
              <w:t> </w:t>
            </w:r>
            <w:r w:rsidRPr="00B4354A">
              <w:rPr>
                <w:rFonts w:ascii="Segoe UI" w:hAnsi="Segoe UI"/>
                <w:sz w:val="20"/>
                <w:lang w:val="en-US"/>
              </w:rPr>
              <w:t>Preferred Shares</w:t>
            </w:r>
            <w:r>
              <w:rPr>
                <w:rFonts w:ascii="Segoe UI" w:hAnsi="Segoe UI"/>
                <w:sz w:val="20"/>
                <w:lang w:val="en-US"/>
              </w:rPr>
              <w:t xml:space="preserve"> of the Company; and/or (ii) up to 16</w:t>
            </w:r>
            <w:r w:rsidR="008470EB">
              <w:rPr>
                <w:rFonts w:ascii="Segoe UI" w:hAnsi="Segoe UI"/>
                <w:sz w:val="20"/>
                <w:lang w:val="en-US"/>
              </w:rPr>
              <w:t>,</w:t>
            </w:r>
            <w:r>
              <w:rPr>
                <w:rFonts w:ascii="Segoe UI" w:hAnsi="Segoe UI"/>
                <w:sz w:val="20"/>
                <w:lang w:val="en-US"/>
              </w:rPr>
              <w:t>065</w:t>
            </w:r>
            <w:r w:rsidR="008470EB">
              <w:rPr>
                <w:rFonts w:ascii="Segoe UI" w:hAnsi="Segoe UI"/>
                <w:sz w:val="20"/>
                <w:lang w:val="en-US"/>
              </w:rPr>
              <w:t>,</w:t>
            </w:r>
            <w:r>
              <w:rPr>
                <w:rFonts w:ascii="Segoe UI" w:hAnsi="Segoe UI"/>
                <w:sz w:val="20"/>
                <w:lang w:val="en-US"/>
              </w:rPr>
              <w:t>440 Common Shares of the Company,</w:t>
            </w:r>
            <w:r w:rsidR="00C01A4C">
              <w:rPr>
                <w:rFonts w:ascii="Segoe UI" w:hAnsi="Segoe UI"/>
                <w:sz w:val="20"/>
                <w:lang w:val="en-US"/>
              </w:rPr>
              <w:t xml:space="preserve"> </w:t>
            </w:r>
            <w:r w:rsidRPr="00B4354A">
              <w:rPr>
                <w:rFonts w:ascii="Segoe UI" w:hAnsi="Segoe UI"/>
                <w:sz w:val="20"/>
                <w:lang w:val="en-US"/>
              </w:rPr>
              <w:t>under the same conditions and at the same price as the shares initially offered, which will be destined to</w:t>
            </w:r>
            <w:r>
              <w:rPr>
                <w:rFonts w:ascii="Segoe UI" w:hAnsi="Segoe UI"/>
                <w:sz w:val="20"/>
                <w:lang w:val="en-US"/>
              </w:rPr>
              <w:t xml:space="preserve"> (a) </w:t>
            </w:r>
            <w:r w:rsidRPr="00E21A5B">
              <w:rPr>
                <w:rFonts w:ascii="Segoe UI" w:hAnsi="Segoe UI"/>
                <w:sz w:val="20"/>
                <w:lang w:val="en-US"/>
              </w:rPr>
              <w:t>to meet any excess demand that may be detected at the time the Price per Unit (as defined below) and, consequently, the Price per Share (as defined</w:t>
            </w:r>
            <w:r>
              <w:rPr>
                <w:rFonts w:ascii="Segoe UI" w:hAnsi="Segoe UI"/>
                <w:sz w:val="20"/>
                <w:lang w:val="en-US"/>
              </w:rPr>
              <w:t xml:space="preserve"> below) are defined; and/or (b) </w:t>
            </w:r>
            <w:r w:rsidRPr="00E21A5B">
              <w:rPr>
                <w:rFonts w:ascii="Segoe UI" w:hAnsi="Segoe UI"/>
                <w:sz w:val="20"/>
                <w:lang w:val="en-US"/>
              </w:rPr>
              <w:t>exclusively in the event of issuance of new Comm</w:t>
            </w:r>
            <w:r>
              <w:rPr>
                <w:rFonts w:ascii="Segoe UI" w:hAnsi="Segoe UI"/>
                <w:sz w:val="20"/>
                <w:lang w:val="en-US"/>
              </w:rPr>
              <w:t>on Shares pursuant to item (ii) </w:t>
            </w:r>
            <w:r w:rsidRPr="00E21A5B">
              <w:rPr>
                <w:rFonts w:ascii="Segoe UI" w:hAnsi="Segoe UI"/>
                <w:sz w:val="20"/>
                <w:lang w:val="en-US"/>
              </w:rPr>
              <w:t>above, to ensure the necessary proportion for the formation of Units within the Institutional Offering ("</w:t>
            </w:r>
            <w:r w:rsidRPr="00F205B6">
              <w:rPr>
                <w:rFonts w:ascii="Segoe UI" w:hAnsi="Segoe UI"/>
                <w:b/>
                <w:sz w:val="20"/>
                <w:lang w:val="en-US"/>
              </w:rPr>
              <w:t>Additional Lot</w:t>
            </w:r>
            <w:r w:rsidRPr="00E21A5B">
              <w:rPr>
                <w:rFonts w:ascii="Segoe UI" w:hAnsi="Segoe UI"/>
                <w:sz w:val="20"/>
                <w:lang w:val="en-US"/>
              </w:rPr>
              <w:t>"). Thus, the Ad</w:t>
            </w:r>
            <w:r>
              <w:rPr>
                <w:rFonts w:ascii="Segoe UI" w:hAnsi="Segoe UI"/>
                <w:sz w:val="20"/>
                <w:lang w:val="en-US"/>
              </w:rPr>
              <w:t>ditional Lot may be formed: (i) </w:t>
            </w:r>
            <w:r w:rsidRPr="00E21A5B">
              <w:rPr>
                <w:rFonts w:ascii="Segoe UI" w:hAnsi="Segoe UI"/>
                <w:sz w:val="20"/>
                <w:lang w:val="en-US"/>
              </w:rPr>
              <w:t>exclusively by Units, in order to meet any excess demand that may be encountered in the Offering; (ii)</w:t>
            </w:r>
            <w:r>
              <w:rPr>
                <w:rFonts w:ascii="Segoe UI" w:hAnsi="Segoe UI"/>
                <w:sz w:val="20"/>
                <w:lang w:val="en-US"/>
              </w:rPr>
              <w:t> </w:t>
            </w:r>
            <w:r w:rsidRPr="00E21A5B">
              <w:rPr>
                <w:rFonts w:ascii="Segoe UI" w:hAnsi="Segoe UI"/>
                <w:sz w:val="20"/>
                <w:lang w:val="en-US"/>
              </w:rPr>
              <w:t>by Units and by Common Shares, both to meet any excess demand and to ensure the necessary proportion for the formation of Units in the I</w:t>
            </w:r>
            <w:r>
              <w:rPr>
                <w:rFonts w:ascii="Segoe UI" w:hAnsi="Segoe UI"/>
                <w:sz w:val="20"/>
                <w:lang w:val="en-US"/>
              </w:rPr>
              <w:t>nstitutional Offering</w:t>
            </w:r>
            <w:r w:rsidR="0068655D">
              <w:rPr>
                <w:rFonts w:ascii="Segoe UI" w:hAnsi="Segoe UI"/>
                <w:sz w:val="20"/>
                <w:lang w:val="en-US"/>
              </w:rPr>
              <w:t>, observing that</w:t>
            </w:r>
            <w:r w:rsidR="0068655D" w:rsidRPr="0068655D">
              <w:rPr>
                <w:rFonts w:ascii="Segoe UI" w:hAnsi="Segoe UI"/>
                <w:sz w:val="20"/>
                <w:lang w:val="en-US"/>
              </w:rPr>
              <w:t xml:space="preserve"> the sum of the number of Units and Common Shares issued </w:t>
            </w:r>
            <w:r w:rsidR="0068655D">
              <w:rPr>
                <w:rFonts w:ascii="Segoe UI" w:hAnsi="Segoe UI"/>
                <w:sz w:val="20"/>
                <w:lang w:val="en-US"/>
              </w:rPr>
              <w:t>within</w:t>
            </w:r>
            <w:r w:rsidR="0068655D" w:rsidRPr="0068655D">
              <w:rPr>
                <w:rFonts w:ascii="Segoe UI" w:hAnsi="Segoe UI"/>
                <w:sz w:val="20"/>
                <w:lang w:val="en-US"/>
              </w:rPr>
              <w:t xml:space="preserve"> Additional Lot will be limited to 65% of the number of Units (including the Shares underlying the Units) initially offered</w:t>
            </w:r>
            <w:r>
              <w:rPr>
                <w:rFonts w:ascii="Segoe UI" w:hAnsi="Segoe UI"/>
                <w:sz w:val="20"/>
                <w:lang w:val="en-US"/>
              </w:rPr>
              <w:t>; or (iii) </w:t>
            </w:r>
            <w:r w:rsidRPr="00E21A5B">
              <w:rPr>
                <w:rFonts w:ascii="Segoe UI" w:hAnsi="Segoe UI"/>
                <w:sz w:val="20"/>
                <w:lang w:val="en-US"/>
              </w:rPr>
              <w:t>exclusively by Common Shares, to ensure the necessary proportion for the formation of Units in the Institutional Offering.</w:t>
            </w:r>
          </w:p>
          <w:p w14:paraId="7DDD2FBD" w14:textId="2AEE49A4" w:rsidR="000C5B45" w:rsidRPr="00B4354A" w:rsidRDefault="000C5B45" w:rsidP="000C5B45">
            <w:pPr>
              <w:pStyle w:val="Corpodetexto"/>
              <w:tabs>
                <w:tab w:val="left" w:pos="0"/>
              </w:tabs>
              <w:spacing w:before="60" w:after="60"/>
              <w:rPr>
                <w:rFonts w:ascii="Segoe UI" w:hAnsi="Segoe UI"/>
                <w:sz w:val="20"/>
                <w:lang w:val="en-US"/>
              </w:rPr>
            </w:pPr>
          </w:p>
        </w:tc>
      </w:tr>
      <w:tr w:rsidR="00FC6F5F" w:rsidRPr="00F205B6" w14:paraId="08270013" w14:textId="77777777">
        <w:tc>
          <w:tcPr>
            <w:tcW w:w="5528" w:type="dxa"/>
          </w:tcPr>
          <w:p w14:paraId="4C3DAFA6" w14:textId="77777777" w:rsidR="00FC6F5F" w:rsidRPr="00B4354A" w:rsidRDefault="00FC6F5F" w:rsidP="00B4354A">
            <w:pPr>
              <w:pStyle w:val="Body"/>
              <w:spacing w:before="60" w:after="60" w:line="240" w:lineRule="auto"/>
              <w:rPr>
                <w:rFonts w:ascii="Segoe UI" w:hAnsi="Segoe UI"/>
                <w:lang w:val="en-US"/>
              </w:rPr>
            </w:pPr>
          </w:p>
        </w:tc>
        <w:tc>
          <w:tcPr>
            <w:tcW w:w="5529" w:type="dxa"/>
          </w:tcPr>
          <w:p w14:paraId="7588475F" w14:textId="77777777" w:rsidR="00FC6F5F" w:rsidRPr="00B4354A" w:rsidRDefault="00FC6F5F" w:rsidP="00B4354A">
            <w:pPr>
              <w:pStyle w:val="Corpodetexto"/>
              <w:tabs>
                <w:tab w:val="left" w:pos="0"/>
              </w:tabs>
              <w:spacing w:before="60" w:after="60"/>
              <w:rPr>
                <w:rFonts w:ascii="Segoe UI" w:hAnsi="Segoe UI"/>
                <w:sz w:val="20"/>
                <w:lang w:val="en-US"/>
              </w:rPr>
            </w:pPr>
          </w:p>
        </w:tc>
      </w:tr>
      <w:tr w:rsidR="000C5B45" w:rsidRPr="00F205B6" w14:paraId="0AAACF63" w14:textId="77777777">
        <w:tc>
          <w:tcPr>
            <w:tcW w:w="5528" w:type="dxa"/>
          </w:tcPr>
          <w:p w14:paraId="5B3A966B" w14:textId="77777777" w:rsidR="000C5B45" w:rsidRPr="00B4354A" w:rsidRDefault="000C5B45" w:rsidP="000C5B45">
            <w:pPr>
              <w:pStyle w:val="Body"/>
              <w:spacing w:before="60" w:after="60" w:line="240" w:lineRule="auto"/>
              <w:rPr>
                <w:rFonts w:ascii="Segoe UI" w:hAnsi="Segoe UI"/>
              </w:rPr>
            </w:pPr>
            <w:r w:rsidRPr="00B4354A">
              <w:rPr>
                <w:rFonts w:ascii="Segoe UI" w:hAnsi="Segoe UI"/>
              </w:rPr>
              <w:t>Não haverá procedimento de estabilização do preço das Units e/ou das Ações no âmbito da Oferta e, consequentemente, o preço das Units e/ou das Ações no mercado secundário da B3 poderá flutuar significativamente após a colocação das Units e/ou das Ações.</w:t>
            </w:r>
          </w:p>
        </w:tc>
        <w:tc>
          <w:tcPr>
            <w:tcW w:w="5529" w:type="dxa"/>
          </w:tcPr>
          <w:p w14:paraId="71A96594" w14:textId="128BD7BF" w:rsidR="000C5B45" w:rsidRPr="00B4354A" w:rsidRDefault="000C5B45" w:rsidP="000C5B45">
            <w:pPr>
              <w:pStyle w:val="Corpodetexto"/>
              <w:tabs>
                <w:tab w:val="left" w:pos="0"/>
              </w:tabs>
              <w:spacing w:before="60" w:after="60"/>
              <w:rPr>
                <w:rFonts w:ascii="Segoe UI" w:hAnsi="Segoe UI"/>
                <w:sz w:val="20"/>
                <w:lang w:val="en-US"/>
              </w:rPr>
            </w:pPr>
            <w:r w:rsidRPr="00B4354A">
              <w:rPr>
                <w:rFonts w:ascii="Segoe UI" w:hAnsi="Segoe UI"/>
                <w:sz w:val="20"/>
                <w:lang w:val="en-US"/>
              </w:rPr>
              <w:t>There will be no procedure to stabilize the price of the Units and/or the Shares within the Offer</w:t>
            </w:r>
            <w:r>
              <w:rPr>
                <w:rFonts w:ascii="Segoe UI" w:hAnsi="Segoe UI"/>
                <w:sz w:val="20"/>
                <w:lang w:val="en-US"/>
              </w:rPr>
              <w:t>ing</w:t>
            </w:r>
            <w:r w:rsidRPr="00B4354A">
              <w:rPr>
                <w:rFonts w:ascii="Segoe UI" w:hAnsi="Segoe UI"/>
                <w:sz w:val="20"/>
                <w:lang w:val="en-US"/>
              </w:rPr>
              <w:t xml:space="preserve"> and, therefore, the price of the Units and/or the Shares in the secondary market of B3 may fluctuate significantly after the placement of the Units and/or Shares.</w:t>
            </w:r>
          </w:p>
        </w:tc>
      </w:tr>
      <w:tr w:rsidR="00FC6F5F" w:rsidRPr="00F205B6" w14:paraId="30629629" w14:textId="77777777">
        <w:tc>
          <w:tcPr>
            <w:tcW w:w="5528" w:type="dxa"/>
          </w:tcPr>
          <w:p w14:paraId="55E2BCBD" w14:textId="77777777" w:rsidR="00FC6F5F" w:rsidRPr="00B4354A" w:rsidRDefault="00FC6F5F" w:rsidP="00B4354A">
            <w:pPr>
              <w:pStyle w:val="Corpodetexto"/>
              <w:tabs>
                <w:tab w:val="left" w:pos="0"/>
              </w:tabs>
              <w:spacing w:before="60" w:after="60"/>
              <w:rPr>
                <w:rFonts w:ascii="Segoe UI" w:hAnsi="Segoe UI"/>
                <w:b/>
                <w:sz w:val="20"/>
                <w:lang w:val="en-US"/>
              </w:rPr>
            </w:pPr>
          </w:p>
        </w:tc>
        <w:tc>
          <w:tcPr>
            <w:tcW w:w="5529" w:type="dxa"/>
          </w:tcPr>
          <w:p w14:paraId="766F8C34" w14:textId="77777777" w:rsidR="00FC6F5F" w:rsidRPr="00B4354A" w:rsidRDefault="00FC6F5F" w:rsidP="00B4354A">
            <w:pPr>
              <w:pStyle w:val="Corpodetexto"/>
              <w:tabs>
                <w:tab w:val="left" w:pos="0"/>
              </w:tabs>
              <w:spacing w:before="60" w:after="60"/>
              <w:rPr>
                <w:rFonts w:ascii="Segoe UI" w:hAnsi="Segoe UI"/>
                <w:b/>
                <w:sz w:val="20"/>
                <w:lang w:val="en-US"/>
              </w:rPr>
            </w:pPr>
          </w:p>
        </w:tc>
      </w:tr>
      <w:tr w:rsidR="000C5B45" w:rsidRPr="00F205B6" w14:paraId="3854DB23" w14:textId="77777777">
        <w:tc>
          <w:tcPr>
            <w:tcW w:w="5528" w:type="dxa"/>
          </w:tcPr>
          <w:p w14:paraId="512772B1" w14:textId="3B7D0AD9" w:rsidR="000C5B45" w:rsidRPr="00B4354A" w:rsidRDefault="000C5B45" w:rsidP="000C5B45">
            <w:pPr>
              <w:pStyle w:val="Body"/>
              <w:spacing w:before="60" w:after="60" w:line="240" w:lineRule="auto"/>
              <w:rPr>
                <w:rFonts w:ascii="Segoe UI" w:eastAsiaTheme="minorHAnsi" w:hAnsi="Segoe UI"/>
              </w:rPr>
            </w:pPr>
            <w:r>
              <w:rPr>
                <w:rFonts w:ascii="Segoe UI" w:eastAsiaTheme="minorHAnsi" w:hAnsi="Segoe UI" w:cs="Segoe UI"/>
                <w:szCs w:val="20"/>
              </w:rPr>
              <w:t>Não será admitida a distribuição parcial das Units e/ou das Ações no âmbito da Oferta. C</w:t>
            </w:r>
            <w:r w:rsidRPr="0079651C">
              <w:rPr>
                <w:rFonts w:ascii="Segoe UI" w:eastAsiaTheme="minorHAnsi" w:hAnsi="Segoe UI" w:cs="Segoe UI"/>
                <w:szCs w:val="20"/>
              </w:rPr>
              <w:t>aso</w:t>
            </w:r>
            <w:r w:rsidRPr="00B4354A">
              <w:rPr>
                <w:rFonts w:ascii="Segoe UI" w:eastAsiaTheme="minorHAnsi" w:hAnsi="Segoe UI"/>
              </w:rPr>
              <w:t xml:space="preserve"> não exista demanda para a subscrição da totalidade das Ações e/ou das Units (sem considerar o Lote Adicional</w:t>
            </w:r>
            <w:r w:rsidRPr="0079651C">
              <w:rPr>
                <w:rFonts w:ascii="Segoe UI" w:eastAsiaTheme="minorHAnsi" w:hAnsi="Segoe UI" w:cs="Segoe UI"/>
                <w:szCs w:val="20"/>
              </w:rPr>
              <w:t>,</w:t>
            </w:r>
            <w:r w:rsidRPr="00B4354A">
              <w:rPr>
                <w:rFonts w:ascii="Segoe UI" w:eastAsiaTheme="minorHAnsi" w:hAnsi="Segoe UI"/>
              </w:rPr>
              <w:t xml:space="preserve"> no âmbito da Oferta, por parte dos Acionistas e dos Investidores Profissionais, até a data de conclusão do Procedimento de </w:t>
            </w:r>
            <w:r w:rsidRPr="00B4354A">
              <w:rPr>
                <w:rFonts w:ascii="Segoe UI" w:eastAsiaTheme="minorHAnsi" w:hAnsi="Segoe UI"/>
                <w:i/>
              </w:rPr>
              <w:t>Bookbuilding</w:t>
            </w:r>
            <w:r w:rsidRPr="00B4354A">
              <w:rPr>
                <w:rFonts w:ascii="Segoe UI" w:eastAsiaTheme="minorHAnsi" w:hAnsi="Segoe UI"/>
              </w:rPr>
              <w:t>, nos termos do Contrato de Colocação, a Oferta será cancelada, sendo todos os Pedidos de Subscrição Prioritária e todas as intenções de investimento de Investidores Profissionais, automaticamente cancelados, e os valores eventualmente depositados devolvidos pelos Agentes de Custódia (conforme definido abaixo) ou pelos Coordenadores da Oferta, conforme o caso, sem juros ou correção monetária, sem reembolso de eventuais custos incorridos e com dedução, caso incidentes, dos valores relativos aos tributos ou taxas (incluindo, sem limitação, quaisquer tributos sobre movimentação financeira aplicáveis, o IOF/Câmbio e quaisquer tributos que venham ser criados e/ou aqueles cuja alíquota atualmente equivalente a zero venha ser majorada), no prazo de 3</w:t>
            </w:r>
            <w:r w:rsidRPr="0079651C">
              <w:rPr>
                <w:rFonts w:ascii="Segoe UI" w:eastAsiaTheme="minorHAnsi" w:hAnsi="Segoe UI" w:cs="Segoe UI"/>
                <w:szCs w:val="20"/>
              </w:rPr>
              <w:t> </w:t>
            </w:r>
            <w:r w:rsidRPr="00B4354A">
              <w:rPr>
                <w:rFonts w:ascii="Segoe UI" w:eastAsiaTheme="minorHAnsi" w:hAnsi="Segoe UI"/>
              </w:rPr>
              <w:t xml:space="preserve">(três) </w:t>
            </w:r>
            <w:r w:rsidRPr="0079651C">
              <w:rPr>
                <w:rFonts w:ascii="Segoe UI" w:eastAsiaTheme="minorHAnsi" w:hAnsi="Segoe UI" w:cs="Segoe UI"/>
                <w:szCs w:val="20"/>
              </w:rPr>
              <w:t>dias úteis</w:t>
            </w:r>
            <w:r w:rsidRPr="00B4354A">
              <w:rPr>
                <w:rFonts w:ascii="Segoe UI" w:eastAsiaTheme="minorHAnsi" w:hAnsi="Segoe UI"/>
              </w:rPr>
              <w:t xml:space="preserve"> contados da data de divulgação do cancelamento. Em caso de cancelamento da Oferta, </w:t>
            </w:r>
            <w:r w:rsidRPr="0079651C">
              <w:rPr>
                <w:rFonts w:ascii="Segoe UI" w:eastAsiaTheme="minorHAnsi" w:hAnsi="Segoe UI" w:cs="Segoe UI"/>
                <w:szCs w:val="20"/>
              </w:rPr>
              <w:t>a Companhia</w:t>
            </w:r>
            <w:r w:rsidRPr="00B4354A">
              <w:rPr>
                <w:rFonts w:ascii="Segoe UI" w:eastAsiaTheme="minorHAnsi" w:hAnsi="Segoe UI"/>
              </w:rPr>
              <w:t xml:space="preserve"> e os Coordenadores da Oferta não serão, em nenhuma hipótese, responsáveis por eventuais perdas e danos incorridos pelos Acionistas e pelos Investidores Profissionais.</w:t>
            </w:r>
          </w:p>
        </w:tc>
        <w:tc>
          <w:tcPr>
            <w:tcW w:w="5529" w:type="dxa"/>
          </w:tcPr>
          <w:p w14:paraId="7167DB4C" w14:textId="4BA9CD94" w:rsidR="000C5B45" w:rsidRPr="00B4354A" w:rsidRDefault="000C5B45" w:rsidP="000C5B45">
            <w:pPr>
              <w:pStyle w:val="Corpodetexto"/>
              <w:tabs>
                <w:tab w:val="left" w:pos="0"/>
              </w:tabs>
              <w:spacing w:before="60" w:after="60"/>
              <w:rPr>
                <w:rFonts w:ascii="Segoe UI" w:hAnsi="Segoe UI"/>
                <w:sz w:val="20"/>
                <w:lang w:val="en-US"/>
              </w:rPr>
            </w:pPr>
            <w:r w:rsidRPr="005A010E">
              <w:rPr>
                <w:rFonts w:ascii="Segoe UI" w:hAnsi="Segoe UI" w:cs="Segoe UI"/>
                <w:bCs/>
                <w:sz w:val="20"/>
                <w:szCs w:val="20"/>
                <w:lang w:val="en-US"/>
              </w:rPr>
              <w:t xml:space="preserve">Partial distribution of Units and/or Shares will not be allowed within the scope of the Offering. </w:t>
            </w:r>
            <w:r>
              <w:rPr>
                <w:rFonts w:ascii="Segoe UI" w:hAnsi="Segoe UI" w:cs="Segoe UI"/>
                <w:sz w:val="20"/>
                <w:szCs w:val="20"/>
                <w:lang w:val="en-US"/>
              </w:rPr>
              <w:t>I</w:t>
            </w:r>
            <w:r w:rsidRPr="0079651C">
              <w:rPr>
                <w:rFonts w:ascii="Segoe UI" w:hAnsi="Segoe UI" w:cs="Segoe UI"/>
                <w:sz w:val="20"/>
                <w:szCs w:val="20"/>
                <w:lang w:val="en-US"/>
              </w:rPr>
              <w:t>f</w:t>
            </w:r>
            <w:r w:rsidRPr="00B4354A">
              <w:rPr>
                <w:rFonts w:ascii="Segoe UI" w:hAnsi="Segoe UI"/>
                <w:sz w:val="20"/>
                <w:lang w:val="en-US"/>
              </w:rPr>
              <w:t xml:space="preserve"> there is no demand for the subscription of all Shares and/or the Units (without considering the Additional Lot</w:t>
            </w:r>
            <w:r w:rsidRPr="0079651C">
              <w:rPr>
                <w:rFonts w:ascii="Segoe UI" w:hAnsi="Segoe UI" w:cs="Segoe UI"/>
                <w:sz w:val="20"/>
                <w:szCs w:val="20"/>
                <w:lang w:val="en-US"/>
              </w:rPr>
              <w:t>,</w:t>
            </w:r>
            <w:r w:rsidRPr="00B4354A">
              <w:rPr>
                <w:rFonts w:ascii="Segoe UI" w:hAnsi="Segoe UI"/>
                <w:sz w:val="20"/>
                <w:lang w:val="en-US"/>
              </w:rPr>
              <w:t xml:space="preserve"> within the scope of the Offer, by the Shareholders and Professional Investors until the date of conclusion of the Bookbuilding Procedure, under the terms of the Brazilian Placement Agreement, the Offer</w:t>
            </w:r>
            <w:r>
              <w:rPr>
                <w:rFonts w:ascii="Segoe UI" w:hAnsi="Segoe UI"/>
                <w:sz w:val="20"/>
                <w:lang w:val="en-US"/>
              </w:rPr>
              <w:t>ing</w:t>
            </w:r>
            <w:r w:rsidRPr="00B4354A">
              <w:rPr>
                <w:rFonts w:ascii="Segoe UI" w:hAnsi="Segoe UI"/>
                <w:sz w:val="20"/>
                <w:lang w:val="en-US"/>
              </w:rPr>
              <w:t xml:space="preserve"> will be canceled and, consequently, all </w:t>
            </w:r>
            <w:r w:rsidRPr="0079651C">
              <w:rPr>
                <w:rFonts w:ascii="Segoe UI" w:hAnsi="Segoe UI" w:cs="Segoe UI"/>
                <w:sz w:val="20"/>
                <w:szCs w:val="20"/>
                <w:lang w:val="en-US"/>
              </w:rPr>
              <w:t xml:space="preserve">Priority </w:t>
            </w:r>
            <w:r w:rsidRPr="00B4354A">
              <w:rPr>
                <w:rFonts w:ascii="Segoe UI" w:hAnsi="Segoe UI"/>
                <w:sz w:val="20"/>
                <w:lang w:val="en-US"/>
              </w:rPr>
              <w:t xml:space="preserve">Subscription </w:t>
            </w:r>
            <w:r w:rsidRPr="0079651C">
              <w:rPr>
                <w:rFonts w:ascii="Segoe UI" w:hAnsi="Segoe UI" w:cs="Segoe UI"/>
                <w:sz w:val="20"/>
                <w:szCs w:val="20"/>
                <w:lang w:val="en-US"/>
              </w:rPr>
              <w:t>Order</w:t>
            </w:r>
            <w:r w:rsidRPr="00B4354A" w:rsidDel="006748E8">
              <w:rPr>
                <w:rFonts w:ascii="Segoe UI" w:hAnsi="Segoe UI"/>
                <w:sz w:val="20"/>
                <w:lang w:val="en-US"/>
              </w:rPr>
              <w:t xml:space="preserve"> </w:t>
            </w:r>
            <w:r w:rsidRPr="00B4354A">
              <w:rPr>
                <w:rFonts w:ascii="Segoe UI" w:hAnsi="Segoe UI"/>
                <w:sz w:val="20"/>
                <w:lang w:val="en-US"/>
              </w:rPr>
              <w:t xml:space="preserve">and all investment intentions deposited by Professional Investors will be automatically canceled. In this case, the amounts eventually deposited by the Shareholders and/or Professional Investors shall be fully returned by the respective Custodian Agents </w:t>
            </w:r>
            <w:r w:rsidRPr="0079651C">
              <w:rPr>
                <w:rFonts w:ascii="Segoe UI" w:hAnsi="Segoe UI" w:cs="Segoe UI"/>
                <w:sz w:val="20"/>
                <w:szCs w:val="20"/>
                <w:lang w:val="en-US"/>
              </w:rPr>
              <w:t xml:space="preserve">(as defined below) </w:t>
            </w:r>
            <w:r w:rsidRPr="00B4354A">
              <w:rPr>
                <w:rFonts w:ascii="Segoe UI" w:hAnsi="Segoe UI"/>
                <w:sz w:val="20"/>
                <w:lang w:val="en-US"/>
              </w:rPr>
              <w:t xml:space="preserve">or by the </w:t>
            </w:r>
            <w:r w:rsidRPr="0079651C">
              <w:rPr>
                <w:rFonts w:ascii="Segoe UI" w:hAnsi="Segoe UI" w:cs="Segoe UI"/>
                <w:sz w:val="20"/>
                <w:szCs w:val="20"/>
                <w:lang w:val="en-US"/>
              </w:rPr>
              <w:t>Placement Agents</w:t>
            </w:r>
            <w:r w:rsidRPr="00B4354A">
              <w:rPr>
                <w:rFonts w:ascii="Segoe UI" w:hAnsi="Segoe UI"/>
                <w:sz w:val="20"/>
                <w:lang w:val="en-US"/>
              </w:rPr>
              <w:t>, without interest or monetary restatement, without reimbursement of costs incurred and deducting, if applicable, any taxes or fees (including, without limitation, any applicable financial transaction taxes, the IOF/Exchange and any other taxes that may be created, as well as those whose rate currently equals zero will be increased), possibly, within three (3) business days from the date of disclosure of the material fact communicating the cancellation of the Offer. In the event the Offer</w:t>
            </w:r>
            <w:r>
              <w:rPr>
                <w:rFonts w:ascii="Segoe UI" w:hAnsi="Segoe UI"/>
                <w:sz w:val="20"/>
                <w:lang w:val="en-US"/>
              </w:rPr>
              <w:t>ing</w:t>
            </w:r>
            <w:r w:rsidRPr="00B4354A">
              <w:rPr>
                <w:rFonts w:ascii="Segoe UI" w:hAnsi="Segoe UI"/>
                <w:sz w:val="20"/>
                <w:lang w:val="en-US"/>
              </w:rPr>
              <w:t xml:space="preserve"> is canceled, the </w:t>
            </w:r>
            <w:r w:rsidRPr="0079651C">
              <w:rPr>
                <w:rFonts w:ascii="Segoe UI" w:hAnsi="Segoe UI" w:cs="Segoe UI"/>
                <w:sz w:val="20"/>
                <w:szCs w:val="20"/>
                <w:lang w:val="en-US"/>
              </w:rPr>
              <w:t>Company</w:t>
            </w:r>
            <w:r w:rsidRPr="00B4354A">
              <w:rPr>
                <w:rFonts w:ascii="Segoe UI" w:hAnsi="Segoe UI"/>
                <w:sz w:val="20"/>
                <w:lang w:val="en-US"/>
              </w:rPr>
              <w:t xml:space="preserve"> and the </w:t>
            </w:r>
            <w:r w:rsidRPr="0079651C">
              <w:rPr>
                <w:rFonts w:ascii="Segoe UI" w:hAnsi="Segoe UI" w:cs="Segoe UI"/>
                <w:sz w:val="20"/>
                <w:szCs w:val="20"/>
                <w:lang w:val="en-US"/>
              </w:rPr>
              <w:t>Placement Agents</w:t>
            </w:r>
            <w:r w:rsidRPr="00B4354A">
              <w:rPr>
                <w:rFonts w:ascii="Segoe UI" w:hAnsi="Segoe UI"/>
                <w:sz w:val="20"/>
                <w:lang w:val="en-US"/>
              </w:rPr>
              <w:t xml:space="preserve"> shall not be liable, under any circumstance, for any incurred loss or damage by the Shareholders and by the Professional Investors.</w:t>
            </w:r>
          </w:p>
        </w:tc>
      </w:tr>
      <w:tr w:rsidR="00AD51D7" w:rsidRPr="00F205B6" w14:paraId="0408B5C3" w14:textId="77777777">
        <w:tc>
          <w:tcPr>
            <w:tcW w:w="5528" w:type="dxa"/>
          </w:tcPr>
          <w:p w14:paraId="66CB51DB" w14:textId="77777777" w:rsidR="00AD51D7" w:rsidRPr="00D91389" w:rsidRDefault="00AD51D7" w:rsidP="0079651C">
            <w:pPr>
              <w:pStyle w:val="Corpodetexto"/>
              <w:tabs>
                <w:tab w:val="left" w:pos="0"/>
              </w:tabs>
              <w:spacing w:before="60" w:after="60"/>
              <w:rPr>
                <w:rFonts w:ascii="Segoe UI" w:hAnsi="Segoe UI" w:cs="Segoe UI"/>
                <w:bCs/>
                <w:sz w:val="20"/>
                <w:szCs w:val="20"/>
                <w:lang w:val="en-US"/>
              </w:rPr>
            </w:pPr>
          </w:p>
        </w:tc>
        <w:tc>
          <w:tcPr>
            <w:tcW w:w="5529" w:type="dxa"/>
          </w:tcPr>
          <w:p w14:paraId="2110292F" w14:textId="77777777" w:rsidR="00AD51D7" w:rsidRPr="00D91389" w:rsidRDefault="00AD51D7" w:rsidP="0079651C">
            <w:pPr>
              <w:pStyle w:val="Corpodetexto"/>
              <w:tabs>
                <w:tab w:val="left" w:pos="0"/>
              </w:tabs>
              <w:spacing w:before="60" w:after="60"/>
              <w:rPr>
                <w:rFonts w:ascii="Segoe UI" w:hAnsi="Segoe UI" w:cs="Segoe UI"/>
                <w:b/>
                <w:bCs/>
                <w:sz w:val="20"/>
                <w:szCs w:val="20"/>
                <w:lang w:val="en-US"/>
              </w:rPr>
            </w:pPr>
          </w:p>
        </w:tc>
      </w:tr>
      <w:tr w:rsidR="000C5B45" w:rsidRPr="00F205B6" w14:paraId="04B5C68E" w14:textId="77777777">
        <w:tc>
          <w:tcPr>
            <w:tcW w:w="5528" w:type="dxa"/>
          </w:tcPr>
          <w:p w14:paraId="2BCE680E" w14:textId="20B79885" w:rsidR="000C5B45" w:rsidRPr="00892DE5" w:rsidRDefault="000C5B45">
            <w:pPr>
              <w:pStyle w:val="Corpodetexto"/>
              <w:tabs>
                <w:tab w:val="left" w:pos="0"/>
              </w:tabs>
              <w:spacing w:before="60" w:after="60"/>
              <w:rPr>
                <w:rFonts w:ascii="Segoe UI" w:hAnsi="Segoe UI"/>
                <w:b/>
                <w:sz w:val="20"/>
              </w:rPr>
            </w:pPr>
            <w:r w:rsidRPr="000C5B45">
              <w:rPr>
                <w:rFonts w:ascii="Segoe UI" w:hAnsi="Segoe UI" w:cs="Segoe UI"/>
                <w:b/>
                <w:bCs/>
                <w:sz w:val="20"/>
                <w:szCs w:val="20"/>
              </w:rPr>
              <w:t xml:space="preserve">ATUALMENTE, AS AÇÕES PREFERENCIAIS DE EMISSÃO DA COMPANHIA NÃO SÃO ADMITIDAS À NEGOCIAÇÃO NA B3 E, PORTANTO, NÃO POSSUEM LIQUIDEZ NO MERCADO SECUNDÁRIO. PARA IMPLEMENTAÇÃO DA OFERTA, A COMPANHIA PROTOCOLIZOU, </w:t>
            </w:r>
            <w:r>
              <w:rPr>
                <w:rFonts w:ascii="Segoe UI" w:hAnsi="Segoe UI" w:cs="Segoe UI"/>
                <w:b/>
                <w:bCs/>
                <w:sz w:val="20"/>
                <w:szCs w:val="20"/>
              </w:rPr>
              <w:t>EM 9 DE SETEMBRO DE 2022</w:t>
            </w:r>
            <w:r w:rsidRPr="000C5B45">
              <w:rPr>
                <w:rFonts w:ascii="Segoe UI" w:hAnsi="Segoe UI" w:cs="Segoe UI"/>
                <w:b/>
                <w:bCs/>
                <w:sz w:val="20"/>
                <w:szCs w:val="20"/>
              </w:rPr>
              <w:t>, PERANTE A B3, PEDIDO DE ADMISSÃO DAS AÇÕES PREFERENCIAIS DE SUA EMISSÃO PARA QUE PASSEM A SER NEGOCIADAS EM BOLSA A PARTIR DE 22 DE SETEMBRO DE 2022 (INCLUSIVE), MESMA DATA DE INÍCIO DE NEGOCIAÇÃO DAS UNITS E DAS AÇÕES NA B3. A CONCLUSÃO DA OFERTA</w:t>
            </w:r>
            <w:r w:rsidR="0068655D">
              <w:rPr>
                <w:rFonts w:ascii="Segoe UI" w:hAnsi="Segoe UI" w:cs="Segoe UI"/>
                <w:b/>
                <w:bCs/>
                <w:sz w:val="20"/>
                <w:szCs w:val="20"/>
              </w:rPr>
              <w:t xml:space="preserve"> </w:t>
            </w:r>
            <w:r w:rsidRPr="000C5B45">
              <w:rPr>
                <w:rFonts w:ascii="Segoe UI" w:hAnsi="Segoe UI" w:cs="Segoe UI"/>
                <w:b/>
                <w:bCs/>
                <w:sz w:val="20"/>
                <w:szCs w:val="20"/>
              </w:rPr>
              <w:t xml:space="preserve">DEPENDERÁ DO DEFERIMENTO, PELA B3, </w:t>
            </w:r>
            <w:r w:rsidR="0068655D">
              <w:rPr>
                <w:rFonts w:ascii="Segoe UI" w:hAnsi="Segoe UI" w:cs="Segoe UI"/>
                <w:b/>
                <w:bCs/>
                <w:sz w:val="20"/>
                <w:szCs w:val="20"/>
              </w:rPr>
              <w:t>DO REFERIDO</w:t>
            </w:r>
            <w:r w:rsidR="0068655D" w:rsidRPr="000C5B45">
              <w:rPr>
                <w:rFonts w:ascii="Segoe UI" w:hAnsi="Segoe UI" w:cs="Segoe UI"/>
                <w:b/>
                <w:bCs/>
                <w:sz w:val="20"/>
                <w:szCs w:val="20"/>
              </w:rPr>
              <w:t xml:space="preserve"> </w:t>
            </w:r>
            <w:r w:rsidRPr="000C5B45">
              <w:rPr>
                <w:rFonts w:ascii="Segoe UI" w:hAnsi="Segoe UI" w:cs="Segoe UI"/>
                <w:b/>
                <w:bCs/>
                <w:sz w:val="20"/>
                <w:szCs w:val="20"/>
              </w:rPr>
              <w:t>PEDIDO DE ADMISSÃO. CASO A B3 NÃO APROVE A ADMISSÃO DAS AÇÕES PREFERENCIAIS À NEGOCIAÇÃO EM BOLSA, A OFERTA SERÁ CANCELADA</w:t>
            </w:r>
            <w:r>
              <w:rPr>
                <w:rFonts w:ascii="Segoe UI" w:hAnsi="Segoe UI" w:cs="Segoe UI"/>
                <w:b/>
                <w:bCs/>
                <w:sz w:val="20"/>
                <w:szCs w:val="20"/>
              </w:rPr>
              <w:t>. Nesse caso,</w:t>
            </w:r>
            <w:r w:rsidRPr="000C5B45">
              <w:rPr>
                <w:rFonts w:ascii="Segoe UI" w:hAnsi="Segoe UI" w:cs="Segoe UI"/>
                <w:b/>
                <w:bCs/>
                <w:sz w:val="20"/>
                <w:szCs w:val="20"/>
              </w:rPr>
              <w:t xml:space="preserve"> todos os Pedidos de Subscrição Prioritária e intenções de investimento automaticamente cancelados, sendo os valores eventualmente depositados devolvidos pelo Agente de Custódia ou pelos Coordenadores da Oferta, conforme o caso, sem juros ou correção monetária, sem reembolso de eventuais custos incorridos e com dedução, caso incidentes, dos valores relativos aos tributos ou taxas (incluindo, sem limitação, quaisquer tributos sobre movimentações financeiras aplicáveis, o IOF/Câmbio e quaisquer tributos que venham ser criados e/ou aqueles cuja alíquota atualmente equivalente à zero venha ser majorada), no prazo de 3 (três) Dias Úteis contados da data de divulgação do cancelamento. Em caso de cancelamento da Oferta, a Companhia os Coordenadores da Oferta e/ou os Agentes de Colocação Internacional não serão responsáveis por eventuais perdas e danos incorridos pelos investidores.</w:t>
            </w:r>
          </w:p>
        </w:tc>
        <w:tc>
          <w:tcPr>
            <w:tcW w:w="5529" w:type="dxa"/>
          </w:tcPr>
          <w:p w14:paraId="287AA918" w14:textId="0A90F047" w:rsidR="000C5B45" w:rsidRPr="000C5B45" w:rsidRDefault="000C5B45" w:rsidP="00F205B6">
            <w:pPr>
              <w:pStyle w:val="Corpodetexto"/>
              <w:tabs>
                <w:tab w:val="left" w:pos="0"/>
              </w:tabs>
              <w:spacing w:before="60" w:after="60"/>
              <w:rPr>
                <w:rFonts w:ascii="Segoe UI" w:hAnsi="Segoe UI" w:cs="Segoe UI"/>
                <w:b/>
                <w:bCs/>
                <w:sz w:val="20"/>
                <w:szCs w:val="20"/>
                <w:lang w:val="en-US"/>
              </w:rPr>
            </w:pPr>
            <w:r w:rsidRPr="005C644B">
              <w:rPr>
                <w:rFonts w:ascii="Segoe UI" w:hAnsi="Segoe UI" w:cs="Segoe UI"/>
                <w:b/>
                <w:bCs/>
                <w:sz w:val="20"/>
                <w:szCs w:val="20"/>
                <w:lang w:val="en-US"/>
              </w:rPr>
              <w:t>CURRENTLY, THE PREFERRED SHARES ISSUED BY THE COMPANY ARE NOT ADMITTED FOR TRADING ON B3 AND, THEREFORE, DO NOT HAVE LIQUIDITY IN THE SECONDARY MARKET. FOR IMPLEMENTATION OF THE OFFERING, THE COMPANY FILED, ON SEPTEMBER</w:t>
            </w:r>
            <w:r w:rsidR="0068655D">
              <w:rPr>
                <w:rFonts w:ascii="Segoe UI" w:hAnsi="Segoe UI" w:cs="Segoe UI"/>
                <w:b/>
                <w:bCs/>
                <w:sz w:val="20"/>
                <w:szCs w:val="20"/>
                <w:lang w:val="en-US"/>
              </w:rPr>
              <w:t> </w:t>
            </w:r>
            <w:r w:rsidRPr="005C644B">
              <w:rPr>
                <w:rFonts w:ascii="Segoe UI" w:hAnsi="Segoe UI" w:cs="Segoe UI"/>
                <w:b/>
                <w:bCs/>
                <w:sz w:val="20"/>
                <w:szCs w:val="20"/>
                <w:lang w:val="en-US"/>
              </w:rPr>
              <w:t>9,</w:t>
            </w:r>
            <w:r w:rsidR="0068655D">
              <w:rPr>
                <w:rFonts w:ascii="Segoe UI" w:hAnsi="Segoe UI" w:cs="Segoe UI"/>
                <w:b/>
                <w:bCs/>
                <w:sz w:val="20"/>
                <w:szCs w:val="20"/>
                <w:lang w:val="en-US"/>
              </w:rPr>
              <w:t> </w:t>
            </w:r>
            <w:r w:rsidRPr="005C644B">
              <w:rPr>
                <w:rFonts w:ascii="Segoe UI" w:hAnsi="Segoe UI" w:cs="Segoe UI"/>
                <w:b/>
                <w:bCs/>
                <w:sz w:val="20"/>
                <w:szCs w:val="20"/>
                <w:lang w:val="en-US"/>
              </w:rPr>
              <w:t xml:space="preserve">2022, WITH THE B3, A REQUEST FOR ADMISSION OF ITS PREFERRED SHARES SO THAT THEY CAN BE TRADED ON THE STOCK EXCHANGE AS OF SEPTEMBER 22, 2022 (INCLUDING), THE SAME DATE ON WHICH TRADING OF THE UNITS AND SHARES ON THE B3 BEGINS. THE CONCLUSION OF THE OFFERING WILL DEPEND ON B3'S APPROVAL OF </w:t>
            </w:r>
            <w:r w:rsidR="00C01A4C">
              <w:rPr>
                <w:rFonts w:ascii="Segoe UI" w:hAnsi="Segoe UI" w:cs="Segoe UI"/>
                <w:b/>
                <w:bCs/>
                <w:sz w:val="20"/>
                <w:szCs w:val="20"/>
                <w:lang w:val="en-US"/>
              </w:rPr>
              <w:t>SUCH</w:t>
            </w:r>
            <w:r w:rsidR="0068655D" w:rsidRPr="005C644B">
              <w:rPr>
                <w:rFonts w:ascii="Segoe UI" w:hAnsi="Segoe UI" w:cs="Segoe UI"/>
                <w:b/>
                <w:bCs/>
                <w:sz w:val="20"/>
                <w:szCs w:val="20"/>
                <w:lang w:val="en-US"/>
              </w:rPr>
              <w:t xml:space="preserve"> </w:t>
            </w:r>
            <w:r w:rsidRPr="005C644B">
              <w:rPr>
                <w:rFonts w:ascii="Segoe UI" w:hAnsi="Segoe UI" w:cs="Segoe UI"/>
                <w:b/>
                <w:bCs/>
                <w:sz w:val="20"/>
                <w:szCs w:val="20"/>
                <w:lang w:val="en-US"/>
              </w:rPr>
              <w:t>REQUEST FOR ADMISSION. IF B3 DOES NOT APPROVE THE ADMISSION OF THE PREFERRED SHARES TO TRADING ON THE STOCK EXCHANGE, THE OF</w:t>
            </w:r>
            <w:r>
              <w:rPr>
                <w:rFonts w:ascii="Segoe UI" w:hAnsi="Segoe UI" w:cs="Segoe UI"/>
                <w:b/>
                <w:bCs/>
                <w:sz w:val="20"/>
                <w:szCs w:val="20"/>
                <w:lang w:val="en-US"/>
              </w:rPr>
              <w:t xml:space="preserve">FERING WILL BE CANCELLED. In this case, </w:t>
            </w:r>
            <w:r w:rsidRPr="005C644B">
              <w:rPr>
                <w:rFonts w:ascii="Segoe UI" w:hAnsi="Segoe UI" w:cs="Segoe UI"/>
                <w:b/>
                <w:bCs/>
                <w:sz w:val="20"/>
                <w:szCs w:val="20"/>
                <w:lang w:val="en-US"/>
              </w:rPr>
              <w:t>Priority Subscription Requests and investment intentions will be automatically cancelled, with any amounts deposited being returned by the Custodian Agent or by the Placement Agents, as the case may be, without interest or monetary restatement, without reimbursement of any costs incurred and with deduction, if applicable, of the amounts related to taxes or fees (including, without limitation, any applicable taxes on financial transactions, the IOF/Exchange and any taxes that may be created and/or those whose rate currently equivalent to zero will be increased), within 3 (three) Business Days from the date of disclosure of the cancellation. In the event of cancellation of the Offering, the Company, the Placement Agents and/or the International Placement Agents shall not be liable for any losses and damages incurred by investors.</w:t>
            </w:r>
          </w:p>
        </w:tc>
      </w:tr>
      <w:tr w:rsidR="000C5B45" w:rsidRPr="00F205B6" w14:paraId="4FC3C3AD" w14:textId="77777777">
        <w:tc>
          <w:tcPr>
            <w:tcW w:w="5528" w:type="dxa"/>
          </w:tcPr>
          <w:p w14:paraId="3B9194EC" w14:textId="77777777" w:rsidR="000C5B45" w:rsidRPr="000C5B45" w:rsidRDefault="000C5B45" w:rsidP="000C5B45">
            <w:pPr>
              <w:pStyle w:val="Corpodetexto"/>
              <w:tabs>
                <w:tab w:val="left" w:pos="0"/>
              </w:tabs>
              <w:spacing w:before="60" w:after="60"/>
              <w:rPr>
                <w:rFonts w:ascii="Segoe UI" w:hAnsi="Segoe UI" w:cs="Segoe UI"/>
                <w:bCs/>
                <w:sz w:val="20"/>
                <w:szCs w:val="20"/>
                <w:lang w:val="en-US"/>
              </w:rPr>
            </w:pPr>
          </w:p>
        </w:tc>
        <w:tc>
          <w:tcPr>
            <w:tcW w:w="5529" w:type="dxa"/>
          </w:tcPr>
          <w:p w14:paraId="5B0AFE1F" w14:textId="77777777" w:rsidR="000C5B45" w:rsidRPr="000C5B45" w:rsidRDefault="000C5B45" w:rsidP="000C5B45">
            <w:pPr>
              <w:pStyle w:val="Corpodetexto"/>
              <w:tabs>
                <w:tab w:val="left" w:pos="0"/>
              </w:tabs>
              <w:spacing w:before="60" w:after="60"/>
              <w:rPr>
                <w:rFonts w:ascii="Segoe UI" w:hAnsi="Segoe UI" w:cs="Segoe UI"/>
                <w:b/>
                <w:bCs/>
                <w:sz w:val="20"/>
                <w:szCs w:val="20"/>
                <w:lang w:val="en-US"/>
              </w:rPr>
            </w:pPr>
          </w:p>
        </w:tc>
      </w:tr>
      <w:tr w:rsidR="000C5B45" w:rsidRPr="00F205B6" w14:paraId="44C07141" w14:textId="77777777">
        <w:tc>
          <w:tcPr>
            <w:tcW w:w="5528" w:type="dxa"/>
          </w:tcPr>
          <w:p w14:paraId="2436AA94" w14:textId="401A719A" w:rsidR="000C5B45" w:rsidRPr="000C5B45" w:rsidRDefault="000C5B45" w:rsidP="000C5B45">
            <w:pPr>
              <w:spacing w:before="60" w:after="60" w:line="240" w:lineRule="auto"/>
              <w:textAlignment w:val="baseline"/>
              <w:rPr>
                <w:rFonts w:ascii="Segoe UI" w:hAnsi="Segoe UI" w:cs="Segoe UI"/>
                <w:bCs/>
                <w:sz w:val="20"/>
              </w:rPr>
            </w:pPr>
            <w:r w:rsidRPr="000C5B45">
              <w:rPr>
                <w:rFonts w:ascii="Segoe UI" w:hAnsi="Segoe UI" w:cs="Segoe UI"/>
                <w:bCs/>
                <w:sz w:val="20"/>
              </w:rPr>
              <w:t xml:space="preserve">Os acionistas controladores da Companhia manifestaram o </w:t>
            </w:r>
            <w:r w:rsidRPr="00892DE5">
              <w:rPr>
                <w:rFonts w:ascii="Segoe UI" w:hAnsi="Segoe UI"/>
                <w:sz w:val="20"/>
              </w:rPr>
              <w:t>interesse</w:t>
            </w:r>
            <w:r w:rsidRPr="000C5B45">
              <w:rPr>
                <w:rFonts w:ascii="Segoe UI" w:hAnsi="Segoe UI" w:cs="Segoe UI"/>
                <w:bCs/>
                <w:sz w:val="20"/>
              </w:rPr>
              <w:t xml:space="preserve"> em subscrever e integralizar quantidade de Ações correspondente a, no mínimo, R$7</w:t>
            </w:r>
            <w:r>
              <w:rPr>
                <w:rFonts w:ascii="Segoe UI" w:hAnsi="Segoe UI" w:cs="Segoe UI"/>
                <w:bCs/>
                <w:sz w:val="20"/>
              </w:rPr>
              <w:t>0</w:t>
            </w:r>
            <w:r w:rsidRPr="000C5B45">
              <w:rPr>
                <w:rFonts w:ascii="Segoe UI" w:hAnsi="Segoe UI" w:cs="Segoe UI"/>
                <w:bCs/>
                <w:sz w:val="20"/>
              </w:rPr>
              <w:t>.000.000,00 (setenta milhões de reais),</w:t>
            </w:r>
            <w:r w:rsidRPr="00892DE5">
              <w:rPr>
                <w:rFonts w:ascii="Segoe UI" w:hAnsi="Segoe UI"/>
                <w:sz w:val="20"/>
              </w:rPr>
              <w:t xml:space="preserve"> sem limite de preço por Ação</w:t>
            </w:r>
            <w:r w:rsidRPr="000C5B45">
              <w:rPr>
                <w:rFonts w:ascii="Segoe UI" w:hAnsi="Segoe UI" w:cs="Segoe UI"/>
                <w:bCs/>
                <w:sz w:val="20"/>
              </w:rPr>
              <w:t>, mediante (i) a formalização de Pedido de Subscrição Prioritária, no âmbito da Oferta Prioritária, observando seus respectivos Limites de Subscrição Proporcional (conforme definido abaixo); e/ou (ii) subscrição e integralização de Units, Ações Ordinária e/ou Ações Preferenciais no âmbito da Oferta Institucional.</w:t>
            </w:r>
          </w:p>
        </w:tc>
        <w:tc>
          <w:tcPr>
            <w:tcW w:w="5529" w:type="dxa"/>
          </w:tcPr>
          <w:p w14:paraId="603AA45D" w14:textId="087BF838" w:rsidR="000C5B45" w:rsidRPr="0079651C" w:rsidRDefault="000C5B45" w:rsidP="000C5B45">
            <w:pPr>
              <w:pStyle w:val="Corpodetexto"/>
              <w:tabs>
                <w:tab w:val="left" w:pos="0"/>
              </w:tabs>
              <w:spacing w:before="60" w:after="60"/>
              <w:rPr>
                <w:rFonts w:ascii="Segoe UI" w:hAnsi="Segoe UI" w:cs="Segoe UI"/>
                <w:bCs/>
                <w:sz w:val="20"/>
                <w:szCs w:val="20"/>
                <w:lang w:val="en-US"/>
              </w:rPr>
            </w:pPr>
            <w:r w:rsidRPr="0079651C">
              <w:rPr>
                <w:rFonts w:ascii="Segoe UI" w:hAnsi="Segoe UI" w:cs="Segoe UI"/>
                <w:bCs/>
                <w:sz w:val="20"/>
                <w:szCs w:val="20"/>
                <w:lang w:val="en-US"/>
              </w:rPr>
              <w:t xml:space="preserve">The Company's controlling shareholders have expressed their </w:t>
            </w:r>
            <w:r w:rsidRPr="00892DE5">
              <w:rPr>
                <w:rFonts w:ascii="Segoe UI" w:hAnsi="Segoe UI"/>
                <w:sz w:val="20"/>
                <w:lang w:val="en-US"/>
              </w:rPr>
              <w:t>intention</w:t>
            </w:r>
            <w:r w:rsidRPr="0079651C">
              <w:rPr>
                <w:rFonts w:ascii="Segoe UI" w:hAnsi="Segoe UI" w:cs="Segoe UI"/>
                <w:bCs/>
                <w:sz w:val="20"/>
                <w:szCs w:val="20"/>
                <w:lang w:val="en-US"/>
              </w:rPr>
              <w:t xml:space="preserve"> in subscribing and paying for a number of Shares corresponding to at least seventy million reais (BRL 7</w:t>
            </w:r>
            <w:r>
              <w:rPr>
                <w:rFonts w:ascii="Segoe UI" w:hAnsi="Segoe UI" w:cs="Segoe UI"/>
                <w:bCs/>
                <w:sz w:val="20"/>
                <w:szCs w:val="20"/>
                <w:lang w:val="en-US"/>
              </w:rPr>
              <w:t>0</w:t>
            </w:r>
            <w:r w:rsidRPr="0079651C">
              <w:rPr>
                <w:rFonts w:ascii="Segoe UI" w:hAnsi="Segoe UI" w:cs="Segoe UI"/>
                <w:bCs/>
                <w:sz w:val="20"/>
                <w:szCs w:val="20"/>
                <w:lang w:val="en-US"/>
              </w:rPr>
              <w:t>,000,000.00</w:t>
            </w:r>
            <w:r w:rsidRPr="005A010E">
              <w:rPr>
                <w:rFonts w:ascii="Segoe UI" w:hAnsi="Segoe UI" w:cs="Segoe UI"/>
                <w:bCs/>
                <w:sz w:val="20"/>
                <w:szCs w:val="20"/>
                <w:lang w:val="en-US"/>
              </w:rPr>
              <w:t>)</w:t>
            </w:r>
            <w:r w:rsidRPr="005C644B">
              <w:rPr>
                <w:rFonts w:ascii="Segoe UI" w:hAnsi="Segoe UI" w:cs="Segoe UI"/>
                <w:bCs/>
                <w:sz w:val="20"/>
                <w:szCs w:val="20"/>
                <w:lang w:val="en-US"/>
              </w:rPr>
              <w:t>,</w:t>
            </w:r>
            <w:r w:rsidRPr="00892DE5">
              <w:rPr>
                <w:rFonts w:ascii="Segoe UI" w:hAnsi="Segoe UI"/>
                <w:sz w:val="20"/>
                <w:lang w:val="en-US"/>
              </w:rPr>
              <w:t xml:space="preserve"> with no cap for the price per share</w:t>
            </w:r>
            <w:r w:rsidRPr="005C644B">
              <w:rPr>
                <w:rFonts w:ascii="Segoe UI" w:hAnsi="Segoe UI" w:cs="Segoe UI"/>
                <w:bCs/>
                <w:sz w:val="20"/>
                <w:szCs w:val="20"/>
                <w:lang w:val="en-US"/>
              </w:rPr>
              <w:t>,</w:t>
            </w:r>
            <w:r w:rsidRPr="0079651C">
              <w:rPr>
                <w:rFonts w:ascii="Segoe UI" w:hAnsi="Segoe UI" w:cs="Segoe UI"/>
                <w:bCs/>
                <w:sz w:val="20"/>
                <w:szCs w:val="20"/>
                <w:lang w:val="en-US"/>
              </w:rPr>
              <w:t xml:space="preserve"> through (i) the signing of a Priority Subscription Order, within the scope of the Priority Offering, subject to their respective Proportional Subscription Limits (as defined below); and/or (ii) the subscription and payment of Units, Common Shares and/or Preferred Shares within the scope of the Institutional Offering.</w:t>
            </w:r>
          </w:p>
        </w:tc>
      </w:tr>
      <w:tr w:rsidR="000C5B45" w:rsidRPr="00F205B6" w14:paraId="020E24DB" w14:textId="77777777">
        <w:tc>
          <w:tcPr>
            <w:tcW w:w="5528" w:type="dxa"/>
          </w:tcPr>
          <w:p w14:paraId="25C5B2EA" w14:textId="77777777" w:rsidR="000C5B45" w:rsidRPr="0079651C" w:rsidRDefault="000C5B45" w:rsidP="000C5B45">
            <w:pPr>
              <w:spacing w:before="60" w:after="60" w:line="240" w:lineRule="auto"/>
              <w:textAlignment w:val="baseline"/>
              <w:rPr>
                <w:rFonts w:ascii="Segoe UI" w:hAnsi="Segoe UI" w:cs="Segoe UI"/>
                <w:bCs/>
                <w:sz w:val="20"/>
                <w:lang w:val="en-US"/>
              </w:rPr>
            </w:pPr>
          </w:p>
        </w:tc>
        <w:tc>
          <w:tcPr>
            <w:tcW w:w="5529" w:type="dxa"/>
          </w:tcPr>
          <w:p w14:paraId="2C6D8EDB" w14:textId="77777777" w:rsidR="000C5B45" w:rsidRPr="0079651C" w:rsidRDefault="000C5B45" w:rsidP="000C5B45">
            <w:pPr>
              <w:pStyle w:val="Corpodetexto"/>
              <w:tabs>
                <w:tab w:val="left" w:pos="0"/>
              </w:tabs>
              <w:spacing w:before="60" w:after="60"/>
              <w:rPr>
                <w:rFonts w:ascii="Segoe UI" w:hAnsi="Segoe UI" w:cs="Segoe UI"/>
                <w:bCs/>
                <w:sz w:val="20"/>
                <w:szCs w:val="20"/>
                <w:lang w:val="en-US"/>
              </w:rPr>
            </w:pPr>
          </w:p>
        </w:tc>
      </w:tr>
      <w:tr w:rsidR="000C5B45" w:rsidRPr="00F205B6" w14:paraId="4A0AEC6A" w14:textId="77777777">
        <w:tc>
          <w:tcPr>
            <w:tcW w:w="5528" w:type="dxa"/>
          </w:tcPr>
          <w:p w14:paraId="73A888FF" w14:textId="77777777" w:rsidR="000C5B45" w:rsidRPr="00B4354A" w:rsidRDefault="000C5B45" w:rsidP="000C5B45">
            <w:pPr>
              <w:spacing w:before="60" w:after="60" w:line="240" w:lineRule="auto"/>
              <w:textAlignment w:val="baseline"/>
              <w:rPr>
                <w:rFonts w:ascii="Segoe UI" w:hAnsi="Segoe UI"/>
                <w:spacing w:val="-2"/>
                <w:sz w:val="20"/>
              </w:rPr>
            </w:pPr>
            <w:r w:rsidRPr="00B4354A">
              <w:rPr>
                <w:rFonts w:ascii="Segoe UI" w:hAnsi="Segoe UI"/>
                <w:sz w:val="20"/>
              </w:rPr>
              <w:t>A Oferta será realizada com a exclusão do direito de preferência dos Acionistas, nos termos do artigo 172, inciso</w:t>
            </w:r>
            <w:r w:rsidRPr="0079651C">
              <w:rPr>
                <w:rFonts w:ascii="Segoe UI" w:hAnsi="Segoe UI" w:cs="Segoe UI"/>
                <w:bCs/>
                <w:sz w:val="20"/>
              </w:rPr>
              <w:t> </w:t>
            </w:r>
            <w:r w:rsidRPr="00B4354A">
              <w:rPr>
                <w:rFonts w:ascii="Segoe UI" w:hAnsi="Segoe UI"/>
                <w:sz w:val="20"/>
              </w:rPr>
              <w:t>I, da</w:t>
            </w:r>
            <w:r w:rsidRPr="00B4354A">
              <w:rPr>
                <w:rFonts w:ascii="Segoe UI" w:hAnsi="Segoe UI"/>
                <w:spacing w:val="-2"/>
                <w:sz w:val="20"/>
              </w:rPr>
              <w:t xml:space="preserve"> </w:t>
            </w:r>
            <w:r w:rsidRPr="00B4354A">
              <w:rPr>
                <w:rFonts w:ascii="Segoe UI" w:hAnsi="Segoe UI"/>
                <w:sz w:val="20"/>
              </w:rPr>
              <w:t>Lei n</w:t>
            </w:r>
            <w:r w:rsidRPr="0079651C">
              <w:rPr>
                <w:rFonts w:ascii="Segoe UI" w:hAnsi="Segoe UI" w:cs="Segoe UI"/>
                <w:bCs/>
                <w:sz w:val="20"/>
              </w:rPr>
              <w:t>.º </w:t>
            </w:r>
            <w:r w:rsidRPr="00B4354A">
              <w:rPr>
                <w:rFonts w:ascii="Segoe UI" w:hAnsi="Segoe UI"/>
                <w:sz w:val="20"/>
              </w:rPr>
              <w:t>6.404, de 15 de dezembro de 1976, conforme alterada (“</w:t>
            </w:r>
            <w:r w:rsidRPr="00B4354A">
              <w:rPr>
                <w:rFonts w:ascii="Segoe UI" w:hAnsi="Segoe UI"/>
                <w:b/>
                <w:sz w:val="20"/>
              </w:rPr>
              <w:t>Lei das Sociedades por Ações</w:t>
            </w:r>
            <w:r w:rsidRPr="00B4354A">
              <w:rPr>
                <w:rFonts w:ascii="Segoe UI" w:hAnsi="Segoe UI"/>
                <w:sz w:val="20"/>
              </w:rPr>
              <w:t xml:space="preserve">”) </w:t>
            </w:r>
            <w:r w:rsidRPr="00B4354A">
              <w:rPr>
                <w:rFonts w:ascii="Segoe UI" w:hAnsi="Segoe UI"/>
                <w:spacing w:val="-2"/>
                <w:sz w:val="20"/>
              </w:rPr>
              <w:t xml:space="preserve">e do artigo </w:t>
            </w:r>
            <w:r w:rsidRPr="0079651C">
              <w:rPr>
                <w:rFonts w:ascii="Segoe UI" w:hAnsi="Segoe UI" w:cs="Segoe UI"/>
                <w:spacing w:val="-2"/>
                <w:sz w:val="20"/>
              </w:rPr>
              <w:t>11</w:t>
            </w:r>
            <w:r w:rsidRPr="00B4354A">
              <w:rPr>
                <w:rFonts w:ascii="Segoe UI" w:hAnsi="Segoe UI"/>
                <w:spacing w:val="-2"/>
                <w:sz w:val="20"/>
              </w:rPr>
              <w:t xml:space="preserve"> do Estatuto Social </w:t>
            </w:r>
            <w:r w:rsidRPr="0079651C">
              <w:rPr>
                <w:rFonts w:ascii="Segoe UI" w:hAnsi="Segoe UI" w:cs="Segoe UI"/>
                <w:spacing w:val="-2"/>
                <w:sz w:val="20"/>
              </w:rPr>
              <w:t>da Companhia</w:t>
            </w:r>
            <w:r w:rsidRPr="00B4354A">
              <w:rPr>
                <w:rFonts w:ascii="Segoe UI" w:hAnsi="Segoe UI"/>
                <w:spacing w:val="-2"/>
                <w:sz w:val="20"/>
              </w:rPr>
              <w:t xml:space="preserve">, e tal emissão será realizada dentro do limite de capital autorizado previsto no Estatuto Social </w:t>
            </w:r>
            <w:r w:rsidRPr="0079651C">
              <w:rPr>
                <w:rFonts w:ascii="Segoe UI" w:hAnsi="Segoe UI" w:cs="Segoe UI"/>
                <w:spacing w:val="-2"/>
                <w:sz w:val="20"/>
              </w:rPr>
              <w:t>da Companhia</w:t>
            </w:r>
            <w:r w:rsidRPr="00B4354A">
              <w:rPr>
                <w:rFonts w:ascii="Segoe UI" w:hAnsi="Segoe UI"/>
                <w:spacing w:val="-2"/>
                <w:sz w:val="20"/>
              </w:rPr>
              <w:t>.</w:t>
            </w:r>
          </w:p>
        </w:tc>
        <w:tc>
          <w:tcPr>
            <w:tcW w:w="5529" w:type="dxa"/>
          </w:tcPr>
          <w:p w14:paraId="239C9B9F" w14:textId="16EE3F55" w:rsidR="000C5B45" w:rsidRPr="00B4354A" w:rsidRDefault="000C5B45" w:rsidP="000C5B45">
            <w:pPr>
              <w:pStyle w:val="Corpodetexto"/>
              <w:tabs>
                <w:tab w:val="left" w:pos="0"/>
              </w:tabs>
              <w:spacing w:before="60" w:after="60"/>
              <w:rPr>
                <w:rFonts w:ascii="Segoe UI" w:hAnsi="Segoe UI"/>
                <w:b/>
                <w:sz w:val="20"/>
                <w:lang w:val="en-US"/>
              </w:rPr>
            </w:pPr>
            <w:r w:rsidRPr="00B4354A">
              <w:rPr>
                <w:rFonts w:ascii="Segoe UI" w:hAnsi="Segoe UI"/>
                <w:sz w:val="20"/>
                <w:lang w:val="en-US"/>
              </w:rPr>
              <w:t>The Offer</w:t>
            </w:r>
            <w:r>
              <w:rPr>
                <w:rFonts w:ascii="Segoe UI" w:hAnsi="Segoe UI"/>
                <w:sz w:val="20"/>
                <w:lang w:val="en-US"/>
              </w:rPr>
              <w:t>ing</w:t>
            </w:r>
            <w:r w:rsidRPr="00B4354A">
              <w:rPr>
                <w:rFonts w:ascii="Segoe UI" w:hAnsi="Segoe UI"/>
                <w:sz w:val="20"/>
                <w:lang w:val="en-US"/>
              </w:rPr>
              <w:t xml:space="preserve"> will be made with the exclusion of the preemptive right of the Shareholders, under the terms of article 172, item I, of Law 6,404, of December 15, 1976, as amended (“</w:t>
            </w:r>
            <w:r w:rsidRPr="00B4354A">
              <w:rPr>
                <w:rFonts w:ascii="Segoe UI" w:hAnsi="Segoe UI"/>
                <w:b/>
                <w:sz w:val="20"/>
                <w:lang w:val="en-US"/>
              </w:rPr>
              <w:t>Brazilian Corporations Law</w:t>
            </w:r>
            <w:r w:rsidRPr="00B4354A">
              <w:rPr>
                <w:rFonts w:ascii="Segoe UI" w:hAnsi="Segoe UI"/>
                <w:sz w:val="20"/>
                <w:lang w:val="en-US"/>
              </w:rPr>
              <w:t xml:space="preserve">”), and of article </w:t>
            </w:r>
            <w:r w:rsidRPr="0079651C">
              <w:rPr>
                <w:rFonts w:ascii="Segoe UI" w:hAnsi="Segoe UI" w:cs="Segoe UI"/>
                <w:bCs/>
                <w:sz w:val="20"/>
                <w:szCs w:val="20"/>
                <w:lang w:val="en-US"/>
              </w:rPr>
              <w:t>11,</w:t>
            </w:r>
            <w:r w:rsidRPr="00B4354A">
              <w:rPr>
                <w:rFonts w:ascii="Segoe UI" w:hAnsi="Segoe UI"/>
                <w:sz w:val="20"/>
                <w:lang w:val="en-US"/>
              </w:rPr>
              <w:t xml:space="preserve"> of the </w:t>
            </w:r>
            <w:r w:rsidRPr="0079651C">
              <w:rPr>
                <w:rFonts w:ascii="Segoe UI" w:hAnsi="Segoe UI" w:cs="Segoe UI"/>
                <w:bCs/>
                <w:sz w:val="20"/>
                <w:szCs w:val="20"/>
                <w:lang w:val="en-US"/>
              </w:rPr>
              <w:t>Company’s</w:t>
            </w:r>
            <w:r w:rsidRPr="00B4354A">
              <w:rPr>
                <w:rFonts w:ascii="Segoe UI" w:hAnsi="Segoe UI"/>
                <w:sz w:val="20"/>
                <w:lang w:val="en-US"/>
              </w:rPr>
              <w:t xml:space="preserve"> Bylaws, and such issuance will be made within the cap of the authorized capital stock provided for in the </w:t>
            </w:r>
            <w:r w:rsidRPr="0079651C">
              <w:rPr>
                <w:rFonts w:ascii="Segoe UI" w:hAnsi="Segoe UI" w:cs="Segoe UI"/>
                <w:bCs/>
                <w:sz w:val="20"/>
                <w:szCs w:val="20"/>
                <w:lang w:val="en-US"/>
              </w:rPr>
              <w:t>Company’s Bylaws.</w:t>
            </w:r>
          </w:p>
        </w:tc>
      </w:tr>
      <w:tr w:rsidR="000C5B45" w:rsidRPr="00F205B6" w14:paraId="0046CED1" w14:textId="77777777">
        <w:tc>
          <w:tcPr>
            <w:tcW w:w="5528" w:type="dxa"/>
          </w:tcPr>
          <w:p w14:paraId="201C8D8E" w14:textId="77777777" w:rsidR="000C5B45" w:rsidRPr="00B4354A" w:rsidRDefault="000C5B45" w:rsidP="000C5B45">
            <w:pPr>
              <w:pStyle w:val="Corpodetexto"/>
              <w:tabs>
                <w:tab w:val="left" w:pos="0"/>
              </w:tabs>
              <w:spacing w:before="60" w:after="60"/>
              <w:rPr>
                <w:rFonts w:ascii="Segoe UI" w:hAnsi="Segoe UI"/>
                <w:sz w:val="20"/>
                <w:lang w:val="en-US"/>
              </w:rPr>
            </w:pPr>
          </w:p>
        </w:tc>
        <w:tc>
          <w:tcPr>
            <w:tcW w:w="5529" w:type="dxa"/>
          </w:tcPr>
          <w:p w14:paraId="026F3B69" w14:textId="77777777" w:rsidR="000C5B45" w:rsidRPr="00B4354A" w:rsidRDefault="000C5B45" w:rsidP="000C5B45">
            <w:pPr>
              <w:pStyle w:val="Corpodetexto"/>
              <w:tabs>
                <w:tab w:val="left" w:pos="0"/>
              </w:tabs>
              <w:spacing w:before="60" w:after="60"/>
              <w:rPr>
                <w:rFonts w:ascii="Segoe UI" w:hAnsi="Segoe UI"/>
                <w:sz w:val="20"/>
                <w:lang w:val="en-US"/>
              </w:rPr>
            </w:pPr>
          </w:p>
        </w:tc>
      </w:tr>
      <w:tr w:rsidR="000C5B45" w:rsidRPr="00F205B6" w14:paraId="7214F398" w14:textId="77777777">
        <w:tc>
          <w:tcPr>
            <w:tcW w:w="5528" w:type="dxa"/>
          </w:tcPr>
          <w:p w14:paraId="3778C6B9" w14:textId="32C3B578" w:rsidR="000C5B45" w:rsidRPr="00B4354A" w:rsidRDefault="000C5B45" w:rsidP="000C5B45">
            <w:pPr>
              <w:spacing w:before="60" w:after="60" w:line="240" w:lineRule="auto"/>
              <w:textAlignment w:val="baseline"/>
              <w:rPr>
                <w:rFonts w:ascii="Segoe UI" w:eastAsiaTheme="minorHAnsi" w:hAnsi="Segoe UI"/>
                <w:sz w:val="20"/>
              </w:rPr>
            </w:pPr>
            <w:r w:rsidRPr="00B4354A">
              <w:rPr>
                <w:rFonts w:ascii="Segoe UI" w:eastAsiaTheme="minorHAnsi" w:hAnsi="Segoe UI"/>
                <w:sz w:val="20"/>
              </w:rPr>
              <w:t xml:space="preserve">De forma a dar cumprimento ao disposto no artigo 9°-A da Instrução CVM 476, bem como assegurar a participação dos atuais Acionistas </w:t>
            </w:r>
            <w:r w:rsidRPr="0079651C">
              <w:rPr>
                <w:rFonts w:ascii="Segoe UI" w:eastAsiaTheme="minorHAnsi" w:hAnsi="Segoe UI" w:cs="Segoe UI"/>
                <w:sz w:val="20"/>
                <w:lang w:eastAsia="en-GB"/>
              </w:rPr>
              <w:t>da Companhia</w:t>
            </w:r>
            <w:r w:rsidRPr="00B4354A">
              <w:rPr>
                <w:rFonts w:ascii="Segoe UI" w:eastAsiaTheme="minorHAnsi" w:hAnsi="Segoe UI"/>
                <w:sz w:val="20"/>
              </w:rPr>
              <w:t xml:space="preserve"> na Oferta, por meio da Oferta será concedida prioridade para subscrição de até a totalidade das Ações, incluindo as Ações subjacentes às Units, da Oferta (considerando o Lote Adicional</w:t>
            </w:r>
            <w:r w:rsidRPr="0079651C">
              <w:rPr>
                <w:rFonts w:ascii="Segoe UI" w:eastAsiaTheme="minorHAnsi" w:hAnsi="Segoe UI" w:cs="Segoe UI"/>
                <w:sz w:val="20"/>
                <w:lang w:eastAsia="en-GB"/>
              </w:rPr>
              <w:t>)</w:t>
            </w:r>
            <w:r w:rsidRPr="00B4354A">
              <w:rPr>
                <w:rFonts w:ascii="Segoe UI" w:eastAsiaTheme="minorHAnsi" w:hAnsi="Segoe UI"/>
                <w:sz w:val="20"/>
              </w:rPr>
              <w:t xml:space="preserve"> (“</w:t>
            </w:r>
            <w:r w:rsidRPr="00B4354A">
              <w:rPr>
                <w:rFonts w:ascii="Segoe UI" w:eastAsiaTheme="minorHAnsi" w:hAnsi="Segoe UI"/>
                <w:b/>
                <w:sz w:val="20"/>
              </w:rPr>
              <w:t>Direito de Prioridade</w:t>
            </w:r>
            <w:r w:rsidRPr="00B4354A">
              <w:rPr>
                <w:rFonts w:ascii="Segoe UI" w:eastAsiaTheme="minorHAnsi" w:hAnsi="Segoe UI"/>
                <w:sz w:val="20"/>
              </w:rPr>
              <w:t xml:space="preserve">”) aos Acionistas que sejam titulares de </w:t>
            </w:r>
            <w:r w:rsidRPr="00B4354A">
              <w:rPr>
                <w:rFonts w:ascii="Segoe UI" w:eastAsiaTheme="minorHAnsi" w:hAnsi="Segoe UI"/>
                <w:i/>
                <w:sz w:val="20"/>
              </w:rPr>
              <w:t>units</w:t>
            </w:r>
            <w:r w:rsidRPr="00B4354A">
              <w:rPr>
                <w:rFonts w:ascii="Segoe UI" w:eastAsiaTheme="minorHAnsi" w:hAnsi="Segoe UI"/>
                <w:sz w:val="20"/>
              </w:rPr>
              <w:t xml:space="preserve">, ações ordinárias e/ou ações preferenciais de emissão </w:t>
            </w:r>
            <w:r w:rsidRPr="0079651C">
              <w:rPr>
                <w:rFonts w:ascii="Segoe UI" w:eastAsiaTheme="minorHAnsi" w:hAnsi="Segoe UI" w:cs="Segoe UI"/>
                <w:sz w:val="20"/>
                <w:lang w:eastAsia="en-GB"/>
              </w:rPr>
              <w:t xml:space="preserve">da Companhia </w:t>
            </w:r>
            <w:r>
              <w:rPr>
                <w:rFonts w:ascii="Segoe UI" w:eastAsiaTheme="minorHAnsi" w:hAnsi="Segoe UI" w:cs="Segoe UI"/>
                <w:sz w:val="20"/>
                <w:lang w:eastAsia="en-GB"/>
              </w:rPr>
              <w:t>8</w:t>
            </w:r>
            <w:r w:rsidRPr="0079651C">
              <w:rPr>
                <w:rFonts w:ascii="Segoe UI" w:eastAsiaTheme="minorHAnsi" w:hAnsi="Segoe UI" w:cs="Segoe UI"/>
                <w:sz w:val="20"/>
                <w:lang w:eastAsia="en-GB"/>
              </w:rPr>
              <w:t> </w:t>
            </w:r>
            <w:r w:rsidRPr="00B4354A">
              <w:rPr>
                <w:rFonts w:ascii="Segoe UI" w:eastAsiaTheme="minorHAnsi" w:hAnsi="Segoe UI"/>
                <w:sz w:val="20"/>
              </w:rPr>
              <w:t>de</w:t>
            </w:r>
            <w:r w:rsidRPr="0079651C">
              <w:rPr>
                <w:rFonts w:ascii="Segoe UI" w:eastAsiaTheme="minorHAnsi" w:hAnsi="Segoe UI" w:cs="Segoe UI"/>
                <w:sz w:val="20"/>
                <w:lang w:eastAsia="en-GB"/>
              </w:rPr>
              <w:t> setembro </w:t>
            </w:r>
            <w:r w:rsidRPr="00B4354A">
              <w:rPr>
                <w:rFonts w:ascii="Segoe UI" w:eastAsiaTheme="minorHAnsi" w:hAnsi="Segoe UI"/>
                <w:sz w:val="20"/>
              </w:rPr>
              <w:t>de</w:t>
            </w:r>
            <w:r w:rsidRPr="0079651C">
              <w:rPr>
                <w:rFonts w:ascii="Segoe UI" w:eastAsiaTheme="minorHAnsi" w:hAnsi="Segoe UI" w:cs="Segoe UI"/>
                <w:sz w:val="20"/>
                <w:lang w:eastAsia="en-GB"/>
              </w:rPr>
              <w:t> 2022</w:t>
            </w:r>
            <w:r w:rsidRPr="00B4354A" w:rsidDel="00854448">
              <w:rPr>
                <w:rFonts w:ascii="Segoe UI" w:eastAsiaTheme="minorHAnsi" w:hAnsi="Segoe UI"/>
                <w:sz w:val="20"/>
              </w:rPr>
              <w:t xml:space="preserve"> </w:t>
            </w:r>
            <w:r w:rsidRPr="00B4354A">
              <w:rPr>
                <w:rFonts w:ascii="Segoe UI" w:eastAsiaTheme="minorHAnsi" w:hAnsi="Segoe UI"/>
                <w:sz w:val="20"/>
              </w:rPr>
              <w:t>(“</w:t>
            </w:r>
            <w:r w:rsidRPr="00B4354A">
              <w:rPr>
                <w:rFonts w:ascii="Segoe UI" w:eastAsiaTheme="minorHAnsi" w:hAnsi="Segoe UI"/>
                <w:b/>
                <w:sz w:val="20"/>
              </w:rPr>
              <w:t>Primeira Data de Corte</w:t>
            </w:r>
            <w:r w:rsidRPr="00B4354A">
              <w:rPr>
                <w:rFonts w:ascii="Segoe UI" w:eastAsiaTheme="minorHAnsi" w:hAnsi="Segoe UI"/>
                <w:sz w:val="20"/>
              </w:rPr>
              <w:t xml:space="preserve">”), na proporção de suas respectivas participações no capital social </w:t>
            </w:r>
            <w:r w:rsidRPr="0079651C">
              <w:rPr>
                <w:rFonts w:ascii="Segoe UI" w:eastAsiaTheme="minorHAnsi" w:hAnsi="Segoe UI" w:cs="Segoe UI"/>
                <w:sz w:val="20"/>
                <w:lang w:eastAsia="en-GB"/>
              </w:rPr>
              <w:t>da Companhia</w:t>
            </w:r>
            <w:r w:rsidRPr="00B4354A">
              <w:rPr>
                <w:rFonts w:ascii="Segoe UI" w:eastAsiaTheme="minorHAnsi" w:hAnsi="Segoe UI"/>
                <w:sz w:val="20"/>
              </w:rPr>
              <w:t xml:space="preserve"> em </w:t>
            </w:r>
            <w:r>
              <w:rPr>
                <w:rFonts w:ascii="Segoe UI" w:eastAsiaTheme="minorHAnsi" w:hAnsi="Segoe UI" w:cs="Segoe UI"/>
                <w:sz w:val="20"/>
                <w:lang w:eastAsia="en-GB"/>
              </w:rPr>
              <w:t>15</w:t>
            </w:r>
            <w:r w:rsidRPr="0079651C">
              <w:rPr>
                <w:rFonts w:ascii="Segoe UI" w:eastAsiaTheme="minorHAnsi" w:hAnsi="Segoe UI" w:cs="Segoe UI"/>
                <w:sz w:val="20"/>
                <w:lang w:eastAsia="en-GB"/>
              </w:rPr>
              <w:t> </w:t>
            </w:r>
            <w:r w:rsidRPr="00B4354A">
              <w:rPr>
                <w:rFonts w:ascii="Segoe UI" w:eastAsiaTheme="minorHAnsi" w:hAnsi="Segoe UI"/>
                <w:sz w:val="20"/>
              </w:rPr>
              <w:t>de</w:t>
            </w:r>
            <w:r w:rsidRPr="0079651C">
              <w:rPr>
                <w:rFonts w:ascii="Segoe UI" w:eastAsiaTheme="minorHAnsi" w:hAnsi="Segoe UI" w:cs="Segoe UI"/>
                <w:sz w:val="20"/>
                <w:lang w:eastAsia="en-GB"/>
              </w:rPr>
              <w:t> setembro </w:t>
            </w:r>
            <w:r w:rsidRPr="00B4354A">
              <w:rPr>
                <w:rFonts w:ascii="Segoe UI" w:eastAsiaTheme="minorHAnsi" w:hAnsi="Segoe UI"/>
                <w:sz w:val="20"/>
              </w:rPr>
              <w:t>de</w:t>
            </w:r>
            <w:r w:rsidRPr="0079651C">
              <w:rPr>
                <w:rFonts w:ascii="Segoe UI" w:eastAsiaTheme="minorHAnsi" w:hAnsi="Segoe UI" w:cs="Segoe UI"/>
                <w:sz w:val="20"/>
                <w:lang w:eastAsia="en-GB"/>
              </w:rPr>
              <w:t> 2022</w:t>
            </w:r>
            <w:r w:rsidRPr="00B4354A" w:rsidDel="00854448">
              <w:rPr>
                <w:rFonts w:ascii="Segoe UI" w:eastAsiaTheme="minorHAnsi" w:hAnsi="Segoe UI"/>
                <w:sz w:val="20"/>
              </w:rPr>
              <w:t xml:space="preserve"> </w:t>
            </w:r>
            <w:r w:rsidRPr="00B4354A">
              <w:rPr>
                <w:rFonts w:ascii="Segoe UI" w:eastAsiaTheme="minorHAnsi" w:hAnsi="Segoe UI"/>
                <w:sz w:val="20"/>
              </w:rPr>
              <w:t>(“</w:t>
            </w:r>
            <w:r w:rsidRPr="00B4354A">
              <w:rPr>
                <w:rFonts w:ascii="Segoe UI" w:eastAsiaTheme="minorHAnsi" w:hAnsi="Segoe UI"/>
                <w:b/>
                <w:sz w:val="20"/>
              </w:rPr>
              <w:t>Segunda Data de Corte</w:t>
            </w:r>
            <w:r w:rsidRPr="00B4354A">
              <w:rPr>
                <w:rFonts w:ascii="Segoe UI" w:eastAsiaTheme="minorHAnsi" w:hAnsi="Segoe UI"/>
                <w:sz w:val="20"/>
              </w:rPr>
              <w:t xml:space="preserve">”), observado o disposto no </w:t>
            </w:r>
            <w:r w:rsidRPr="0079651C">
              <w:rPr>
                <w:rFonts w:ascii="Segoe UI" w:eastAsiaTheme="minorHAnsi" w:hAnsi="Segoe UI" w:cs="Segoe UI"/>
                <w:sz w:val="20"/>
                <w:lang w:eastAsia="en-GB"/>
              </w:rPr>
              <w:t xml:space="preserve">fato relevante divulgado pela Companhia em </w:t>
            </w:r>
            <w:r w:rsidRPr="00892DE5">
              <w:rPr>
                <w:rFonts w:ascii="Segoe UI" w:eastAsiaTheme="minorHAnsi" w:hAnsi="Segoe UI"/>
                <w:sz w:val="20"/>
              </w:rPr>
              <w:t>9</w:t>
            </w:r>
            <w:r w:rsidRPr="0079651C">
              <w:rPr>
                <w:rFonts w:ascii="Segoe UI" w:eastAsiaTheme="minorHAnsi" w:hAnsi="Segoe UI" w:cs="Segoe UI"/>
                <w:sz w:val="20"/>
                <w:lang w:eastAsia="en-GB"/>
              </w:rPr>
              <w:t> de setembro de 2022 (“</w:t>
            </w:r>
            <w:r w:rsidRPr="00B4354A">
              <w:rPr>
                <w:rFonts w:ascii="Segoe UI" w:eastAsiaTheme="minorHAnsi" w:hAnsi="Segoe UI"/>
                <w:b/>
                <w:sz w:val="20"/>
              </w:rPr>
              <w:t>Fato Relevante</w:t>
            </w:r>
            <w:r w:rsidRPr="0079651C">
              <w:rPr>
                <w:rFonts w:ascii="Segoe UI" w:eastAsiaTheme="minorHAnsi" w:hAnsi="Segoe UI" w:cs="Segoe UI"/>
                <w:b/>
                <w:sz w:val="20"/>
                <w:lang w:eastAsia="en-GB"/>
              </w:rPr>
              <w:t xml:space="preserve"> da Oferta</w:t>
            </w:r>
            <w:r w:rsidRPr="0079651C">
              <w:rPr>
                <w:rFonts w:ascii="Segoe UI" w:eastAsiaTheme="minorHAnsi" w:hAnsi="Segoe UI" w:cs="Segoe UI"/>
                <w:sz w:val="20"/>
                <w:lang w:eastAsia="en-GB"/>
              </w:rPr>
              <w:t>”).</w:t>
            </w:r>
          </w:p>
        </w:tc>
        <w:tc>
          <w:tcPr>
            <w:tcW w:w="5529" w:type="dxa"/>
          </w:tcPr>
          <w:p w14:paraId="2F6C8AC8" w14:textId="451C6363" w:rsidR="000C5B45" w:rsidRPr="00B4354A" w:rsidRDefault="000C5B45" w:rsidP="00F205B6">
            <w:pPr>
              <w:pStyle w:val="Corpodetexto"/>
              <w:tabs>
                <w:tab w:val="left" w:pos="0"/>
              </w:tabs>
              <w:spacing w:before="60" w:after="60"/>
              <w:rPr>
                <w:rFonts w:ascii="Segoe UI" w:hAnsi="Segoe UI"/>
                <w:sz w:val="20"/>
                <w:lang w:val="en-US"/>
              </w:rPr>
            </w:pPr>
            <w:r w:rsidRPr="00B4354A">
              <w:rPr>
                <w:rFonts w:ascii="Segoe UI" w:hAnsi="Segoe UI"/>
                <w:sz w:val="20"/>
                <w:lang w:val="en-US"/>
              </w:rPr>
              <w:t xml:space="preserve">In order to comply with the provision under article 9°-A of CVM Instruction 476 and ensure the participation of the </w:t>
            </w:r>
            <w:r w:rsidRPr="0079651C">
              <w:rPr>
                <w:rFonts w:ascii="Segoe UI" w:hAnsi="Segoe UI" w:cs="Segoe UI"/>
                <w:sz w:val="20"/>
                <w:szCs w:val="20"/>
                <w:lang w:val="en-US"/>
              </w:rPr>
              <w:t>Company’s</w:t>
            </w:r>
            <w:r w:rsidRPr="00B4354A">
              <w:rPr>
                <w:rFonts w:ascii="Segoe UI" w:hAnsi="Segoe UI"/>
                <w:sz w:val="20"/>
                <w:lang w:val="en-US"/>
              </w:rPr>
              <w:t xml:space="preserve"> current Shareholders in the Offer, priority will be given through the Offer</w:t>
            </w:r>
            <w:r>
              <w:rPr>
                <w:rFonts w:ascii="Segoe UI" w:hAnsi="Segoe UI"/>
                <w:sz w:val="20"/>
                <w:lang w:val="en-US"/>
              </w:rPr>
              <w:t>ing</w:t>
            </w:r>
            <w:r w:rsidRPr="00B4354A">
              <w:rPr>
                <w:rFonts w:ascii="Segoe UI" w:hAnsi="Segoe UI"/>
                <w:sz w:val="20"/>
                <w:lang w:val="en-US"/>
              </w:rPr>
              <w:t xml:space="preserve"> for the subscription of up to the totality of the Shares</w:t>
            </w:r>
            <w:r w:rsidRPr="0079651C">
              <w:rPr>
                <w:rFonts w:ascii="Segoe UI" w:hAnsi="Segoe UI" w:cs="Segoe UI"/>
                <w:sz w:val="20"/>
                <w:szCs w:val="20"/>
                <w:lang w:val="en-US"/>
              </w:rPr>
              <w:t xml:space="preserve"> offered</w:t>
            </w:r>
            <w:r w:rsidRPr="00B4354A">
              <w:rPr>
                <w:rFonts w:ascii="Segoe UI" w:hAnsi="Segoe UI"/>
                <w:sz w:val="20"/>
                <w:lang w:val="en-US"/>
              </w:rPr>
              <w:t xml:space="preserve">, including the </w:t>
            </w:r>
            <w:r w:rsidRPr="0079651C">
              <w:rPr>
                <w:rFonts w:ascii="Segoe UI" w:hAnsi="Segoe UI" w:cs="Segoe UI"/>
                <w:sz w:val="20"/>
                <w:szCs w:val="20"/>
                <w:lang w:val="en-US"/>
              </w:rPr>
              <w:t>underlying</w:t>
            </w:r>
            <w:r w:rsidRPr="00B4354A">
              <w:rPr>
                <w:rFonts w:ascii="Segoe UI" w:hAnsi="Segoe UI"/>
                <w:sz w:val="20"/>
                <w:lang w:val="en-US"/>
              </w:rPr>
              <w:t xml:space="preserve"> Shares of the Units (considering the Additional Lot</w:t>
            </w:r>
            <w:r w:rsidRPr="0079651C">
              <w:rPr>
                <w:rFonts w:ascii="Segoe UI" w:hAnsi="Segoe UI" w:cs="Segoe UI"/>
                <w:sz w:val="20"/>
                <w:szCs w:val="20"/>
                <w:lang w:val="en-US"/>
              </w:rPr>
              <w:t>)</w:t>
            </w:r>
            <w:r w:rsidRPr="00B4354A">
              <w:rPr>
                <w:rFonts w:ascii="Segoe UI" w:hAnsi="Segoe UI"/>
                <w:sz w:val="20"/>
                <w:lang w:val="en-US"/>
              </w:rPr>
              <w:t xml:space="preserve"> (“</w:t>
            </w:r>
            <w:r w:rsidRPr="00B4354A">
              <w:rPr>
                <w:rFonts w:ascii="Segoe UI" w:hAnsi="Segoe UI"/>
                <w:b/>
                <w:sz w:val="20"/>
                <w:lang w:val="en-US"/>
              </w:rPr>
              <w:t>Priority Right</w:t>
            </w:r>
            <w:r w:rsidRPr="00B4354A">
              <w:rPr>
                <w:rFonts w:ascii="Segoe UI" w:hAnsi="Segoe UI"/>
                <w:sz w:val="20"/>
                <w:lang w:val="en-US"/>
              </w:rPr>
              <w:t xml:space="preserve">”) to Shareholders that hold units, common shares and/or preferred shares issued by the </w:t>
            </w:r>
            <w:r w:rsidRPr="0079651C">
              <w:rPr>
                <w:rFonts w:ascii="Segoe UI" w:hAnsi="Segoe UI" w:cs="Segoe UI"/>
                <w:sz w:val="20"/>
                <w:szCs w:val="20"/>
                <w:lang w:val="en-US"/>
              </w:rPr>
              <w:t>Company</w:t>
            </w:r>
            <w:r w:rsidRPr="00B4354A">
              <w:rPr>
                <w:rFonts w:ascii="Segoe UI" w:hAnsi="Segoe UI"/>
                <w:sz w:val="20"/>
                <w:lang w:val="en-US"/>
              </w:rPr>
              <w:t xml:space="preserve"> on </w:t>
            </w:r>
            <w:r w:rsidRPr="0079651C">
              <w:rPr>
                <w:rFonts w:ascii="Segoe UI" w:hAnsi="Segoe UI" w:cs="Segoe UI"/>
                <w:bCs/>
                <w:sz w:val="20"/>
                <w:szCs w:val="20"/>
                <w:lang w:val="en-US"/>
              </w:rPr>
              <w:t>September </w:t>
            </w:r>
            <w:r>
              <w:rPr>
                <w:rFonts w:ascii="Segoe UI" w:eastAsiaTheme="minorHAnsi" w:hAnsi="Segoe UI" w:cs="Segoe UI"/>
                <w:sz w:val="20"/>
                <w:szCs w:val="20"/>
                <w:lang w:val="en-US" w:eastAsia="en-GB"/>
              </w:rPr>
              <w:t>8</w:t>
            </w:r>
            <w:r w:rsidRPr="0079651C">
              <w:rPr>
                <w:rFonts w:ascii="Segoe UI" w:hAnsi="Segoe UI" w:cs="Segoe UI"/>
                <w:sz w:val="20"/>
                <w:szCs w:val="20"/>
                <w:lang w:val="en-US"/>
              </w:rPr>
              <w:t>, </w:t>
            </w:r>
            <w:r>
              <w:rPr>
                <w:rFonts w:ascii="Segoe UI" w:hAnsi="Segoe UI"/>
                <w:sz w:val="20"/>
                <w:lang w:val="en-US"/>
              </w:rPr>
              <w:t>2022</w:t>
            </w:r>
            <w:r w:rsidRPr="00B4354A">
              <w:rPr>
                <w:rFonts w:ascii="Segoe UI" w:hAnsi="Segoe UI"/>
                <w:sz w:val="20"/>
                <w:lang w:val="en-US"/>
              </w:rPr>
              <w:t xml:space="preserve"> (“</w:t>
            </w:r>
            <w:r w:rsidRPr="00B4354A">
              <w:rPr>
                <w:rFonts w:ascii="Segoe UI" w:hAnsi="Segoe UI"/>
                <w:b/>
                <w:sz w:val="20"/>
                <w:lang w:val="en-US"/>
              </w:rPr>
              <w:t>First Cut-Off Date</w:t>
            </w:r>
            <w:r w:rsidRPr="00B4354A">
              <w:rPr>
                <w:rFonts w:ascii="Segoe UI" w:hAnsi="Segoe UI"/>
                <w:sz w:val="20"/>
                <w:lang w:val="en-US"/>
              </w:rPr>
              <w:t xml:space="preserve">”), </w:t>
            </w:r>
            <w:r w:rsidRPr="00B4354A">
              <w:rPr>
                <w:rFonts w:ascii="Segoe UI" w:hAnsi="Segoe UI"/>
                <w:sz w:val="20"/>
                <w:lang w:val="en"/>
              </w:rPr>
              <w:t xml:space="preserve">in accordance with a limit proportional to the their interest in the </w:t>
            </w:r>
            <w:r w:rsidRPr="0079651C">
              <w:rPr>
                <w:rFonts w:ascii="Segoe UI" w:hAnsi="Segoe UI" w:cs="Segoe UI"/>
                <w:sz w:val="20"/>
                <w:szCs w:val="20"/>
                <w:lang w:val="en"/>
              </w:rPr>
              <w:t>Company's</w:t>
            </w:r>
            <w:r w:rsidRPr="00B4354A">
              <w:rPr>
                <w:rFonts w:ascii="Segoe UI" w:hAnsi="Segoe UI"/>
                <w:sz w:val="20"/>
                <w:lang w:val="en"/>
              </w:rPr>
              <w:t xml:space="preserve"> capital </w:t>
            </w:r>
            <w:r w:rsidRPr="0079651C">
              <w:rPr>
                <w:rFonts w:ascii="Segoe UI" w:hAnsi="Segoe UI" w:cs="Segoe UI"/>
                <w:sz w:val="20"/>
                <w:szCs w:val="20"/>
                <w:lang w:val="en"/>
              </w:rPr>
              <w:t>stock</w:t>
            </w:r>
            <w:r w:rsidRPr="00B4354A">
              <w:rPr>
                <w:rFonts w:ascii="Segoe UI" w:hAnsi="Segoe UI"/>
                <w:sz w:val="20"/>
                <w:lang w:val="en"/>
              </w:rPr>
              <w:t xml:space="preserve"> </w:t>
            </w:r>
            <w:r w:rsidRPr="00B4354A">
              <w:rPr>
                <w:rFonts w:ascii="Segoe UI" w:hAnsi="Segoe UI"/>
                <w:sz w:val="20"/>
                <w:lang w:val="en-US"/>
              </w:rPr>
              <w:t xml:space="preserve">on </w:t>
            </w:r>
            <w:r w:rsidRPr="0079651C">
              <w:rPr>
                <w:rFonts w:ascii="Segoe UI" w:hAnsi="Segoe UI" w:cs="Segoe UI"/>
                <w:bCs/>
                <w:sz w:val="20"/>
                <w:szCs w:val="20"/>
                <w:lang w:val="en-US"/>
              </w:rPr>
              <w:t>September </w:t>
            </w:r>
            <w:r>
              <w:rPr>
                <w:rFonts w:ascii="Segoe UI" w:eastAsiaTheme="minorHAnsi" w:hAnsi="Segoe UI" w:cs="Segoe UI"/>
                <w:sz w:val="20"/>
                <w:szCs w:val="20"/>
                <w:lang w:val="en-US" w:eastAsia="en-GB"/>
              </w:rPr>
              <w:t>15</w:t>
            </w:r>
            <w:r w:rsidRPr="0079651C">
              <w:rPr>
                <w:rFonts w:ascii="Segoe UI" w:eastAsiaTheme="minorHAnsi" w:hAnsi="Segoe UI" w:cs="Segoe UI"/>
                <w:sz w:val="20"/>
                <w:szCs w:val="20"/>
                <w:lang w:val="en-US" w:eastAsia="en-GB"/>
              </w:rPr>
              <w:t>, 2022</w:t>
            </w:r>
            <w:r w:rsidRPr="00B4354A">
              <w:rPr>
                <w:rFonts w:ascii="Segoe UI" w:hAnsi="Segoe UI"/>
                <w:sz w:val="20"/>
                <w:lang w:val="en-US"/>
              </w:rPr>
              <w:t xml:space="preserve"> (“</w:t>
            </w:r>
            <w:r w:rsidRPr="00B4354A">
              <w:rPr>
                <w:rFonts w:ascii="Segoe UI" w:hAnsi="Segoe UI"/>
                <w:b/>
                <w:sz w:val="20"/>
                <w:lang w:val="en-US"/>
              </w:rPr>
              <w:t>Second Cut-Off Date</w:t>
            </w:r>
            <w:r w:rsidRPr="00B4354A">
              <w:rPr>
                <w:rFonts w:ascii="Segoe UI" w:hAnsi="Segoe UI"/>
                <w:sz w:val="20"/>
                <w:lang w:val="en-US"/>
              </w:rPr>
              <w:t xml:space="preserve">”), under the terms of the </w:t>
            </w:r>
            <w:r w:rsidRPr="0079651C">
              <w:rPr>
                <w:rFonts w:ascii="Segoe UI" w:hAnsi="Segoe UI" w:cs="Segoe UI"/>
                <w:bCs/>
                <w:sz w:val="20"/>
                <w:szCs w:val="20"/>
                <w:lang w:val="en-US"/>
              </w:rPr>
              <w:t xml:space="preserve">material fact disclosed by the Company on September </w:t>
            </w:r>
            <w:r w:rsidRPr="00F205B6">
              <w:rPr>
                <w:rFonts w:ascii="Segoe UI" w:hAnsi="Segoe UI" w:cs="Segoe UI"/>
                <w:bCs/>
                <w:sz w:val="20"/>
                <w:szCs w:val="20"/>
                <w:lang w:val="en-US"/>
              </w:rPr>
              <w:t>9,</w:t>
            </w:r>
            <w:r w:rsidRPr="0079651C">
              <w:rPr>
                <w:rFonts w:ascii="Segoe UI" w:hAnsi="Segoe UI" w:cs="Segoe UI"/>
                <w:bCs/>
                <w:sz w:val="20"/>
                <w:szCs w:val="20"/>
                <w:lang w:val="en-US"/>
              </w:rPr>
              <w:t xml:space="preserve"> 2022 (“</w:t>
            </w:r>
            <w:r w:rsidRPr="0079651C">
              <w:rPr>
                <w:rFonts w:ascii="Segoe UI" w:hAnsi="Segoe UI" w:cs="Segoe UI"/>
                <w:b/>
                <w:bCs/>
                <w:sz w:val="20"/>
                <w:szCs w:val="20"/>
                <w:lang w:val="en-US"/>
              </w:rPr>
              <w:t xml:space="preserve">Offering </w:t>
            </w:r>
            <w:r w:rsidRPr="00B4354A">
              <w:rPr>
                <w:rFonts w:ascii="Segoe UI" w:hAnsi="Segoe UI"/>
                <w:b/>
                <w:sz w:val="20"/>
                <w:lang w:val="en-US"/>
              </w:rPr>
              <w:t>Material Fact</w:t>
            </w:r>
            <w:r w:rsidRPr="0079651C">
              <w:rPr>
                <w:rFonts w:ascii="Segoe UI" w:hAnsi="Segoe UI" w:cs="Segoe UI"/>
                <w:bCs/>
                <w:sz w:val="20"/>
                <w:szCs w:val="20"/>
                <w:lang w:val="en-US"/>
              </w:rPr>
              <w:t>”).</w:t>
            </w:r>
          </w:p>
        </w:tc>
      </w:tr>
      <w:tr w:rsidR="000C5B45" w:rsidRPr="00F205B6" w14:paraId="40B83764" w14:textId="77777777">
        <w:tc>
          <w:tcPr>
            <w:tcW w:w="5528" w:type="dxa"/>
          </w:tcPr>
          <w:p w14:paraId="28D1FF5D" w14:textId="77777777" w:rsidR="000C5B45" w:rsidRPr="00B4354A" w:rsidRDefault="000C5B45" w:rsidP="000C5B45">
            <w:pPr>
              <w:pStyle w:val="Corpodetexto"/>
              <w:tabs>
                <w:tab w:val="left" w:pos="0"/>
              </w:tabs>
              <w:spacing w:before="60" w:after="60"/>
              <w:rPr>
                <w:rFonts w:ascii="Segoe UI" w:hAnsi="Segoe UI"/>
                <w:sz w:val="20"/>
                <w:lang w:val="en-US"/>
              </w:rPr>
            </w:pPr>
          </w:p>
        </w:tc>
        <w:tc>
          <w:tcPr>
            <w:tcW w:w="5529" w:type="dxa"/>
          </w:tcPr>
          <w:p w14:paraId="1B3E510E" w14:textId="77777777" w:rsidR="000C5B45" w:rsidRPr="00B4354A" w:rsidRDefault="000C5B45" w:rsidP="000C5B45">
            <w:pPr>
              <w:pStyle w:val="Corpodetexto"/>
              <w:tabs>
                <w:tab w:val="left" w:pos="0"/>
              </w:tabs>
              <w:spacing w:before="60" w:after="60"/>
              <w:rPr>
                <w:rFonts w:ascii="Segoe UI" w:hAnsi="Segoe UI"/>
                <w:sz w:val="20"/>
                <w:lang w:val="en-US"/>
              </w:rPr>
            </w:pPr>
          </w:p>
        </w:tc>
      </w:tr>
      <w:tr w:rsidR="000C5B45" w:rsidRPr="00F205B6" w14:paraId="58C9C588" w14:textId="77777777">
        <w:tc>
          <w:tcPr>
            <w:tcW w:w="5528" w:type="dxa"/>
          </w:tcPr>
          <w:p w14:paraId="7631BEBB" w14:textId="1B082FBA" w:rsidR="000C5B45" w:rsidRPr="00B4354A" w:rsidRDefault="000C5B45" w:rsidP="000C5B45">
            <w:pPr>
              <w:pStyle w:val="Corpodetexto"/>
              <w:tabs>
                <w:tab w:val="left" w:pos="0"/>
              </w:tabs>
              <w:spacing w:before="60" w:after="60"/>
              <w:rPr>
                <w:rFonts w:ascii="Segoe UI" w:hAnsi="Segoe UI"/>
                <w:b/>
                <w:sz w:val="20"/>
              </w:rPr>
            </w:pPr>
            <w:r w:rsidRPr="00B4354A">
              <w:rPr>
                <w:rFonts w:ascii="Segoe UI" w:hAnsi="Segoe UI"/>
                <w:sz w:val="20"/>
              </w:rPr>
              <w:t xml:space="preserve">A realização da Oferta, bem como seus termos e condições, inclusive no que se refere à emissão das Ações Ordinárias e das Ações Preferenciais, incluindo as Ações subjacentes às Units, com a exclusão do direito de preferência dos atuais acionistas </w:t>
            </w:r>
            <w:r w:rsidRPr="0079651C">
              <w:rPr>
                <w:rFonts w:ascii="Segoe UI" w:hAnsi="Segoe UI" w:cs="Segoe UI"/>
                <w:sz w:val="20"/>
                <w:szCs w:val="20"/>
              </w:rPr>
              <w:t>da Companhia</w:t>
            </w:r>
            <w:r w:rsidRPr="00B4354A">
              <w:rPr>
                <w:rFonts w:ascii="Segoe UI" w:hAnsi="Segoe UI"/>
                <w:sz w:val="20"/>
              </w:rPr>
              <w:t xml:space="preserve"> e a concessão aos Acionistas do direito de participação no âmbito da Oferta Prioritária</w:t>
            </w:r>
            <w:r w:rsidRPr="0079651C">
              <w:rPr>
                <w:rFonts w:ascii="Segoe UI" w:hAnsi="Segoe UI" w:cs="Segoe UI"/>
                <w:sz w:val="20"/>
                <w:szCs w:val="20"/>
              </w:rPr>
              <w:t>,</w:t>
            </w:r>
            <w:r w:rsidRPr="00B4354A">
              <w:rPr>
                <w:rFonts w:ascii="Segoe UI" w:hAnsi="Segoe UI"/>
                <w:sz w:val="20"/>
              </w:rPr>
              <w:t xml:space="preserve"> à fixação do Preço por Unit e, consequentemente, do Preço por Ação pelo Procedimento de </w:t>
            </w:r>
            <w:r w:rsidRPr="00B4354A">
              <w:rPr>
                <w:rFonts w:ascii="Segoe UI" w:hAnsi="Segoe UI"/>
                <w:i/>
                <w:sz w:val="20"/>
              </w:rPr>
              <w:t>Bookbuilding</w:t>
            </w:r>
            <w:r w:rsidRPr="00B4354A">
              <w:rPr>
                <w:rFonts w:ascii="Segoe UI" w:hAnsi="Segoe UI"/>
                <w:sz w:val="20"/>
              </w:rPr>
              <w:t xml:space="preserve">, foram aprovadas </w:t>
            </w:r>
            <w:r w:rsidRPr="0079651C">
              <w:rPr>
                <w:rFonts w:ascii="Segoe UI" w:hAnsi="Segoe UI" w:cs="Segoe UI"/>
                <w:sz w:val="20"/>
                <w:szCs w:val="20"/>
              </w:rPr>
              <w:t>pela Companhia</w:t>
            </w:r>
            <w:r w:rsidRPr="00B4354A">
              <w:rPr>
                <w:rFonts w:ascii="Segoe UI" w:hAnsi="Segoe UI"/>
                <w:sz w:val="20"/>
              </w:rPr>
              <w:t xml:space="preserve">, nos termos de seu </w:t>
            </w:r>
            <w:r w:rsidRPr="0079651C">
              <w:rPr>
                <w:rFonts w:ascii="Segoe UI" w:hAnsi="Segoe UI" w:cs="Segoe UI"/>
                <w:sz w:val="20"/>
                <w:szCs w:val="20"/>
              </w:rPr>
              <w:t>Estatuto Social</w:t>
            </w:r>
            <w:r w:rsidRPr="00B4354A">
              <w:rPr>
                <w:rFonts w:ascii="Segoe UI" w:hAnsi="Segoe UI"/>
                <w:sz w:val="20"/>
              </w:rPr>
              <w:t xml:space="preserve">, por meio de reunião do Conselho de Administração </w:t>
            </w:r>
            <w:r w:rsidRPr="0079651C">
              <w:rPr>
                <w:rFonts w:ascii="Segoe UI" w:hAnsi="Segoe UI" w:cs="Segoe UI"/>
                <w:sz w:val="20"/>
                <w:szCs w:val="20"/>
              </w:rPr>
              <w:t>da Companhia</w:t>
            </w:r>
            <w:r w:rsidRPr="00B4354A">
              <w:rPr>
                <w:rFonts w:ascii="Segoe UI" w:hAnsi="Segoe UI"/>
                <w:sz w:val="20"/>
              </w:rPr>
              <w:t xml:space="preserve">, realizada em </w:t>
            </w:r>
            <w:r w:rsidRPr="000C5B45">
              <w:rPr>
                <w:rFonts w:ascii="Segoe UI" w:hAnsi="Segoe UI" w:cs="Segoe UI"/>
                <w:sz w:val="20"/>
                <w:szCs w:val="20"/>
              </w:rPr>
              <w:t>9 </w:t>
            </w:r>
            <w:r w:rsidRPr="000C5B45">
              <w:rPr>
                <w:rFonts w:ascii="Segoe UI" w:hAnsi="Segoe UI"/>
                <w:sz w:val="20"/>
              </w:rPr>
              <w:t>de</w:t>
            </w:r>
            <w:r w:rsidRPr="0079651C">
              <w:rPr>
                <w:rFonts w:ascii="Segoe UI" w:hAnsi="Segoe UI" w:cs="Segoe UI"/>
                <w:sz w:val="20"/>
                <w:szCs w:val="20"/>
              </w:rPr>
              <w:t> setembro </w:t>
            </w:r>
            <w:r w:rsidRPr="00B4354A">
              <w:rPr>
                <w:rFonts w:ascii="Segoe UI" w:hAnsi="Segoe UI"/>
                <w:sz w:val="20"/>
              </w:rPr>
              <w:t>de</w:t>
            </w:r>
            <w:r w:rsidRPr="0079651C">
              <w:rPr>
                <w:rFonts w:ascii="Segoe UI" w:hAnsi="Segoe UI" w:cs="Segoe UI"/>
                <w:sz w:val="20"/>
                <w:szCs w:val="20"/>
              </w:rPr>
              <w:t> 2022</w:t>
            </w:r>
            <w:r>
              <w:rPr>
                <w:rFonts w:ascii="Segoe UI" w:hAnsi="Segoe UI" w:cs="Segoe UI"/>
                <w:sz w:val="20"/>
                <w:szCs w:val="20"/>
              </w:rPr>
              <w:t xml:space="preserve">, </w:t>
            </w:r>
            <w:r w:rsidRPr="00C3204E">
              <w:rPr>
                <w:rFonts w:ascii="Segoe UI" w:hAnsi="Segoe UI" w:cs="Segoe UI"/>
                <w:sz w:val="20"/>
                <w:szCs w:val="20"/>
              </w:rPr>
              <w:t>cuja ata será submetida a arquivamento perante a Junta Comercial do Estado de São Paulo (“</w:t>
            </w:r>
            <w:r w:rsidRPr="000C5B45">
              <w:rPr>
                <w:rFonts w:ascii="Segoe UI" w:hAnsi="Segoe UI" w:cs="Segoe UI"/>
                <w:b/>
                <w:sz w:val="20"/>
                <w:szCs w:val="20"/>
              </w:rPr>
              <w:t>JUCESP</w:t>
            </w:r>
            <w:r>
              <w:rPr>
                <w:rFonts w:ascii="Segoe UI" w:hAnsi="Segoe UI" w:cs="Segoe UI"/>
                <w:sz w:val="20"/>
                <w:szCs w:val="20"/>
              </w:rPr>
              <w:t>”) e publicada no jornal “</w:t>
            </w:r>
            <w:r w:rsidRPr="00C3204E">
              <w:rPr>
                <w:rFonts w:ascii="Segoe UI" w:hAnsi="Segoe UI" w:cs="Segoe UI"/>
                <w:sz w:val="20"/>
                <w:szCs w:val="20"/>
              </w:rPr>
              <w:t>Diário de Notí</w:t>
            </w:r>
            <w:r>
              <w:rPr>
                <w:rFonts w:ascii="Segoe UI" w:hAnsi="Segoe UI" w:cs="Segoe UI"/>
                <w:sz w:val="20"/>
                <w:szCs w:val="20"/>
              </w:rPr>
              <w:t>cias”</w:t>
            </w:r>
            <w:r w:rsidRPr="00C3204E">
              <w:rPr>
                <w:rFonts w:ascii="Segoe UI" w:hAnsi="Segoe UI" w:cs="Segoe UI"/>
                <w:sz w:val="20"/>
                <w:szCs w:val="20"/>
              </w:rPr>
              <w:t>, após a obtenção de seu registro na JUCESP.</w:t>
            </w:r>
          </w:p>
        </w:tc>
        <w:tc>
          <w:tcPr>
            <w:tcW w:w="5529" w:type="dxa"/>
          </w:tcPr>
          <w:p w14:paraId="6D6F101B" w14:textId="15F6D102" w:rsidR="000C5B45" w:rsidRPr="00B4354A" w:rsidRDefault="000C5B45" w:rsidP="000C5B45">
            <w:pPr>
              <w:pStyle w:val="Corpodetexto"/>
              <w:tabs>
                <w:tab w:val="left" w:pos="0"/>
              </w:tabs>
              <w:spacing w:before="60" w:after="60"/>
              <w:rPr>
                <w:rFonts w:ascii="Segoe UI" w:hAnsi="Segoe UI"/>
                <w:sz w:val="20"/>
                <w:lang w:val="en-US"/>
              </w:rPr>
            </w:pPr>
            <w:r w:rsidRPr="00B4354A">
              <w:rPr>
                <w:rFonts w:ascii="Segoe UI" w:hAnsi="Segoe UI"/>
                <w:sz w:val="20"/>
                <w:lang w:val="en-US"/>
              </w:rPr>
              <w:t xml:space="preserve">The implementation of the Offer, as well as its terms and conditions, including the issuance of the Common Shares and </w:t>
            </w:r>
            <w:r w:rsidRPr="0079651C">
              <w:rPr>
                <w:rFonts w:ascii="Segoe UI" w:hAnsi="Segoe UI" w:cs="Segoe UI"/>
                <w:sz w:val="20"/>
                <w:szCs w:val="20"/>
                <w:lang w:val="en-US"/>
              </w:rPr>
              <w:t xml:space="preserve">the </w:t>
            </w:r>
            <w:r w:rsidRPr="00B4354A">
              <w:rPr>
                <w:rFonts w:ascii="Segoe UI" w:hAnsi="Segoe UI"/>
                <w:sz w:val="20"/>
                <w:lang w:val="en-US"/>
              </w:rPr>
              <w:t xml:space="preserve">Preferred Shares, including the </w:t>
            </w:r>
            <w:r w:rsidRPr="0079651C">
              <w:rPr>
                <w:rFonts w:ascii="Segoe UI" w:hAnsi="Segoe UI" w:cs="Segoe UI"/>
                <w:sz w:val="20"/>
                <w:szCs w:val="20"/>
                <w:lang w:val="en-US"/>
              </w:rPr>
              <w:t>underlying</w:t>
            </w:r>
            <w:r w:rsidRPr="00B4354A">
              <w:rPr>
                <w:rFonts w:ascii="Segoe UI" w:hAnsi="Segoe UI"/>
                <w:sz w:val="20"/>
                <w:lang w:val="en-US"/>
              </w:rPr>
              <w:t xml:space="preserve"> Shares of the Units, </w:t>
            </w:r>
            <w:r w:rsidRPr="00B4354A">
              <w:rPr>
                <w:rFonts w:ascii="Segoe UI" w:hAnsi="Segoe UI"/>
                <w:sz w:val="20"/>
                <w:lang w:val="en"/>
              </w:rPr>
              <w:t xml:space="preserve">with the exclusion of the preemptive right of the current </w:t>
            </w:r>
            <w:r w:rsidRPr="0079651C">
              <w:rPr>
                <w:rFonts w:ascii="Segoe UI" w:hAnsi="Segoe UI" w:cs="Segoe UI"/>
                <w:sz w:val="20"/>
                <w:szCs w:val="20"/>
                <w:lang w:val="en"/>
              </w:rPr>
              <w:t>Company’s</w:t>
            </w:r>
            <w:r w:rsidRPr="00B4354A">
              <w:rPr>
                <w:rFonts w:ascii="Segoe UI" w:hAnsi="Segoe UI"/>
                <w:sz w:val="20"/>
                <w:lang w:val="en"/>
              </w:rPr>
              <w:t xml:space="preserve"> shareholders and the concession to the Shareholders of the right to participation in the context of the Priority Offering and the establishment of the Price Per Unit and, consequently, the Price per Share by the </w:t>
            </w:r>
            <w:r w:rsidRPr="00B4354A">
              <w:rPr>
                <w:rFonts w:ascii="Segoe UI" w:hAnsi="Segoe UI"/>
                <w:sz w:val="20"/>
                <w:lang w:val="en-US"/>
              </w:rPr>
              <w:t xml:space="preserve">Bookbuilding Procedure, were approved, according to the </w:t>
            </w:r>
            <w:r w:rsidRPr="0079651C">
              <w:rPr>
                <w:rFonts w:ascii="Segoe UI" w:hAnsi="Segoe UI" w:cs="Segoe UI"/>
                <w:sz w:val="20"/>
                <w:szCs w:val="20"/>
                <w:lang w:val="en-US"/>
              </w:rPr>
              <w:t>Company’s</w:t>
            </w:r>
            <w:r w:rsidRPr="00B4354A">
              <w:rPr>
                <w:rFonts w:ascii="Segoe UI" w:hAnsi="Segoe UI"/>
                <w:sz w:val="20"/>
                <w:lang w:val="en-US"/>
              </w:rPr>
              <w:t xml:space="preserve"> bylaws, in the Meeting of the Board of Directors of the </w:t>
            </w:r>
            <w:r w:rsidRPr="0079651C">
              <w:rPr>
                <w:rFonts w:ascii="Segoe UI" w:hAnsi="Segoe UI" w:cs="Segoe UI"/>
                <w:sz w:val="20"/>
                <w:szCs w:val="20"/>
                <w:lang w:val="en-US"/>
              </w:rPr>
              <w:t>Company</w:t>
            </w:r>
            <w:r w:rsidRPr="00B4354A">
              <w:rPr>
                <w:rFonts w:ascii="Segoe UI" w:hAnsi="Segoe UI"/>
                <w:sz w:val="20"/>
                <w:lang w:val="en-US"/>
              </w:rPr>
              <w:t xml:space="preserve"> held on </w:t>
            </w:r>
            <w:r w:rsidRPr="0079651C">
              <w:rPr>
                <w:rFonts w:ascii="Segoe UI" w:hAnsi="Segoe UI" w:cs="Segoe UI"/>
                <w:sz w:val="20"/>
                <w:szCs w:val="20"/>
                <w:lang w:val="en-US"/>
              </w:rPr>
              <w:t>September </w:t>
            </w:r>
            <w:r w:rsidRPr="005C644B">
              <w:rPr>
                <w:rFonts w:ascii="Segoe UI" w:hAnsi="Segoe UI" w:cs="Segoe UI"/>
                <w:sz w:val="20"/>
                <w:szCs w:val="20"/>
                <w:lang w:val="en-US"/>
              </w:rPr>
              <w:t>9</w:t>
            </w:r>
            <w:r w:rsidRPr="0079651C">
              <w:rPr>
                <w:rFonts w:ascii="Segoe UI" w:hAnsi="Segoe UI" w:cs="Segoe UI"/>
                <w:sz w:val="20"/>
                <w:szCs w:val="20"/>
                <w:lang w:val="en-US"/>
              </w:rPr>
              <w:t>, 2022</w:t>
            </w:r>
            <w:r>
              <w:rPr>
                <w:rFonts w:ascii="Segoe UI" w:hAnsi="Segoe UI"/>
                <w:sz w:val="20"/>
                <w:lang w:val="en-US"/>
              </w:rPr>
              <w:t xml:space="preserve">, which the minutes </w:t>
            </w:r>
            <w:r w:rsidRPr="00881CFC">
              <w:rPr>
                <w:rFonts w:ascii="Segoe UI" w:hAnsi="Segoe UI"/>
                <w:sz w:val="20"/>
                <w:lang w:val="en-US"/>
              </w:rPr>
              <w:t>will be submitted for filing with the Junta Comercial do Estado de São Paulo ("</w:t>
            </w:r>
            <w:r w:rsidRPr="00F205B6">
              <w:rPr>
                <w:rFonts w:ascii="Segoe UI" w:hAnsi="Segoe UI"/>
                <w:b/>
                <w:sz w:val="20"/>
                <w:lang w:val="en-US"/>
              </w:rPr>
              <w:t>JUCESP</w:t>
            </w:r>
            <w:r w:rsidRPr="00881CFC">
              <w:rPr>
                <w:rFonts w:ascii="Segoe UI" w:hAnsi="Segoe UI"/>
                <w:sz w:val="20"/>
                <w:lang w:val="en-US"/>
              </w:rPr>
              <w:t>") and published in the newspaper "Diário de Notícias", after its registration with JUCESP</w:t>
            </w:r>
            <w:r>
              <w:rPr>
                <w:rFonts w:ascii="Segoe UI" w:hAnsi="Segoe UI"/>
                <w:sz w:val="20"/>
                <w:lang w:val="en-US"/>
              </w:rPr>
              <w:t>.</w:t>
            </w:r>
          </w:p>
        </w:tc>
      </w:tr>
      <w:tr w:rsidR="000C5B45" w:rsidRPr="00F205B6" w14:paraId="51524CB8" w14:textId="77777777">
        <w:tc>
          <w:tcPr>
            <w:tcW w:w="5528" w:type="dxa"/>
          </w:tcPr>
          <w:p w14:paraId="4FABD7A2" w14:textId="77777777" w:rsidR="000C5B45" w:rsidRPr="00B4354A" w:rsidRDefault="000C5B45" w:rsidP="000C5B45">
            <w:pPr>
              <w:spacing w:before="60" w:after="60" w:line="240" w:lineRule="auto"/>
              <w:rPr>
                <w:rFonts w:ascii="Segoe UI" w:hAnsi="Segoe UI"/>
                <w:sz w:val="20"/>
                <w:lang w:val="en-US"/>
              </w:rPr>
            </w:pPr>
          </w:p>
        </w:tc>
        <w:tc>
          <w:tcPr>
            <w:tcW w:w="5529" w:type="dxa"/>
          </w:tcPr>
          <w:p w14:paraId="0E7C4AE8" w14:textId="77777777" w:rsidR="000C5B45" w:rsidRPr="00B4354A" w:rsidRDefault="000C5B45" w:rsidP="000C5B45">
            <w:pPr>
              <w:pStyle w:val="Corpodetexto"/>
              <w:tabs>
                <w:tab w:val="left" w:pos="0"/>
              </w:tabs>
              <w:spacing w:before="60" w:after="60"/>
              <w:rPr>
                <w:rFonts w:ascii="Segoe UI" w:hAnsi="Segoe UI"/>
                <w:b/>
                <w:sz w:val="20"/>
                <w:lang w:val="en-US"/>
              </w:rPr>
            </w:pPr>
          </w:p>
        </w:tc>
      </w:tr>
      <w:tr w:rsidR="000C5B45" w:rsidRPr="00F205B6" w14:paraId="17F0091C" w14:textId="77777777">
        <w:tc>
          <w:tcPr>
            <w:tcW w:w="5528" w:type="dxa"/>
          </w:tcPr>
          <w:p w14:paraId="5D560FA6" w14:textId="6D1DA65A" w:rsidR="000C5B45" w:rsidRPr="00B4354A" w:rsidRDefault="000C5B45" w:rsidP="00F205B6">
            <w:pPr>
              <w:pStyle w:val="Body"/>
              <w:spacing w:before="60" w:after="60" w:line="240" w:lineRule="auto"/>
              <w:rPr>
                <w:rFonts w:ascii="Segoe UI" w:hAnsi="Segoe UI"/>
              </w:rPr>
            </w:pPr>
            <w:r w:rsidRPr="00B4354A">
              <w:rPr>
                <w:rFonts w:ascii="Segoe UI" w:hAnsi="Segoe UI"/>
              </w:rPr>
              <w:t>O preço por Unit (“</w:t>
            </w:r>
            <w:r w:rsidRPr="00B4354A">
              <w:rPr>
                <w:rFonts w:ascii="Segoe UI" w:hAnsi="Segoe UI"/>
                <w:b/>
              </w:rPr>
              <w:t>Preço por Unit</w:t>
            </w:r>
            <w:r w:rsidRPr="00B4354A">
              <w:rPr>
                <w:rFonts w:ascii="Segoe UI" w:hAnsi="Segoe UI"/>
              </w:rPr>
              <w:t xml:space="preserve">”) será fixado após a conclusão do procedimento de coleta de intenções de investimento a ser realizado no Brasil, pelos Coordenadores da Oferta, exclusivamente junto a </w:t>
            </w:r>
            <w:r w:rsidRPr="0079651C">
              <w:rPr>
                <w:rFonts w:ascii="Segoe UI" w:hAnsi="Segoe UI" w:cs="Segoe UI"/>
                <w:szCs w:val="20"/>
              </w:rPr>
              <w:t>investidores profissionais, conforme definidos pelo artigo 11 da Resolução da CVM n.</w:t>
            </w:r>
            <w:r w:rsidR="00C80119" w:rsidRPr="0079651C">
              <w:rPr>
                <w:rFonts w:ascii="Segoe UI" w:hAnsi="Segoe UI" w:cs="Segoe UI"/>
                <w:szCs w:val="20"/>
              </w:rPr>
              <w:t>º</w:t>
            </w:r>
            <w:r w:rsidR="00C80119">
              <w:rPr>
                <w:rFonts w:ascii="Segoe UI" w:hAnsi="Segoe UI" w:cs="Segoe UI"/>
                <w:szCs w:val="20"/>
              </w:rPr>
              <w:t> </w:t>
            </w:r>
            <w:r w:rsidRPr="0079651C">
              <w:rPr>
                <w:rFonts w:ascii="Segoe UI" w:hAnsi="Segoe UI" w:cs="Segoe UI"/>
                <w:szCs w:val="20"/>
              </w:rPr>
              <w:t>30, de 11 de maio de 2021, residentes e domiciliados ou com sede no Brasil e que, adicionalmente, venham a atestar por escrito sua condição de investidor profissional mediante termo próprio (“</w:t>
            </w:r>
            <w:r w:rsidRPr="0079651C">
              <w:rPr>
                <w:rFonts w:ascii="Segoe UI" w:hAnsi="Segoe UI" w:cs="Segoe UI"/>
                <w:b/>
                <w:szCs w:val="20"/>
              </w:rPr>
              <w:t>Investidores Institucionais Locais</w:t>
            </w:r>
            <w:r w:rsidRPr="0079651C">
              <w:rPr>
                <w:rFonts w:ascii="Segoe UI" w:hAnsi="Segoe UI" w:cs="Segoe UI"/>
                <w:szCs w:val="20"/>
              </w:rPr>
              <w:t>”),</w:t>
            </w:r>
            <w:r w:rsidRPr="00B4354A">
              <w:rPr>
                <w:rFonts w:ascii="Segoe UI" w:hAnsi="Segoe UI"/>
              </w:rPr>
              <w:t xml:space="preserve"> e, no exterior, pelos Agentes de Colocação Internacional, junto a Investidores Estrangeiros, nos termos do Contrato de Colocação e do Contrato de Colocação Internacional (“</w:t>
            </w:r>
            <w:r w:rsidRPr="00B4354A">
              <w:rPr>
                <w:rFonts w:ascii="Segoe UI" w:hAnsi="Segoe UI"/>
                <w:b/>
              </w:rPr>
              <w:t xml:space="preserve">Procedimento de </w:t>
            </w:r>
            <w:r w:rsidRPr="00B4354A">
              <w:rPr>
                <w:rFonts w:ascii="Segoe UI" w:hAnsi="Segoe UI"/>
                <w:b/>
                <w:i/>
              </w:rPr>
              <w:t>Bookbuilding</w:t>
            </w:r>
            <w:r w:rsidRPr="00B4354A">
              <w:rPr>
                <w:rFonts w:ascii="Segoe UI" w:hAnsi="Segoe UI"/>
              </w:rPr>
              <w:t>”), tendo como parâmetro: (a)</w:t>
            </w:r>
            <w:r w:rsidRPr="0079651C">
              <w:rPr>
                <w:rFonts w:ascii="Segoe UI" w:hAnsi="Segoe UI" w:cs="Segoe UI"/>
                <w:szCs w:val="20"/>
              </w:rPr>
              <w:t> </w:t>
            </w:r>
            <w:r w:rsidRPr="00B4354A">
              <w:rPr>
                <w:rFonts w:ascii="Segoe UI" w:hAnsi="Segoe UI"/>
              </w:rPr>
              <w:t xml:space="preserve">a cotação das units de emissão </w:t>
            </w:r>
            <w:r w:rsidRPr="0079651C">
              <w:rPr>
                <w:rFonts w:ascii="Segoe UI" w:hAnsi="Segoe UI" w:cs="Segoe UI"/>
                <w:szCs w:val="20"/>
              </w:rPr>
              <w:t>da Companhia</w:t>
            </w:r>
            <w:r w:rsidRPr="00B4354A">
              <w:rPr>
                <w:rFonts w:ascii="Segoe UI" w:hAnsi="Segoe UI"/>
              </w:rPr>
              <w:t xml:space="preserve"> na B3; e (b)</w:t>
            </w:r>
            <w:r w:rsidRPr="0079651C">
              <w:rPr>
                <w:rFonts w:ascii="Segoe UI" w:hAnsi="Segoe UI" w:cs="Segoe UI"/>
                <w:szCs w:val="20"/>
              </w:rPr>
              <w:t> </w:t>
            </w:r>
            <w:r w:rsidRPr="00B4354A">
              <w:rPr>
                <w:rFonts w:ascii="Segoe UI" w:hAnsi="Segoe UI"/>
              </w:rPr>
              <w:t xml:space="preserve">as indicações de interesse pelas Units em função da qualidade e quantidade de demanda (por volume e preço) coletada junto a Investidores Profissionais durante o Procedimento de </w:t>
            </w:r>
            <w:r w:rsidRPr="00B4354A">
              <w:rPr>
                <w:rFonts w:ascii="Segoe UI" w:hAnsi="Segoe UI"/>
                <w:i/>
              </w:rPr>
              <w:t>Bookbuilding</w:t>
            </w:r>
            <w:r w:rsidRPr="00B4354A">
              <w:rPr>
                <w:rFonts w:ascii="Segoe UI" w:hAnsi="Segoe UI"/>
              </w:rPr>
              <w:t>.</w:t>
            </w:r>
          </w:p>
        </w:tc>
        <w:tc>
          <w:tcPr>
            <w:tcW w:w="5529" w:type="dxa"/>
          </w:tcPr>
          <w:p w14:paraId="49A34738" w14:textId="752CD8FE" w:rsidR="000C5B45" w:rsidRPr="00B4354A" w:rsidRDefault="000C5B45" w:rsidP="000C5B45">
            <w:pPr>
              <w:pStyle w:val="Corpodetexto"/>
              <w:tabs>
                <w:tab w:val="left" w:pos="0"/>
              </w:tabs>
              <w:spacing w:before="60" w:after="60"/>
              <w:rPr>
                <w:rFonts w:ascii="Segoe UI" w:hAnsi="Segoe UI"/>
                <w:sz w:val="20"/>
                <w:lang w:val="en-US"/>
              </w:rPr>
            </w:pPr>
            <w:r w:rsidRPr="00B4354A">
              <w:rPr>
                <w:rFonts w:ascii="Segoe UI" w:hAnsi="Segoe UI"/>
                <w:sz w:val="20"/>
                <w:lang w:val="en-US"/>
              </w:rPr>
              <w:t>The price per Unit (“</w:t>
            </w:r>
            <w:r w:rsidRPr="00B4354A">
              <w:rPr>
                <w:rFonts w:ascii="Segoe UI" w:hAnsi="Segoe UI"/>
                <w:b/>
                <w:sz w:val="20"/>
                <w:lang w:val="en-US"/>
              </w:rPr>
              <w:t>Price per Unit</w:t>
            </w:r>
            <w:r w:rsidRPr="00B4354A">
              <w:rPr>
                <w:rFonts w:ascii="Segoe UI" w:hAnsi="Segoe UI"/>
                <w:sz w:val="20"/>
                <w:lang w:val="en-US"/>
              </w:rPr>
              <w:t xml:space="preserve">”) shall be determined after the completion </w:t>
            </w:r>
            <w:r w:rsidRPr="00B4354A">
              <w:rPr>
                <w:rFonts w:ascii="Segoe UI" w:hAnsi="Segoe UI"/>
                <w:sz w:val="20"/>
                <w:lang w:val="en"/>
              </w:rPr>
              <w:t xml:space="preserve">of the collection of investment intentions to be conducted in Brazil by the </w:t>
            </w:r>
            <w:r w:rsidRPr="0079651C">
              <w:rPr>
                <w:rFonts w:ascii="Segoe UI" w:hAnsi="Segoe UI" w:cs="Segoe UI"/>
                <w:sz w:val="20"/>
                <w:szCs w:val="20"/>
                <w:lang w:val="en"/>
              </w:rPr>
              <w:t>Placement Agents</w:t>
            </w:r>
            <w:r w:rsidRPr="00B4354A">
              <w:rPr>
                <w:rFonts w:ascii="Segoe UI" w:hAnsi="Segoe UI"/>
                <w:sz w:val="20"/>
                <w:lang w:val="en"/>
              </w:rPr>
              <w:t xml:space="preserve">, exclusively with </w:t>
            </w:r>
            <w:r w:rsidRPr="0079651C">
              <w:rPr>
                <w:rFonts w:ascii="Segoe UI" w:hAnsi="Segoe UI" w:cs="Segoe UI"/>
                <w:sz w:val="20"/>
                <w:szCs w:val="20"/>
                <w:lang w:val="en"/>
              </w:rPr>
              <w:t>professional investors, as defined by article 11 of CVM Resolution No. 30, of May 11, 2021, with residence and domicile or headquartered in Brazil and additionally confirm in writing their status as professional investor by means of a proper term (“</w:t>
            </w:r>
            <w:r w:rsidRPr="00B4354A">
              <w:rPr>
                <w:rFonts w:ascii="Segoe UI" w:hAnsi="Segoe UI"/>
                <w:b/>
                <w:sz w:val="20"/>
                <w:lang w:val="en"/>
              </w:rPr>
              <w:t>Local Institutional Investors</w:t>
            </w:r>
            <w:r w:rsidRPr="0079651C">
              <w:rPr>
                <w:rFonts w:ascii="Segoe UI" w:hAnsi="Segoe UI" w:cs="Segoe UI"/>
                <w:sz w:val="20"/>
                <w:szCs w:val="20"/>
                <w:lang w:val="en"/>
              </w:rPr>
              <w:t>”)</w:t>
            </w:r>
            <w:r w:rsidRPr="00B4354A">
              <w:rPr>
                <w:rFonts w:ascii="Segoe UI" w:hAnsi="Segoe UI"/>
                <w:sz w:val="20"/>
                <w:lang w:val="en"/>
              </w:rPr>
              <w:t xml:space="preserve"> and abroad, by the International Placement Agents, with </w:t>
            </w:r>
            <w:r w:rsidRPr="00B4354A">
              <w:rPr>
                <w:rFonts w:ascii="Segoe UI" w:hAnsi="Segoe UI"/>
                <w:sz w:val="20"/>
                <w:lang w:val="en-US"/>
              </w:rPr>
              <w:t xml:space="preserve">Foreign Investors, under the terms of the Brazilian Placement Agreement and the </w:t>
            </w:r>
            <w:r w:rsidRPr="00B4354A">
              <w:rPr>
                <w:rFonts w:ascii="Segoe UI" w:hAnsi="Segoe UI"/>
                <w:color w:val="000000"/>
                <w:sz w:val="20"/>
                <w:lang w:val="en-US"/>
              </w:rPr>
              <w:t>International Placement Agreement</w:t>
            </w:r>
            <w:r w:rsidRPr="00B4354A">
              <w:rPr>
                <w:rFonts w:ascii="Segoe UI" w:hAnsi="Segoe UI"/>
                <w:sz w:val="20"/>
                <w:lang w:val="en"/>
              </w:rPr>
              <w:t xml:space="preserve"> ("</w:t>
            </w:r>
            <w:r w:rsidRPr="00B4354A">
              <w:rPr>
                <w:rFonts w:ascii="Segoe UI" w:hAnsi="Segoe UI"/>
                <w:b/>
                <w:sz w:val="20"/>
                <w:lang w:val="en"/>
              </w:rPr>
              <w:t>Bookbuilding Procedure</w:t>
            </w:r>
            <w:r w:rsidRPr="00B4354A">
              <w:rPr>
                <w:rFonts w:ascii="Segoe UI" w:hAnsi="Segoe UI"/>
                <w:sz w:val="20"/>
                <w:lang w:val="en"/>
              </w:rPr>
              <w:t>"), based upon: (a)</w:t>
            </w:r>
            <w:r w:rsidRPr="0079651C">
              <w:rPr>
                <w:rFonts w:ascii="Segoe UI" w:hAnsi="Segoe UI" w:cs="Segoe UI"/>
                <w:sz w:val="20"/>
                <w:szCs w:val="20"/>
                <w:lang w:val="en"/>
              </w:rPr>
              <w:t> </w:t>
            </w:r>
            <w:r w:rsidRPr="00B4354A">
              <w:rPr>
                <w:rFonts w:ascii="Segoe UI" w:hAnsi="Segoe UI"/>
                <w:sz w:val="20"/>
                <w:lang w:val="en"/>
              </w:rPr>
              <w:t xml:space="preserve">the </w:t>
            </w:r>
            <w:r w:rsidRPr="0079651C">
              <w:rPr>
                <w:rFonts w:ascii="Segoe UI" w:hAnsi="Segoe UI" w:cs="Segoe UI"/>
                <w:sz w:val="20"/>
                <w:szCs w:val="20"/>
                <w:lang w:val="en"/>
              </w:rPr>
              <w:t>Company's</w:t>
            </w:r>
            <w:r w:rsidRPr="00B4354A">
              <w:rPr>
                <w:rFonts w:ascii="Segoe UI" w:hAnsi="Segoe UI"/>
                <w:sz w:val="20"/>
                <w:lang w:val="en"/>
              </w:rPr>
              <w:t xml:space="preserve"> units listed on B3; and (b)</w:t>
            </w:r>
            <w:r w:rsidRPr="0079651C">
              <w:rPr>
                <w:rFonts w:ascii="Segoe UI" w:hAnsi="Segoe UI" w:cs="Segoe UI"/>
                <w:sz w:val="20"/>
                <w:szCs w:val="20"/>
                <w:lang w:val="en"/>
              </w:rPr>
              <w:t> </w:t>
            </w:r>
            <w:r w:rsidRPr="00B4354A">
              <w:rPr>
                <w:rFonts w:ascii="Segoe UI" w:hAnsi="Segoe UI"/>
                <w:sz w:val="20"/>
                <w:lang w:val="en"/>
              </w:rPr>
              <w:t>the indications of interest based on the quality and quantity of demand (by volume and price) collected from the Professional Investors during the Bookbuilding Procedure.</w:t>
            </w:r>
          </w:p>
        </w:tc>
      </w:tr>
      <w:tr w:rsidR="000C5B45" w:rsidRPr="00F205B6" w14:paraId="177AD151" w14:textId="77777777">
        <w:tc>
          <w:tcPr>
            <w:tcW w:w="5528" w:type="dxa"/>
          </w:tcPr>
          <w:p w14:paraId="6E9A41DF" w14:textId="77777777" w:rsidR="000C5B45" w:rsidRPr="00B4354A" w:rsidRDefault="000C5B45" w:rsidP="000C5B45">
            <w:pPr>
              <w:spacing w:before="60" w:after="60" w:line="240" w:lineRule="auto"/>
              <w:rPr>
                <w:rFonts w:ascii="Segoe UI" w:hAnsi="Segoe UI"/>
                <w:sz w:val="20"/>
                <w:lang w:val="en-US"/>
              </w:rPr>
            </w:pPr>
          </w:p>
        </w:tc>
        <w:tc>
          <w:tcPr>
            <w:tcW w:w="5529" w:type="dxa"/>
          </w:tcPr>
          <w:p w14:paraId="2EDE0BE3" w14:textId="77777777" w:rsidR="000C5B45" w:rsidRPr="00B4354A" w:rsidRDefault="000C5B45" w:rsidP="000C5B45">
            <w:pPr>
              <w:pStyle w:val="Corpodetexto"/>
              <w:tabs>
                <w:tab w:val="left" w:pos="0"/>
              </w:tabs>
              <w:spacing w:before="60" w:after="60"/>
              <w:rPr>
                <w:rFonts w:ascii="Segoe UI" w:hAnsi="Segoe UI"/>
                <w:sz w:val="20"/>
                <w:lang w:val="en-US"/>
              </w:rPr>
            </w:pPr>
          </w:p>
        </w:tc>
      </w:tr>
      <w:tr w:rsidR="000C5B45" w:rsidRPr="00F205B6" w14:paraId="48105DAE" w14:textId="77777777">
        <w:tc>
          <w:tcPr>
            <w:tcW w:w="5528" w:type="dxa"/>
          </w:tcPr>
          <w:p w14:paraId="5DBCDFB3" w14:textId="77777777" w:rsidR="000C5B45" w:rsidRPr="00B4354A" w:rsidRDefault="000C5B45" w:rsidP="000C5B45">
            <w:pPr>
              <w:pStyle w:val="Body"/>
              <w:spacing w:before="60" w:after="60" w:line="240" w:lineRule="auto"/>
              <w:rPr>
                <w:rFonts w:ascii="Segoe UI" w:hAnsi="Segoe UI"/>
              </w:rPr>
            </w:pPr>
            <w:r w:rsidRPr="0079651C">
              <w:rPr>
                <w:rFonts w:ascii="Segoe UI" w:hAnsi="Segoe UI" w:cs="Segoe UI"/>
                <w:bCs/>
                <w:spacing w:val="-2"/>
                <w:szCs w:val="20"/>
              </w:rPr>
              <w:t xml:space="preserve">Será atribuído </w:t>
            </w:r>
            <w:r w:rsidRPr="00B4354A">
              <w:rPr>
                <w:rFonts w:ascii="Segoe UI" w:hAnsi="Segoe UI"/>
                <w:spacing w:val="-2"/>
              </w:rPr>
              <w:t xml:space="preserve">às Ações Preferenciais subjacentes às Units </w:t>
            </w:r>
            <w:r w:rsidRPr="0079651C">
              <w:rPr>
                <w:rFonts w:ascii="Segoe UI" w:hAnsi="Segoe UI" w:cs="Segoe UI"/>
                <w:bCs/>
                <w:spacing w:val="-2"/>
                <w:szCs w:val="20"/>
              </w:rPr>
              <w:t>o</w:t>
            </w:r>
            <w:r w:rsidRPr="00B4354A">
              <w:rPr>
                <w:rFonts w:ascii="Segoe UI" w:hAnsi="Segoe UI"/>
                <w:spacing w:val="-2"/>
              </w:rPr>
              <w:t xml:space="preserve"> valor</w:t>
            </w:r>
            <w:r w:rsidRPr="0079651C">
              <w:rPr>
                <w:rFonts w:ascii="Segoe UI" w:hAnsi="Segoe UI" w:cs="Segoe UI"/>
                <w:bCs/>
                <w:spacing w:val="-2"/>
                <w:szCs w:val="20"/>
              </w:rPr>
              <w:t xml:space="preserve"> correspondente a 3 (três) vezes o valor das Ações Ordinárias, tendo em vista que as ações preferenciais conferem aos seus titulares os direitos econômicos correspondentes a 3 (três) vezes os direitos econômicos das ações ordinárias.</w:t>
            </w:r>
            <w:r w:rsidRPr="00B4354A">
              <w:rPr>
                <w:rFonts w:ascii="Segoe UI" w:hAnsi="Segoe UI"/>
                <w:spacing w:val="-2"/>
              </w:rPr>
              <w:t xml:space="preserve"> Considerando que cada Unit é formada por 1</w:t>
            </w:r>
            <w:r w:rsidRPr="0079651C">
              <w:rPr>
                <w:rFonts w:ascii="Segoe UI" w:hAnsi="Segoe UI" w:cs="Segoe UI"/>
                <w:bCs/>
                <w:spacing w:val="-2"/>
                <w:szCs w:val="20"/>
              </w:rPr>
              <w:t> </w:t>
            </w:r>
            <w:r w:rsidRPr="00B4354A">
              <w:rPr>
                <w:rFonts w:ascii="Segoe UI" w:hAnsi="Segoe UI"/>
                <w:spacing w:val="-2"/>
              </w:rPr>
              <w:t>(uma) Ação Ordinária e por 2</w:t>
            </w:r>
            <w:r w:rsidRPr="0079651C">
              <w:rPr>
                <w:rFonts w:ascii="Segoe UI" w:hAnsi="Segoe UI" w:cs="Segoe UI"/>
                <w:bCs/>
                <w:spacing w:val="-2"/>
                <w:szCs w:val="20"/>
              </w:rPr>
              <w:t> </w:t>
            </w:r>
            <w:r w:rsidRPr="00B4354A">
              <w:rPr>
                <w:rFonts w:ascii="Segoe UI" w:hAnsi="Segoe UI"/>
                <w:spacing w:val="-2"/>
              </w:rPr>
              <w:t xml:space="preserve">(duas) Ações Preferenciais de emissão </w:t>
            </w:r>
            <w:r w:rsidRPr="0079651C">
              <w:rPr>
                <w:rFonts w:ascii="Segoe UI" w:hAnsi="Segoe UI" w:cs="Segoe UI"/>
                <w:bCs/>
                <w:spacing w:val="-2"/>
                <w:szCs w:val="20"/>
              </w:rPr>
              <w:t>da Companhia</w:t>
            </w:r>
            <w:r w:rsidRPr="00B4354A">
              <w:rPr>
                <w:rFonts w:ascii="Segoe UI" w:hAnsi="Segoe UI"/>
                <w:spacing w:val="-2"/>
              </w:rPr>
              <w:t>, o preço por Ação Ordinária será correspondente a 1/</w:t>
            </w:r>
            <w:r w:rsidRPr="0079651C">
              <w:rPr>
                <w:rFonts w:ascii="Segoe UI" w:hAnsi="Segoe UI" w:cs="Segoe UI"/>
                <w:bCs/>
                <w:spacing w:val="-2"/>
                <w:szCs w:val="20"/>
              </w:rPr>
              <w:t>7 </w:t>
            </w:r>
            <w:r w:rsidRPr="00B4354A">
              <w:rPr>
                <w:rFonts w:ascii="Segoe UI" w:hAnsi="Segoe UI"/>
                <w:spacing w:val="-2"/>
              </w:rPr>
              <w:t xml:space="preserve">(um </w:t>
            </w:r>
            <w:r w:rsidRPr="0079651C">
              <w:rPr>
                <w:rFonts w:ascii="Segoe UI" w:hAnsi="Segoe UI" w:cs="Segoe UI"/>
                <w:bCs/>
                <w:spacing w:val="-2"/>
                <w:szCs w:val="20"/>
              </w:rPr>
              <w:t>sétimo</w:t>
            </w:r>
            <w:r w:rsidRPr="00B4354A">
              <w:rPr>
                <w:rFonts w:ascii="Segoe UI" w:hAnsi="Segoe UI"/>
                <w:spacing w:val="-2"/>
              </w:rPr>
              <w:t>) do Preço por Unit (“</w:t>
            </w:r>
            <w:r w:rsidRPr="00B4354A">
              <w:rPr>
                <w:rFonts w:ascii="Segoe UI" w:hAnsi="Segoe UI"/>
                <w:b/>
                <w:spacing w:val="-2"/>
              </w:rPr>
              <w:t>Preço por Ação</w:t>
            </w:r>
            <w:r w:rsidRPr="0079651C">
              <w:rPr>
                <w:rFonts w:ascii="Segoe UI" w:hAnsi="Segoe UI" w:cs="Segoe UI"/>
                <w:b/>
                <w:bCs/>
                <w:spacing w:val="-2"/>
                <w:szCs w:val="20"/>
              </w:rPr>
              <w:t xml:space="preserve"> Ordinária</w:t>
            </w:r>
            <w:r w:rsidRPr="0079651C">
              <w:rPr>
                <w:rFonts w:ascii="Segoe UI" w:hAnsi="Segoe UI" w:cs="Segoe UI"/>
                <w:bCs/>
                <w:spacing w:val="-2"/>
                <w:szCs w:val="20"/>
              </w:rPr>
              <w:t>”) e o preço por Ação Preferencial será correspondente a 3/7 (três sétimos) do Preço por Unit (“</w:t>
            </w:r>
            <w:r w:rsidRPr="0079651C">
              <w:rPr>
                <w:rFonts w:ascii="Segoe UI" w:hAnsi="Segoe UI" w:cs="Segoe UI"/>
                <w:b/>
                <w:bCs/>
                <w:spacing w:val="-2"/>
                <w:szCs w:val="20"/>
              </w:rPr>
              <w:t>Preço por Ação Preferencial</w:t>
            </w:r>
            <w:r w:rsidRPr="0079651C">
              <w:rPr>
                <w:rFonts w:ascii="Segoe UI" w:hAnsi="Segoe UI" w:cs="Segoe UI"/>
                <w:bCs/>
                <w:spacing w:val="-2"/>
                <w:szCs w:val="20"/>
              </w:rPr>
              <w:t>”, em conjunto com o Preço por Ação Ordinária, o “</w:t>
            </w:r>
            <w:r w:rsidRPr="0079651C">
              <w:rPr>
                <w:rFonts w:ascii="Segoe UI" w:hAnsi="Segoe UI" w:cs="Segoe UI"/>
                <w:b/>
                <w:bCs/>
                <w:spacing w:val="-2"/>
                <w:szCs w:val="20"/>
              </w:rPr>
              <w:t>Preço por Ação</w:t>
            </w:r>
            <w:r w:rsidRPr="00B4354A">
              <w:rPr>
                <w:rFonts w:ascii="Segoe UI" w:hAnsi="Segoe UI"/>
                <w:spacing w:val="-2"/>
              </w:rPr>
              <w:t>”).</w:t>
            </w:r>
          </w:p>
        </w:tc>
        <w:tc>
          <w:tcPr>
            <w:tcW w:w="5529" w:type="dxa"/>
          </w:tcPr>
          <w:p w14:paraId="31DEB69C" w14:textId="03D2C1F7" w:rsidR="000C5B45" w:rsidRPr="00B4354A" w:rsidRDefault="000C5B45" w:rsidP="000C5B45">
            <w:pPr>
              <w:pStyle w:val="Corpodetexto"/>
              <w:tabs>
                <w:tab w:val="left" w:pos="0"/>
              </w:tabs>
              <w:spacing w:before="60" w:after="60"/>
              <w:rPr>
                <w:rFonts w:ascii="Segoe UI" w:hAnsi="Segoe UI"/>
                <w:sz w:val="20"/>
                <w:lang w:val="en-US"/>
              </w:rPr>
            </w:pPr>
            <w:r w:rsidRPr="0079651C">
              <w:rPr>
                <w:rFonts w:ascii="Segoe UI" w:hAnsi="Segoe UI" w:cs="Segoe UI"/>
                <w:sz w:val="20"/>
                <w:szCs w:val="20"/>
                <w:lang w:val="en"/>
              </w:rPr>
              <w:t xml:space="preserve">The </w:t>
            </w:r>
            <w:r w:rsidRPr="00B4354A">
              <w:rPr>
                <w:rFonts w:ascii="Segoe UI" w:hAnsi="Segoe UI"/>
                <w:sz w:val="20"/>
                <w:lang w:val="en"/>
              </w:rPr>
              <w:t xml:space="preserve">Preferred Shares underlying the Units </w:t>
            </w:r>
            <w:r w:rsidRPr="0079651C">
              <w:rPr>
                <w:rFonts w:ascii="Segoe UI" w:hAnsi="Segoe UI" w:cs="Segoe UI"/>
                <w:sz w:val="20"/>
                <w:szCs w:val="20"/>
                <w:lang w:val="en"/>
              </w:rPr>
              <w:t>will be valued at the equivalent to three (3) times the value of the Common Shares, considering that</w:t>
            </w:r>
            <w:r w:rsidRPr="00B4354A">
              <w:rPr>
                <w:rFonts w:ascii="Segoe UI" w:hAnsi="Segoe UI"/>
                <w:sz w:val="20"/>
                <w:lang w:val="en"/>
              </w:rPr>
              <w:t xml:space="preserve"> the </w:t>
            </w:r>
            <w:r w:rsidRPr="0079651C">
              <w:rPr>
                <w:rFonts w:ascii="Segoe UI" w:hAnsi="Segoe UI" w:cs="Segoe UI"/>
                <w:sz w:val="20"/>
                <w:szCs w:val="20"/>
                <w:lang w:val="en"/>
              </w:rPr>
              <w:t>preferred shares grant their holders the economic rights corresponding to three (3) times the economic rights of the common shares. Considering that</w:t>
            </w:r>
            <w:r w:rsidRPr="00B4354A">
              <w:rPr>
                <w:rFonts w:ascii="Segoe UI" w:hAnsi="Segoe UI"/>
                <w:sz w:val="20"/>
                <w:lang w:val="en"/>
              </w:rPr>
              <w:t xml:space="preserve"> each Unit </w:t>
            </w:r>
            <w:r w:rsidRPr="0079651C">
              <w:rPr>
                <w:rFonts w:ascii="Segoe UI" w:hAnsi="Segoe UI" w:cs="Segoe UI"/>
                <w:sz w:val="20"/>
                <w:szCs w:val="20"/>
                <w:lang w:val="en"/>
              </w:rPr>
              <w:t>is formed by</w:t>
            </w:r>
            <w:r w:rsidRPr="00B4354A">
              <w:rPr>
                <w:rFonts w:ascii="Segoe UI" w:hAnsi="Segoe UI"/>
                <w:sz w:val="20"/>
                <w:lang w:val="en"/>
              </w:rPr>
              <w:t xml:space="preserve"> one (1)</w:t>
            </w:r>
            <w:r w:rsidRPr="0079651C">
              <w:rPr>
                <w:rFonts w:ascii="Segoe UI" w:hAnsi="Segoe UI" w:cs="Segoe UI"/>
                <w:sz w:val="20"/>
                <w:szCs w:val="20"/>
                <w:lang w:val="en"/>
              </w:rPr>
              <w:t> </w:t>
            </w:r>
            <w:r w:rsidRPr="00B4354A">
              <w:rPr>
                <w:rFonts w:ascii="Segoe UI" w:hAnsi="Segoe UI"/>
                <w:sz w:val="20"/>
                <w:lang w:val="en"/>
              </w:rPr>
              <w:t xml:space="preserve">Common Share </w:t>
            </w:r>
            <w:r w:rsidRPr="0079651C">
              <w:rPr>
                <w:rFonts w:ascii="Segoe UI" w:hAnsi="Segoe UI" w:cs="Segoe UI"/>
                <w:sz w:val="20"/>
                <w:szCs w:val="20"/>
                <w:lang w:val="en"/>
              </w:rPr>
              <w:t xml:space="preserve">and </w:t>
            </w:r>
            <w:r w:rsidRPr="00B4354A">
              <w:rPr>
                <w:rFonts w:ascii="Segoe UI" w:hAnsi="Segoe UI"/>
                <w:sz w:val="20"/>
                <w:lang w:val="en"/>
              </w:rPr>
              <w:t>two (2)</w:t>
            </w:r>
            <w:r w:rsidRPr="0079651C">
              <w:rPr>
                <w:rFonts w:ascii="Segoe UI" w:hAnsi="Segoe UI" w:cs="Segoe UI"/>
                <w:sz w:val="20"/>
                <w:szCs w:val="20"/>
                <w:lang w:val="en"/>
              </w:rPr>
              <w:t> </w:t>
            </w:r>
            <w:r w:rsidRPr="00B4354A">
              <w:rPr>
                <w:rFonts w:ascii="Segoe UI" w:hAnsi="Segoe UI"/>
                <w:sz w:val="20"/>
                <w:lang w:val="en"/>
              </w:rPr>
              <w:t xml:space="preserve">Preferred Shares issued by the </w:t>
            </w:r>
            <w:r w:rsidRPr="0079651C">
              <w:rPr>
                <w:rFonts w:ascii="Segoe UI" w:hAnsi="Segoe UI" w:cs="Segoe UI"/>
                <w:sz w:val="20"/>
                <w:szCs w:val="20"/>
                <w:lang w:val="en"/>
              </w:rPr>
              <w:t>Company</w:t>
            </w:r>
            <w:r w:rsidRPr="00B4354A">
              <w:rPr>
                <w:rFonts w:ascii="Segoe UI" w:hAnsi="Segoe UI"/>
                <w:sz w:val="20"/>
                <w:lang w:val="en"/>
              </w:rPr>
              <w:t xml:space="preserve">, the </w:t>
            </w:r>
            <w:r w:rsidRPr="0079651C">
              <w:rPr>
                <w:rFonts w:ascii="Segoe UI" w:hAnsi="Segoe UI" w:cs="Segoe UI"/>
                <w:sz w:val="20"/>
                <w:szCs w:val="20"/>
                <w:lang w:val="en"/>
              </w:rPr>
              <w:t>price</w:t>
            </w:r>
            <w:r w:rsidRPr="00B4354A">
              <w:rPr>
                <w:rFonts w:ascii="Segoe UI" w:hAnsi="Segoe UI"/>
                <w:sz w:val="20"/>
                <w:lang w:val="en"/>
              </w:rPr>
              <w:t xml:space="preserve"> per </w:t>
            </w:r>
            <w:r w:rsidRPr="0079651C">
              <w:rPr>
                <w:rFonts w:ascii="Segoe UI" w:hAnsi="Segoe UI" w:cs="Segoe UI"/>
                <w:sz w:val="20"/>
                <w:szCs w:val="20"/>
                <w:lang w:val="en"/>
              </w:rPr>
              <w:t xml:space="preserve">Common </w:t>
            </w:r>
            <w:r w:rsidRPr="00B4354A">
              <w:rPr>
                <w:rFonts w:ascii="Segoe UI" w:hAnsi="Segoe UI"/>
                <w:sz w:val="20"/>
                <w:lang w:val="en"/>
              </w:rPr>
              <w:t xml:space="preserve">Share </w:t>
            </w:r>
            <w:r w:rsidRPr="0079651C">
              <w:rPr>
                <w:rFonts w:ascii="Segoe UI" w:hAnsi="Segoe UI" w:cs="Segoe UI"/>
                <w:sz w:val="20"/>
                <w:szCs w:val="20"/>
                <w:lang w:val="en"/>
              </w:rPr>
              <w:t>will correspond to one seventh (1/7) of the Price per Unit ("</w:t>
            </w:r>
            <w:r w:rsidRPr="0079651C">
              <w:rPr>
                <w:rFonts w:ascii="Segoe UI" w:hAnsi="Segoe UI" w:cs="Segoe UI"/>
                <w:b/>
                <w:sz w:val="20"/>
                <w:szCs w:val="20"/>
                <w:lang w:val="en"/>
              </w:rPr>
              <w:t>Price per Common Share</w:t>
            </w:r>
            <w:r w:rsidRPr="0079651C">
              <w:rPr>
                <w:rFonts w:ascii="Segoe UI" w:hAnsi="Segoe UI" w:cs="Segoe UI"/>
                <w:sz w:val="20"/>
                <w:szCs w:val="20"/>
                <w:lang w:val="en"/>
              </w:rPr>
              <w:t>") and the price</w:t>
            </w:r>
            <w:r w:rsidRPr="00B4354A">
              <w:rPr>
                <w:rFonts w:ascii="Segoe UI" w:hAnsi="Segoe UI"/>
                <w:sz w:val="20"/>
                <w:lang w:val="en"/>
              </w:rPr>
              <w:t xml:space="preserve"> per Preferred Share </w:t>
            </w:r>
            <w:r w:rsidRPr="0079651C">
              <w:rPr>
                <w:rFonts w:ascii="Segoe UI" w:hAnsi="Segoe UI" w:cs="Segoe UI"/>
                <w:sz w:val="20"/>
                <w:szCs w:val="20"/>
                <w:lang w:val="en"/>
              </w:rPr>
              <w:t>will correspond</w:t>
            </w:r>
            <w:r w:rsidRPr="00B4354A">
              <w:rPr>
                <w:rFonts w:ascii="Segoe UI" w:hAnsi="Segoe UI"/>
                <w:sz w:val="20"/>
                <w:lang w:val="en"/>
              </w:rPr>
              <w:t xml:space="preserve"> to </w:t>
            </w:r>
            <w:r w:rsidRPr="0079651C">
              <w:rPr>
                <w:rFonts w:ascii="Segoe UI" w:hAnsi="Segoe UI" w:cs="Segoe UI"/>
                <w:sz w:val="20"/>
                <w:szCs w:val="20"/>
                <w:lang w:val="en"/>
              </w:rPr>
              <w:t>three sevenths (</w:t>
            </w:r>
            <w:r w:rsidRPr="00B4354A">
              <w:rPr>
                <w:rFonts w:ascii="Segoe UI" w:hAnsi="Segoe UI"/>
                <w:sz w:val="20"/>
                <w:lang w:val="en"/>
              </w:rPr>
              <w:t>3</w:t>
            </w:r>
            <w:r w:rsidRPr="0079651C">
              <w:rPr>
                <w:rFonts w:ascii="Segoe UI" w:hAnsi="Segoe UI" w:cs="Segoe UI"/>
                <w:sz w:val="20"/>
                <w:szCs w:val="20"/>
                <w:lang w:val="en"/>
              </w:rPr>
              <w:t>/7</w:t>
            </w:r>
            <w:r w:rsidRPr="00B4354A">
              <w:rPr>
                <w:rFonts w:ascii="Segoe UI" w:hAnsi="Segoe UI"/>
                <w:sz w:val="20"/>
                <w:lang w:val="en"/>
              </w:rPr>
              <w:t xml:space="preserve">) of the Price per Unit </w:t>
            </w:r>
            <w:r w:rsidRPr="0079651C">
              <w:rPr>
                <w:rFonts w:ascii="Segoe UI" w:hAnsi="Segoe UI" w:cs="Segoe UI"/>
                <w:sz w:val="20"/>
                <w:szCs w:val="20"/>
                <w:lang w:val="en"/>
              </w:rPr>
              <w:t>("</w:t>
            </w:r>
            <w:r w:rsidRPr="0079651C">
              <w:rPr>
                <w:rFonts w:ascii="Segoe UI" w:hAnsi="Segoe UI" w:cs="Segoe UI"/>
                <w:b/>
                <w:sz w:val="20"/>
                <w:szCs w:val="20"/>
                <w:lang w:val="en"/>
              </w:rPr>
              <w:t>Price per Preferred Share</w:t>
            </w:r>
            <w:r w:rsidRPr="0079651C">
              <w:rPr>
                <w:rFonts w:ascii="Segoe UI" w:hAnsi="Segoe UI" w:cs="Segoe UI"/>
                <w:sz w:val="20"/>
                <w:szCs w:val="20"/>
                <w:lang w:val="en"/>
              </w:rPr>
              <w:t>", together with the Price per Common Share, the "</w:t>
            </w:r>
            <w:r w:rsidRPr="0079651C">
              <w:rPr>
                <w:rFonts w:ascii="Segoe UI" w:hAnsi="Segoe UI" w:cs="Segoe UI"/>
                <w:b/>
                <w:sz w:val="20"/>
                <w:szCs w:val="20"/>
                <w:lang w:val="en"/>
              </w:rPr>
              <w:t>Price per Share</w:t>
            </w:r>
            <w:r w:rsidRPr="0079651C">
              <w:rPr>
                <w:rFonts w:ascii="Segoe UI" w:hAnsi="Segoe UI" w:cs="Segoe UI"/>
                <w:sz w:val="20"/>
                <w:szCs w:val="20"/>
                <w:lang w:val="en"/>
              </w:rPr>
              <w:t>").</w:t>
            </w:r>
          </w:p>
        </w:tc>
      </w:tr>
      <w:tr w:rsidR="000C5B45" w:rsidRPr="00F205B6" w14:paraId="7F2FEC25" w14:textId="77777777">
        <w:tc>
          <w:tcPr>
            <w:tcW w:w="5528" w:type="dxa"/>
          </w:tcPr>
          <w:p w14:paraId="36E6C257" w14:textId="77777777" w:rsidR="000C5B45" w:rsidRPr="00B4354A" w:rsidRDefault="000C5B45" w:rsidP="000C5B45">
            <w:pPr>
              <w:spacing w:before="60" w:after="60" w:line="240" w:lineRule="auto"/>
              <w:rPr>
                <w:rFonts w:ascii="Segoe UI" w:hAnsi="Segoe UI"/>
                <w:sz w:val="20"/>
                <w:lang w:val="en-US"/>
              </w:rPr>
            </w:pPr>
          </w:p>
        </w:tc>
        <w:tc>
          <w:tcPr>
            <w:tcW w:w="5529" w:type="dxa"/>
          </w:tcPr>
          <w:p w14:paraId="4DBA4D2F" w14:textId="77777777" w:rsidR="000C5B45" w:rsidRPr="00B4354A" w:rsidRDefault="000C5B45" w:rsidP="000C5B45">
            <w:pPr>
              <w:pStyle w:val="Corpodetexto"/>
              <w:tabs>
                <w:tab w:val="left" w:pos="0"/>
              </w:tabs>
              <w:spacing w:before="60" w:after="60"/>
              <w:rPr>
                <w:rFonts w:ascii="Segoe UI" w:hAnsi="Segoe UI"/>
                <w:sz w:val="20"/>
                <w:lang w:val="en-US"/>
              </w:rPr>
            </w:pPr>
          </w:p>
        </w:tc>
      </w:tr>
      <w:tr w:rsidR="000C5B45" w:rsidRPr="00F205B6" w14:paraId="09FCE7C6" w14:textId="77777777">
        <w:tc>
          <w:tcPr>
            <w:tcW w:w="5528" w:type="dxa"/>
          </w:tcPr>
          <w:p w14:paraId="6C83531B" w14:textId="77777777" w:rsidR="000C5B45" w:rsidRPr="00B4354A" w:rsidRDefault="000C5B45" w:rsidP="000C5B45">
            <w:pPr>
              <w:pStyle w:val="Body"/>
              <w:spacing w:before="60" w:after="60" w:line="240" w:lineRule="auto"/>
              <w:rPr>
                <w:rFonts w:ascii="Segoe UI" w:hAnsi="Segoe UI"/>
                <w:b/>
              </w:rPr>
            </w:pPr>
            <w:r w:rsidRPr="00B4354A">
              <w:rPr>
                <w:rFonts w:ascii="Segoe UI" w:hAnsi="Segoe UI"/>
                <w:b/>
              </w:rPr>
              <w:t>O Preço por Unit e, consequentemente, o Preço por Ação não será indicativo de preços que prevalecerão no mercado secundário após a Oferta.</w:t>
            </w:r>
          </w:p>
        </w:tc>
        <w:tc>
          <w:tcPr>
            <w:tcW w:w="5529" w:type="dxa"/>
          </w:tcPr>
          <w:p w14:paraId="051822D5" w14:textId="38BCFD03" w:rsidR="000C5B45" w:rsidRPr="00B4354A" w:rsidRDefault="000C5B45" w:rsidP="000C5B45">
            <w:pPr>
              <w:pStyle w:val="Corpodetexto"/>
              <w:tabs>
                <w:tab w:val="left" w:pos="0"/>
              </w:tabs>
              <w:spacing w:before="60" w:after="60"/>
              <w:rPr>
                <w:rFonts w:ascii="Segoe UI" w:hAnsi="Segoe UI"/>
                <w:b/>
                <w:sz w:val="20"/>
                <w:lang w:val="en-US"/>
              </w:rPr>
            </w:pPr>
            <w:r w:rsidRPr="00B4354A">
              <w:rPr>
                <w:rFonts w:ascii="Segoe UI" w:hAnsi="Segoe UI"/>
                <w:b/>
                <w:sz w:val="20"/>
                <w:lang w:val="en"/>
              </w:rPr>
              <w:t>The Price per Unit and, consequently, the Price per Share shall not be indicative of prices that will prevail on the market after the Offer</w:t>
            </w:r>
            <w:r>
              <w:rPr>
                <w:rFonts w:ascii="Segoe UI" w:hAnsi="Segoe UI"/>
                <w:b/>
                <w:sz w:val="20"/>
                <w:lang w:val="en"/>
              </w:rPr>
              <w:t>ing</w:t>
            </w:r>
            <w:r w:rsidRPr="00B4354A">
              <w:rPr>
                <w:rFonts w:ascii="Segoe UI" w:hAnsi="Segoe UI"/>
                <w:b/>
                <w:sz w:val="20"/>
                <w:lang w:val="en"/>
              </w:rPr>
              <w:t>.</w:t>
            </w:r>
          </w:p>
        </w:tc>
      </w:tr>
      <w:tr w:rsidR="000C5B45" w:rsidRPr="00F205B6" w14:paraId="1B12C1A6" w14:textId="77777777">
        <w:tc>
          <w:tcPr>
            <w:tcW w:w="5528" w:type="dxa"/>
          </w:tcPr>
          <w:p w14:paraId="465458B7" w14:textId="77777777" w:rsidR="000C5B45" w:rsidRPr="00B4354A" w:rsidRDefault="000C5B45" w:rsidP="000C5B45">
            <w:pPr>
              <w:spacing w:before="60" w:after="60" w:line="240" w:lineRule="auto"/>
              <w:rPr>
                <w:rFonts w:ascii="Segoe UI" w:hAnsi="Segoe UI"/>
                <w:sz w:val="20"/>
                <w:lang w:val="en-US"/>
              </w:rPr>
            </w:pPr>
          </w:p>
        </w:tc>
        <w:tc>
          <w:tcPr>
            <w:tcW w:w="5529" w:type="dxa"/>
          </w:tcPr>
          <w:p w14:paraId="2CDC50C1" w14:textId="77777777" w:rsidR="000C5B45" w:rsidRPr="00B4354A" w:rsidRDefault="000C5B45" w:rsidP="000C5B45">
            <w:pPr>
              <w:pStyle w:val="Corpodetexto"/>
              <w:tabs>
                <w:tab w:val="left" w:pos="0"/>
              </w:tabs>
              <w:spacing w:before="60" w:after="60"/>
              <w:rPr>
                <w:rFonts w:ascii="Segoe UI" w:hAnsi="Segoe UI"/>
                <w:sz w:val="20"/>
                <w:lang w:val="en-US"/>
              </w:rPr>
            </w:pPr>
          </w:p>
        </w:tc>
      </w:tr>
      <w:tr w:rsidR="000C5B45" w:rsidRPr="00F205B6" w14:paraId="5F05226A" w14:textId="77777777">
        <w:tc>
          <w:tcPr>
            <w:tcW w:w="5528" w:type="dxa"/>
          </w:tcPr>
          <w:p w14:paraId="399BC65C" w14:textId="2583BF49" w:rsidR="000C5B45" w:rsidRPr="00B4354A" w:rsidRDefault="000C5B45" w:rsidP="00275E2E">
            <w:pPr>
              <w:spacing w:before="60" w:after="60" w:line="240" w:lineRule="auto"/>
              <w:rPr>
                <w:rFonts w:ascii="Segoe UI" w:hAnsi="Segoe UI"/>
                <w:spacing w:val="-2"/>
                <w:sz w:val="20"/>
              </w:rPr>
            </w:pPr>
            <w:r w:rsidRPr="00B4354A">
              <w:rPr>
                <w:rFonts w:ascii="Segoe UI" w:hAnsi="Segoe UI"/>
                <w:spacing w:val="-2"/>
                <w:sz w:val="20"/>
              </w:rPr>
              <w:t xml:space="preserve">Após o atendimento do Direito de Prioridade, no âmbito da Oferta Prioritária, a Oferta Institucional será destinada exclusivamente aos Investidores </w:t>
            </w:r>
            <w:r>
              <w:rPr>
                <w:rFonts w:ascii="Segoe UI" w:hAnsi="Segoe UI"/>
                <w:spacing w:val="-2"/>
                <w:sz w:val="20"/>
              </w:rPr>
              <w:t>Profissionais</w:t>
            </w:r>
            <w:r w:rsidRPr="0079651C">
              <w:rPr>
                <w:rFonts w:ascii="Segoe UI" w:hAnsi="Segoe UI" w:cs="Segoe UI"/>
                <w:spacing w:val="-2"/>
                <w:sz w:val="20"/>
              </w:rPr>
              <w:t>.</w:t>
            </w:r>
            <w:r w:rsidRPr="00B4354A">
              <w:rPr>
                <w:rFonts w:ascii="Segoe UI" w:hAnsi="Segoe UI"/>
                <w:spacing w:val="-2"/>
                <w:sz w:val="20"/>
              </w:rPr>
              <w:t xml:space="preserve"> Nos termos do artigo 3º da Instrução CVM 476, a procura de Investidores Institucionais Locais, no âmbito da Oferta Institucional, está limitada a, no máximo, 75</w:t>
            </w:r>
            <w:r w:rsidRPr="0079651C">
              <w:rPr>
                <w:rFonts w:ascii="Segoe UI" w:hAnsi="Segoe UI" w:cs="Segoe UI"/>
                <w:spacing w:val="-2"/>
                <w:sz w:val="20"/>
              </w:rPr>
              <w:t> </w:t>
            </w:r>
            <w:r w:rsidRPr="00B4354A">
              <w:rPr>
                <w:rFonts w:ascii="Segoe UI" w:hAnsi="Segoe UI"/>
                <w:spacing w:val="-2"/>
                <w:sz w:val="20"/>
              </w:rPr>
              <w:t>(setenta e cinco) e a subscrição de Units limitada a, no máximo, 50</w:t>
            </w:r>
            <w:r w:rsidRPr="0079651C">
              <w:rPr>
                <w:rFonts w:ascii="Segoe UI" w:hAnsi="Segoe UI" w:cs="Segoe UI"/>
                <w:spacing w:val="-2"/>
                <w:sz w:val="20"/>
              </w:rPr>
              <w:t> </w:t>
            </w:r>
            <w:r w:rsidRPr="00B4354A">
              <w:rPr>
                <w:rFonts w:ascii="Segoe UI" w:hAnsi="Segoe UI"/>
                <w:spacing w:val="-2"/>
                <w:sz w:val="20"/>
              </w:rPr>
              <w:t>(cinquenta) Investidores Institucionais Locais.</w:t>
            </w:r>
          </w:p>
        </w:tc>
        <w:tc>
          <w:tcPr>
            <w:tcW w:w="5529" w:type="dxa"/>
          </w:tcPr>
          <w:p w14:paraId="28159516" w14:textId="4A4E1F46" w:rsidR="000C5B45" w:rsidRPr="00B4354A" w:rsidRDefault="000C5B45" w:rsidP="00275E2E">
            <w:pPr>
              <w:pStyle w:val="Corpodetexto"/>
              <w:tabs>
                <w:tab w:val="left" w:pos="0"/>
              </w:tabs>
              <w:spacing w:before="60" w:after="60"/>
              <w:rPr>
                <w:rFonts w:ascii="Segoe UI" w:hAnsi="Segoe UI"/>
                <w:sz w:val="20"/>
                <w:lang w:val="en-US"/>
              </w:rPr>
            </w:pPr>
            <w:r w:rsidRPr="00B4354A">
              <w:rPr>
                <w:rFonts w:ascii="Segoe UI" w:hAnsi="Segoe UI"/>
                <w:sz w:val="20"/>
                <w:lang w:val="en"/>
              </w:rPr>
              <w:t xml:space="preserve">After the service of the Priority Right, within the scope of the Priority Offering, the Institutional Offering shall be intended exclusively for </w:t>
            </w:r>
            <w:r>
              <w:rPr>
                <w:rFonts w:ascii="Segoe UI" w:hAnsi="Segoe UI"/>
                <w:sz w:val="20"/>
                <w:lang w:val="en"/>
              </w:rPr>
              <w:t>Professional</w:t>
            </w:r>
            <w:r w:rsidRPr="00B4354A">
              <w:rPr>
                <w:rFonts w:ascii="Segoe UI" w:hAnsi="Segoe UI"/>
                <w:sz w:val="20"/>
                <w:lang w:val="en"/>
              </w:rPr>
              <w:t xml:space="preserve"> Investors</w:t>
            </w:r>
            <w:r w:rsidRPr="0079651C">
              <w:rPr>
                <w:rFonts w:ascii="Segoe UI" w:hAnsi="Segoe UI" w:cs="Segoe UI"/>
                <w:sz w:val="20"/>
                <w:szCs w:val="20"/>
                <w:lang w:val="en"/>
              </w:rPr>
              <w:t>.</w:t>
            </w:r>
            <w:r w:rsidRPr="00B4354A">
              <w:rPr>
                <w:rFonts w:ascii="Segoe UI" w:hAnsi="Segoe UI"/>
                <w:sz w:val="20"/>
                <w:lang w:val="en"/>
              </w:rPr>
              <w:t xml:space="preserve"> Under Article 3 of CVM</w:t>
            </w:r>
            <w:r w:rsidRPr="0079651C">
              <w:rPr>
                <w:rFonts w:ascii="Segoe UI" w:hAnsi="Segoe UI" w:cs="Segoe UI"/>
                <w:sz w:val="20"/>
                <w:szCs w:val="20"/>
                <w:lang w:val="en"/>
              </w:rPr>
              <w:t> </w:t>
            </w:r>
            <w:r w:rsidRPr="00B4354A">
              <w:rPr>
                <w:rFonts w:ascii="Segoe UI" w:hAnsi="Segoe UI"/>
                <w:sz w:val="20"/>
                <w:lang w:val="en"/>
              </w:rPr>
              <w:t>Instruction</w:t>
            </w:r>
            <w:r w:rsidRPr="0079651C">
              <w:rPr>
                <w:rFonts w:ascii="Segoe UI" w:hAnsi="Segoe UI" w:cs="Segoe UI"/>
                <w:sz w:val="20"/>
                <w:szCs w:val="20"/>
                <w:lang w:val="en"/>
              </w:rPr>
              <w:t> </w:t>
            </w:r>
            <w:r w:rsidRPr="00B4354A">
              <w:rPr>
                <w:rFonts w:ascii="Segoe UI" w:hAnsi="Segoe UI"/>
                <w:sz w:val="20"/>
                <w:lang w:val="en"/>
              </w:rPr>
              <w:t>476, the demand is limited to the maximum of seventy-five (75)</w:t>
            </w:r>
            <w:r w:rsidRPr="0079651C">
              <w:rPr>
                <w:rFonts w:ascii="Segoe UI" w:hAnsi="Segoe UI" w:cs="Segoe UI"/>
                <w:sz w:val="20"/>
                <w:szCs w:val="20"/>
                <w:lang w:val="en"/>
              </w:rPr>
              <w:t> </w:t>
            </w:r>
            <w:r w:rsidRPr="00B4354A">
              <w:rPr>
                <w:rFonts w:ascii="Segoe UI" w:hAnsi="Segoe UI"/>
                <w:sz w:val="20"/>
                <w:lang w:val="en"/>
              </w:rPr>
              <w:t>Local Institutional Investors and the subscription of Units is limited to a maximum of fifty (50)</w:t>
            </w:r>
            <w:r w:rsidRPr="0079651C">
              <w:rPr>
                <w:rFonts w:ascii="Segoe UI" w:hAnsi="Segoe UI" w:cs="Segoe UI"/>
                <w:sz w:val="20"/>
                <w:szCs w:val="20"/>
                <w:lang w:val="en"/>
              </w:rPr>
              <w:t> </w:t>
            </w:r>
            <w:r w:rsidRPr="00B4354A">
              <w:rPr>
                <w:rFonts w:ascii="Segoe UI" w:hAnsi="Segoe UI"/>
                <w:sz w:val="20"/>
                <w:lang w:val="en"/>
              </w:rPr>
              <w:t>Local Institutional Investors.</w:t>
            </w:r>
          </w:p>
        </w:tc>
      </w:tr>
      <w:tr w:rsidR="000C5B45" w:rsidRPr="00F205B6" w14:paraId="6B4CC337" w14:textId="77777777">
        <w:tc>
          <w:tcPr>
            <w:tcW w:w="5528" w:type="dxa"/>
          </w:tcPr>
          <w:p w14:paraId="630629E7" w14:textId="77777777" w:rsidR="000C5B45" w:rsidRPr="00B4354A" w:rsidRDefault="000C5B45" w:rsidP="000C5B45">
            <w:pPr>
              <w:spacing w:before="60" w:after="60" w:line="240" w:lineRule="auto"/>
              <w:rPr>
                <w:rFonts w:ascii="Segoe UI" w:hAnsi="Segoe UI"/>
                <w:sz w:val="20"/>
                <w:lang w:val="en-US"/>
              </w:rPr>
            </w:pPr>
          </w:p>
        </w:tc>
        <w:tc>
          <w:tcPr>
            <w:tcW w:w="5529" w:type="dxa"/>
          </w:tcPr>
          <w:p w14:paraId="7E82643F" w14:textId="77777777" w:rsidR="000C5B45" w:rsidRPr="00B4354A" w:rsidRDefault="000C5B45" w:rsidP="000C5B45">
            <w:pPr>
              <w:pStyle w:val="Corpodetexto"/>
              <w:tabs>
                <w:tab w:val="left" w:pos="0"/>
              </w:tabs>
              <w:spacing w:before="60" w:after="60"/>
              <w:rPr>
                <w:rFonts w:ascii="Segoe UI" w:hAnsi="Segoe UI"/>
                <w:sz w:val="20"/>
                <w:lang w:val="en-US"/>
              </w:rPr>
            </w:pPr>
          </w:p>
        </w:tc>
      </w:tr>
      <w:tr w:rsidR="000C5B45" w:rsidRPr="00F205B6" w14:paraId="78B7EBB4" w14:textId="77777777">
        <w:tc>
          <w:tcPr>
            <w:tcW w:w="5528" w:type="dxa"/>
          </w:tcPr>
          <w:p w14:paraId="7AE9F868" w14:textId="45433A46" w:rsidR="000C5B45" w:rsidRPr="00B4354A" w:rsidRDefault="000C5B45" w:rsidP="000C5B45">
            <w:pPr>
              <w:spacing w:before="60" w:after="60" w:line="240" w:lineRule="auto"/>
              <w:textAlignment w:val="baseline"/>
              <w:rPr>
                <w:rFonts w:ascii="Segoe UI" w:hAnsi="Segoe UI"/>
                <w:b/>
                <w:sz w:val="20"/>
              </w:rPr>
            </w:pPr>
            <w:r w:rsidRPr="0079651C">
              <w:rPr>
                <w:rFonts w:ascii="Segoe UI" w:hAnsi="Segoe UI" w:cs="Segoe UI"/>
                <w:b/>
                <w:sz w:val="20"/>
              </w:rPr>
              <w:t>Os</w:t>
            </w:r>
            <w:r w:rsidRPr="00B4354A">
              <w:rPr>
                <w:rFonts w:ascii="Segoe UI" w:hAnsi="Segoe UI"/>
                <w:b/>
                <w:sz w:val="20"/>
              </w:rPr>
              <w:t xml:space="preserve"> Acionistas que detiverem, na Segunda Data de Corte, </w:t>
            </w:r>
            <w:r w:rsidRPr="00B4354A">
              <w:rPr>
                <w:rFonts w:ascii="Segoe UI" w:hAnsi="Segoe UI"/>
                <w:b/>
                <w:i/>
                <w:sz w:val="20"/>
              </w:rPr>
              <w:t>units</w:t>
            </w:r>
            <w:r w:rsidRPr="00B4354A">
              <w:rPr>
                <w:rFonts w:ascii="Segoe UI" w:hAnsi="Segoe UI"/>
                <w:b/>
                <w:sz w:val="20"/>
              </w:rPr>
              <w:t xml:space="preserve"> e/ou ações ordinárias e/ou ações preferenciais de emissão </w:t>
            </w:r>
            <w:r w:rsidRPr="0079651C">
              <w:rPr>
                <w:rFonts w:ascii="Segoe UI" w:hAnsi="Segoe UI" w:cs="Segoe UI"/>
                <w:b/>
                <w:sz w:val="20"/>
              </w:rPr>
              <w:t>da Companhia</w:t>
            </w:r>
            <w:r w:rsidRPr="00B4354A">
              <w:rPr>
                <w:rFonts w:ascii="Segoe UI" w:hAnsi="Segoe UI"/>
                <w:b/>
                <w:sz w:val="20"/>
              </w:rPr>
              <w:t xml:space="preserve"> e que optarem por participar da Oferta Prioritária, deverão receber, até o seu respectivo Limite de Subscrição Proporcional, e observados os procedimentos e prazos da Conversão Automática (conforme definido abaixo), exclusivamente Units, exceto por eventual saldo de Ações que não obedeça a proporção necessária </w:t>
            </w:r>
            <w:r w:rsidRPr="0079651C">
              <w:rPr>
                <w:rFonts w:ascii="Segoe UI" w:hAnsi="Segoe UI" w:cs="Segoe UI"/>
                <w:b/>
                <w:sz w:val="20"/>
              </w:rPr>
              <w:t>para a</w:t>
            </w:r>
            <w:r w:rsidRPr="00B4354A">
              <w:rPr>
                <w:rFonts w:ascii="Segoe UI" w:hAnsi="Segoe UI"/>
                <w:b/>
                <w:sz w:val="20"/>
              </w:rPr>
              <w:t xml:space="preserve"> formação das Units, seja em decorrência do respectivo Limite de Subscrição Proporcional de cada Acionista, incluindo no caso de referido Acionista decidir subscrever a totalidade de seu respectivo Limite de Subscrição Proporcional, ou em decorrência de decidir subscrever uma determinada quantidade de Ações, incluindo as Ações subjacentes às Units, que não obedeça a proporção necessária à formação das Units.</w:t>
            </w:r>
          </w:p>
        </w:tc>
        <w:tc>
          <w:tcPr>
            <w:tcW w:w="5529" w:type="dxa"/>
          </w:tcPr>
          <w:p w14:paraId="7CEBAF7B" w14:textId="3F1F75A2" w:rsidR="000C5B45" w:rsidRPr="00B4354A" w:rsidRDefault="000C5B45" w:rsidP="000C5B45">
            <w:pPr>
              <w:pStyle w:val="Corpodetexto"/>
              <w:tabs>
                <w:tab w:val="left" w:pos="0"/>
              </w:tabs>
              <w:spacing w:before="60" w:after="60"/>
              <w:rPr>
                <w:rFonts w:ascii="Segoe UI" w:hAnsi="Segoe UI"/>
                <w:b/>
                <w:sz w:val="20"/>
                <w:lang w:val="en-US"/>
              </w:rPr>
            </w:pPr>
            <w:r w:rsidRPr="00B4354A">
              <w:rPr>
                <w:rFonts w:ascii="Segoe UI" w:hAnsi="Segoe UI"/>
                <w:b/>
                <w:sz w:val="20"/>
                <w:lang w:val="en"/>
              </w:rPr>
              <w:t xml:space="preserve">Shareholders holding, in the Second Cut-Off Date, units and/or common shares and/or </w:t>
            </w:r>
            <w:r w:rsidRPr="0079651C">
              <w:rPr>
                <w:rFonts w:ascii="Segoe UI" w:hAnsi="Segoe UI" w:cs="Segoe UI"/>
                <w:b/>
                <w:bCs/>
                <w:sz w:val="20"/>
                <w:szCs w:val="20"/>
                <w:lang w:val="en"/>
              </w:rPr>
              <w:t>preferred</w:t>
            </w:r>
            <w:r w:rsidRPr="00B4354A">
              <w:rPr>
                <w:rFonts w:ascii="Segoe UI" w:hAnsi="Segoe UI"/>
                <w:b/>
                <w:sz w:val="20"/>
                <w:lang w:val="en"/>
              </w:rPr>
              <w:t xml:space="preserve"> shares issued by the </w:t>
            </w:r>
            <w:r w:rsidRPr="0079651C">
              <w:rPr>
                <w:rFonts w:ascii="Segoe UI" w:hAnsi="Segoe UI" w:cs="Segoe UI"/>
                <w:b/>
                <w:bCs/>
                <w:sz w:val="20"/>
                <w:szCs w:val="20"/>
                <w:lang w:val="en"/>
              </w:rPr>
              <w:t>Company</w:t>
            </w:r>
            <w:r w:rsidRPr="00B4354A">
              <w:rPr>
                <w:rFonts w:ascii="Segoe UI" w:hAnsi="Segoe UI"/>
                <w:b/>
                <w:sz w:val="20"/>
                <w:lang w:val="en"/>
              </w:rPr>
              <w:t xml:space="preserve">, and who choose to participate in the Priority Offering, shall receive, up to their Proportional Subscription Limit and upon observance of the terms and conditions of the Automatic Conversion (as defined below), exclusively Units, except for any given balance of Shares that does not meet the proportion necessary for the formation of the Units, whether as a result of each Shareholder respective Proportional Subscription Limit, as per the decision of such Shareholder of subscribing the totality of their Proportional Subscription Limits, or as a result of the decision of subscribing a certain amount of Shares, including the Shares underlying the Units, that does not meet the proportion necessary </w:t>
            </w:r>
            <w:r>
              <w:rPr>
                <w:rFonts w:ascii="Segoe UI" w:hAnsi="Segoe UI"/>
                <w:b/>
                <w:sz w:val="20"/>
                <w:lang w:val="en"/>
              </w:rPr>
              <w:t>for the formation of the Units.</w:t>
            </w:r>
          </w:p>
        </w:tc>
      </w:tr>
      <w:tr w:rsidR="000C5B45" w:rsidRPr="00F205B6" w14:paraId="43642AC7" w14:textId="77777777">
        <w:tc>
          <w:tcPr>
            <w:tcW w:w="5528" w:type="dxa"/>
          </w:tcPr>
          <w:p w14:paraId="42DA597E" w14:textId="77777777" w:rsidR="000C5B45" w:rsidRPr="00B4354A" w:rsidRDefault="000C5B45" w:rsidP="000C5B45">
            <w:pPr>
              <w:spacing w:before="60" w:after="60" w:line="240" w:lineRule="auto"/>
              <w:rPr>
                <w:rFonts w:ascii="Segoe UI" w:hAnsi="Segoe UI"/>
                <w:sz w:val="20"/>
                <w:lang w:val="en-US"/>
              </w:rPr>
            </w:pPr>
          </w:p>
        </w:tc>
        <w:tc>
          <w:tcPr>
            <w:tcW w:w="5529" w:type="dxa"/>
          </w:tcPr>
          <w:p w14:paraId="4DA80F6A" w14:textId="77777777" w:rsidR="000C5B45" w:rsidRPr="00B4354A" w:rsidRDefault="000C5B45" w:rsidP="000C5B45">
            <w:pPr>
              <w:pStyle w:val="Corpodetexto"/>
              <w:tabs>
                <w:tab w:val="left" w:pos="0"/>
              </w:tabs>
              <w:spacing w:before="60" w:after="60"/>
              <w:rPr>
                <w:rFonts w:ascii="Segoe UI" w:hAnsi="Segoe UI"/>
                <w:sz w:val="20"/>
                <w:lang w:val="en-US"/>
              </w:rPr>
            </w:pPr>
          </w:p>
        </w:tc>
      </w:tr>
      <w:tr w:rsidR="000C5B45" w:rsidRPr="00F205B6" w14:paraId="554B93F8" w14:textId="77777777">
        <w:tc>
          <w:tcPr>
            <w:tcW w:w="5528" w:type="dxa"/>
          </w:tcPr>
          <w:p w14:paraId="74C9E2E4" w14:textId="77777777" w:rsidR="000C5B45" w:rsidRPr="00B4354A" w:rsidRDefault="000C5B45" w:rsidP="000C5B45">
            <w:pPr>
              <w:spacing w:before="60" w:after="60" w:line="240" w:lineRule="auto"/>
              <w:rPr>
                <w:rFonts w:ascii="Segoe UI" w:hAnsi="Segoe UI"/>
                <w:b/>
                <w:sz w:val="20"/>
              </w:rPr>
            </w:pPr>
            <w:r w:rsidRPr="00B4354A">
              <w:rPr>
                <w:rFonts w:ascii="Segoe UI" w:hAnsi="Segoe UI"/>
                <w:b/>
                <w:sz w:val="20"/>
              </w:rPr>
              <w:t>Caso algum Acionista não concorde com a conversão automática das Ações em Units, na proporção de 1</w:t>
            </w:r>
            <w:r w:rsidRPr="0079651C">
              <w:rPr>
                <w:rFonts w:ascii="Segoe UI" w:hAnsi="Segoe UI" w:cs="Segoe UI"/>
                <w:b/>
                <w:sz w:val="20"/>
              </w:rPr>
              <w:t> </w:t>
            </w:r>
            <w:r w:rsidRPr="00B4354A">
              <w:rPr>
                <w:rFonts w:ascii="Segoe UI" w:hAnsi="Segoe UI"/>
                <w:b/>
                <w:sz w:val="20"/>
              </w:rPr>
              <w:t>(uma) Ação Ordinária e 2</w:t>
            </w:r>
            <w:r w:rsidRPr="0079651C">
              <w:rPr>
                <w:rFonts w:ascii="Segoe UI" w:hAnsi="Segoe UI" w:cs="Segoe UI"/>
                <w:b/>
                <w:sz w:val="20"/>
              </w:rPr>
              <w:t> </w:t>
            </w:r>
            <w:r w:rsidRPr="00B4354A">
              <w:rPr>
                <w:rFonts w:ascii="Segoe UI" w:hAnsi="Segoe UI"/>
                <w:b/>
                <w:sz w:val="20"/>
              </w:rPr>
              <w:t>(duas) Ações Preferenciais subscritas (“</w:t>
            </w:r>
            <w:r w:rsidRPr="00B4354A">
              <w:rPr>
                <w:rFonts w:ascii="Segoe UI" w:hAnsi="Segoe UI"/>
                <w:b/>
                <w:sz w:val="20"/>
                <w:u w:val="single"/>
              </w:rPr>
              <w:t>Conversão Automática</w:t>
            </w:r>
            <w:r w:rsidRPr="00B4354A">
              <w:rPr>
                <w:rFonts w:ascii="Segoe UI" w:hAnsi="Segoe UI"/>
                <w:b/>
                <w:sz w:val="20"/>
              </w:rPr>
              <w:t xml:space="preserve">”), tal Acionista deverá </w:t>
            </w:r>
            <w:r w:rsidRPr="0079651C">
              <w:rPr>
                <w:rFonts w:ascii="Segoe UI" w:hAnsi="Segoe UI" w:cs="Segoe UI"/>
                <w:b/>
                <w:sz w:val="20"/>
              </w:rPr>
              <w:t xml:space="preserve">indicar </w:t>
            </w:r>
            <w:r w:rsidRPr="00B4354A">
              <w:rPr>
                <w:rFonts w:ascii="Segoe UI" w:hAnsi="Segoe UI"/>
                <w:b/>
                <w:sz w:val="20"/>
              </w:rPr>
              <w:t>expressamente</w:t>
            </w:r>
            <w:r w:rsidRPr="0079651C">
              <w:rPr>
                <w:rFonts w:ascii="Segoe UI" w:hAnsi="Segoe UI" w:cs="Segoe UI"/>
                <w:b/>
                <w:sz w:val="20"/>
              </w:rPr>
              <w:t>, neste</w:t>
            </w:r>
            <w:r w:rsidRPr="00B4354A">
              <w:rPr>
                <w:rFonts w:ascii="Segoe UI" w:hAnsi="Segoe UI"/>
                <w:b/>
                <w:sz w:val="20"/>
              </w:rPr>
              <w:t xml:space="preserve"> Pedido de Subscrição Prioritária, sua discordância com a Conversão Automática.</w:t>
            </w:r>
          </w:p>
        </w:tc>
        <w:tc>
          <w:tcPr>
            <w:tcW w:w="5529" w:type="dxa"/>
          </w:tcPr>
          <w:p w14:paraId="0012336D" w14:textId="34F09867" w:rsidR="000C5B45" w:rsidRPr="00B4354A" w:rsidRDefault="000C5B45" w:rsidP="000C5B45">
            <w:pPr>
              <w:pStyle w:val="Corpodetexto"/>
              <w:tabs>
                <w:tab w:val="left" w:pos="0"/>
              </w:tabs>
              <w:spacing w:before="60" w:after="60"/>
              <w:rPr>
                <w:rFonts w:ascii="Segoe UI" w:hAnsi="Segoe UI"/>
                <w:b/>
                <w:sz w:val="20"/>
                <w:lang w:val="en-US"/>
              </w:rPr>
            </w:pPr>
            <w:r w:rsidRPr="00B4354A">
              <w:rPr>
                <w:rFonts w:ascii="Segoe UI" w:hAnsi="Segoe UI"/>
                <w:b/>
                <w:sz w:val="20"/>
                <w:lang w:val="en-US"/>
              </w:rPr>
              <w:t>In case any Shareholder does not agree with the Automatic Conversion of the Shares into Units,</w:t>
            </w:r>
            <w:r w:rsidRPr="00B4354A">
              <w:rPr>
                <w:rFonts w:ascii="Segoe UI" w:hAnsi="Segoe UI"/>
                <w:b/>
                <w:sz w:val="20"/>
                <w:lang w:val="en"/>
              </w:rPr>
              <w:t xml:space="preserve"> in the proportion of 1</w:t>
            </w:r>
            <w:r w:rsidRPr="0079651C">
              <w:rPr>
                <w:rFonts w:ascii="Segoe UI" w:hAnsi="Segoe UI" w:cs="Segoe UI"/>
                <w:b/>
                <w:bCs/>
                <w:sz w:val="20"/>
                <w:szCs w:val="20"/>
                <w:lang w:val="en"/>
              </w:rPr>
              <w:t> </w:t>
            </w:r>
            <w:r w:rsidRPr="00B4354A">
              <w:rPr>
                <w:rFonts w:ascii="Segoe UI" w:hAnsi="Segoe UI"/>
                <w:b/>
                <w:sz w:val="20"/>
                <w:lang w:val="en"/>
              </w:rPr>
              <w:t>(one) Common Share and two</w:t>
            </w:r>
            <w:r w:rsidRPr="0079651C">
              <w:rPr>
                <w:rFonts w:ascii="Segoe UI" w:hAnsi="Segoe UI" w:cs="Segoe UI"/>
                <w:b/>
                <w:bCs/>
                <w:sz w:val="20"/>
                <w:szCs w:val="20"/>
                <w:lang w:val="en"/>
              </w:rPr>
              <w:t> </w:t>
            </w:r>
            <w:r w:rsidRPr="00B4354A">
              <w:rPr>
                <w:rFonts w:ascii="Segoe UI" w:hAnsi="Segoe UI"/>
                <w:b/>
                <w:sz w:val="20"/>
                <w:lang w:val="en"/>
              </w:rPr>
              <w:t>(2) Preferred Shares subscribed (“</w:t>
            </w:r>
            <w:r w:rsidRPr="00B4354A">
              <w:rPr>
                <w:rFonts w:ascii="Segoe UI" w:hAnsi="Segoe UI"/>
                <w:b/>
                <w:sz w:val="20"/>
                <w:u w:val="single"/>
                <w:lang w:val="en"/>
              </w:rPr>
              <w:t>Automatic Conversion</w:t>
            </w:r>
            <w:r w:rsidRPr="00B4354A">
              <w:rPr>
                <w:rFonts w:ascii="Segoe UI" w:hAnsi="Segoe UI"/>
                <w:b/>
                <w:sz w:val="20"/>
                <w:lang w:val="en"/>
              </w:rPr>
              <w:t>”), such Shareholder shall expressly indicate such disagreement within this Priority Subscription Order.</w:t>
            </w:r>
            <w:r w:rsidRPr="00B4354A">
              <w:rPr>
                <w:rFonts w:ascii="Segoe UI" w:hAnsi="Segoe UI"/>
                <w:b/>
                <w:sz w:val="20"/>
                <w:lang w:val="en-US"/>
              </w:rPr>
              <w:t xml:space="preserve"> </w:t>
            </w:r>
          </w:p>
        </w:tc>
      </w:tr>
      <w:tr w:rsidR="000C5B45" w:rsidRPr="00F205B6" w14:paraId="5A6A56FA" w14:textId="77777777">
        <w:tc>
          <w:tcPr>
            <w:tcW w:w="5528" w:type="dxa"/>
          </w:tcPr>
          <w:p w14:paraId="4F7873DA" w14:textId="77777777" w:rsidR="000C5B45" w:rsidRPr="00B4354A" w:rsidRDefault="000C5B45" w:rsidP="000C5B45">
            <w:pPr>
              <w:spacing w:before="60" w:after="60" w:line="240" w:lineRule="auto"/>
              <w:rPr>
                <w:rFonts w:ascii="Segoe UI" w:hAnsi="Segoe UI"/>
                <w:sz w:val="20"/>
                <w:lang w:val="en-US"/>
              </w:rPr>
            </w:pPr>
          </w:p>
        </w:tc>
        <w:tc>
          <w:tcPr>
            <w:tcW w:w="5529" w:type="dxa"/>
          </w:tcPr>
          <w:p w14:paraId="5B0142BE" w14:textId="77777777" w:rsidR="000C5B45" w:rsidRPr="00B4354A" w:rsidRDefault="000C5B45" w:rsidP="000C5B45">
            <w:pPr>
              <w:pStyle w:val="Corpodetexto"/>
              <w:tabs>
                <w:tab w:val="left" w:pos="0"/>
              </w:tabs>
              <w:spacing w:before="60" w:after="60"/>
              <w:rPr>
                <w:rFonts w:ascii="Segoe UI" w:hAnsi="Segoe UI"/>
                <w:sz w:val="20"/>
                <w:lang w:val="en-US"/>
              </w:rPr>
            </w:pPr>
          </w:p>
        </w:tc>
      </w:tr>
      <w:tr w:rsidR="000C5B45" w:rsidRPr="00F205B6" w14:paraId="19B2AF4B" w14:textId="77777777">
        <w:tc>
          <w:tcPr>
            <w:tcW w:w="5528" w:type="dxa"/>
          </w:tcPr>
          <w:p w14:paraId="3C979A80" w14:textId="3C16E368" w:rsidR="000C5B45" w:rsidRPr="00B4354A" w:rsidRDefault="000C5B45" w:rsidP="000C5B45">
            <w:pPr>
              <w:spacing w:before="60" w:after="60" w:line="240" w:lineRule="auto"/>
              <w:rPr>
                <w:rFonts w:ascii="Segoe UI" w:hAnsi="Segoe UI"/>
                <w:b/>
                <w:sz w:val="20"/>
              </w:rPr>
            </w:pPr>
            <w:r w:rsidRPr="00B4354A">
              <w:rPr>
                <w:rFonts w:ascii="Segoe UI" w:hAnsi="Segoe UI"/>
                <w:b/>
                <w:sz w:val="20"/>
              </w:rPr>
              <w:t>A ausência de indicação expressa</w:t>
            </w:r>
            <w:r w:rsidRPr="0079651C">
              <w:rPr>
                <w:rFonts w:ascii="Segoe UI" w:hAnsi="Segoe UI" w:cs="Segoe UI"/>
                <w:b/>
                <w:sz w:val="20"/>
              </w:rPr>
              <w:t xml:space="preserve"> neste Pedido</w:t>
            </w:r>
            <w:r w:rsidRPr="00B4354A">
              <w:rPr>
                <w:rFonts w:ascii="Segoe UI" w:hAnsi="Segoe UI"/>
                <w:b/>
                <w:sz w:val="20"/>
              </w:rPr>
              <w:t xml:space="preserve"> de Subscrição Prioritária de sua discordância com a Conversão Automática, implicará em presunção de concordância por parte </w:t>
            </w:r>
            <w:r w:rsidRPr="0079651C">
              <w:rPr>
                <w:rFonts w:ascii="Segoe UI" w:hAnsi="Segoe UI" w:cs="Segoe UI"/>
                <w:b/>
                <w:sz w:val="20"/>
              </w:rPr>
              <w:t>do Acionista</w:t>
            </w:r>
            <w:r w:rsidRPr="00B4354A">
              <w:rPr>
                <w:rFonts w:ascii="Segoe UI" w:hAnsi="Segoe UI"/>
                <w:b/>
                <w:sz w:val="20"/>
              </w:rPr>
              <w:t xml:space="preserve"> com a Conversão Automática, ressalvado que, ao optarem por participar da Oferta Prioritária, os Acionistas, em adição às Units, poderão passar a ser detentores </w:t>
            </w:r>
            <w:r>
              <w:rPr>
                <w:rFonts w:ascii="Segoe UI" w:hAnsi="Segoe UI"/>
                <w:b/>
                <w:sz w:val="20"/>
              </w:rPr>
              <w:t xml:space="preserve">diretamente </w:t>
            </w:r>
            <w:r w:rsidRPr="00B4354A">
              <w:rPr>
                <w:rFonts w:ascii="Segoe UI" w:hAnsi="Segoe UI"/>
                <w:b/>
                <w:sz w:val="20"/>
              </w:rPr>
              <w:t>de Ações Ordinárias e/ou de Ações Preferenciais</w:t>
            </w:r>
            <w:r w:rsidRPr="0079651C">
              <w:rPr>
                <w:rFonts w:ascii="Segoe UI" w:hAnsi="Segoe UI" w:cs="Segoe UI"/>
                <w:b/>
                <w:sz w:val="20"/>
              </w:rPr>
              <w:t>,</w:t>
            </w:r>
            <w:r w:rsidRPr="00B4354A">
              <w:rPr>
                <w:rFonts w:ascii="Segoe UI" w:hAnsi="Segoe UI"/>
                <w:b/>
                <w:sz w:val="20"/>
              </w:rPr>
              <w:t xml:space="preserve"> as quais, </w:t>
            </w:r>
            <w:r w:rsidRPr="0079651C">
              <w:rPr>
                <w:rFonts w:ascii="Segoe UI" w:hAnsi="Segoe UI" w:cs="Segoe UI"/>
                <w:b/>
                <w:sz w:val="20"/>
              </w:rPr>
              <w:t>com base nos níveis de liquidez atuais</w:t>
            </w:r>
            <w:r w:rsidRPr="00B4354A">
              <w:rPr>
                <w:rFonts w:ascii="Segoe UI" w:hAnsi="Segoe UI"/>
                <w:b/>
                <w:sz w:val="20"/>
              </w:rPr>
              <w:t xml:space="preserve">, </w:t>
            </w:r>
            <w:r>
              <w:rPr>
                <w:rFonts w:ascii="Segoe UI" w:hAnsi="Segoe UI"/>
                <w:b/>
                <w:sz w:val="20"/>
              </w:rPr>
              <w:t>poderão não ser</w:t>
            </w:r>
            <w:r w:rsidRPr="00B4354A">
              <w:rPr>
                <w:rFonts w:ascii="Segoe UI" w:hAnsi="Segoe UI"/>
                <w:b/>
                <w:sz w:val="20"/>
              </w:rPr>
              <w:t xml:space="preserve"> tão líquidas quanto as Units.</w:t>
            </w:r>
          </w:p>
        </w:tc>
        <w:tc>
          <w:tcPr>
            <w:tcW w:w="5529" w:type="dxa"/>
          </w:tcPr>
          <w:p w14:paraId="1F0EE6A3" w14:textId="551ED2EA" w:rsidR="000C5B45" w:rsidRPr="00B4354A" w:rsidRDefault="000C5B45" w:rsidP="000C5B45">
            <w:pPr>
              <w:pStyle w:val="Corpodetexto"/>
              <w:tabs>
                <w:tab w:val="left" w:pos="0"/>
              </w:tabs>
              <w:spacing w:before="60" w:after="60"/>
              <w:rPr>
                <w:rFonts w:ascii="Segoe UI" w:hAnsi="Segoe UI"/>
                <w:b/>
                <w:sz w:val="20"/>
                <w:lang w:val="en-US"/>
              </w:rPr>
            </w:pPr>
            <w:r w:rsidRPr="00B4354A">
              <w:rPr>
                <w:rFonts w:ascii="Segoe UI" w:hAnsi="Segoe UI"/>
                <w:b/>
                <w:sz w:val="20"/>
                <w:lang w:val="en-US"/>
              </w:rPr>
              <w:t xml:space="preserve">The absence to expressly indicate in </w:t>
            </w:r>
            <w:r w:rsidRPr="0079651C">
              <w:rPr>
                <w:rFonts w:ascii="Segoe UI" w:hAnsi="Segoe UI" w:cs="Segoe UI"/>
                <w:b/>
                <w:sz w:val="20"/>
                <w:szCs w:val="20"/>
                <w:lang w:val="en-US"/>
              </w:rPr>
              <w:t>this</w:t>
            </w:r>
            <w:r w:rsidRPr="00B4354A">
              <w:rPr>
                <w:rFonts w:ascii="Segoe UI" w:hAnsi="Segoe UI"/>
                <w:b/>
                <w:sz w:val="20"/>
                <w:lang w:val="en-US"/>
              </w:rPr>
              <w:t xml:space="preserve"> Priority Subscription </w:t>
            </w:r>
            <w:r w:rsidRPr="0079651C">
              <w:rPr>
                <w:rFonts w:ascii="Segoe UI" w:hAnsi="Segoe UI" w:cs="Segoe UI"/>
                <w:b/>
                <w:sz w:val="20"/>
                <w:szCs w:val="20"/>
                <w:lang w:val="en-US"/>
              </w:rPr>
              <w:t>Order</w:t>
            </w:r>
            <w:r w:rsidRPr="00B4354A">
              <w:rPr>
                <w:rFonts w:ascii="Segoe UI" w:hAnsi="Segoe UI"/>
                <w:b/>
                <w:sz w:val="20"/>
                <w:lang w:val="en-US"/>
              </w:rPr>
              <w:t xml:space="preserve"> their disagreement to the Automatic Conversion shall be presumed as the agreement of </w:t>
            </w:r>
            <w:r w:rsidRPr="0079651C">
              <w:rPr>
                <w:rFonts w:ascii="Segoe UI" w:hAnsi="Segoe UI" w:cs="Segoe UI"/>
                <w:b/>
                <w:sz w:val="20"/>
                <w:szCs w:val="20"/>
                <w:lang w:val="en-US"/>
              </w:rPr>
              <w:t>the</w:t>
            </w:r>
            <w:r w:rsidRPr="00B4354A">
              <w:rPr>
                <w:rFonts w:ascii="Segoe UI" w:hAnsi="Segoe UI"/>
                <w:b/>
                <w:sz w:val="20"/>
                <w:lang w:val="en-US"/>
              </w:rPr>
              <w:t xml:space="preserve"> Shareholder to the Automatic Conversion, provided that, by choosing to participate in the Priority Offering, the Shareholders, in addition to the Units, may become </w:t>
            </w:r>
            <w:r>
              <w:rPr>
                <w:rFonts w:ascii="Segoe UI" w:hAnsi="Segoe UI"/>
                <w:b/>
                <w:sz w:val="20"/>
                <w:lang w:val="en-US"/>
              </w:rPr>
              <w:t xml:space="preserve">direct </w:t>
            </w:r>
            <w:r w:rsidRPr="00B4354A">
              <w:rPr>
                <w:rFonts w:ascii="Segoe UI" w:hAnsi="Segoe UI"/>
                <w:b/>
                <w:sz w:val="20"/>
                <w:lang w:val="en-US"/>
              </w:rPr>
              <w:t>holders of Common Shares and/or Preferred Shares</w:t>
            </w:r>
            <w:r>
              <w:rPr>
                <w:rFonts w:ascii="Segoe UI" w:hAnsi="Segoe UI"/>
                <w:b/>
                <w:sz w:val="20"/>
                <w:lang w:val="en-US"/>
              </w:rPr>
              <w:t xml:space="preserve"> </w:t>
            </w:r>
            <w:r w:rsidRPr="00B4354A">
              <w:rPr>
                <w:rFonts w:ascii="Segoe UI" w:hAnsi="Segoe UI"/>
                <w:b/>
                <w:sz w:val="20"/>
                <w:lang w:val="en-US"/>
              </w:rPr>
              <w:t>which</w:t>
            </w:r>
            <w:r w:rsidRPr="0079651C">
              <w:rPr>
                <w:rFonts w:ascii="Segoe UI" w:hAnsi="Segoe UI" w:cs="Segoe UI"/>
                <w:b/>
                <w:sz w:val="20"/>
                <w:szCs w:val="20"/>
                <w:lang w:val="en-US"/>
              </w:rPr>
              <w:t xml:space="preserve"> based on current liquidity levels</w:t>
            </w:r>
            <w:r w:rsidRPr="00B4354A">
              <w:rPr>
                <w:rFonts w:ascii="Segoe UI" w:hAnsi="Segoe UI"/>
                <w:b/>
                <w:sz w:val="20"/>
                <w:lang w:val="en-US"/>
              </w:rPr>
              <w:t xml:space="preserve"> may not be as liquid as are the Units.</w:t>
            </w:r>
          </w:p>
        </w:tc>
      </w:tr>
      <w:tr w:rsidR="000C5B45" w:rsidRPr="00F205B6" w14:paraId="516A6EC1" w14:textId="77777777">
        <w:tc>
          <w:tcPr>
            <w:tcW w:w="5528" w:type="dxa"/>
          </w:tcPr>
          <w:p w14:paraId="76FB8CEF" w14:textId="77777777" w:rsidR="000C5B45" w:rsidRPr="00B4354A" w:rsidRDefault="000C5B45" w:rsidP="000C5B45">
            <w:pPr>
              <w:spacing w:before="60" w:after="60" w:line="240" w:lineRule="auto"/>
              <w:rPr>
                <w:rFonts w:ascii="Segoe UI" w:hAnsi="Segoe UI"/>
                <w:sz w:val="20"/>
                <w:lang w:val="en-US"/>
              </w:rPr>
            </w:pPr>
          </w:p>
        </w:tc>
        <w:tc>
          <w:tcPr>
            <w:tcW w:w="5529" w:type="dxa"/>
          </w:tcPr>
          <w:p w14:paraId="2B5AB1F9" w14:textId="77777777" w:rsidR="000C5B45" w:rsidRPr="00B4354A" w:rsidRDefault="000C5B45" w:rsidP="000C5B45">
            <w:pPr>
              <w:pStyle w:val="Corpodetexto"/>
              <w:tabs>
                <w:tab w:val="left" w:pos="0"/>
              </w:tabs>
              <w:spacing w:before="60" w:after="60"/>
              <w:rPr>
                <w:rFonts w:ascii="Segoe UI" w:hAnsi="Segoe UI"/>
                <w:sz w:val="20"/>
                <w:lang w:val="en-US"/>
              </w:rPr>
            </w:pPr>
          </w:p>
        </w:tc>
      </w:tr>
      <w:tr w:rsidR="000C5B45" w:rsidRPr="00F205B6" w14:paraId="061D390C" w14:textId="77777777">
        <w:tc>
          <w:tcPr>
            <w:tcW w:w="5528" w:type="dxa"/>
          </w:tcPr>
          <w:p w14:paraId="7B27BF05" w14:textId="77777777" w:rsidR="000C5B45" w:rsidRPr="00B4354A" w:rsidRDefault="000C5B45" w:rsidP="000C5B45">
            <w:pPr>
              <w:spacing w:before="60" w:after="60" w:line="240" w:lineRule="auto"/>
              <w:rPr>
                <w:rFonts w:ascii="Segoe UI" w:hAnsi="Segoe UI"/>
                <w:b/>
                <w:sz w:val="20"/>
              </w:rPr>
            </w:pPr>
            <w:r w:rsidRPr="00B4354A">
              <w:rPr>
                <w:rFonts w:ascii="Segoe UI" w:hAnsi="Segoe UI"/>
                <w:b/>
                <w:sz w:val="20"/>
              </w:rPr>
              <w:t xml:space="preserve">A Conversão Automática aplicar-se-á exclusivamente às Ações subscritas no âmbito da Oferta Prioritária, ou seja, não serão incluídas na Conversão Automática as ações ordinárias e as ações preferenciais de emissão </w:t>
            </w:r>
            <w:r w:rsidRPr="0079651C">
              <w:rPr>
                <w:rFonts w:ascii="Segoe UI" w:hAnsi="Segoe UI" w:cs="Segoe UI"/>
                <w:b/>
                <w:sz w:val="20"/>
              </w:rPr>
              <w:t>da Companhia</w:t>
            </w:r>
            <w:r w:rsidRPr="00B4354A">
              <w:rPr>
                <w:rFonts w:ascii="Segoe UI" w:hAnsi="Segoe UI"/>
                <w:b/>
                <w:sz w:val="20"/>
              </w:rPr>
              <w:t xml:space="preserve"> detidas pelos Acionistas antes da Oferta.</w:t>
            </w:r>
          </w:p>
        </w:tc>
        <w:tc>
          <w:tcPr>
            <w:tcW w:w="5529" w:type="dxa"/>
          </w:tcPr>
          <w:p w14:paraId="3ED82C03" w14:textId="6FE6E197" w:rsidR="000C5B45" w:rsidRPr="00B4354A" w:rsidRDefault="000C5B45" w:rsidP="000C5B45">
            <w:pPr>
              <w:pStyle w:val="Corpodetexto"/>
              <w:tabs>
                <w:tab w:val="left" w:pos="0"/>
              </w:tabs>
              <w:spacing w:before="60" w:after="60"/>
              <w:rPr>
                <w:rFonts w:ascii="Segoe UI" w:hAnsi="Segoe UI"/>
                <w:b/>
                <w:sz w:val="20"/>
                <w:lang w:val="en-US"/>
              </w:rPr>
            </w:pPr>
            <w:r w:rsidRPr="00881CFC">
              <w:rPr>
                <w:rFonts w:ascii="Segoe UI" w:hAnsi="Segoe UI"/>
                <w:b/>
                <w:sz w:val="20"/>
                <w:lang w:val="en-US"/>
              </w:rPr>
              <w:t>The Automatic Conversion will apply</w:t>
            </w:r>
            <w:r w:rsidRPr="00892DE5">
              <w:rPr>
                <w:rFonts w:ascii="Segoe UI" w:hAnsi="Segoe UI"/>
                <w:b/>
                <w:sz w:val="20"/>
                <w:lang w:val="en-US"/>
              </w:rPr>
              <w:t xml:space="preserve"> exclusively to the Shares subscribed </w:t>
            </w:r>
            <w:r w:rsidRPr="00881CFC">
              <w:rPr>
                <w:rFonts w:ascii="Segoe UI" w:hAnsi="Segoe UI"/>
                <w:b/>
                <w:sz w:val="20"/>
                <w:lang w:val="en-US"/>
              </w:rPr>
              <w:t>in the context of</w:t>
            </w:r>
            <w:r w:rsidRPr="00892DE5">
              <w:rPr>
                <w:rFonts w:ascii="Segoe UI" w:hAnsi="Segoe UI"/>
                <w:b/>
                <w:sz w:val="20"/>
                <w:lang w:val="en-US"/>
              </w:rPr>
              <w:t xml:space="preserve"> the Priority Offering, </w:t>
            </w:r>
            <w:r w:rsidRPr="00881CFC">
              <w:rPr>
                <w:rFonts w:ascii="Segoe UI" w:hAnsi="Segoe UI"/>
                <w:b/>
                <w:sz w:val="20"/>
                <w:lang w:val="en-US"/>
              </w:rPr>
              <w:t xml:space="preserve">in other words, the </w:t>
            </w:r>
            <w:r w:rsidRPr="00892DE5">
              <w:rPr>
                <w:rFonts w:ascii="Segoe UI" w:hAnsi="Segoe UI"/>
                <w:b/>
                <w:sz w:val="20"/>
                <w:lang w:val="en-US"/>
              </w:rPr>
              <w:t xml:space="preserve">common </w:t>
            </w:r>
            <w:r w:rsidRPr="00881CFC">
              <w:rPr>
                <w:rFonts w:ascii="Segoe UI" w:hAnsi="Segoe UI"/>
                <w:b/>
                <w:sz w:val="20"/>
                <w:lang w:val="en-US"/>
              </w:rPr>
              <w:t xml:space="preserve">shares </w:t>
            </w:r>
            <w:r w:rsidRPr="00892DE5">
              <w:rPr>
                <w:rFonts w:ascii="Segoe UI" w:hAnsi="Segoe UI"/>
                <w:b/>
                <w:sz w:val="20"/>
                <w:lang w:val="en-US"/>
              </w:rPr>
              <w:t xml:space="preserve">and preferred shares issued by the Company held by the Shareholders </w:t>
            </w:r>
            <w:r w:rsidRPr="00881CFC">
              <w:rPr>
                <w:rFonts w:ascii="Segoe UI" w:hAnsi="Segoe UI"/>
                <w:b/>
                <w:sz w:val="20"/>
                <w:lang w:val="en-US"/>
              </w:rPr>
              <w:t>prior to</w:t>
            </w:r>
            <w:r w:rsidRPr="00892DE5">
              <w:rPr>
                <w:rFonts w:ascii="Segoe UI" w:hAnsi="Segoe UI"/>
                <w:b/>
                <w:sz w:val="20"/>
                <w:lang w:val="en-US"/>
              </w:rPr>
              <w:t xml:space="preserve"> the Offering </w:t>
            </w:r>
            <w:r w:rsidRPr="00881CFC">
              <w:rPr>
                <w:rFonts w:ascii="Segoe UI" w:hAnsi="Segoe UI"/>
                <w:b/>
                <w:sz w:val="20"/>
                <w:lang w:val="en-US"/>
              </w:rPr>
              <w:t>will</w:t>
            </w:r>
            <w:r w:rsidRPr="00892DE5">
              <w:rPr>
                <w:rFonts w:ascii="Segoe UI" w:hAnsi="Segoe UI"/>
                <w:b/>
                <w:sz w:val="20"/>
                <w:lang w:val="en-US"/>
              </w:rPr>
              <w:t xml:space="preserve"> not be </w:t>
            </w:r>
            <w:r w:rsidRPr="00881CFC">
              <w:rPr>
                <w:rFonts w:ascii="Segoe UI" w:hAnsi="Segoe UI"/>
                <w:b/>
                <w:sz w:val="20"/>
                <w:lang w:val="en-US"/>
              </w:rPr>
              <w:t xml:space="preserve">converted into units under the terms of the </w:t>
            </w:r>
            <w:r w:rsidRPr="00892DE5">
              <w:rPr>
                <w:rFonts w:ascii="Segoe UI" w:hAnsi="Segoe UI"/>
                <w:b/>
                <w:sz w:val="20"/>
                <w:lang w:val="en-US"/>
              </w:rPr>
              <w:t>Automatic Conversion.</w:t>
            </w:r>
          </w:p>
        </w:tc>
      </w:tr>
      <w:tr w:rsidR="000C5B45" w:rsidRPr="00F205B6" w14:paraId="5EB12D43" w14:textId="77777777">
        <w:tc>
          <w:tcPr>
            <w:tcW w:w="5528" w:type="dxa"/>
          </w:tcPr>
          <w:p w14:paraId="2A223F8D" w14:textId="77777777" w:rsidR="000C5B45" w:rsidRPr="00B4354A" w:rsidRDefault="000C5B45" w:rsidP="000C5B45">
            <w:pPr>
              <w:spacing w:before="60" w:after="60" w:line="240" w:lineRule="auto"/>
              <w:rPr>
                <w:rFonts w:ascii="Segoe UI" w:hAnsi="Segoe UI"/>
                <w:sz w:val="20"/>
                <w:lang w:val="en-US"/>
              </w:rPr>
            </w:pPr>
          </w:p>
        </w:tc>
        <w:tc>
          <w:tcPr>
            <w:tcW w:w="5529" w:type="dxa"/>
          </w:tcPr>
          <w:p w14:paraId="7EECD4EB" w14:textId="77777777" w:rsidR="000C5B45" w:rsidRPr="00B4354A" w:rsidRDefault="000C5B45" w:rsidP="000C5B45">
            <w:pPr>
              <w:pStyle w:val="Corpodetexto"/>
              <w:tabs>
                <w:tab w:val="left" w:pos="0"/>
              </w:tabs>
              <w:spacing w:before="60" w:after="60"/>
              <w:rPr>
                <w:rFonts w:ascii="Segoe UI" w:hAnsi="Segoe UI"/>
                <w:sz w:val="20"/>
                <w:lang w:val="en-US"/>
              </w:rPr>
            </w:pPr>
          </w:p>
        </w:tc>
      </w:tr>
      <w:tr w:rsidR="000C5B45" w:rsidRPr="00F205B6" w14:paraId="2E6CEC1A" w14:textId="77777777">
        <w:tc>
          <w:tcPr>
            <w:tcW w:w="5528" w:type="dxa"/>
          </w:tcPr>
          <w:p w14:paraId="2E6766BF" w14:textId="2D0A25B5" w:rsidR="000C5B45" w:rsidRPr="00B4354A" w:rsidRDefault="000C5B45" w:rsidP="000C5B45">
            <w:pPr>
              <w:pStyle w:val="Body"/>
              <w:spacing w:before="60" w:after="60" w:line="240" w:lineRule="auto"/>
              <w:rPr>
                <w:rFonts w:ascii="Segoe UI" w:hAnsi="Segoe UI"/>
                <w:b/>
              </w:rPr>
            </w:pPr>
            <w:r w:rsidRPr="00892DE5">
              <w:rPr>
                <w:rFonts w:ascii="Segoe UI" w:hAnsi="Segoe UI"/>
                <w:b/>
              </w:rPr>
              <w:t>Em decorrência da Conversão Automática a ser operacionalizada pela B3, e observado o disposto no item “Procedimento da Oferta Prioritária” do Fato Relevante da Oferta, o Acionista deverá receber, no Dia Útil subsequente à divulgação do Comunicado de Preço (conforme definido abaixo) (“</w:t>
            </w:r>
            <w:r w:rsidRPr="00892DE5">
              <w:rPr>
                <w:rFonts w:ascii="Segoe UI" w:hAnsi="Segoe UI"/>
                <w:b/>
                <w:u w:val="single"/>
              </w:rPr>
              <w:t>Data de Liquidação</w:t>
            </w:r>
            <w:r w:rsidRPr="00892DE5">
              <w:rPr>
                <w:rFonts w:ascii="Segoe UI" w:hAnsi="Segoe UI"/>
                <w:b/>
              </w:rPr>
              <w:t>”), suas respectivas Units, e, se for o caso, o eventual saldo de Ações que não obedeça a proporção necessária à formação das Units no âmbito da Conversão Automática, sendo certo que os Acionistas que desejarem participar da Oferta Prioritária e que não manifestarem de forma expressa sua discordância com a Conversão Automática, apenas poderão dispor livremente de suas Units e seu eventual saldo de Ações após a conclusão da Conversão Automática.</w:t>
            </w:r>
          </w:p>
        </w:tc>
        <w:tc>
          <w:tcPr>
            <w:tcW w:w="5529" w:type="dxa"/>
          </w:tcPr>
          <w:p w14:paraId="7470C727" w14:textId="544C97F5" w:rsidR="000C5B45" w:rsidRDefault="000C5B45" w:rsidP="000C5B45">
            <w:pPr>
              <w:pStyle w:val="Corpodetexto"/>
              <w:tabs>
                <w:tab w:val="left" w:pos="0"/>
              </w:tabs>
              <w:spacing w:before="60" w:after="60"/>
              <w:rPr>
                <w:rFonts w:ascii="Segoe UI" w:hAnsi="Segoe UI"/>
                <w:b/>
                <w:sz w:val="20"/>
                <w:lang w:val="en-US"/>
              </w:rPr>
            </w:pPr>
            <w:r w:rsidRPr="00B4354A">
              <w:rPr>
                <w:rFonts w:ascii="Segoe UI" w:hAnsi="Segoe UI"/>
                <w:b/>
                <w:sz w:val="20"/>
                <w:lang w:val="en"/>
              </w:rPr>
              <w:t xml:space="preserve">As a result of the Automatic Conversion that shall be operated by B3, and according to the provided in the </w:t>
            </w:r>
            <w:r w:rsidRPr="0079651C">
              <w:rPr>
                <w:rFonts w:ascii="Segoe UI" w:hAnsi="Segoe UI" w:cs="Segoe UI"/>
                <w:b/>
                <w:sz w:val="20"/>
                <w:szCs w:val="20"/>
                <w:lang w:val="en"/>
              </w:rPr>
              <w:t xml:space="preserve">“Priority Offering Procedure” of the Offering </w:t>
            </w:r>
            <w:r w:rsidRPr="00B4354A">
              <w:rPr>
                <w:rFonts w:ascii="Segoe UI" w:hAnsi="Segoe UI"/>
                <w:b/>
                <w:sz w:val="20"/>
                <w:lang w:val="en"/>
              </w:rPr>
              <w:t xml:space="preserve">Material Fact, the Shareholder shall receive on the </w:t>
            </w:r>
            <w:r w:rsidRPr="0079651C">
              <w:rPr>
                <w:rFonts w:ascii="Segoe UI" w:hAnsi="Segoe UI" w:cs="Segoe UI"/>
                <w:b/>
                <w:sz w:val="20"/>
                <w:szCs w:val="20"/>
                <w:lang w:val="en"/>
              </w:rPr>
              <w:t>day after of the Price Release (as defined below) (“</w:t>
            </w:r>
            <w:r w:rsidRPr="00B4354A">
              <w:rPr>
                <w:rFonts w:ascii="Segoe UI" w:hAnsi="Segoe UI"/>
                <w:b/>
                <w:sz w:val="20"/>
                <w:u w:val="single"/>
                <w:lang w:val="en"/>
              </w:rPr>
              <w:t>Settlement Date</w:t>
            </w:r>
            <w:r w:rsidRPr="0079651C">
              <w:rPr>
                <w:rFonts w:ascii="Segoe UI" w:hAnsi="Segoe UI" w:cs="Segoe UI"/>
                <w:b/>
                <w:sz w:val="20"/>
                <w:szCs w:val="20"/>
                <w:lang w:val="en"/>
              </w:rPr>
              <w:t>”),</w:t>
            </w:r>
            <w:r w:rsidRPr="00B4354A">
              <w:rPr>
                <w:rFonts w:ascii="Segoe UI" w:hAnsi="Segoe UI"/>
                <w:b/>
                <w:sz w:val="20"/>
                <w:lang w:val="en"/>
              </w:rPr>
              <w:t xml:space="preserve"> their respective Units and, if applicable, any balance of Shares that does not meet the proportion necessary for the formation of the Units in the context of the Automatic Conversion, provided, further, that those Shareholders who choose to participate in the Priority Offering and do not expressly disagrees with the Automatic Conversion, shall only trade their Units and any balance of Shares after the con</w:t>
            </w:r>
            <w:r>
              <w:rPr>
                <w:rFonts w:ascii="Segoe UI" w:hAnsi="Segoe UI"/>
                <w:b/>
                <w:sz w:val="20"/>
                <w:lang w:val="en"/>
              </w:rPr>
              <w:t>clusion of the Automatic Convers</w:t>
            </w:r>
            <w:r w:rsidRPr="00B4354A">
              <w:rPr>
                <w:rFonts w:ascii="Segoe UI" w:hAnsi="Segoe UI"/>
                <w:b/>
                <w:sz w:val="20"/>
                <w:lang w:val="en"/>
              </w:rPr>
              <w:t>ion.</w:t>
            </w:r>
          </w:p>
          <w:p w14:paraId="7BCE24F6" w14:textId="0C15BDB5" w:rsidR="000C5B45" w:rsidRPr="00B4354A" w:rsidRDefault="000C5B45" w:rsidP="000C5B45">
            <w:pPr>
              <w:pStyle w:val="Corpodetexto"/>
              <w:tabs>
                <w:tab w:val="left" w:pos="0"/>
              </w:tabs>
              <w:spacing w:before="60" w:after="60"/>
              <w:rPr>
                <w:rFonts w:ascii="Segoe UI" w:hAnsi="Segoe UI"/>
                <w:b/>
                <w:sz w:val="20"/>
                <w:lang w:val="en-US"/>
              </w:rPr>
            </w:pPr>
          </w:p>
        </w:tc>
      </w:tr>
      <w:tr w:rsidR="000C5B45" w:rsidRPr="00F205B6" w14:paraId="3A27F86F" w14:textId="77777777">
        <w:tc>
          <w:tcPr>
            <w:tcW w:w="5528" w:type="dxa"/>
          </w:tcPr>
          <w:p w14:paraId="23AA694E" w14:textId="77777777" w:rsidR="000C5B45" w:rsidRPr="00B4354A" w:rsidRDefault="000C5B45" w:rsidP="000C5B45">
            <w:pPr>
              <w:spacing w:before="60" w:after="60" w:line="240" w:lineRule="auto"/>
              <w:rPr>
                <w:rFonts w:ascii="Segoe UI" w:hAnsi="Segoe UI"/>
                <w:sz w:val="20"/>
                <w:lang w:val="en-US"/>
              </w:rPr>
            </w:pPr>
          </w:p>
        </w:tc>
        <w:tc>
          <w:tcPr>
            <w:tcW w:w="5529" w:type="dxa"/>
          </w:tcPr>
          <w:p w14:paraId="5B96903A" w14:textId="77777777" w:rsidR="000C5B45" w:rsidRPr="00B4354A" w:rsidRDefault="000C5B45" w:rsidP="000C5B45">
            <w:pPr>
              <w:pStyle w:val="Corpodetexto"/>
              <w:tabs>
                <w:tab w:val="left" w:pos="0"/>
              </w:tabs>
              <w:spacing w:before="60" w:after="60"/>
              <w:rPr>
                <w:rFonts w:ascii="Segoe UI" w:hAnsi="Segoe UI"/>
                <w:sz w:val="20"/>
                <w:lang w:val="en-US"/>
              </w:rPr>
            </w:pPr>
          </w:p>
        </w:tc>
      </w:tr>
      <w:tr w:rsidR="000C5B45" w:rsidRPr="00F205B6" w14:paraId="0978FA0B" w14:textId="77777777">
        <w:tc>
          <w:tcPr>
            <w:tcW w:w="5528" w:type="dxa"/>
          </w:tcPr>
          <w:p w14:paraId="47721D7B" w14:textId="391B763C" w:rsidR="000C5B45" w:rsidRDefault="000C5B45" w:rsidP="000C5B45">
            <w:pPr>
              <w:spacing w:before="60" w:after="60" w:line="240" w:lineRule="auto"/>
              <w:textAlignment w:val="baseline"/>
              <w:rPr>
                <w:rFonts w:ascii="Segoe UI" w:eastAsiaTheme="minorHAnsi" w:hAnsi="Segoe UI" w:cs="Segoe UI"/>
                <w:sz w:val="20"/>
                <w:lang w:eastAsia="en-GB"/>
              </w:rPr>
            </w:pPr>
            <w:bookmarkStart w:id="2" w:name="_Hlk42958043"/>
            <w:r w:rsidRPr="0079651C">
              <w:rPr>
                <w:rFonts w:ascii="Segoe UI" w:eastAsiaTheme="minorHAnsi" w:hAnsi="Segoe UI" w:cs="Segoe UI"/>
                <w:sz w:val="20"/>
                <w:lang w:eastAsia="en-GB"/>
              </w:rPr>
              <w:t xml:space="preserve">Cada </w:t>
            </w:r>
            <w:r w:rsidRPr="00B4354A">
              <w:rPr>
                <w:rFonts w:ascii="Segoe UI" w:eastAsiaTheme="minorHAnsi" w:hAnsi="Segoe UI"/>
                <w:sz w:val="20"/>
              </w:rPr>
              <w:t xml:space="preserve">Acionista </w:t>
            </w:r>
            <w:r w:rsidRPr="0079651C">
              <w:rPr>
                <w:rFonts w:ascii="Segoe UI" w:eastAsiaTheme="minorHAnsi" w:hAnsi="Segoe UI" w:cs="Segoe UI"/>
                <w:sz w:val="20"/>
                <w:lang w:eastAsia="en-GB"/>
              </w:rPr>
              <w:t>terá o direito de subscrever:</w:t>
            </w:r>
          </w:p>
          <w:p w14:paraId="4777C73A" w14:textId="32128C68" w:rsidR="000C5B45" w:rsidRDefault="000C5B45" w:rsidP="000C5B45">
            <w:pPr>
              <w:spacing w:before="60" w:after="60" w:line="240" w:lineRule="auto"/>
              <w:textAlignment w:val="baseline"/>
              <w:rPr>
                <w:rFonts w:ascii="Segoe UI" w:eastAsiaTheme="minorHAnsi" w:hAnsi="Segoe UI"/>
                <w:sz w:val="20"/>
              </w:rPr>
            </w:pPr>
            <w:r w:rsidRPr="0079651C">
              <w:rPr>
                <w:rFonts w:ascii="Segoe UI" w:eastAsiaTheme="minorHAnsi" w:hAnsi="Segoe UI" w:cs="Segoe UI"/>
                <w:sz w:val="20"/>
                <w:lang w:eastAsia="en-GB"/>
              </w:rPr>
              <w:t>(</w:t>
            </w:r>
            <w:r w:rsidRPr="00B4354A">
              <w:rPr>
                <w:rFonts w:ascii="Segoe UI" w:eastAsiaTheme="minorHAnsi" w:hAnsi="Segoe UI"/>
                <w:sz w:val="20"/>
              </w:rPr>
              <w:t>a</w:t>
            </w:r>
            <w:r w:rsidRPr="0079651C">
              <w:rPr>
                <w:rFonts w:ascii="Segoe UI" w:eastAsiaTheme="minorHAnsi" w:hAnsi="Segoe UI" w:cs="Segoe UI"/>
                <w:sz w:val="20"/>
                <w:lang w:eastAsia="en-GB"/>
              </w:rPr>
              <w:t>) </w:t>
            </w:r>
            <w:r w:rsidRPr="00B4354A">
              <w:rPr>
                <w:rFonts w:ascii="Segoe UI" w:eastAsiaTheme="minorHAnsi" w:hAnsi="Segoe UI"/>
                <w:sz w:val="20"/>
              </w:rPr>
              <w:t>no mínimo, considerando a colocação da totalidade das Ações</w:t>
            </w:r>
            <w:r>
              <w:rPr>
                <w:rFonts w:ascii="Segoe UI" w:eastAsiaTheme="minorHAnsi" w:hAnsi="Segoe UI"/>
                <w:sz w:val="20"/>
              </w:rPr>
              <w:t xml:space="preserve"> inicialmente ofertadas</w:t>
            </w:r>
            <w:r w:rsidRPr="00B4354A">
              <w:rPr>
                <w:rFonts w:ascii="Segoe UI" w:eastAsiaTheme="minorHAnsi" w:hAnsi="Segoe UI"/>
                <w:sz w:val="20"/>
              </w:rPr>
              <w:t>,</w:t>
            </w:r>
            <w:r>
              <w:rPr>
                <w:rFonts w:ascii="Segoe UI" w:eastAsiaTheme="minorHAnsi" w:hAnsi="Segoe UI"/>
                <w:sz w:val="20"/>
              </w:rPr>
              <w:t xml:space="preserve"> </w:t>
            </w:r>
            <w:r w:rsidRPr="00B4354A">
              <w:rPr>
                <w:rFonts w:ascii="Segoe UI" w:eastAsiaTheme="minorHAnsi" w:hAnsi="Segoe UI"/>
                <w:sz w:val="20"/>
              </w:rPr>
              <w:t>mas</w:t>
            </w:r>
            <w:r w:rsidRPr="000C5B45">
              <w:rPr>
                <w:rFonts w:ascii="Segoe UI" w:eastAsiaTheme="minorHAnsi" w:hAnsi="Segoe UI"/>
                <w:sz w:val="20"/>
              </w:rPr>
              <w:t xml:space="preserve"> </w:t>
            </w:r>
            <w:r w:rsidRPr="00892DE5">
              <w:rPr>
                <w:rFonts w:ascii="Segoe UI" w:eastAsiaTheme="minorHAnsi" w:hAnsi="Segoe UI"/>
                <w:sz w:val="20"/>
              </w:rPr>
              <w:t>sem considerar</w:t>
            </w:r>
            <w:r w:rsidRPr="000C5B45">
              <w:rPr>
                <w:rFonts w:ascii="Segoe UI" w:eastAsiaTheme="minorHAnsi" w:hAnsi="Segoe UI"/>
                <w:sz w:val="20"/>
              </w:rPr>
              <w:t xml:space="preserve"> a</w:t>
            </w:r>
            <w:r w:rsidRPr="00B4354A">
              <w:rPr>
                <w:rFonts w:ascii="Segoe UI" w:eastAsiaTheme="minorHAnsi" w:hAnsi="Segoe UI"/>
                <w:sz w:val="20"/>
              </w:rPr>
              <w:t xml:space="preserve"> colocação do Lote Adicional</w:t>
            </w:r>
            <w:r w:rsidRPr="0079651C">
              <w:rPr>
                <w:rFonts w:ascii="Segoe UI" w:eastAsiaTheme="minorHAnsi" w:hAnsi="Segoe UI" w:cs="Segoe UI"/>
                <w:sz w:val="20"/>
                <w:lang w:eastAsia="en-GB"/>
              </w:rPr>
              <w:t>,</w:t>
            </w:r>
            <w:r w:rsidRPr="00B4354A">
              <w:rPr>
                <w:rFonts w:ascii="Segoe UI" w:eastAsiaTheme="minorHAnsi" w:hAnsi="Segoe UI"/>
                <w:sz w:val="20"/>
              </w:rPr>
              <w:t xml:space="preserve"> (i)</w:t>
            </w:r>
            <w:r w:rsidRPr="0079651C">
              <w:rPr>
                <w:rFonts w:ascii="Segoe UI" w:eastAsiaTheme="minorHAnsi" w:hAnsi="Segoe UI" w:cs="Segoe UI"/>
                <w:sz w:val="20"/>
                <w:lang w:eastAsia="en-GB"/>
              </w:rPr>
              <w:t> </w:t>
            </w:r>
            <w:r>
              <w:rPr>
                <w:rFonts w:ascii="Segoe UI" w:eastAsiaTheme="minorHAnsi" w:hAnsi="Segoe UI" w:cs="Segoe UI"/>
                <w:sz w:val="20"/>
                <w:lang w:eastAsia="en-GB"/>
              </w:rPr>
              <w:t>0,03247</w:t>
            </w:r>
            <w:r w:rsidR="00860BA9">
              <w:rPr>
                <w:rFonts w:ascii="Segoe UI" w:eastAsiaTheme="minorHAnsi" w:hAnsi="Segoe UI" w:cs="Segoe UI"/>
                <w:sz w:val="20"/>
                <w:lang w:eastAsia="en-GB"/>
              </w:rPr>
              <w:t>8</w:t>
            </w:r>
            <w:r w:rsidRPr="0079651C">
              <w:rPr>
                <w:rFonts w:ascii="Segoe UI" w:eastAsiaTheme="minorHAnsi" w:hAnsi="Segoe UI" w:cs="Segoe UI"/>
                <w:sz w:val="20"/>
                <w:lang w:eastAsia="en-GB"/>
              </w:rPr>
              <w:t> </w:t>
            </w:r>
            <w:r w:rsidRPr="00B4354A">
              <w:rPr>
                <w:rFonts w:ascii="Segoe UI" w:eastAsiaTheme="minorHAnsi" w:hAnsi="Segoe UI"/>
                <w:sz w:val="20"/>
              </w:rPr>
              <w:t xml:space="preserve">Ação Ordinária e </w:t>
            </w:r>
            <w:r>
              <w:rPr>
                <w:rFonts w:ascii="Segoe UI" w:eastAsiaTheme="minorHAnsi" w:hAnsi="Segoe UI" w:cs="Segoe UI"/>
                <w:sz w:val="20"/>
                <w:lang w:eastAsia="en-GB"/>
              </w:rPr>
              <w:t>0,033530 </w:t>
            </w:r>
            <w:r w:rsidRPr="00B4354A">
              <w:rPr>
                <w:rFonts w:ascii="Segoe UI" w:eastAsiaTheme="minorHAnsi" w:hAnsi="Segoe UI"/>
                <w:sz w:val="20"/>
              </w:rPr>
              <w:t xml:space="preserve">Ação Preferencial para cada ação ordinária de emissão </w:t>
            </w:r>
            <w:r w:rsidRPr="0079651C">
              <w:rPr>
                <w:rFonts w:ascii="Segoe UI" w:eastAsiaTheme="minorHAnsi" w:hAnsi="Segoe UI" w:cs="Segoe UI"/>
                <w:sz w:val="20"/>
                <w:lang w:eastAsia="en-GB"/>
              </w:rPr>
              <w:t>da Companhia</w:t>
            </w:r>
            <w:r w:rsidRPr="00B4354A">
              <w:rPr>
                <w:rFonts w:ascii="Segoe UI" w:eastAsiaTheme="minorHAnsi" w:hAnsi="Segoe UI"/>
                <w:sz w:val="20"/>
              </w:rPr>
              <w:t xml:space="preserve"> de sua titularidade (sejam ações ordinárias detidas diretamente pelo Acionista ou subjacentes às units por ele detidas) ao final do pregão na Segunda Data de Corte; e (ii)</w:t>
            </w:r>
            <w:r w:rsidRPr="0079651C">
              <w:rPr>
                <w:rFonts w:ascii="Segoe UI" w:eastAsiaTheme="minorHAnsi" w:hAnsi="Segoe UI" w:cs="Segoe UI"/>
                <w:sz w:val="20"/>
                <w:lang w:eastAsia="en-GB"/>
              </w:rPr>
              <w:t> </w:t>
            </w:r>
            <w:r>
              <w:rPr>
                <w:rFonts w:ascii="Segoe UI" w:eastAsiaTheme="minorHAnsi" w:hAnsi="Segoe UI"/>
                <w:sz w:val="20"/>
              </w:rPr>
              <w:t>0,066008 </w:t>
            </w:r>
            <w:r w:rsidRPr="00B4354A">
              <w:rPr>
                <w:rFonts w:ascii="Segoe UI" w:eastAsiaTheme="minorHAnsi" w:hAnsi="Segoe UI"/>
                <w:sz w:val="20"/>
              </w:rPr>
              <w:t xml:space="preserve">Ação Preferencial para cada ação preferencial de emissão </w:t>
            </w:r>
            <w:r w:rsidRPr="0079651C">
              <w:rPr>
                <w:rFonts w:ascii="Segoe UI" w:eastAsiaTheme="minorHAnsi" w:hAnsi="Segoe UI" w:cs="Segoe UI"/>
                <w:sz w:val="20"/>
                <w:lang w:eastAsia="en-GB"/>
              </w:rPr>
              <w:t>da Companhia</w:t>
            </w:r>
            <w:r w:rsidRPr="00B4354A">
              <w:rPr>
                <w:rFonts w:ascii="Segoe UI" w:eastAsiaTheme="minorHAnsi" w:hAnsi="Segoe UI"/>
                <w:sz w:val="20"/>
              </w:rPr>
              <w:t xml:space="preserve"> de sua titularidade (sejam ações preferenciais detidas diretamente pelo Acionista ou subjacentes às units por ele detidas) ao final do pregão na Segunda Data de Corte; </w:t>
            </w:r>
          </w:p>
          <w:p w14:paraId="45170F86" w14:textId="7663CC34" w:rsidR="000C5B45" w:rsidRDefault="000C5B45" w:rsidP="000C5B45">
            <w:pPr>
              <w:spacing w:before="60" w:after="60" w:line="240" w:lineRule="auto"/>
              <w:textAlignment w:val="baseline"/>
              <w:rPr>
                <w:rFonts w:ascii="Segoe UI" w:eastAsiaTheme="minorHAnsi" w:hAnsi="Segoe UI" w:cs="Segoe UI"/>
                <w:sz w:val="20"/>
                <w:lang w:eastAsia="en-GB"/>
              </w:rPr>
            </w:pPr>
            <w:r w:rsidRPr="00B4354A">
              <w:rPr>
                <w:rFonts w:ascii="Segoe UI" w:eastAsiaTheme="minorHAnsi" w:hAnsi="Segoe UI"/>
                <w:sz w:val="20"/>
              </w:rPr>
              <w:t>(b)</w:t>
            </w:r>
            <w:r w:rsidRPr="0079651C">
              <w:rPr>
                <w:rFonts w:ascii="Segoe UI" w:eastAsiaTheme="minorHAnsi" w:hAnsi="Segoe UI" w:cs="Segoe UI"/>
                <w:sz w:val="20"/>
                <w:lang w:eastAsia="en-GB"/>
              </w:rPr>
              <w:t> </w:t>
            </w:r>
            <w:r w:rsidRPr="00B4354A">
              <w:rPr>
                <w:rFonts w:ascii="Segoe UI" w:eastAsiaTheme="minorHAnsi" w:hAnsi="Segoe UI"/>
                <w:sz w:val="20"/>
              </w:rPr>
              <w:t>no máximo, considerando a colocação da totalidade das Ações</w:t>
            </w:r>
            <w:r>
              <w:rPr>
                <w:rFonts w:ascii="Segoe UI" w:eastAsiaTheme="minorHAnsi" w:hAnsi="Segoe UI"/>
                <w:sz w:val="20"/>
              </w:rPr>
              <w:t xml:space="preserve"> inicialmente ofertadas</w:t>
            </w:r>
            <w:r w:rsidRPr="0079651C">
              <w:rPr>
                <w:rFonts w:ascii="Segoe UI" w:eastAsiaTheme="minorHAnsi" w:hAnsi="Segoe UI" w:cs="Segoe UI"/>
                <w:sz w:val="20"/>
                <w:lang w:eastAsia="en-GB"/>
              </w:rPr>
              <w:t xml:space="preserve"> </w:t>
            </w:r>
            <w:r w:rsidRPr="00B4354A">
              <w:rPr>
                <w:rFonts w:ascii="Segoe UI" w:eastAsiaTheme="minorHAnsi" w:hAnsi="Segoe UI"/>
                <w:sz w:val="20"/>
              </w:rPr>
              <w:t>e a colocação da totalidade do Lote Adicional</w:t>
            </w:r>
            <w:r w:rsidRPr="0079651C">
              <w:rPr>
                <w:rFonts w:ascii="Segoe UI" w:eastAsiaTheme="minorHAnsi" w:hAnsi="Segoe UI" w:cs="Segoe UI"/>
                <w:sz w:val="20"/>
                <w:lang w:eastAsia="en-GB"/>
              </w:rPr>
              <w:t>,</w:t>
            </w:r>
            <w:r w:rsidRPr="00B4354A">
              <w:rPr>
                <w:rFonts w:ascii="Segoe UI" w:eastAsiaTheme="minorHAnsi" w:hAnsi="Segoe UI"/>
                <w:sz w:val="20"/>
              </w:rPr>
              <w:t xml:space="preserve"> (i)</w:t>
            </w:r>
            <w:r w:rsidRPr="0079651C">
              <w:rPr>
                <w:rFonts w:ascii="Segoe UI" w:eastAsiaTheme="minorHAnsi" w:hAnsi="Segoe UI" w:cs="Segoe UI"/>
                <w:sz w:val="20"/>
                <w:lang w:eastAsia="en-GB"/>
              </w:rPr>
              <w:t> </w:t>
            </w:r>
            <w:r w:rsidRPr="00B4354A">
              <w:rPr>
                <w:rFonts w:ascii="Segoe UI" w:eastAsiaTheme="minorHAnsi" w:hAnsi="Segoe UI"/>
                <w:sz w:val="20"/>
              </w:rPr>
              <w:t xml:space="preserve">até </w:t>
            </w:r>
            <w:r>
              <w:rPr>
                <w:rFonts w:ascii="Segoe UI" w:eastAsiaTheme="minorHAnsi" w:hAnsi="Segoe UI" w:cs="Segoe UI"/>
                <w:sz w:val="20"/>
                <w:lang w:eastAsia="en-GB"/>
              </w:rPr>
              <w:t>0,053588</w:t>
            </w:r>
            <w:r w:rsidRPr="0079651C">
              <w:rPr>
                <w:rFonts w:ascii="Segoe UI" w:eastAsiaTheme="minorHAnsi" w:hAnsi="Segoe UI" w:cs="Segoe UI"/>
                <w:sz w:val="20"/>
                <w:lang w:eastAsia="en-GB"/>
              </w:rPr>
              <w:t> </w:t>
            </w:r>
            <w:r w:rsidRPr="00B4354A">
              <w:rPr>
                <w:rFonts w:ascii="Segoe UI" w:eastAsiaTheme="minorHAnsi" w:hAnsi="Segoe UI"/>
                <w:sz w:val="20"/>
              </w:rPr>
              <w:t xml:space="preserve">Ação Ordinária e </w:t>
            </w:r>
            <w:r>
              <w:rPr>
                <w:rFonts w:ascii="Segoe UI" w:eastAsiaTheme="minorHAnsi" w:hAnsi="Segoe UI" w:cs="Segoe UI"/>
                <w:sz w:val="20"/>
                <w:lang w:eastAsia="en-GB"/>
              </w:rPr>
              <w:t>0,055324</w:t>
            </w:r>
            <w:r w:rsidRPr="0079651C">
              <w:rPr>
                <w:rFonts w:ascii="Segoe UI" w:eastAsiaTheme="minorHAnsi" w:hAnsi="Segoe UI" w:cs="Segoe UI"/>
                <w:sz w:val="20"/>
                <w:lang w:eastAsia="en-GB"/>
              </w:rPr>
              <w:t> </w:t>
            </w:r>
            <w:r w:rsidRPr="00B4354A">
              <w:rPr>
                <w:rFonts w:ascii="Segoe UI" w:eastAsiaTheme="minorHAnsi" w:hAnsi="Segoe UI"/>
                <w:sz w:val="20"/>
              </w:rPr>
              <w:t xml:space="preserve">Ação Preferencial para cada ação ordinária de emissão </w:t>
            </w:r>
            <w:r w:rsidRPr="0079651C">
              <w:rPr>
                <w:rFonts w:ascii="Segoe UI" w:eastAsiaTheme="minorHAnsi" w:hAnsi="Segoe UI" w:cs="Segoe UI"/>
                <w:sz w:val="20"/>
                <w:lang w:eastAsia="en-GB"/>
              </w:rPr>
              <w:t>da Companhia</w:t>
            </w:r>
            <w:r w:rsidRPr="00B4354A">
              <w:rPr>
                <w:rFonts w:ascii="Segoe UI" w:eastAsiaTheme="minorHAnsi" w:hAnsi="Segoe UI"/>
                <w:sz w:val="20"/>
              </w:rPr>
              <w:t xml:space="preserve"> de sua titularidade (sejam ações ordinárias detidas diretamente pelo Acionista ou subjacentes às units por ele detidas) </w:t>
            </w:r>
            <w:r w:rsidRPr="0079651C">
              <w:rPr>
                <w:rFonts w:ascii="Segoe UI" w:eastAsiaTheme="minorHAnsi" w:hAnsi="Segoe UI" w:cs="Segoe UI"/>
                <w:sz w:val="20"/>
                <w:lang w:eastAsia="en-GB"/>
              </w:rPr>
              <w:t xml:space="preserve">ao final do pregão </w:t>
            </w:r>
            <w:r w:rsidRPr="00B4354A">
              <w:rPr>
                <w:rFonts w:ascii="Segoe UI" w:eastAsiaTheme="minorHAnsi" w:hAnsi="Segoe UI"/>
                <w:sz w:val="20"/>
              </w:rPr>
              <w:t>na Segunda Data de Corte; e (ii)</w:t>
            </w:r>
            <w:r w:rsidRPr="0079651C">
              <w:rPr>
                <w:rFonts w:ascii="Segoe UI" w:eastAsiaTheme="minorHAnsi" w:hAnsi="Segoe UI" w:cs="Segoe UI"/>
                <w:sz w:val="20"/>
                <w:lang w:eastAsia="en-GB"/>
              </w:rPr>
              <w:t> </w:t>
            </w:r>
            <w:r w:rsidRPr="00B4354A">
              <w:rPr>
                <w:rFonts w:ascii="Segoe UI" w:eastAsiaTheme="minorHAnsi" w:hAnsi="Segoe UI"/>
                <w:sz w:val="20"/>
              </w:rPr>
              <w:t xml:space="preserve">até </w:t>
            </w:r>
            <w:r>
              <w:rPr>
                <w:rFonts w:ascii="Segoe UI" w:eastAsiaTheme="minorHAnsi" w:hAnsi="Segoe UI" w:cs="Segoe UI"/>
                <w:sz w:val="20"/>
                <w:lang w:eastAsia="en-GB"/>
              </w:rPr>
              <w:t>0,108912</w:t>
            </w:r>
            <w:r w:rsidRPr="00B4354A">
              <w:rPr>
                <w:rFonts w:ascii="Segoe UI" w:eastAsiaTheme="minorHAnsi" w:hAnsi="Segoe UI"/>
                <w:sz w:val="20"/>
              </w:rPr>
              <w:t xml:space="preserve"> Ação Preferencial para cada ação preferencial de emissão </w:t>
            </w:r>
            <w:r w:rsidRPr="0079651C">
              <w:rPr>
                <w:rFonts w:ascii="Segoe UI" w:eastAsiaTheme="minorHAnsi" w:hAnsi="Segoe UI" w:cs="Segoe UI"/>
                <w:sz w:val="20"/>
                <w:lang w:eastAsia="en-GB"/>
              </w:rPr>
              <w:t>da Companhia</w:t>
            </w:r>
            <w:r w:rsidRPr="00B4354A">
              <w:rPr>
                <w:rFonts w:ascii="Segoe UI" w:eastAsiaTheme="minorHAnsi" w:hAnsi="Segoe UI"/>
                <w:sz w:val="20"/>
              </w:rPr>
              <w:t xml:space="preserve"> de sua titularidade (sejam ações preferenciais </w:t>
            </w:r>
            <w:r w:rsidRPr="0079651C">
              <w:rPr>
                <w:rFonts w:ascii="Segoe UI" w:eastAsiaTheme="minorHAnsi" w:hAnsi="Segoe UI" w:cs="Segoe UI"/>
                <w:sz w:val="20"/>
                <w:lang w:eastAsia="en-GB"/>
              </w:rPr>
              <w:t xml:space="preserve">detidas diretamente pelo Acionista ou subjacentes às </w:t>
            </w:r>
            <w:r w:rsidRPr="000C5B45">
              <w:rPr>
                <w:rFonts w:ascii="Segoe UI" w:eastAsiaTheme="minorHAnsi" w:hAnsi="Segoe UI" w:cs="Segoe UI"/>
                <w:sz w:val="20"/>
                <w:lang w:eastAsia="en-GB"/>
              </w:rPr>
              <w:t xml:space="preserve">units por ele detidas) ao final do pregão na Segunda Data de Corte; </w:t>
            </w:r>
            <w:r>
              <w:rPr>
                <w:rFonts w:ascii="Segoe UI" w:eastAsiaTheme="minorHAnsi" w:hAnsi="Segoe UI" w:cs="Segoe UI"/>
                <w:sz w:val="20"/>
                <w:lang w:eastAsia="en-GB"/>
              </w:rPr>
              <w:t xml:space="preserve">e </w:t>
            </w:r>
          </w:p>
          <w:p w14:paraId="2A727B5D" w14:textId="724ABB16" w:rsidR="000C5B45" w:rsidRPr="00B4354A" w:rsidRDefault="000C5B45" w:rsidP="000C5B45">
            <w:pPr>
              <w:spacing w:before="60" w:after="60" w:line="240" w:lineRule="auto"/>
              <w:textAlignment w:val="baseline"/>
              <w:rPr>
                <w:rFonts w:ascii="Segoe UI" w:eastAsiaTheme="minorHAnsi" w:hAnsi="Segoe UI"/>
                <w:sz w:val="20"/>
              </w:rPr>
            </w:pPr>
            <w:r w:rsidRPr="000C5B45">
              <w:rPr>
                <w:rFonts w:ascii="Segoe UI" w:eastAsiaTheme="minorHAnsi" w:hAnsi="Segoe UI" w:cs="Segoe UI"/>
                <w:sz w:val="20"/>
                <w:lang w:eastAsia="en-GB"/>
              </w:rPr>
              <w:t>(</w:t>
            </w:r>
            <w:r w:rsidRPr="00892DE5">
              <w:rPr>
                <w:rFonts w:ascii="Segoe UI" w:eastAsiaTheme="minorHAnsi" w:hAnsi="Segoe UI"/>
                <w:sz w:val="20"/>
              </w:rPr>
              <w:t xml:space="preserve">c) considerando a colocação da </w:t>
            </w:r>
            <w:r>
              <w:rPr>
                <w:rFonts w:ascii="Segoe UI" w:eastAsiaTheme="minorHAnsi" w:hAnsi="Segoe UI" w:cs="Segoe UI"/>
                <w:sz w:val="20"/>
                <w:lang w:eastAsia="en-GB"/>
              </w:rPr>
              <w:t>totalidade das</w:t>
            </w:r>
            <w:r w:rsidRPr="00892DE5">
              <w:rPr>
                <w:rFonts w:ascii="Segoe UI" w:eastAsiaTheme="minorHAnsi" w:hAnsi="Segoe UI"/>
                <w:sz w:val="20"/>
              </w:rPr>
              <w:t xml:space="preserve"> Ações</w:t>
            </w:r>
            <w:r>
              <w:rPr>
                <w:rFonts w:ascii="Segoe UI" w:eastAsiaTheme="minorHAnsi" w:hAnsi="Segoe UI" w:cs="Segoe UI"/>
                <w:sz w:val="20"/>
                <w:lang w:eastAsia="en-GB"/>
              </w:rPr>
              <w:t xml:space="preserve"> inicialmente ofertadas e </w:t>
            </w:r>
            <w:r w:rsidRPr="00892DE5">
              <w:rPr>
                <w:rFonts w:ascii="Segoe UI" w:eastAsiaTheme="minorHAnsi" w:hAnsi="Segoe UI"/>
                <w:sz w:val="20"/>
              </w:rPr>
              <w:t xml:space="preserve">a colocação </w:t>
            </w:r>
            <w:r>
              <w:rPr>
                <w:rFonts w:ascii="Segoe UI" w:eastAsiaTheme="minorHAnsi" w:hAnsi="Segoe UI" w:cs="Segoe UI"/>
                <w:sz w:val="20"/>
                <w:lang w:eastAsia="en-GB"/>
              </w:rPr>
              <w:t xml:space="preserve">exclusivamente da totalidade das Ações Ordinárias no contexto </w:t>
            </w:r>
            <w:r w:rsidRPr="00892DE5">
              <w:rPr>
                <w:rFonts w:ascii="Segoe UI" w:eastAsiaTheme="minorHAnsi" w:hAnsi="Segoe UI"/>
                <w:sz w:val="20"/>
              </w:rPr>
              <w:t>do Lote Adicional, (i)</w:t>
            </w:r>
            <w:r>
              <w:rPr>
                <w:rFonts w:ascii="Segoe UI" w:eastAsiaTheme="minorHAnsi" w:hAnsi="Segoe UI" w:cs="Segoe UI"/>
                <w:sz w:val="20"/>
                <w:lang w:eastAsia="en-GB"/>
              </w:rPr>
              <w:t> até</w:t>
            </w:r>
            <w:r w:rsidRPr="000C5B45">
              <w:rPr>
                <w:rFonts w:ascii="Segoe UI" w:eastAsiaTheme="minorHAnsi" w:hAnsi="Segoe UI" w:cs="Segoe UI"/>
                <w:sz w:val="20"/>
                <w:lang w:eastAsia="en-GB"/>
              </w:rPr>
              <w:t> </w:t>
            </w:r>
            <w:r>
              <w:rPr>
                <w:rFonts w:ascii="Segoe UI" w:eastAsiaTheme="minorHAnsi" w:hAnsi="Segoe UI" w:cs="Segoe UI"/>
                <w:sz w:val="20"/>
                <w:lang w:eastAsia="en-GB"/>
              </w:rPr>
              <w:t>0,053588</w:t>
            </w:r>
            <w:r w:rsidRPr="000C5B45">
              <w:rPr>
                <w:rFonts w:ascii="Segoe UI" w:eastAsiaTheme="minorHAnsi" w:hAnsi="Segoe UI" w:cs="Segoe UI"/>
                <w:sz w:val="20"/>
                <w:lang w:eastAsia="en-GB"/>
              </w:rPr>
              <w:t> </w:t>
            </w:r>
            <w:r w:rsidRPr="00892DE5">
              <w:rPr>
                <w:rFonts w:ascii="Segoe UI" w:eastAsiaTheme="minorHAnsi" w:hAnsi="Segoe UI"/>
                <w:sz w:val="20"/>
              </w:rPr>
              <w:t>Ação Ordinária e</w:t>
            </w:r>
            <w:r w:rsidRPr="000C5B45">
              <w:rPr>
                <w:rFonts w:ascii="Segoe UI" w:eastAsiaTheme="minorHAnsi" w:hAnsi="Segoe UI" w:cs="Segoe UI"/>
                <w:sz w:val="20"/>
                <w:lang w:eastAsia="en-GB"/>
              </w:rPr>
              <w:t xml:space="preserve"> </w:t>
            </w:r>
            <w:r>
              <w:rPr>
                <w:rFonts w:ascii="Segoe UI" w:eastAsiaTheme="minorHAnsi" w:hAnsi="Segoe UI" w:cs="Segoe UI"/>
                <w:sz w:val="20"/>
                <w:lang w:eastAsia="en-GB"/>
              </w:rPr>
              <w:t>0,026721</w:t>
            </w:r>
            <w:r w:rsidRPr="000C5B45">
              <w:rPr>
                <w:rFonts w:ascii="Segoe UI" w:eastAsiaTheme="minorHAnsi" w:hAnsi="Segoe UI" w:cs="Segoe UI"/>
                <w:sz w:val="20"/>
                <w:lang w:eastAsia="en-GB"/>
              </w:rPr>
              <w:t> </w:t>
            </w:r>
            <w:r w:rsidRPr="00892DE5">
              <w:rPr>
                <w:rFonts w:ascii="Segoe UI" w:eastAsiaTheme="minorHAnsi" w:hAnsi="Segoe UI"/>
                <w:sz w:val="20"/>
              </w:rPr>
              <w:t>Ação Preferencial para cada ação ordinária de emissão da Companhia de sua titularidade (sejam ações ordinárias detidas diretamente pelo Acionista ou subjacentes às units por ele detidas) ao final do pregão na Segunda Data de Corte; e (ii)</w:t>
            </w:r>
            <w:r>
              <w:rPr>
                <w:rFonts w:ascii="Segoe UI" w:eastAsiaTheme="minorHAnsi" w:hAnsi="Segoe UI" w:cs="Segoe UI"/>
                <w:sz w:val="20"/>
                <w:lang w:eastAsia="en-GB"/>
              </w:rPr>
              <w:t> </w:t>
            </w:r>
            <w:r w:rsidRPr="00892DE5">
              <w:rPr>
                <w:rFonts w:ascii="Segoe UI" w:eastAsiaTheme="minorHAnsi" w:hAnsi="Segoe UI"/>
                <w:sz w:val="20"/>
              </w:rPr>
              <w:t>até</w:t>
            </w:r>
            <w:r w:rsidRPr="000C5B45">
              <w:rPr>
                <w:rFonts w:ascii="Segoe UI" w:eastAsiaTheme="minorHAnsi" w:hAnsi="Segoe UI" w:cs="Segoe UI"/>
                <w:sz w:val="20"/>
                <w:lang w:eastAsia="en-GB"/>
              </w:rPr>
              <w:t> </w:t>
            </w:r>
            <w:r>
              <w:rPr>
                <w:rFonts w:ascii="Segoe UI" w:eastAsiaTheme="minorHAnsi" w:hAnsi="Segoe UI" w:cs="Segoe UI"/>
                <w:sz w:val="20"/>
                <w:lang w:eastAsia="en-GB"/>
              </w:rPr>
              <w:t>0,080309</w:t>
            </w:r>
            <w:r w:rsidRPr="000C5B45">
              <w:rPr>
                <w:rFonts w:ascii="Segoe UI" w:eastAsiaTheme="minorHAnsi" w:hAnsi="Segoe UI" w:cs="Segoe UI"/>
                <w:sz w:val="20"/>
                <w:lang w:eastAsia="en-GB"/>
              </w:rPr>
              <w:t> </w:t>
            </w:r>
            <w:r w:rsidRPr="00892DE5">
              <w:rPr>
                <w:rFonts w:ascii="Segoe UI" w:eastAsiaTheme="minorHAnsi" w:hAnsi="Segoe UI"/>
                <w:sz w:val="20"/>
              </w:rPr>
              <w:t>Ação Preferencial para cada ação preferencial de emissão da Companhia de sua titularidade (sejam ações preferenciais detidas diretamente pelo Acionista ou subjacentes às units por ele detidas) ao final do pregão na Segunda Data de Corte</w:t>
            </w:r>
            <w:r w:rsidRPr="000C5B45">
              <w:rPr>
                <w:rFonts w:ascii="Segoe UI" w:eastAsiaTheme="minorHAnsi" w:hAnsi="Segoe UI" w:cs="Segoe UI"/>
                <w:sz w:val="20"/>
              </w:rPr>
              <w:t xml:space="preserve"> </w:t>
            </w:r>
            <w:r w:rsidRPr="000C5B45">
              <w:rPr>
                <w:rFonts w:ascii="Segoe UI" w:eastAsiaTheme="minorHAnsi" w:hAnsi="Segoe UI" w:cs="Segoe UI"/>
                <w:sz w:val="20"/>
                <w:lang w:eastAsia="en-GB"/>
              </w:rPr>
              <w:t>(</w:t>
            </w:r>
            <w:r>
              <w:rPr>
                <w:rFonts w:ascii="Segoe UI" w:eastAsiaTheme="minorHAnsi" w:hAnsi="Segoe UI" w:cs="Segoe UI"/>
                <w:sz w:val="20"/>
                <w:lang w:eastAsia="en-GB"/>
              </w:rPr>
              <w:t xml:space="preserve">as alíneas (a), (b) e (c) em conjunto, </w:t>
            </w:r>
            <w:r w:rsidRPr="000C5B45">
              <w:rPr>
                <w:rFonts w:ascii="Segoe UI" w:eastAsiaTheme="minorHAnsi" w:hAnsi="Segoe UI" w:cs="Segoe UI"/>
                <w:sz w:val="20"/>
                <w:lang w:eastAsia="en-GB"/>
              </w:rPr>
              <w:t>“</w:t>
            </w:r>
            <w:r w:rsidRPr="000C5B45">
              <w:rPr>
                <w:rFonts w:ascii="Segoe UI" w:eastAsiaTheme="minorHAnsi" w:hAnsi="Segoe UI" w:cs="Segoe UI"/>
                <w:b/>
                <w:sz w:val="20"/>
                <w:lang w:eastAsia="en-GB"/>
              </w:rPr>
              <w:t>Limite de Subscrição Proporcional</w:t>
            </w:r>
            <w:r w:rsidRPr="000C5B45">
              <w:rPr>
                <w:rFonts w:ascii="Segoe UI" w:eastAsiaTheme="minorHAnsi" w:hAnsi="Segoe UI" w:cs="Segoe UI"/>
                <w:sz w:val="20"/>
                <w:lang w:eastAsia="en-GB"/>
              </w:rPr>
              <w:t>”).</w:t>
            </w:r>
            <w:bookmarkEnd w:id="2"/>
          </w:p>
        </w:tc>
        <w:tc>
          <w:tcPr>
            <w:tcW w:w="5529" w:type="dxa"/>
          </w:tcPr>
          <w:p w14:paraId="04F36BBE" w14:textId="5CDFCDA2" w:rsidR="000C5B45" w:rsidRPr="000C5B45" w:rsidRDefault="000C5B45">
            <w:pPr>
              <w:pStyle w:val="Corpodetexto"/>
              <w:tabs>
                <w:tab w:val="left" w:pos="0"/>
              </w:tabs>
              <w:spacing w:before="60" w:after="60"/>
              <w:rPr>
                <w:rFonts w:ascii="Segoe UI" w:hAnsi="Segoe UI"/>
                <w:sz w:val="20"/>
                <w:lang w:val="en"/>
              </w:rPr>
            </w:pPr>
            <w:r w:rsidRPr="000C5B45">
              <w:rPr>
                <w:rFonts w:ascii="Segoe UI" w:hAnsi="Segoe UI" w:cs="Segoe UI"/>
                <w:sz w:val="20"/>
                <w:szCs w:val="20"/>
                <w:lang w:val="en"/>
              </w:rPr>
              <w:t>Each</w:t>
            </w:r>
            <w:r w:rsidRPr="000C5B45">
              <w:rPr>
                <w:rFonts w:ascii="Segoe UI" w:hAnsi="Segoe UI"/>
                <w:sz w:val="20"/>
                <w:lang w:val="en"/>
              </w:rPr>
              <w:t xml:space="preserve"> Shareholder </w:t>
            </w:r>
            <w:r w:rsidRPr="000C5B45">
              <w:rPr>
                <w:rFonts w:ascii="Segoe UI" w:hAnsi="Segoe UI" w:cs="Segoe UI"/>
                <w:sz w:val="20"/>
                <w:szCs w:val="20"/>
                <w:lang w:val="en"/>
              </w:rPr>
              <w:t>will be entitled</w:t>
            </w:r>
            <w:r w:rsidRPr="000C5B45">
              <w:rPr>
                <w:rFonts w:ascii="Segoe UI" w:hAnsi="Segoe UI"/>
                <w:sz w:val="20"/>
                <w:lang w:val="en"/>
              </w:rPr>
              <w:t xml:space="preserve"> to </w:t>
            </w:r>
            <w:r w:rsidRPr="000C5B45">
              <w:rPr>
                <w:rFonts w:ascii="Segoe UI" w:hAnsi="Segoe UI" w:cs="Segoe UI"/>
                <w:sz w:val="20"/>
                <w:szCs w:val="20"/>
                <w:lang w:val="en"/>
              </w:rPr>
              <w:t>subscribe: (a) </w:t>
            </w:r>
            <w:r w:rsidRPr="000C5B45">
              <w:rPr>
                <w:rFonts w:ascii="Segoe UI" w:hAnsi="Segoe UI"/>
                <w:sz w:val="20"/>
                <w:lang w:val="en"/>
              </w:rPr>
              <w:t xml:space="preserve">at least, considering the placement of the totality of the Shares initially offered, but </w:t>
            </w:r>
            <w:r w:rsidRPr="00892DE5">
              <w:rPr>
                <w:rFonts w:ascii="Segoe UI" w:hAnsi="Segoe UI"/>
                <w:sz w:val="20"/>
                <w:lang w:val="en"/>
              </w:rPr>
              <w:t>without considering</w:t>
            </w:r>
            <w:r w:rsidRPr="000C5B45">
              <w:rPr>
                <w:rFonts w:ascii="Segoe UI" w:hAnsi="Segoe UI"/>
                <w:sz w:val="20"/>
                <w:lang w:val="en"/>
              </w:rPr>
              <w:t xml:space="preserve"> the placement of the Additional Lot</w:t>
            </w:r>
            <w:r w:rsidRPr="000C5B45">
              <w:rPr>
                <w:rFonts w:ascii="Segoe UI" w:hAnsi="Segoe UI" w:cs="Segoe UI"/>
                <w:sz w:val="20"/>
                <w:szCs w:val="20"/>
                <w:lang w:val="en"/>
              </w:rPr>
              <w:t>,</w:t>
            </w:r>
            <w:r w:rsidRPr="000C5B45">
              <w:rPr>
                <w:rFonts w:ascii="Segoe UI" w:hAnsi="Segoe UI"/>
                <w:sz w:val="20"/>
                <w:lang w:val="en"/>
              </w:rPr>
              <w:t xml:space="preserve"> (i)</w:t>
            </w:r>
            <w:r w:rsidRPr="000C5B45">
              <w:rPr>
                <w:rFonts w:ascii="Segoe UI" w:hAnsi="Segoe UI" w:cs="Segoe UI"/>
                <w:sz w:val="20"/>
                <w:szCs w:val="20"/>
                <w:lang w:val="en"/>
              </w:rPr>
              <w:t> 0</w:t>
            </w:r>
            <w:r w:rsidR="006608D2">
              <w:rPr>
                <w:rFonts w:ascii="Segoe UI" w:hAnsi="Segoe UI" w:cs="Segoe UI"/>
                <w:sz w:val="20"/>
                <w:szCs w:val="20"/>
                <w:lang w:val="en"/>
              </w:rPr>
              <w:t>.</w:t>
            </w:r>
            <w:r w:rsidRPr="000C5B45">
              <w:rPr>
                <w:rFonts w:ascii="Segoe UI" w:hAnsi="Segoe UI" w:cs="Segoe UI"/>
                <w:sz w:val="20"/>
                <w:szCs w:val="20"/>
                <w:lang w:val="en"/>
              </w:rPr>
              <w:t>03247</w:t>
            </w:r>
            <w:r w:rsidR="00860BA9">
              <w:rPr>
                <w:rFonts w:ascii="Segoe UI" w:hAnsi="Segoe UI" w:cs="Segoe UI"/>
                <w:sz w:val="20"/>
                <w:szCs w:val="20"/>
                <w:lang w:val="en"/>
              </w:rPr>
              <w:t>8</w:t>
            </w:r>
            <w:r w:rsidRPr="000C5B45">
              <w:rPr>
                <w:rFonts w:ascii="Segoe UI" w:hAnsi="Segoe UI" w:cs="Segoe UI"/>
                <w:sz w:val="20"/>
                <w:szCs w:val="20"/>
                <w:lang w:val="en"/>
              </w:rPr>
              <w:t> </w:t>
            </w:r>
            <w:r w:rsidRPr="000C5B45">
              <w:rPr>
                <w:rFonts w:ascii="Segoe UI" w:hAnsi="Segoe UI"/>
                <w:sz w:val="20"/>
                <w:lang w:val="en"/>
              </w:rPr>
              <w:t xml:space="preserve">Common </w:t>
            </w:r>
            <w:r w:rsidRPr="000C5B45">
              <w:rPr>
                <w:rFonts w:ascii="Segoe UI" w:hAnsi="Segoe UI" w:cs="Segoe UI"/>
                <w:sz w:val="20"/>
                <w:szCs w:val="20"/>
                <w:lang w:val="en"/>
              </w:rPr>
              <w:t>Share</w:t>
            </w:r>
            <w:r w:rsidRPr="000C5B45">
              <w:rPr>
                <w:rFonts w:ascii="Segoe UI" w:hAnsi="Segoe UI"/>
                <w:sz w:val="20"/>
                <w:lang w:val="en"/>
              </w:rPr>
              <w:t xml:space="preserve"> and </w:t>
            </w:r>
            <w:r w:rsidRPr="000C5B45">
              <w:rPr>
                <w:rFonts w:ascii="Segoe UI" w:hAnsi="Segoe UI" w:cs="Segoe UI"/>
                <w:sz w:val="20"/>
                <w:szCs w:val="20"/>
                <w:lang w:val="en"/>
              </w:rPr>
              <w:t>0</w:t>
            </w:r>
            <w:r w:rsidR="006608D2">
              <w:rPr>
                <w:rFonts w:ascii="Segoe UI" w:hAnsi="Segoe UI" w:cs="Segoe UI"/>
                <w:sz w:val="20"/>
                <w:szCs w:val="20"/>
                <w:lang w:val="en"/>
              </w:rPr>
              <w:t>.</w:t>
            </w:r>
            <w:r w:rsidRPr="000C5B45">
              <w:rPr>
                <w:rFonts w:ascii="Segoe UI" w:hAnsi="Segoe UI" w:cs="Segoe UI"/>
                <w:sz w:val="20"/>
                <w:szCs w:val="20"/>
                <w:lang w:val="en"/>
              </w:rPr>
              <w:t>033530 </w:t>
            </w:r>
            <w:r w:rsidRPr="000C5B45">
              <w:rPr>
                <w:rFonts w:ascii="Segoe UI" w:hAnsi="Segoe UI"/>
                <w:sz w:val="20"/>
                <w:lang w:val="en"/>
              </w:rPr>
              <w:t xml:space="preserve">Preferred </w:t>
            </w:r>
            <w:r w:rsidRPr="000C5B45">
              <w:rPr>
                <w:rFonts w:ascii="Segoe UI" w:hAnsi="Segoe UI" w:cs="Segoe UI"/>
                <w:sz w:val="20"/>
                <w:szCs w:val="20"/>
                <w:lang w:val="en"/>
              </w:rPr>
              <w:t>Share</w:t>
            </w:r>
            <w:r w:rsidRPr="000C5B45">
              <w:rPr>
                <w:rFonts w:ascii="Segoe UI" w:hAnsi="Segoe UI"/>
                <w:sz w:val="20"/>
                <w:lang w:val="en"/>
              </w:rPr>
              <w:t xml:space="preserve"> for each common share issued by the </w:t>
            </w:r>
            <w:r w:rsidRPr="000C5B45">
              <w:rPr>
                <w:rFonts w:ascii="Segoe UI" w:hAnsi="Segoe UI" w:cs="Segoe UI"/>
                <w:sz w:val="20"/>
                <w:szCs w:val="20"/>
                <w:lang w:val="en"/>
              </w:rPr>
              <w:t>Company held by it (whether</w:t>
            </w:r>
            <w:r w:rsidRPr="000C5B45">
              <w:rPr>
                <w:rFonts w:ascii="Segoe UI" w:hAnsi="Segoe UI"/>
                <w:sz w:val="20"/>
                <w:lang w:val="en"/>
              </w:rPr>
              <w:t xml:space="preserve"> common shares held directly by the Shareholder or underlying the units held by </w:t>
            </w:r>
            <w:r w:rsidRPr="000C5B45">
              <w:rPr>
                <w:rFonts w:ascii="Segoe UI" w:hAnsi="Segoe UI" w:cs="Segoe UI"/>
                <w:sz w:val="20"/>
                <w:szCs w:val="20"/>
                <w:lang w:val="en"/>
              </w:rPr>
              <w:t>it</w:t>
            </w:r>
            <w:r w:rsidRPr="000C5B45">
              <w:rPr>
                <w:rFonts w:ascii="Segoe UI" w:hAnsi="Segoe UI"/>
                <w:sz w:val="20"/>
                <w:lang w:val="en"/>
              </w:rPr>
              <w:t>) at the end of the trading session on the Second</w:t>
            </w:r>
            <w:r w:rsidRPr="000C5B45">
              <w:rPr>
                <w:rFonts w:ascii="Segoe UI" w:hAnsi="Segoe UI" w:cs="Segoe UI"/>
                <w:sz w:val="20"/>
                <w:szCs w:val="20"/>
                <w:lang w:val="en"/>
              </w:rPr>
              <w:t xml:space="preserve"> Cut-off</w:t>
            </w:r>
            <w:r w:rsidRPr="000C5B45">
              <w:rPr>
                <w:rFonts w:ascii="Segoe UI" w:hAnsi="Segoe UI"/>
                <w:sz w:val="20"/>
                <w:lang w:val="en"/>
              </w:rPr>
              <w:t xml:space="preserve"> Date; and (ii)</w:t>
            </w:r>
            <w:r w:rsidRPr="000C5B45">
              <w:rPr>
                <w:rFonts w:ascii="Segoe UI" w:hAnsi="Segoe UI" w:cs="Segoe UI"/>
                <w:sz w:val="20"/>
                <w:szCs w:val="20"/>
                <w:lang w:val="en"/>
              </w:rPr>
              <w:t> 0</w:t>
            </w:r>
            <w:r w:rsidR="006608D2">
              <w:rPr>
                <w:rFonts w:ascii="Segoe UI" w:hAnsi="Segoe UI" w:cs="Segoe UI"/>
                <w:sz w:val="20"/>
                <w:szCs w:val="20"/>
                <w:lang w:val="en"/>
              </w:rPr>
              <w:t>.</w:t>
            </w:r>
            <w:r w:rsidRPr="000C5B45">
              <w:rPr>
                <w:rFonts w:ascii="Segoe UI" w:hAnsi="Segoe UI" w:cs="Segoe UI"/>
                <w:sz w:val="20"/>
                <w:szCs w:val="20"/>
                <w:lang w:val="en"/>
              </w:rPr>
              <w:t>066008 </w:t>
            </w:r>
            <w:r w:rsidRPr="000C5B45">
              <w:rPr>
                <w:rFonts w:ascii="Segoe UI" w:hAnsi="Segoe UI"/>
                <w:sz w:val="20"/>
                <w:lang w:val="en"/>
              </w:rPr>
              <w:t xml:space="preserve">Preferred </w:t>
            </w:r>
            <w:r w:rsidRPr="000C5B45">
              <w:rPr>
                <w:rFonts w:ascii="Segoe UI" w:hAnsi="Segoe UI" w:cs="Segoe UI"/>
                <w:sz w:val="20"/>
                <w:szCs w:val="20"/>
                <w:lang w:val="en"/>
              </w:rPr>
              <w:t>Share</w:t>
            </w:r>
            <w:r w:rsidRPr="000C5B45">
              <w:rPr>
                <w:rFonts w:ascii="Segoe UI" w:hAnsi="Segoe UI"/>
                <w:sz w:val="20"/>
                <w:lang w:val="en"/>
              </w:rPr>
              <w:t xml:space="preserve"> for each </w:t>
            </w:r>
            <w:r w:rsidRPr="000C5B45">
              <w:rPr>
                <w:rFonts w:ascii="Segoe UI" w:hAnsi="Segoe UI" w:cs="Segoe UI"/>
                <w:sz w:val="20"/>
                <w:szCs w:val="20"/>
                <w:lang w:val="en"/>
              </w:rPr>
              <w:t>preferred share</w:t>
            </w:r>
            <w:r w:rsidRPr="000C5B45">
              <w:rPr>
                <w:rFonts w:ascii="Segoe UI" w:hAnsi="Segoe UI"/>
                <w:sz w:val="20"/>
                <w:lang w:val="en"/>
              </w:rPr>
              <w:t xml:space="preserve"> issued by the </w:t>
            </w:r>
            <w:r w:rsidRPr="000C5B45">
              <w:rPr>
                <w:rFonts w:ascii="Segoe UI" w:hAnsi="Segoe UI" w:cs="Segoe UI"/>
                <w:sz w:val="20"/>
                <w:szCs w:val="20"/>
                <w:lang w:val="en"/>
              </w:rPr>
              <w:t>Company held by it (whether preferred shares</w:t>
            </w:r>
            <w:r w:rsidRPr="000C5B45">
              <w:rPr>
                <w:rFonts w:ascii="Segoe UI" w:hAnsi="Segoe UI"/>
                <w:sz w:val="20"/>
                <w:lang w:val="en"/>
              </w:rPr>
              <w:t xml:space="preserve"> held directly by the Shareholder or underlying the units held by </w:t>
            </w:r>
            <w:r w:rsidRPr="000C5B45">
              <w:rPr>
                <w:rFonts w:ascii="Segoe UI" w:hAnsi="Segoe UI" w:cs="Segoe UI"/>
                <w:sz w:val="20"/>
                <w:szCs w:val="20"/>
                <w:lang w:val="en"/>
              </w:rPr>
              <w:t>it</w:t>
            </w:r>
            <w:r w:rsidRPr="000C5B45">
              <w:rPr>
                <w:rFonts w:ascii="Segoe UI" w:hAnsi="Segoe UI"/>
                <w:sz w:val="20"/>
                <w:lang w:val="en"/>
              </w:rPr>
              <w:t>) at the end of trading on the Second Cut-Off Date; (b)</w:t>
            </w:r>
            <w:r w:rsidRPr="000C5B45">
              <w:rPr>
                <w:rFonts w:ascii="Segoe UI" w:hAnsi="Segoe UI" w:cs="Segoe UI"/>
                <w:sz w:val="20"/>
                <w:szCs w:val="20"/>
                <w:lang w:val="en"/>
              </w:rPr>
              <w:t> at most</w:t>
            </w:r>
            <w:r w:rsidRPr="000C5B45">
              <w:rPr>
                <w:rFonts w:ascii="Segoe UI" w:hAnsi="Segoe UI"/>
                <w:sz w:val="20"/>
                <w:lang w:val="en"/>
              </w:rPr>
              <w:t>, considering the placement of the totality of the Shares initially offered, and the placement of the totality of the Additional Lot</w:t>
            </w:r>
            <w:r w:rsidRPr="000C5B45">
              <w:rPr>
                <w:rFonts w:ascii="Segoe UI" w:hAnsi="Segoe UI" w:cs="Segoe UI"/>
                <w:sz w:val="20"/>
                <w:szCs w:val="20"/>
                <w:lang w:val="en"/>
              </w:rPr>
              <w:t>,</w:t>
            </w:r>
            <w:r w:rsidRPr="000C5B45">
              <w:rPr>
                <w:rFonts w:ascii="Segoe UI" w:hAnsi="Segoe UI"/>
                <w:sz w:val="20"/>
                <w:lang w:val="en"/>
              </w:rPr>
              <w:t xml:space="preserve"> (i)</w:t>
            </w:r>
            <w:r w:rsidRPr="000C5B45">
              <w:rPr>
                <w:rFonts w:ascii="Segoe UI" w:hAnsi="Segoe UI" w:cs="Segoe UI"/>
                <w:sz w:val="20"/>
                <w:szCs w:val="20"/>
                <w:lang w:val="en"/>
              </w:rPr>
              <w:t> </w:t>
            </w:r>
            <w:r w:rsidRPr="000C5B45">
              <w:rPr>
                <w:rFonts w:ascii="Segoe UI" w:hAnsi="Segoe UI"/>
                <w:sz w:val="20"/>
                <w:lang w:val="en"/>
              </w:rPr>
              <w:t xml:space="preserve">up to </w:t>
            </w:r>
            <w:r w:rsidRPr="000C5B45">
              <w:rPr>
                <w:rFonts w:ascii="Segoe UI" w:hAnsi="Segoe UI" w:cs="Segoe UI"/>
                <w:sz w:val="20"/>
                <w:szCs w:val="20"/>
                <w:lang w:val="en"/>
              </w:rPr>
              <w:t>0</w:t>
            </w:r>
            <w:r w:rsidR="006608D2">
              <w:rPr>
                <w:rFonts w:ascii="Segoe UI" w:hAnsi="Segoe UI" w:cs="Segoe UI"/>
                <w:sz w:val="20"/>
                <w:szCs w:val="20"/>
                <w:lang w:val="en"/>
              </w:rPr>
              <w:t>.</w:t>
            </w:r>
            <w:r w:rsidRPr="000C5B45">
              <w:rPr>
                <w:rFonts w:ascii="Segoe UI" w:hAnsi="Segoe UI" w:cs="Segoe UI"/>
                <w:sz w:val="20"/>
                <w:szCs w:val="20"/>
                <w:lang w:val="en"/>
              </w:rPr>
              <w:t>053588 </w:t>
            </w:r>
            <w:r w:rsidRPr="000C5B45">
              <w:rPr>
                <w:rFonts w:ascii="Segoe UI" w:hAnsi="Segoe UI"/>
                <w:sz w:val="20"/>
                <w:lang w:val="en"/>
              </w:rPr>
              <w:t xml:space="preserve">Common </w:t>
            </w:r>
            <w:r w:rsidRPr="000C5B45">
              <w:rPr>
                <w:rFonts w:ascii="Segoe UI" w:hAnsi="Segoe UI" w:cs="Segoe UI"/>
                <w:sz w:val="20"/>
                <w:szCs w:val="20"/>
                <w:lang w:val="en"/>
              </w:rPr>
              <w:t>Share</w:t>
            </w:r>
            <w:r w:rsidRPr="000C5B45">
              <w:rPr>
                <w:rFonts w:ascii="Segoe UI" w:hAnsi="Segoe UI"/>
                <w:sz w:val="20"/>
                <w:lang w:val="en"/>
              </w:rPr>
              <w:t xml:space="preserve"> and </w:t>
            </w:r>
            <w:r w:rsidRPr="000C5B45">
              <w:rPr>
                <w:rFonts w:ascii="Segoe UI" w:hAnsi="Segoe UI" w:cs="Segoe UI"/>
                <w:sz w:val="20"/>
                <w:szCs w:val="20"/>
                <w:lang w:val="en"/>
              </w:rPr>
              <w:t>0</w:t>
            </w:r>
            <w:r w:rsidR="006608D2">
              <w:rPr>
                <w:rFonts w:ascii="Segoe UI" w:hAnsi="Segoe UI" w:cs="Segoe UI"/>
                <w:sz w:val="20"/>
                <w:szCs w:val="20"/>
                <w:lang w:val="en"/>
              </w:rPr>
              <w:t>.</w:t>
            </w:r>
            <w:r w:rsidRPr="000C5B45">
              <w:rPr>
                <w:rFonts w:ascii="Segoe UI" w:hAnsi="Segoe UI" w:cs="Segoe UI"/>
                <w:sz w:val="20"/>
                <w:szCs w:val="20"/>
                <w:lang w:val="en"/>
              </w:rPr>
              <w:t>055324 </w:t>
            </w:r>
            <w:r w:rsidRPr="000C5B45">
              <w:rPr>
                <w:rFonts w:ascii="Segoe UI" w:hAnsi="Segoe UI"/>
                <w:sz w:val="20"/>
                <w:lang w:val="en"/>
              </w:rPr>
              <w:t xml:space="preserve">Preferred </w:t>
            </w:r>
            <w:r w:rsidRPr="000C5B45">
              <w:rPr>
                <w:rFonts w:ascii="Segoe UI" w:hAnsi="Segoe UI" w:cs="Segoe UI"/>
                <w:sz w:val="20"/>
                <w:szCs w:val="20"/>
                <w:lang w:val="en"/>
              </w:rPr>
              <w:t>Share</w:t>
            </w:r>
            <w:r w:rsidRPr="000C5B45">
              <w:rPr>
                <w:rFonts w:ascii="Segoe UI" w:hAnsi="Segoe UI"/>
                <w:sz w:val="20"/>
                <w:lang w:val="en"/>
              </w:rPr>
              <w:t xml:space="preserve"> for each common share issued by the </w:t>
            </w:r>
            <w:r w:rsidRPr="000C5B45">
              <w:rPr>
                <w:rFonts w:ascii="Segoe UI" w:hAnsi="Segoe UI" w:cs="Segoe UI"/>
                <w:sz w:val="20"/>
                <w:szCs w:val="20"/>
                <w:lang w:val="en"/>
              </w:rPr>
              <w:t>Company held by it (whether</w:t>
            </w:r>
            <w:r w:rsidRPr="000C5B45">
              <w:rPr>
                <w:rFonts w:ascii="Segoe UI" w:hAnsi="Segoe UI"/>
                <w:sz w:val="20"/>
                <w:lang w:val="en"/>
              </w:rPr>
              <w:t xml:space="preserve"> common shares </w:t>
            </w:r>
            <w:r w:rsidRPr="000C5B45">
              <w:rPr>
                <w:rFonts w:ascii="Segoe UI" w:hAnsi="Segoe UI" w:cs="Segoe UI"/>
                <w:sz w:val="20"/>
                <w:szCs w:val="20"/>
                <w:lang w:val="en"/>
              </w:rPr>
              <w:t xml:space="preserve">held </w:t>
            </w:r>
            <w:r w:rsidRPr="000C5B45">
              <w:rPr>
                <w:rFonts w:ascii="Segoe UI" w:hAnsi="Segoe UI"/>
                <w:sz w:val="20"/>
                <w:lang w:val="en"/>
              </w:rPr>
              <w:t xml:space="preserve">directly by the Shareholder or underlying the units held by </w:t>
            </w:r>
            <w:r w:rsidRPr="000C5B45">
              <w:rPr>
                <w:rFonts w:ascii="Segoe UI" w:hAnsi="Segoe UI" w:cs="Segoe UI"/>
                <w:sz w:val="20"/>
                <w:szCs w:val="20"/>
                <w:lang w:val="en"/>
              </w:rPr>
              <w:t>it) at the end of the trading session</w:t>
            </w:r>
            <w:r w:rsidRPr="000C5B45">
              <w:rPr>
                <w:rFonts w:ascii="Segoe UI" w:hAnsi="Segoe UI"/>
                <w:sz w:val="20"/>
                <w:lang w:val="en"/>
              </w:rPr>
              <w:t xml:space="preserve"> on the Second Cut-Off Date; and (ii)</w:t>
            </w:r>
            <w:r w:rsidRPr="000C5B45">
              <w:rPr>
                <w:rFonts w:ascii="Segoe UI" w:hAnsi="Segoe UI" w:cs="Segoe UI"/>
                <w:sz w:val="20"/>
                <w:szCs w:val="20"/>
                <w:lang w:val="en"/>
              </w:rPr>
              <w:t> </w:t>
            </w:r>
            <w:r w:rsidRPr="000C5B45">
              <w:rPr>
                <w:rFonts w:ascii="Segoe UI" w:hAnsi="Segoe UI"/>
                <w:sz w:val="20"/>
                <w:lang w:val="en"/>
              </w:rPr>
              <w:t xml:space="preserve">up to </w:t>
            </w:r>
            <w:r w:rsidRPr="000C5B45">
              <w:rPr>
                <w:rFonts w:ascii="Segoe UI" w:hAnsi="Segoe UI" w:cs="Segoe UI"/>
                <w:sz w:val="20"/>
                <w:szCs w:val="20"/>
                <w:lang w:val="en"/>
              </w:rPr>
              <w:t>0</w:t>
            </w:r>
            <w:r w:rsidR="006608D2">
              <w:rPr>
                <w:rFonts w:ascii="Segoe UI" w:hAnsi="Segoe UI" w:cs="Segoe UI"/>
                <w:sz w:val="20"/>
                <w:szCs w:val="20"/>
                <w:lang w:val="en"/>
              </w:rPr>
              <w:t>.</w:t>
            </w:r>
            <w:r w:rsidRPr="000C5B45">
              <w:rPr>
                <w:rFonts w:ascii="Segoe UI" w:hAnsi="Segoe UI" w:cs="Segoe UI"/>
                <w:sz w:val="20"/>
                <w:szCs w:val="20"/>
                <w:lang w:val="en"/>
              </w:rPr>
              <w:t>108921</w:t>
            </w:r>
            <w:r w:rsidRPr="000C5B45">
              <w:rPr>
                <w:rFonts w:ascii="Segoe UI" w:hAnsi="Segoe UI"/>
                <w:sz w:val="20"/>
                <w:lang w:val="en"/>
              </w:rPr>
              <w:t xml:space="preserve"> Preferred </w:t>
            </w:r>
            <w:r w:rsidRPr="000C5B45">
              <w:rPr>
                <w:rFonts w:ascii="Segoe UI" w:hAnsi="Segoe UI" w:cs="Segoe UI"/>
                <w:sz w:val="20"/>
                <w:szCs w:val="20"/>
                <w:lang w:val="en"/>
              </w:rPr>
              <w:t>Share</w:t>
            </w:r>
            <w:r w:rsidRPr="000C5B45">
              <w:rPr>
                <w:rFonts w:ascii="Segoe UI" w:hAnsi="Segoe UI"/>
                <w:sz w:val="20"/>
                <w:lang w:val="en"/>
              </w:rPr>
              <w:t xml:space="preserve"> for each </w:t>
            </w:r>
            <w:r w:rsidRPr="000C5B45">
              <w:rPr>
                <w:rFonts w:ascii="Segoe UI" w:hAnsi="Segoe UI" w:cs="Segoe UI"/>
                <w:sz w:val="20"/>
                <w:szCs w:val="20"/>
                <w:lang w:val="en"/>
              </w:rPr>
              <w:t xml:space="preserve">preferred share </w:t>
            </w:r>
            <w:r w:rsidRPr="000C5B45">
              <w:rPr>
                <w:rFonts w:ascii="Segoe UI" w:hAnsi="Segoe UI"/>
                <w:sz w:val="20"/>
                <w:lang w:val="en"/>
              </w:rPr>
              <w:t xml:space="preserve">issued by the </w:t>
            </w:r>
            <w:r w:rsidRPr="000C5B45">
              <w:rPr>
                <w:rFonts w:ascii="Segoe UI" w:hAnsi="Segoe UI" w:cs="Segoe UI"/>
                <w:sz w:val="20"/>
                <w:szCs w:val="20"/>
                <w:lang w:val="en"/>
              </w:rPr>
              <w:t xml:space="preserve">Company held by the Shareholder (whether preferred shares held </w:t>
            </w:r>
            <w:r w:rsidRPr="000C5B45">
              <w:rPr>
                <w:rFonts w:ascii="Segoe UI" w:hAnsi="Segoe UI"/>
                <w:sz w:val="20"/>
                <w:lang w:val="en"/>
              </w:rPr>
              <w:t xml:space="preserve">directly by the Shareholder or underlying the units held by </w:t>
            </w:r>
            <w:r w:rsidRPr="000C5B45">
              <w:rPr>
                <w:rFonts w:ascii="Segoe UI" w:hAnsi="Segoe UI" w:cs="Segoe UI"/>
                <w:sz w:val="20"/>
                <w:szCs w:val="20"/>
                <w:lang w:val="en"/>
              </w:rPr>
              <w:t>the Shareholder) at the end of trading on the Second Cut-Off Date; (</w:t>
            </w:r>
            <w:r w:rsidRPr="00892DE5">
              <w:rPr>
                <w:rFonts w:ascii="Segoe UI" w:hAnsi="Segoe UI"/>
                <w:sz w:val="20"/>
                <w:lang w:val="en"/>
              </w:rPr>
              <w:t>c</w:t>
            </w:r>
            <w:r w:rsidR="006608D2" w:rsidRPr="00892DE5">
              <w:rPr>
                <w:rFonts w:ascii="Segoe UI" w:hAnsi="Segoe UI"/>
                <w:sz w:val="20"/>
                <w:lang w:val="en"/>
              </w:rPr>
              <w:t>)</w:t>
            </w:r>
            <w:r w:rsidR="006608D2">
              <w:rPr>
                <w:rFonts w:ascii="Segoe UI" w:hAnsi="Segoe UI"/>
                <w:sz w:val="20"/>
                <w:lang w:val="en"/>
              </w:rPr>
              <w:t> </w:t>
            </w:r>
            <w:r w:rsidRPr="00892DE5">
              <w:rPr>
                <w:rFonts w:ascii="Segoe UI" w:hAnsi="Segoe UI"/>
                <w:sz w:val="20"/>
                <w:lang w:val="en"/>
              </w:rPr>
              <w:t xml:space="preserve">considering the placement of the </w:t>
            </w:r>
            <w:r w:rsidRPr="000C5B45">
              <w:rPr>
                <w:rFonts w:ascii="Segoe UI" w:hAnsi="Segoe UI" w:cs="Segoe UI"/>
                <w:sz w:val="20"/>
                <w:szCs w:val="20"/>
                <w:lang w:val="en"/>
              </w:rPr>
              <w:t>totality</w:t>
            </w:r>
            <w:r w:rsidRPr="00892DE5">
              <w:rPr>
                <w:rFonts w:ascii="Segoe UI" w:hAnsi="Segoe UI"/>
                <w:sz w:val="20"/>
                <w:lang w:val="en"/>
              </w:rPr>
              <w:t xml:space="preserve"> of </w:t>
            </w:r>
            <w:r w:rsidRPr="000C5B45">
              <w:rPr>
                <w:rFonts w:ascii="Segoe UI" w:hAnsi="Segoe UI" w:cs="Segoe UI"/>
                <w:sz w:val="20"/>
                <w:szCs w:val="20"/>
                <w:lang w:val="en"/>
              </w:rPr>
              <w:t xml:space="preserve">the </w:t>
            </w:r>
            <w:r w:rsidRPr="00892DE5">
              <w:rPr>
                <w:rFonts w:ascii="Segoe UI" w:hAnsi="Segoe UI"/>
                <w:sz w:val="20"/>
                <w:lang w:val="en"/>
              </w:rPr>
              <w:t>Shares</w:t>
            </w:r>
            <w:r w:rsidRPr="000C5B45">
              <w:rPr>
                <w:rFonts w:ascii="Segoe UI" w:hAnsi="Segoe UI" w:cs="Segoe UI"/>
                <w:sz w:val="20"/>
                <w:szCs w:val="20"/>
                <w:lang w:val="en"/>
              </w:rPr>
              <w:t xml:space="preserve"> initially offered and exclusively</w:t>
            </w:r>
            <w:r w:rsidRPr="00892DE5">
              <w:rPr>
                <w:rFonts w:ascii="Segoe UI" w:hAnsi="Segoe UI"/>
                <w:sz w:val="20"/>
                <w:lang w:val="en"/>
              </w:rPr>
              <w:t xml:space="preserve"> the placement of the </w:t>
            </w:r>
            <w:r w:rsidRPr="000C5B45">
              <w:rPr>
                <w:rFonts w:ascii="Segoe UI" w:hAnsi="Segoe UI" w:cs="Segoe UI"/>
                <w:sz w:val="20"/>
                <w:szCs w:val="20"/>
                <w:lang w:val="en"/>
              </w:rPr>
              <w:t xml:space="preserve">totality of the </w:t>
            </w:r>
            <w:r w:rsidRPr="00892DE5">
              <w:rPr>
                <w:rFonts w:ascii="Segoe UI" w:hAnsi="Segoe UI"/>
                <w:sz w:val="20"/>
                <w:lang w:val="en"/>
              </w:rPr>
              <w:t xml:space="preserve">Common Shares </w:t>
            </w:r>
            <w:r w:rsidRPr="000C5B45">
              <w:rPr>
                <w:rFonts w:ascii="Segoe UI" w:hAnsi="Segoe UI" w:cs="Segoe UI"/>
                <w:sz w:val="20"/>
                <w:szCs w:val="20"/>
                <w:lang w:val="en"/>
              </w:rPr>
              <w:t xml:space="preserve">in the context of the Additional </w:t>
            </w:r>
            <w:r w:rsidRPr="00892DE5">
              <w:rPr>
                <w:rFonts w:ascii="Segoe UI" w:hAnsi="Segoe UI"/>
                <w:sz w:val="20"/>
                <w:lang w:val="en"/>
              </w:rPr>
              <w:t>Lot (i) </w:t>
            </w:r>
            <w:r w:rsidRPr="000C5B45">
              <w:rPr>
                <w:rFonts w:ascii="Segoe UI" w:hAnsi="Segoe UI" w:cs="Segoe UI"/>
                <w:sz w:val="20"/>
                <w:szCs w:val="20"/>
                <w:lang w:val="en"/>
              </w:rPr>
              <w:t>to 0</w:t>
            </w:r>
            <w:r w:rsidR="006608D2">
              <w:rPr>
                <w:rFonts w:ascii="Segoe UI" w:hAnsi="Segoe UI" w:cs="Segoe UI"/>
                <w:sz w:val="20"/>
                <w:szCs w:val="20"/>
                <w:lang w:val="en"/>
              </w:rPr>
              <w:t>.</w:t>
            </w:r>
            <w:r w:rsidRPr="000C5B45">
              <w:rPr>
                <w:rFonts w:ascii="Segoe UI" w:hAnsi="Segoe UI" w:cs="Segoe UI"/>
                <w:sz w:val="20"/>
                <w:szCs w:val="20"/>
                <w:lang w:val="en"/>
              </w:rPr>
              <w:t>053588 </w:t>
            </w:r>
            <w:r w:rsidRPr="00892DE5">
              <w:rPr>
                <w:rFonts w:ascii="Segoe UI" w:hAnsi="Segoe UI"/>
                <w:sz w:val="20"/>
                <w:lang w:val="en"/>
              </w:rPr>
              <w:t>Common Share and</w:t>
            </w:r>
            <w:r w:rsidRPr="000C5B45">
              <w:rPr>
                <w:rFonts w:ascii="Segoe UI" w:hAnsi="Segoe UI" w:cs="Segoe UI"/>
                <w:sz w:val="20"/>
                <w:szCs w:val="20"/>
                <w:lang w:val="en"/>
              </w:rPr>
              <w:t xml:space="preserve"> 0</w:t>
            </w:r>
            <w:r w:rsidR="006608D2">
              <w:rPr>
                <w:rFonts w:ascii="Segoe UI" w:hAnsi="Segoe UI" w:cs="Segoe UI"/>
                <w:sz w:val="20"/>
                <w:szCs w:val="20"/>
                <w:lang w:val="en"/>
              </w:rPr>
              <w:t>.</w:t>
            </w:r>
            <w:r w:rsidRPr="000C5B45">
              <w:rPr>
                <w:rFonts w:ascii="Segoe UI" w:hAnsi="Segoe UI" w:cs="Segoe UI"/>
                <w:sz w:val="20"/>
                <w:szCs w:val="20"/>
                <w:lang w:val="en"/>
              </w:rPr>
              <w:t>026721 </w:t>
            </w:r>
            <w:r w:rsidRPr="00892DE5">
              <w:rPr>
                <w:rFonts w:ascii="Segoe UI" w:hAnsi="Segoe UI"/>
                <w:sz w:val="20"/>
                <w:lang w:val="en"/>
              </w:rPr>
              <w:t>Preferred Share for each common share issued by the Company held by the Shareholder (whether common shares held directly by the Shareholder or underlying the units held by the Shareholder) at the end of the trading session on the Second Cut-off Date; and (ii)</w:t>
            </w:r>
            <w:r w:rsidRPr="000C5B45">
              <w:rPr>
                <w:rFonts w:ascii="Segoe UI" w:hAnsi="Segoe UI" w:cs="Segoe UI"/>
                <w:sz w:val="20"/>
                <w:szCs w:val="20"/>
                <w:lang w:val="en"/>
              </w:rPr>
              <w:t> to 0</w:t>
            </w:r>
            <w:r w:rsidR="006608D2">
              <w:rPr>
                <w:rFonts w:ascii="Segoe UI" w:hAnsi="Segoe UI" w:cs="Segoe UI"/>
                <w:sz w:val="20"/>
                <w:szCs w:val="20"/>
                <w:lang w:val="en"/>
              </w:rPr>
              <w:t>.</w:t>
            </w:r>
            <w:r w:rsidRPr="000C5B45">
              <w:rPr>
                <w:rFonts w:ascii="Segoe UI" w:hAnsi="Segoe UI" w:cs="Segoe UI"/>
                <w:sz w:val="20"/>
                <w:szCs w:val="20"/>
                <w:lang w:val="en"/>
              </w:rPr>
              <w:t>080309 </w:t>
            </w:r>
            <w:r w:rsidRPr="00892DE5">
              <w:rPr>
                <w:rFonts w:ascii="Segoe UI" w:hAnsi="Segoe UI"/>
                <w:sz w:val="20"/>
                <w:lang w:val="en"/>
              </w:rPr>
              <w:t>Preferred Share for each preferred share issued by the Company held by it (whether preferred shares held directly by the Shareholder or underlying the units held by it) at the end of trading on the Second Cut-Off Date</w:t>
            </w:r>
            <w:r w:rsidRPr="000C5B45">
              <w:rPr>
                <w:rFonts w:ascii="Segoe UI" w:hAnsi="Segoe UI" w:cs="Segoe UI"/>
                <w:sz w:val="20"/>
                <w:szCs w:val="20"/>
                <w:lang w:val="en"/>
              </w:rPr>
              <w:t xml:space="preserve"> (items (a), (b) and (c) together, "</w:t>
            </w:r>
            <w:r w:rsidRPr="000C5B45">
              <w:rPr>
                <w:rFonts w:ascii="Segoe UI" w:hAnsi="Segoe UI" w:cs="Segoe UI"/>
                <w:b/>
                <w:sz w:val="20"/>
                <w:szCs w:val="20"/>
                <w:lang w:val="en"/>
              </w:rPr>
              <w:t>Proportional Subscription Limit</w:t>
            </w:r>
            <w:r w:rsidRPr="000C5B45">
              <w:rPr>
                <w:rFonts w:ascii="Segoe UI" w:hAnsi="Segoe UI" w:cs="Segoe UI"/>
                <w:sz w:val="20"/>
                <w:szCs w:val="20"/>
                <w:lang w:val="en"/>
              </w:rPr>
              <w:t>").</w:t>
            </w:r>
          </w:p>
        </w:tc>
      </w:tr>
      <w:tr w:rsidR="000C5B45" w:rsidRPr="00F205B6" w14:paraId="109175DC" w14:textId="77777777">
        <w:tc>
          <w:tcPr>
            <w:tcW w:w="5528" w:type="dxa"/>
          </w:tcPr>
          <w:p w14:paraId="011D3D4F" w14:textId="77777777" w:rsidR="000C5B45" w:rsidRPr="00B4354A" w:rsidRDefault="000C5B45" w:rsidP="000C5B45">
            <w:pPr>
              <w:spacing w:before="60" w:after="60" w:line="240" w:lineRule="auto"/>
              <w:textAlignment w:val="baseline"/>
              <w:rPr>
                <w:rFonts w:ascii="Segoe UI" w:eastAsiaTheme="minorHAnsi" w:hAnsi="Segoe UI"/>
                <w:sz w:val="20"/>
                <w:highlight w:val="magenta"/>
                <w:lang w:val="en-US"/>
              </w:rPr>
            </w:pPr>
          </w:p>
        </w:tc>
        <w:tc>
          <w:tcPr>
            <w:tcW w:w="5529" w:type="dxa"/>
          </w:tcPr>
          <w:p w14:paraId="59C5B3D9" w14:textId="77777777" w:rsidR="000C5B45" w:rsidRPr="00B4354A" w:rsidRDefault="000C5B45" w:rsidP="000C5B45">
            <w:pPr>
              <w:spacing w:before="60" w:after="60" w:line="240" w:lineRule="auto"/>
              <w:rPr>
                <w:rFonts w:ascii="Segoe UI" w:hAnsi="Segoe UI"/>
                <w:sz w:val="20"/>
                <w:lang w:val="en-US"/>
              </w:rPr>
            </w:pPr>
          </w:p>
        </w:tc>
      </w:tr>
      <w:tr w:rsidR="000C5B45" w:rsidRPr="00F205B6" w14:paraId="4DAF8D07" w14:textId="77777777">
        <w:tc>
          <w:tcPr>
            <w:tcW w:w="5528" w:type="dxa"/>
          </w:tcPr>
          <w:p w14:paraId="376338B0" w14:textId="62670B4F" w:rsidR="000C5B45" w:rsidRPr="00B4354A" w:rsidRDefault="000C5B45" w:rsidP="000C5B45">
            <w:pPr>
              <w:spacing w:before="60" w:after="60" w:line="240" w:lineRule="auto"/>
              <w:textAlignment w:val="baseline"/>
              <w:rPr>
                <w:rFonts w:ascii="Segoe UI" w:hAnsi="Segoe UI"/>
                <w:sz w:val="20"/>
              </w:rPr>
            </w:pPr>
            <w:r w:rsidRPr="00B4354A">
              <w:rPr>
                <w:rFonts w:ascii="Segoe UI" w:eastAsiaTheme="minorHAnsi" w:hAnsi="Segoe UI"/>
                <w:sz w:val="20"/>
              </w:rPr>
              <w:t>No âmbito da Oferta Prioritária, não há quantidade mínima a ser realizad</w:t>
            </w:r>
            <w:r>
              <w:rPr>
                <w:rFonts w:ascii="Segoe UI" w:eastAsiaTheme="minorHAnsi" w:hAnsi="Segoe UI"/>
                <w:sz w:val="20"/>
              </w:rPr>
              <w:t>a</w:t>
            </w:r>
            <w:r w:rsidRPr="00B4354A">
              <w:rPr>
                <w:rFonts w:ascii="Segoe UI" w:eastAsiaTheme="minorHAnsi" w:hAnsi="Segoe UI"/>
                <w:sz w:val="20"/>
              </w:rPr>
              <w:t xml:space="preserve"> pelos Acionistas, sendo certo, no entanto, que a quantidade máxima está sujeita ao respectivo Limite de Subscrição Proporcional. Será assegurado o atendimento integral e prioritário da totalidade dos Pedidos de Subscrição Prioritária até o Limite de Subscrição Proporcional de cada Acionista e, portanto, não será realizado rateio das Ações da Oferta Prioritária remanescentes entre os Acionistas no âmbito da Oferta Prioritária. Caso a relação resulte em fração, o Limite de Subscrição Proporcional será limitado ao número inteiro apurado, sem arredondamento, desconsiderando-se eventuais frações adicionais de Ações. Adicionalmente, o cálculo do Limite de Subscrição Proporcional desconsidera </w:t>
            </w:r>
            <w:r w:rsidRPr="00892DE5">
              <w:rPr>
                <w:rFonts w:ascii="Segoe UI" w:eastAsiaTheme="minorHAnsi" w:hAnsi="Segoe UI"/>
                <w:sz w:val="20"/>
              </w:rPr>
              <w:t>os valores mobiliários de emissão da Companhia eventualmente mantidos em tesouraria.</w:t>
            </w:r>
            <w:r w:rsidRPr="00B4354A">
              <w:rPr>
                <w:rFonts w:ascii="Segoe UI" w:eastAsiaTheme="minorHAnsi" w:hAnsi="Segoe UI"/>
                <w:sz w:val="20"/>
              </w:rPr>
              <w:t xml:space="preserve"> </w:t>
            </w:r>
          </w:p>
        </w:tc>
        <w:tc>
          <w:tcPr>
            <w:tcW w:w="5529" w:type="dxa"/>
          </w:tcPr>
          <w:p w14:paraId="74828184" w14:textId="2629C86B" w:rsidR="000C5B45" w:rsidRPr="00B4354A" w:rsidRDefault="000C5B45" w:rsidP="000C5B45">
            <w:pPr>
              <w:spacing w:before="60" w:after="60" w:line="240" w:lineRule="auto"/>
              <w:rPr>
                <w:rFonts w:ascii="Segoe UI" w:hAnsi="Segoe UI"/>
                <w:sz w:val="20"/>
                <w:lang w:val="en-US"/>
              </w:rPr>
            </w:pPr>
            <w:r w:rsidRPr="00B4354A">
              <w:rPr>
                <w:rFonts w:ascii="Segoe UI" w:hAnsi="Segoe UI"/>
                <w:sz w:val="20"/>
                <w:lang w:val="en-US"/>
              </w:rPr>
              <w:t xml:space="preserve">Within the scope of the Priority Offering, there is no minimum amount to be made by the Shareholders, being certain, however, that the maximum amount of investment is subject to the respective Proportional Subscription Limit. Full and priority service will be ensured for all Orders For Subscription of Priority Offering up to the Proportional Subscription Limit of each Shareholder and, therefore, the remaining Priority Offering Shares will not be apportioned among Shareholders within the scope of the Priority Offering. If the ratio results in a fraction, the Proportional Subscription Limit will be limited to the whole number calculated, without rounding, disregarding any additional fractions of Shares. Additionally, the calculation of the Proportional Subscription Limit disregards the securities issued by the </w:t>
            </w:r>
            <w:r w:rsidRPr="0079651C">
              <w:rPr>
                <w:rFonts w:ascii="Segoe UI" w:hAnsi="Segoe UI" w:cs="Segoe UI"/>
                <w:sz w:val="20"/>
                <w:lang w:val="en-US"/>
              </w:rPr>
              <w:t>Company</w:t>
            </w:r>
            <w:r w:rsidRPr="00B4354A">
              <w:rPr>
                <w:rFonts w:ascii="Segoe UI" w:hAnsi="Segoe UI"/>
                <w:sz w:val="20"/>
                <w:lang w:val="en-US"/>
              </w:rPr>
              <w:t xml:space="preserve"> that may be held in treasury.</w:t>
            </w:r>
          </w:p>
        </w:tc>
      </w:tr>
      <w:tr w:rsidR="000C5B45" w:rsidRPr="00F205B6" w14:paraId="5BE43DFB" w14:textId="77777777">
        <w:tc>
          <w:tcPr>
            <w:tcW w:w="5528" w:type="dxa"/>
          </w:tcPr>
          <w:p w14:paraId="62C22AEB" w14:textId="77777777" w:rsidR="000C5B45" w:rsidRPr="00B4354A" w:rsidRDefault="000C5B45" w:rsidP="000C5B45">
            <w:pPr>
              <w:spacing w:before="60" w:after="60" w:line="240" w:lineRule="auto"/>
              <w:rPr>
                <w:rFonts w:ascii="Segoe UI" w:hAnsi="Segoe UI"/>
                <w:b/>
                <w:sz w:val="20"/>
                <w:highlight w:val="magenta"/>
                <w:lang w:val="en-US"/>
              </w:rPr>
            </w:pPr>
          </w:p>
        </w:tc>
        <w:tc>
          <w:tcPr>
            <w:tcW w:w="5529" w:type="dxa"/>
          </w:tcPr>
          <w:p w14:paraId="4DF5705B" w14:textId="77777777" w:rsidR="000C5B45" w:rsidRPr="00B4354A" w:rsidRDefault="000C5B45" w:rsidP="000C5B45">
            <w:pPr>
              <w:spacing w:before="60" w:after="60" w:line="240" w:lineRule="auto"/>
              <w:rPr>
                <w:rFonts w:ascii="Segoe UI" w:hAnsi="Segoe UI"/>
                <w:b/>
                <w:sz w:val="20"/>
                <w:lang w:val="en-US"/>
              </w:rPr>
            </w:pPr>
          </w:p>
        </w:tc>
      </w:tr>
      <w:tr w:rsidR="000C5B45" w:rsidRPr="00F205B6" w14:paraId="04505EA3" w14:textId="77777777">
        <w:tc>
          <w:tcPr>
            <w:tcW w:w="5528" w:type="dxa"/>
          </w:tcPr>
          <w:p w14:paraId="5E2AA7BD" w14:textId="77777777" w:rsidR="000C5B45" w:rsidRPr="00B4354A" w:rsidRDefault="000C5B45" w:rsidP="000C5B45">
            <w:pPr>
              <w:spacing w:before="60" w:after="60" w:line="240" w:lineRule="auto"/>
              <w:rPr>
                <w:rFonts w:ascii="Segoe UI" w:hAnsi="Segoe UI"/>
                <w:b/>
                <w:sz w:val="20"/>
              </w:rPr>
            </w:pPr>
            <w:r w:rsidRPr="00B4354A">
              <w:rPr>
                <w:rFonts w:ascii="Segoe UI" w:eastAsiaTheme="minorHAnsi" w:hAnsi="Segoe UI"/>
                <w:b/>
                <w:sz w:val="20"/>
              </w:rPr>
              <w:t xml:space="preserve">Os Acionistas que desejarem exercer o Direito de Prioridade e participar da Oferta Prioritária estarão sujeitos às normas e procedimentos internos dos respectivos Agentes de Custódia, custodiantes, representantes de investidores não residentes e da B3, em especial às regras e normas aplicáveis à Central Depositária, não tendo </w:t>
            </w:r>
            <w:r w:rsidRPr="0079651C">
              <w:rPr>
                <w:rFonts w:ascii="Segoe UI" w:eastAsiaTheme="minorHAnsi" w:hAnsi="Segoe UI" w:cs="Segoe UI"/>
                <w:b/>
                <w:bCs/>
                <w:sz w:val="20"/>
                <w:lang w:eastAsia="en-GB"/>
              </w:rPr>
              <w:t>a Companhia</w:t>
            </w:r>
            <w:r w:rsidRPr="00B4354A">
              <w:rPr>
                <w:rFonts w:ascii="Segoe UI" w:eastAsiaTheme="minorHAnsi" w:hAnsi="Segoe UI"/>
                <w:b/>
                <w:sz w:val="20"/>
              </w:rPr>
              <w:t xml:space="preserve">, nem os Coordenadores da Oferta e nem a B3, em nenhuma hipótese, responsabilidade por quaisquer perdas, demandas, prejuízos, danos ou obrigações decorrentes do não atendimento, pelos Acionistas, dos requisitos para exercício do Direito de Prioridade e, consequentemente de sua participação da Oferta Prioritária, estabelecidos </w:t>
            </w:r>
            <w:r w:rsidRPr="00B4354A">
              <w:rPr>
                <w:rFonts w:ascii="Segoe UI" w:hAnsi="Segoe UI"/>
                <w:b/>
                <w:sz w:val="20"/>
              </w:rPr>
              <w:t xml:space="preserve">neste Pedido de Subscrição Prioritária e no Fato Relevante </w:t>
            </w:r>
            <w:r w:rsidRPr="0079651C">
              <w:rPr>
                <w:rFonts w:ascii="Segoe UI" w:hAnsi="Segoe UI" w:cs="Segoe UI"/>
                <w:b/>
                <w:bCs/>
                <w:sz w:val="20"/>
              </w:rPr>
              <w:t>da Oferta.</w:t>
            </w:r>
          </w:p>
          <w:p w14:paraId="2571EA88" w14:textId="679ECEDE" w:rsidR="000C5B45" w:rsidRPr="00B4354A" w:rsidRDefault="000C5B45" w:rsidP="000C5B45">
            <w:pPr>
              <w:spacing w:before="60" w:after="60" w:line="240" w:lineRule="auto"/>
              <w:rPr>
                <w:rFonts w:ascii="Segoe UI" w:hAnsi="Segoe UI"/>
                <w:b/>
                <w:sz w:val="20"/>
              </w:rPr>
            </w:pPr>
          </w:p>
          <w:p w14:paraId="1E3F3A53" w14:textId="0FDB6C33" w:rsidR="000C5B45" w:rsidRPr="00B4354A" w:rsidRDefault="000C5B45" w:rsidP="000C5B45">
            <w:pPr>
              <w:spacing w:before="60" w:after="60" w:line="240" w:lineRule="auto"/>
              <w:rPr>
                <w:rFonts w:ascii="Segoe UI" w:hAnsi="Segoe UI"/>
                <w:b/>
                <w:sz w:val="20"/>
              </w:rPr>
            </w:pPr>
            <w:r w:rsidRPr="00B4354A">
              <w:rPr>
                <w:rFonts w:ascii="Segoe UI" w:eastAsiaTheme="minorHAnsi" w:hAnsi="Segoe UI"/>
                <w:b/>
                <w:sz w:val="20"/>
              </w:rPr>
              <w:t>A efetiva operacionalização, na Data de Liquidação, da Conversão Automática, depende, dentre outros fatores, da observância, pelos Acionistas que desejarem participar da Oferta Prioritária, dos procedimentos relativos à Oferta Prioritária disposto neste Pedido de Subscrição Prioritária e no Fato Relevante</w:t>
            </w:r>
            <w:r w:rsidRPr="0079651C">
              <w:rPr>
                <w:rFonts w:ascii="Segoe UI" w:eastAsiaTheme="minorHAnsi" w:hAnsi="Segoe UI" w:cs="Segoe UI"/>
                <w:b/>
                <w:sz w:val="20"/>
                <w:lang w:eastAsia="en-GB"/>
              </w:rPr>
              <w:t xml:space="preserve"> da Oferta. A Companhia</w:t>
            </w:r>
            <w:r w:rsidRPr="00B4354A">
              <w:rPr>
                <w:rFonts w:ascii="Segoe UI" w:eastAsiaTheme="minorHAnsi" w:hAnsi="Segoe UI"/>
                <w:b/>
                <w:sz w:val="20"/>
              </w:rPr>
              <w:t xml:space="preserve"> e os Coordenadores da Oferta não podem garantir, nesta data, que a Conversão Automática irá ocorrer até a Data de Liquidação, em decorrência </w:t>
            </w:r>
            <w:r>
              <w:rPr>
                <w:rFonts w:ascii="Segoe UI" w:eastAsiaTheme="minorHAnsi" w:hAnsi="Segoe UI"/>
                <w:b/>
                <w:sz w:val="20"/>
              </w:rPr>
              <w:t>da existência de</w:t>
            </w:r>
            <w:r w:rsidRPr="00B4354A">
              <w:rPr>
                <w:rFonts w:ascii="Segoe UI" w:eastAsiaTheme="minorHAnsi" w:hAnsi="Segoe UI"/>
                <w:b/>
                <w:sz w:val="20"/>
              </w:rPr>
              <w:t xml:space="preserve"> procedimentos operacionais a serem conduzidos pela B3 e pelo Escriturador que </w:t>
            </w:r>
            <w:r>
              <w:rPr>
                <w:rFonts w:ascii="Segoe UI" w:eastAsiaTheme="minorHAnsi" w:hAnsi="Segoe UI"/>
                <w:b/>
                <w:sz w:val="20"/>
              </w:rPr>
              <w:t xml:space="preserve">independem de atos da Companhia e dos Coordenadores da Oferta para a sua efetivação e, portanto, </w:t>
            </w:r>
            <w:r w:rsidRPr="00B4354A">
              <w:rPr>
                <w:rFonts w:ascii="Segoe UI" w:eastAsiaTheme="minorHAnsi" w:hAnsi="Segoe UI"/>
                <w:b/>
                <w:sz w:val="20"/>
              </w:rPr>
              <w:t>podem fugir d</w:t>
            </w:r>
            <w:r>
              <w:rPr>
                <w:rFonts w:ascii="Segoe UI" w:eastAsiaTheme="minorHAnsi" w:hAnsi="Segoe UI"/>
                <w:b/>
                <w:sz w:val="20"/>
              </w:rPr>
              <w:t>o</w:t>
            </w:r>
            <w:r w:rsidRPr="00B4354A">
              <w:rPr>
                <w:rFonts w:ascii="Segoe UI" w:eastAsiaTheme="minorHAnsi" w:hAnsi="Segoe UI"/>
                <w:b/>
                <w:sz w:val="20"/>
              </w:rPr>
              <w:t xml:space="preserve"> seu controle. Não obstante, caso a Conversão Automática não venha a ocorrer até a Data de Liquidação, ela ocorrerá até o dia útil seguinte à Data de Liquidação. </w:t>
            </w:r>
            <w:r w:rsidRPr="00B4354A">
              <w:rPr>
                <w:rFonts w:ascii="Segoe UI" w:hAnsi="Segoe UI"/>
                <w:b/>
                <w:sz w:val="20"/>
              </w:rPr>
              <w:t xml:space="preserve">Para </w:t>
            </w:r>
            <w:r w:rsidRPr="000C5B45">
              <w:rPr>
                <w:rFonts w:ascii="Segoe UI" w:hAnsi="Segoe UI"/>
                <w:b/>
                <w:sz w:val="20"/>
              </w:rPr>
              <w:t xml:space="preserve">informações adicionais acerca da Conversão Automática, veja o item </w:t>
            </w:r>
            <w:r w:rsidRPr="000C5B45">
              <w:rPr>
                <w:rFonts w:ascii="Segoe UI" w:hAnsi="Segoe UI" w:cs="Segoe UI"/>
                <w:b/>
                <w:sz w:val="20"/>
              </w:rPr>
              <w:t>“</w:t>
            </w:r>
            <w:r w:rsidRPr="00892DE5">
              <w:rPr>
                <w:rFonts w:ascii="Segoe UI" w:hAnsi="Segoe UI"/>
                <w:b/>
                <w:sz w:val="20"/>
              </w:rPr>
              <w:t>Fatores de Risco – Caso a conversão automática das units em ações ordinárias e ações preferenciais de emissão da Companhia não seja operacionalizada na data de liquidação da Oferta, os acionistas que vierem a participar da Oferta mediante o exercício de seu direito de prioridade e que não manifestarem de forma expressa sua discordância com a Conversão Automática não receberão, na data de liquidação, suas Units</w:t>
            </w:r>
            <w:r w:rsidRPr="000C5B45">
              <w:rPr>
                <w:rFonts w:ascii="Segoe UI" w:hAnsi="Segoe UI" w:cs="Segoe UI"/>
                <w:b/>
                <w:sz w:val="20"/>
              </w:rPr>
              <w:t>”, que consta</w:t>
            </w:r>
            <w:r w:rsidRPr="000C5B45">
              <w:rPr>
                <w:rFonts w:ascii="Segoe UI" w:hAnsi="Segoe UI"/>
                <w:b/>
                <w:sz w:val="20"/>
              </w:rPr>
              <w:t xml:space="preserve"> na seção </w:t>
            </w:r>
            <w:r w:rsidRPr="000C5B45">
              <w:rPr>
                <w:rFonts w:ascii="Segoe UI" w:hAnsi="Segoe UI"/>
                <w:b/>
                <w:spacing w:val="-2"/>
                <w:sz w:val="20"/>
              </w:rPr>
              <w:t xml:space="preserve">“18.12 </w:t>
            </w:r>
            <w:r w:rsidRPr="000C5B45">
              <w:rPr>
                <w:rFonts w:ascii="Segoe UI" w:hAnsi="Segoe UI"/>
                <w:b/>
                <w:sz w:val="20"/>
              </w:rPr>
              <w:t>Valores Mobiliários – Outras informações</w:t>
            </w:r>
            <w:r w:rsidRPr="00B4354A">
              <w:rPr>
                <w:rFonts w:ascii="Segoe UI" w:hAnsi="Segoe UI"/>
                <w:b/>
                <w:sz w:val="20"/>
              </w:rPr>
              <w:t xml:space="preserve"> relevantes</w:t>
            </w:r>
            <w:r w:rsidRPr="00B4354A">
              <w:rPr>
                <w:rFonts w:ascii="Segoe UI" w:hAnsi="Segoe UI"/>
                <w:b/>
                <w:spacing w:val="-2"/>
                <w:sz w:val="20"/>
              </w:rPr>
              <w:t xml:space="preserve">” </w:t>
            </w:r>
            <w:r w:rsidRPr="00B4354A">
              <w:rPr>
                <w:rFonts w:ascii="Segoe UI" w:hAnsi="Segoe UI"/>
                <w:b/>
                <w:sz w:val="20"/>
              </w:rPr>
              <w:t xml:space="preserve">do Formulário de Referência </w:t>
            </w:r>
            <w:r w:rsidRPr="0079651C">
              <w:rPr>
                <w:rFonts w:ascii="Segoe UI" w:hAnsi="Segoe UI" w:cs="Segoe UI"/>
                <w:b/>
                <w:sz w:val="20"/>
              </w:rPr>
              <w:t>da Companhia.</w:t>
            </w:r>
          </w:p>
          <w:p w14:paraId="7AAD5099" w14:textId="77777777" w:rsidR="000C5B45" w:rsidRPr="00B4354A" w:rsidRDefault="000C5B45" w:rsidP="000C5B45">
            <w:pPr>
              <w:spacing w:before="60" w:after="60" w:line="240" w:lineRule="auto"/>
              <w:rPr>
                <w:rFonts w:ascii="Segoe UI" w:hAnsi="Segoe UI"/>
                <w:b/>
                <w:sz w:val="20"/>
              </w:rPr>
            </w:pPr>
          </w:p>
          <w:p w14:paraId="65FA049A" w14:textId="77777777" w:rsidR="000C5B45" w:rsidRPr="00B4354A" w:rsidRDefault="000C5B45" w:rsidP="000C5B45">
            <w:pPr>
              <w:spacing w:before="60" w:after="60" w:line="240" w:lineRule="auto"/>
              <w:rPr>
                <w:rFonts w:ascii="Segoe UI" w:hAnsi="Segoe UI"/>
                <w:b/>
                <w:sz w:val="20"/>
              </w:rPr>
            </w:pPr>
            <w:r w:rsidRPr="00B4354A">
              <w:rPr>
                <w:rFonts w:ascii="Segoe UI" w:eastAsiaTheme="minorHAnsi" w:hAnsi="Segoe UI"/>
                <w:b/>
                <w:sz w:val="20"/>
              </w:rPr>
              <w:t>Os Pedidos de Subscrição Prioritária dos Acionistas que desejarem exercer seu Direito de Prioridade e participar da Oferta Prioritária deverão ser realizados, tanto para as Ações Ordinárias quanto para as Ações Preferenciais, perante um único e exclusivo Agente de Custódia, bem como em uma única conta de custódia. Pedidos de Subscrição Prioritária realizados perante mais de um Agente de Custódia, bem como no uso de diferentes contas de custódia para reserva do Direito de Prioridade ainda que realizado com um único Agente de Custódia, serão desconsiderados, e os Acionistas que não realizarem seus respectivos Pedidos de Subscrição Prioritária perante um único e exclusivo Agente de Custódia e uma única conta de custódia acabarão não participando da Oferta Prioritária e, por consequência, poderão ser diluídos.</w:t>
            </w:r>
          </w:p>
        </w:tc>
        <w:tc>
          <w:tcPr>
            <w:tcW w:w="5529" w:type="dxa"/>
          </w:tcPr>
          <w:p w14:paraId="2D8A1684" w14:textId="77777777" w:rsidR="000C5B45" w:rsidRPr="00B4354A" w:rsidRDefault="000C5B45" w:rsidP="000C5B45">
            <w:pPr>
              <w:spacing w:before="60" w:after="60" w:line="240" w:lineRule="auto"/>
              <w:rPr>
                <w:rFonts w:ascii="Segoe UI" w:hAnsi="Segoe UI"/>
                <w:b/>
                <w:sz w:val="20"/>
                <w:lang w:val="en-US"/>
              </w:rPr>
            </w:pPr>
            <w:r w:rsidRPr="00B4354A">
              <w:rPr>
                <w:rFonts w:ascii="Segoe UI" w:hAnsi="Segoe UI"/>
                <w:b/>
                <w:sz w:val="20"/>
                <w:lang w:val="en-US"/>
              </w:rPr>
              <w:t xml:space="preserve">Shareholders that intent to participate in the Priority Offering will be subject to the internal rules and procedures of their Custodian Agents, custodians, representatives of non-resident investors and B3, in particular the rules and regulations applicable to the Custodian, not being the </w:t>
            </w:r>
            <w:r w:rsidRPr="0079651C">
              <w:rPr>
                <w:rFonts w:ascii="Segoe UI" w:hAnsi="Segoe UI" w:cs="Segoe UI"/>
                <w:b/>
                <w:sz w:val="20"/>
                <w:lang w:val="en-US"/>
              </w:rPr>
              <w:t>Company</w:t>
            </w:r>
            <w:r w:rsidRPr="00B4354A">
              <w:rPr>
                <w:rFonts w:ascii="Segoe UI" w:hAnsi="Segoe UI"/>
                <w:b/>
                <w:sz w:val="20"/>
                <w:lang w:val="en-US"/>
              </w:rPr>
              <w:t xml:space="preserve"> or the </w:t>
            </w:r>
            <w:r w:rsidRPr="0079651C">
              <w:rPr>
                <w:rFonts w:ascii="Segoe UI" w:hAnsi="Segoe UI" w:cs="Segoe UI"/>
                <w:b/>
                <w:sz w:val="20"/>
                <w:lang w:val="en-US"/>
              </w:rPr>
              <w:t>Placement Agents</w:t>
            </w:r>
            <w:r w:rsidRPr="00B4354A">
              <w:rPr>
                <w:rFonts w:ascii="Segoe UI" w:hAnsi="Segoe UI"/>
                <w:b/>
                <w:sz w:val="20"/>
                <w:lang w:val="en-US"/>
              </w:rPr>
              <w:t xml:space="preserve"> and neither B3 liable for any losses, claims, damages or obligations arising out of Shareholders' failure to comply with the requirements for participation in the Priority Offering set forth in this Priority Subscription Order and </w:t>
            </w:r>
            <w:r w:rsidRPr="0079651C">
              <w:rPr>
                <w:rFonts w:ascii="Segoe UI" w:hAnsi="Segoe UI" w:cs="Segoe UI"/>
                <w:b/>
                <w:sz w:val="20"/>
                <w:lang w:val="en-US"/>
              </w:rPr>
              <w:t xml:space="preserve">Offering </w:t>
            </w:r>
            <w:r w:rsidRPr="00B4354A">
              <w:rPr>
                <w:rFonts w:ascii="Segoe UI" w:hAnsi="Segoe UI"/>
                <w:b/>
                <w:sz w:val="20"/>
                <w:lang w:val="en-US"/>
              </w:rPr>
              <w:t>Material Fact</w:t>
            </w:r>
            <w:r w:rsidRPr="0079651C">
              <w:rPr>
                <w:rFonts w:ascii="Segoe UI" w:hAnsi="Segoe UI" w:cs="Segoe UI"/>
                <w:b/>
                <w:sz w:val="20"/>
                <w:lang w:val="en-US"/>
              </w:rPr>
              <w:t>.</w:t>
            </w:r>
          </w:p>
          <w:p w14:paraId="258E9E4C" w14:textId="77777777" w:rsidR="000C5B45" w:rsidRPr="00B4354A" w:rsidRDefault="000C5B45" w:rsidP="000C5B45">
            <w:pPr>
              <w:spacing w:before="60" w:after="60" w:line="240" w:lineRule="auto"/>
              <w:rPr>
                <w:rFonts w:ascii="Segoe UI" w:hAnsi="Segoe UI"/>
                <w:b/>
                <w:sz w:val="20"/>
                <w:lang w:val="en-US"/>
              </w:rPr>
            </w:pPr>
          </w:p>
          <w:p w14:paraId="6B5B8301" w14:textId="18BC21F6" w:rsidR="000C5B45" w:rsidRPr="00B4354A" w:rsidRDefault="000C5B45" w:rsidP="000C5B45">
            <w:pPr>
              <w:spacing w:before="60" w:after="60" w:line="240" w:lineRule="auto"/>
              <w:rPr>
                <w:rFonts w:ascii="Segoe UI" w:hAnsi="Segoe UI"/>
                <w:b/>
                <w:sz w:val="20"/>
              </w:rPr>
            </w:pPr>
            <w:r w:rsidRPr="00B4354A">
              <w:rPr>
                <w:rFonts w:ascii="Segoe UI" w:hAnsi="Segoe UI"/>
                <w:b/>
                <w:sz w:val="20"/>
                <w:lang w:val="en-US"/>
              </w:rPr>
              <w:t xml:space="preserve">The effective implementation, on the Settlement Date, of the Automatic Conversion, depends, among other factors, if the attendance, by the Shareholders that wish to participate of the Priority Offering, of the procedures related to the Priority Offering set forth on the </w:t>
            </w:r>
            <w:r w:rsidRPr="0079651C">
              <w:rPr>
                <w:rFonts w:ascii="Segoe UI" w:hAnsi="Segoe UI" w:cs="Segoe UI"/>
                <w:b/>
                <w:bCs/>
                <w:sz w:val="20"/>
                <w:lang w:val="en-US"/>
              </w:rPr>
              <w:t xml:space="preserve">Offering </w:t>
            </w:r>
            <w:r w:rsidRPr="00B4354A">
              <w:rPr>
                <w:rFonts w:ascii="Segoe UI" w:hAnsi="Segoe UI"/>
                <w:b/>
                <w:sz w:val="20"/>
                <w:lang w:val="en-US"/>
              </w:rPr>
              <w:t xml:space="preserve">Material Fact, as well as those set forth in this Priority Subscription Order. The </w:t>
            </w:r>
            <w:r w:rsidRPr="0079651C">
              <w:rPr>
                <w:rFonts w:ascii="Segoe UI" w:hAnsi="Segoe UI" w:cs="Segoe UI"/>
                <w:b/>
                <w:bCs/>
                <w:sz w:val="20"/>
                <w:lang w:val="en-US"/>
              </w:rPr>
              <w:t>Company</w:t>
            </w:r>
            <w:r w:rsidRPr="00B4354A">
              <w:rPr>
                <w:rFonts w:ascii="Segoe UI" w:hAnsi="Segoe UI"/>
                <w:b/>
                <w:sz w:val="20"/>
                <w:lang w:val="en-US"/>
              </w:rPr>
              <w:t xml:space="preserve"> and the </w:t>
            </w:r>
            <w:r w:rsidRPr="0079651C">
              <w:rPr>
                <w:rFonts w:ascii="Segoe UI" w:hAnsi="Segoe UI" w:cs="Segoe UI"/>
                <w:b/>
                <w:bCs/>
                <w:sz w:val="20"/>
                <w:lang w:val="en-US"/>
              </w:rPr>
              <w:t>Placement Agents</w:t>
            </w:r>
            <w:r w:rsidRPr="00B4354A">
              <w:rPr>
                <w:rFonts w:ascii="Segoe UI" w:hAnsi="Segoe UI"/>
                <w:b/>
                <w:sz w:val="20"/>
                <w:lang w:val="en-US"/>
              </w:rPr>
              <w:t xml:space="preserve"> cannot ensure today that the Automatic Conversion will occur until the Settlement Date, since the</w:t>
            </w:r>
            <w:r>
              <w:rPr>
                <w:rFonts w:ascii="Segoe UI" w:hAnsi="Segoe UI"/>
                <w:b/>
                <w:sz w:val="20"/>
                <w:lang w:val="en-US"/>
              </w:rPr>
              <w:t xml:space="preserve"> existing</w:t>
            </w:r>
            <w:r w:rsidRPr="00B4354A">
              <w:rPr>
                <w:rFonts w:ascii="Segoe UI" w:hAnsi="Segoe UI"/>
                <w:b/>
                <w:sz w:val="20"/>
                <w:lang w:val="en-US"/>
              </w:rPr>
              <w:t xml:space="preserve"> operational proceedings that must be carried by B3 and by the Bookkeeping Agent</w:t>
            </w:r>
            <w:r>
              <w:rPr>
                <w:rFonts w:ascii="Segoe UI" w:hAnsi="Segoe UI"/>
                <w:b/>
                <w:sz w:val="20"/>
                <w:lang w:val="en-US"/>
              </w:rPr>
              <w:t xml:space="preserve"> </w:t>
            </w:r>
            <w:r w:rsidRPr="006C616A">
              <w:rPr>
                <w:rFonts w:ascii="Segoe UI" w:hAnsi="Segoe UI"/>
                <w:b/>
                <w:sz w:val="20"/>
                <w:lang w:val="en-US"/>
              </w:rPr>
              <w:t>that are independent of acts of the Company and the Placement Agents for their effectiveness and, therefore,</w:t>
            </w:r>
            <w:r w:rsidRPr="00B4354A">
              <w:rPr>
                <w:rFonts w:ascii="Segoe UI" w:hAnsi="Segoe UI"/>
                <w:b/>
                <w:sz w:val="20"/>
                <w:lang w:val="en-US"/>
              </w:rPr>
              <w:t xml:space="preserve"> might escape </w:t>
            </w:r>
            <w:r>
              <w:rPr>
                <w:rFonts w:ascii="Segoe UI" w:hAnsi="Segoe UI"/>
                <w:b/>
                <w:sz w:val="20"/>
                <w:lang w:val="en-US"/>
              </w:rPr>
              <w:t>their</w:t>
            </w:r>
            <w:r w:rsidRPr="00B4354A">
              <w:rPr>
                <w:rFonts w:ascii="Segoe UI" w:hAnsi="Segoe UI"/>
                <w:b/>
                <w:sz w:val="20"/>
                <w:lang w:val="en-US"/>
              </w:rPr>
              <w:t xml:space="preserve"> control. Nevertheless, if the Automatic Conversion does not take place in the Settlement Date, it will occur until the following business day. </w:t>
            </w:r>
            <w:r w:rsidRPr="00B4354A">
              <w:rPr>
                <w:rFonts w:ascii="Segoe UI" w:hAnsi="Segoe UI"/>
                <w:b/>
                <w:sz w:val="20"/>
              </w:rPr>
              <w:t xml:space="preserve">For additional information regarding the Automatic Conversion, see the Risk Factor </w:t>
            </w:r>
            <w:r w:rsidRPr="005C644B">
              <w:rPr>
                <w:rFonts w:ascii="Segoe UI" w:hAnsi="Segoe UI" w:cs="Segoe UI"/>
                <w:b/>
                <w:bCs/>
                <w:sz w:val="20"/>
              </w:rPr>
              <w:t>“</w:t>
            </w:r>
            <w:r w:rsidRPr="00892DE5">
              <w:rPr>
                <w:rFonts w:ascii="Segoe UI" w:hAnsi="Segoe UI"/>
                <w:b/>
                <w:i/>
                <w:sz w:val="20"/>
              </w:rPr>
              <w:t>Caso a conversão automática das units em ações ordinárias e ações preferenciais de emissão da Companhia não seja operacionalizada na data de liquidação da Oferta, os acionistas que vierem a participar da Oferta mediante o exercício de seu direito de prioridade e que não manifestarem de forma expressa sua discordância com a Conversão Automática não receberão, na data de liquidação, suas Units</w:t>
            </w:r>
            <w:r w:rsidRPr="005C644B">
              <w:rPr>
                <w:rFonts w:ascii="Segoe UI" w:hAnsi="Segoe UI" w:cs="Segoe UI"/>
                <w:b/>
                <w:sz w:val="20"/>
              </w:rPr>
              <w:t>”</w:t>
            </w:r>
            <w:r w:rsidRPr="00B4354A">
              <w:rPr>
                <w:rFonts w:ascii="Segoe UI" w:hAnsi="Segoe UI"/>
                <w:b/>
                <w:sz w:val="20"/>
              </w:rPr>
              <w:t xml:space="preserve"> on section “18.12 – Valores Mobiliários – Outras Informações Relevantes” of the Reference Form of the </w:t>
            </w:r>
            <w:r w:rsidRPr="0079651C">
              <w:rPr>
                <w:rFonts w:ascii="Segoe UI" w:hAnsi="Segoe UI" w:cs="Segoe UI"/>
                <w:b/>
                <w:sz w:val="20"/>
              </w:rPr>
              <w:t>Company</w:t>
            </w:r>
            <w:r w:rsidRPr="00B4354A">
              <w:rPr>
                <w:rFonts w:ascii="Segoe UI" w:hAnsi="Segoe UI"/>
                <w:b/>
                <w:sz w:val="20"/>
              </w:rPr>
              <w:t>.</w:t>
            </w:r>
          </w:p>
          <w:p w14:paraId="30BD9C73" w14:textId="77777777" w:rsidR="000C5B45" w:rsidRPr="00B4354A" w:rsidRDefault="000C5B45" w:rsidP="000C5B45">
            <w:pPr>
              <w:spacing w:before="60" w:after="60" w:line="240" w:lineRule="auto"/>
              <w:rPr>
                <w:rFonts w:ascii="Segoe UI" w:hAnsi="Segoe UI"/>
                <w:b/>
                <w:sz w:val="20"/>
              </w:rPr>
            </w:pPr>
          </w:p>
          <w:p w14:paraId="2D67DB2F" w14:textId="7527AE95" w:rsidR="000C5B45" w:rsidRPr="00B4354A" w:rsidRDefault="000C5B45" w:rsidP="000C5B45">
            <w:pPr>
              <w:spacing w:before="60" w:after="60" w:line="240" w:lineRule="auto"/>
              <w:rPr>
                <w:rFonts w:ascii="Segoe UI" w:hAnsi="Segoe UI"/>
                <w:sz w:val="20"/>
                <w:lang w:val="en-US"/>
              </w:rPr>
            </w:pPr>
            <w:r w:rsidRPr="00B4354A">
              <w:rPr>
                <w:rFonts w:ascii="Segoe UI" w:hAnsi="Segoe UI"/>
                <w:b/>
                <w:sz w:val="20"/>
                <w:lang w:val="en-US"/>
              </w:rPr>
              <w:t xml:space="preserve">The Priority Subscription Orders of the Shareholders that intent to participate in the Priority Offering must be carried, for both Ordinary Shares and Preferred Shares, before a single Custodian Agent, as well as in a single custody account. The Priority Subscription Orders which are carried before more than one Custodian Agent, as well as the use of different custody accounts to reserve the Priority Offering even if before a single Custodian Agent, will be disregarded, and the Shareholder that does not carry its Priority Subscription Order before a single Custodian Agent and in a single custody account shall end up not participating of the Priority Offering and, thus, might be diluted. </w:t>
            </w:r>
          </w:p>
        </w:tc>
      </w:tr>
      <w:tr w:rsidR="000C5B45" w:rsidRPr="00F205B6" w14:paraId="1F835596" w14:textId="77777777">
        <w:tc>
          <w:tcPr>
            <w:tcW w:w="5528" w:type="dxa"/>
          </w:tcPr>
          <w:p w14:paraId="1A4B4E69" w14:textId="77777777" w:rsidR="000C5B45" w:rsidRPr="00B4354A" w:rsidRDefault="000C5B45" w:rsidP="000C5B45">
            <w:pPr>
              <w:spacing w:before="60" w:after="60" w:line="240" w:lineRule="auto"/>
              <w:textAlignment w:val="baseline"/>
              <w:rPr>
                <w:rFonts w:ascii="Segoe UI" w:hAnsi="Segoe UI"/>
                <w:b/>
                <w:sz w:val="20"/>
                <w:highlight w:val="magenta"/>
                <w:lang w:val="en-US"/>
              </w:rPr>
            </w:pPr>
          </w:p>
        </w:tc>
        <w:tc>
          <w:tcPr>
            <w:tcW w:w="5529" w:type="dxa"/>
          </w:tcPr>
          <w:p w14:paraId="560BD8A7" w14:textId="77777777" w:rsidR="000C5B45" w:rsidRPr="00B4354A" w:rsidRDefault="000C5B45" w:rsidP="000C5B45">
            <w:pPr>
              <w:spacing w:before="60" w:after="60" w:line="240" w:lineRule="auto"/>
              <w:rPr>
                <w:rFonts w:ascii="Segoe UI" w:hAnsi="Segoe UI"/>
                <w:sz w:val="20"/>
                <w:lang w:val="en-US"/>
              </w:rPr>
            </w:pPr>
          </w:p>
        </w:tc>
      </w:tr>
      <w:tr w:rsidR="000C5B45" w:rsidRPr="00F205B6" w14:paraId="1B694E3C" w14:textId="77777777">
        <w:tc>
          <w:tcPr>
            <w:tcW w:w="5528" w:type="dxa"/>
          </w:tcPr>
          <w:p w14:paraId="0C7729F2" w14:textId="046FA9F2" w:rsidR="000C5B45" w:rsidRPr="00B4354A" w:rsidRDefault="000C5B45" w:rsidP="000C5B45">
            <w:pPr>
              <w:spacing w:before="60" w:after="60" w:line="240" w:lineRule="auto"/>
              <w:textAlignment w:val="baseline"/>
              <w:rPr>
                <w:rFonts w:ascii="Segoe UI" w:eastAsiaTheme="minorHAnsi" w:hAnsi="Segoe UI"/>
                <w:sz w:val="20"/>
              </w:rPr>
            </w:pPr>
            <w:r w:rsidRPr="00B4354A">
              <w:rPr>
                <w:rFonts w:ascii="Segoe UI" w:eastAsiaTheme="minorHAnsi" w:hAnsi="Segoe UI"/>
                <w:sz w:val="20"/>
              </w:rPr>
              <w:t>Tendo em vista os procedimentos operacionais adotados por cada Agente de Custódia, recomenda-se aos Acionistas que desejarem participar da Oferta Prioritária que entrem em contato com um único Agente de Custódia de sua preferência, antes de realizarem os seus respectivos Pedidos de Subscrição Prioritária, para: (i)</w:t>
            </w:r>
            <w:r w:rsidRPr="0079651C">
              <w:rPr>
                <w:rFonts w:ascii="Segoe UI" w:eastAsiaTheme="minorHAnsi" w:hAnsi="Segoe UI" w:cs="Segoe UI"/>
                <w:sz w:val="20"/>
                <w:lang w:eastAsia="en-GB"/>
              </w:rPr>
              <w:t> </w:t>
            </w:r>
            <w:r w:rsidRPr="00B4354A">
              <w:rPr>
                <w:rFonts w:ascii="Segoe UI" w:eastAsiaTheme="minorHAnsi" w:hAnsi="Segoe UI"/>
                <w:sz w:val="20"/>
              </w:rPr>
              <w:t>verificarem a necessidade de manutenção de recursos em conta nele aberta e/ou mantida, para fins de garantia dos seus respectivos Pedidos de Subscrição Prioritária; (ii)</w:t>
            </w:r>
            <w:r w:rsidRPr="0079651C">
              <w:rPr>
                <w:rFonts w:ascii="Segoe UI" w:eastAsiaTheme="minorHAnsi" w:hAnsi="Segoe UI" w:cs="Segoe UI"/>
                <w:sz w:val="20"/>
                <w:lang w:eastAsia="en-GB"/>
              </w:rPr>
              <w:t> </w:t>
            </w:r>
            <w:r w:rsidRPr="00B4354A">
              <w:rPr>
                <w:rFonts w:ascii="Segoe UI" w:eastAsiaTheme="minorHAnsi" w:hAnsi="Segoe UI"/>
                <w:sz w:val="20"/>
              </w:rPr>
              <w:t>verificarem a possibilidade de débito antecipado da conta por parte do Agente de Custódia; (iii)</w:t>
            </w:r>
            <w:r w:rsidRPr="0079651C">
              <w:rPr>
                <w:rFonts w:ascii="Segoe UI" w:eastAsiaTheme="minorHAnsi" w:hAnsi="Segoe UI" w:cs="Segoe UI"/>
                <w:sz w:val="20"/>
                <w:lang w:eastAsia="en-GB"/>
              </w:rPr>
              <w:t> </w:t>
            </w:r>
            <w:r w:rsidRPr="00B4354A">
              <w:rPr>
                <w:rFonts w:ascii="Segoe UI" w:eastAsiaTheme="minorHAnsi" w:hAnsi="Segoe UI"/>
                <w:sz w:val="20"/>
              </w:rPr>
              <w:t xml:space="preserve">obterem informações mais detalhadas acerca dos prazos estabelecidos para a realização do Pedido de Subscrição Prioritária, observados os procedimentos operacionais adotados por cada Agente de Custódia, bem como os procedimentos previstos no </w:t>
            </w:r>
            <w:r w:rsidRPr="00BF641B">
              <w:rPr>
                <w:rFonts w:ascii="Segoe UI" w:eastAsiaTheme="minorHAnsi" w:hAnsi="Segoe UI"/>
                <w:sz w:val="20"/>
              </w:rPr>
              <w:t>MPO da Câmara B3</w:t>
            </w:r>
            <w:r>
              <w:rPr>
                <w:rFonts w:ascii="Segoe UI" w:eastAsiaTheme="minorHAnsi" w:hAnsi="Segoe UI"/>
                <w:sz w:val="20"/>
              </w:rPr>
              <w:t xml:space="preserve"> </w:t>
            </w:r>
            <w:r w:rsidRPr="00B4354A">
              <w:rPr>
                <w:rFonts w:ascii="Segoe UI" w:eastAsiaTheme="minorHAnsi" w:hAnsi="Segoe UI"/>
                <w:sz w:val="20"/>
              </w:rPr>
              <w:t>e no Fato Relevante</w:t>
            </w:r>
            <w:r w:rsidRPr="0079651C">
              <w:rPr>
                <w:rFonts w:ascii="Segoe UI" w:eastAsiaTheme="minorHAnsi" w:hAnsi="Segoe UI" w:cs="Segoe UI"/>
                <w:sz w:val="20"/>
                <w:lang w:eastAsia="en-GB"/>
              </w:rPr>
              <w:t xml:space="preserve"> da Oferta</w:t>
            </w:r>
            <w:r w:rsidRPr="00B4354A">
              <w:rPr>
                <w:rFonts w:ascii="Segoe UI" w:eastAsiaTheme="minorHAnsi" w:hAnsi="Segoe UI"/>
                <w:sz w:val="20"/>
              </w:rPr>
              <w:t>; e, se for o caso, (iv)</w:t>
            </w:r>
            <w:r w:rsidRPr="0079651C">
              <w:rPr>
                <w:rFonts w:ascii="Segoe UI" w:eastAsiaTheme="minorHAnsi" w:hAnsi="Segoe UI" w:cs="Segoe UI"/>
                <w:sz w:val="20"/>
                <w:lang w:eastAsia="en-GB"/>
              </w:rPr>
              <w:t> </w:t>
            </w:r>
            <w:r w:rsidRPr="00B4354A">
              <w:rPr>
                <w:rFonts w:ascii="Segoe UI" w:eastAsiaTheme="minorHAnsi" w:hAnsi="Segoe UI"/>
                <w:sz w:val="20"/>
              </w:rPr>
              <w:t>atualizarem e/ou efetuarem o cadastro junto àquele Agente de Custódia.</w:t>
            </w:r>
          </w:p>
        </w:tc>
        <w:tc>
          <w:tcPr>
            <w:tcW w:w="5529" w:type="dxa"/>
          </w:tcPr>
          <w:p w14:paraId="5290E335" w14:textId="4AD758A5" w:rsidR="000C5B45" w:rsidRPr="00B4354A" w:rsidRDefault="000C5B45" w:rsidP="000C5B45">
            <w:pPr>
              <w:spacing w:before="60" w:after="60" w:line="240" w:lineRule="auto"/>
              <w:rPr>
                <w:rFonts w:ascii="Segoe UI" w:hAnsi="Segoe UI"/>
                <w:sz w:val="20"/>
                <w:lang w:val="en-US"/>
              </w:rPr>
            </w:pPr>
            <w:r w:rsidRPr="00B4354A">
              <w:rPr>
                <w:rFonts w:ascii="Segoe UI" w:hAnsi="Segoe UI"/>
                <w:sz w:val="20"/>
                <w:lang w:val="en-US"/>
              </w:rPr>
              <w:t>In view of the operating procedures adopted by each Custodian Agent, it is recommended that Shareholders wishing to participate in the Priority Offering contact a single Custodian Agent of their choice, prior to making their respective Priority Subscription Requests, to: (i)</w:t>
            </w:r>
            <w:r w:rsidRPr="0079651C">
              <w:rPr>
                <w:rFonts w:ascii="Segoe UI" w:hAnsi="Segoe UI" w:cs="Segoe UI"/>
                <w:bCs/>
                <w:sz w:val="20"/>
                <w:lang w:val="en-US"/>
              </w:rPr>
              <w:t> </w:t>
            </w:r>
            <w:r w:rsidRPr="00B4354A">
              <w:rPr>
                <w:rFonts w:ascii="Segoe UI" w:hAnsi="Segoe UI"/>
                <w:sz w:val="20"/>
                <w:lang w:val="en-US"/>
              </w:rPr>
              <w:t>verify the need to maintain resources in an open and/or maintained account for the purpose of securing their respective Priority Subscription Requests; (ii)</w:t>
            </w:r>
            <w:r w:rsidRPr="0079651C">
              <w:rPr>
                <w:rFonts w:ascii="Segoe UI" w:hAnsi="Segoe UI" w:cs="Segoe UI"/>
                <w:bCs/>
                <w:sz w:val="20"/>
                <w:lang w:val="en-US"/>
              </w:rPr>
              <w:t> </w:t>
            </w:r>
            <w:r w:rsidRPr="00B4354A">
              <w:rPr>
                <w:rFonts w:ascii="Segoe UI" w:hAnsi="Segoe UI"/>
                <w:sz w:val="20"/>
                <w:lang w:val="en-US"/>
              </w:rPr>
              <w:t>verify the possibility of early debiting of the account by the Custodian Agent; (iii)</w:t>
            </w:r>
            <w:r w:rsidRPr="0079651C">
              <w:rPr>
                <w:rFonts w:ascii="Segoe UI" w:hAnsi="Segoe UI" w:cs="Segoe UI"/>
                <w:bCs/>
                <w:sz w:val="20"/>
                <w:lang w:val="en-US"/>
              </w:rPr>
              <w:t> </w:t>
            </w:r>
            <w:r w:rsidRPr="00B4354A">
              <w:rPr>
                <w:rFonts w:ascii="Segoe UI" w:hAnsi="Segoe UI"/>
                <w:sz w:val="20"/>
                <w:lang w:val="en-US"/>
              </w:rPr>
              <w:t xml:space="preserve">obtain more detailed information about the deadlines established for the execution of the Priority Subscription Application, observing the operating procedures adopted by each Custodian Agent, as well as the procedures set forth in </w:t>
            </w:r>
            <w:r>
              <w:rPr>
                <w:rFonts w:ascii="Segoe UI" w:hAnsi="Segoe UI"/>
                <w:sz w:val="20"/>
                <w:lang w:val="en-US"/>
              </w:rPr>
              <w:t>B3’s MPO Clearing</w:t>
            </w:r>
            <w:r w:rsidRPr="00B4354A">
              <w:rPr>
                <w:rFonts w:ascii="Segoe UI" w:hAnsi="Segoe UI"/>
                <w:sz w:val="20"/>
                <w:lang w:val="en-US"/>
              </w:rPr>
              <w:t xml:space="preserve"> and in the </w:t>
            </w:r>
            <w:r w:rsidRPr="0079651C">
              <w:rPr>
                <w:rFonts w:ascii="Segoe UI" w:hAnsi="Segoe UI" w:cs="Segoe UI"/>
                <w:bCs/>
                <w:sz w:val="20"/>
                <w:lang w:val="en-US"/>
              </w:rPr>
              <w:t xml:space="preserve">Offering </w:t>
            </w:r>
            <w:r w:rsidRPr="00B4354A">
              <w:rPr>
                <w:rFonts w:ascii="Segoe UI" w:hAnsi="Segoe UI"/>
                <w:sz w:val="20"/>
                <w:lang w:val="en-US"/>
              </w:rPr>
              <w:t>Material Fact; and, if applicable, (iv)</w:t>
            </w:r>
            <w:r w:rsidRPr="0079651C">
              <w:rPr>
                <w:rFonts w:ascii="Segoe UI" w:hAnsi="Segoe UI" w:cs="Segoe UI"/>
                <w:bCs/>
                <w:sz w:val="20"/>
                <w:lang w:val="en-US"/>
              </w:rPr>
              <w:t> </w:t>
            </w:r>
            <w:r w:rsidRPr="00B4354A">
              <w:rPr>
                <w:rFonts w:ascii="Segoe UI" w:hAnsi="Segoe UI"/>
                <w:sz w:val="20"/>
                <w:lang w:val="en-US"/>
              </w:rPr>
              <w:t>update and/or register with that Custodian Agent.</w:t>
            </w:r>
          </w:p>
        </w:tc>
      </w:tr>
      <w:tr w:rsidR="000C5B45" w:rsidRPr="00F205B6" w14:paraId="4AF106EB" w14:textId="77777777">
        <w:tc>
          <w:tcPr>
            <w:tcW w:w="5528" w:type="dxa"/>
          </w:tcPr>
          <w:p w14:paraId="31EB0F71" w14:textId="77777777" w:rsidR="000C5B45" w:rsidRPr="00B4354A" w:rsidRDefault="000C5B45" w:rsidP="000C5B45">
            <w:pPr>
              <w:spacing w:before="60" w:after="60" w:line="240" w:lineRule="auto"/>
              <w:textAlignment w:val="baseline"/>
              <w:rPr>
                <w:rFonts w:ascii="Segoe UI" w:hAnsi="Segoe UI"/>
                <w:b/>
                <w:sz w:val="20"/>
                <w:highlight w:val="magenta"/>
                <w:lang w:val="en-US"/>
              </w:rPr>
            </w:pPr>
          </w:p>
        </w:tc>
        <w:tc>
          <w:tcPr>
            <w:tcW w:w="5529" w:type="dxa"/>
          </w:tcPr>
          <w:p w14:paraId="21BC2C02" w14:textId="77777777" w:rsidR="000C5B45" w:rsidRPr="00B4354A" w:rsidRDefault="000C5B45" w:rsidP="000C5B45">
            <w:pPr>
              <w:spacing w:before="60" w:after="60" w:line="240" w:lineRule="auto"/>
              <w:rPr>
                <w:rFonts w:ascii="Segoe UI" w:hAnsi="Segoe UI"/>
                <w:sz w:val="20"/>
                <w:lang w:val="en-US"/>
              </w:rPr>
            </w:pPr>
          </w:p>
        </w:tc>
      </w:tr>
      <w:tr w:rsidR="000C5B45" w:rsidRPr="00F205B6" w14:paraId="3867959D" w14:textId="77777777">
        <w:tc>
          <w:tcPr>
            <w:tcW w:w="5528" w:type="dxa"/>
          </w:tcPr>
          <w:p w14:paraId="1BA33612" w14:textId="3E147F6A" w:rsidR="000C5B45" w:rsidRPr="00B4354A" w:rsidRDefault="000C5B45" w:rsidP="000C5B45">
            <w:pPr>
              <w:spacing w:before="60" w:after="60" w:line="240" w:lineRule="auto"/>
              <w:textAlignment w:val="baseline"/>
              <w:rPr>
                <w:rFonts w:ascii="Segoe UI" w:eastAsiaTheme="minorHAnsi" w:hAnsi="Segoe UI"/>
                <w:b/>
                <w:sz w:val="20"/>
              </w:rPr>
            </w:pPr>
            <w:r w:rsidRPr="00B4354A">
              <w:rPr>
                <w:rFonts w:ascii="Segoe UI" w:eastAsiaTheme="minorHAnsi" w:hAnsi="Segoe UI"/>
                <w:b/>
                <w:sz w:val="20"/>
              </w:rPr>
              <w:t xml:space="preserve">Ficará a cargo de cada Acionista tomar as medidas cabíveis para se cadastrar ou atualizar seu cadastro, conforme o caso, junto a um dos Agentes de Custódia em tempo hábil para permitir a efetivação do Pedido de Subscrição Prioritária durante o Período de Subscrição Prioritária, observados os procedimentos de cada Agente de Custódia, bem como os procedimentos previstos no Fato Relevante </w:t>
            </w:r>
            <w:r w:rsidRPr="0079651C">
              <w:rPr>
                <w:rFonts w:ascii="Segoe UI" w:eastAsiaTheme="minorHAnsi" w:hAnsi="Segoe UI" w:cs="Segoe UI"/>
                <w:b/>
                <w:bCs/>
                <w:sz w:val="20"/>
                <w:lang w:eastAsia="en-GB"/>
              </w:rPr>
              <w:t xml:space="preserve">da Oferta </w:t>
            </w:r>
            <w:r w:rsidRPr="00B4354A">
              <w:rPr>
                <w:rFonts w:ascii="Segoe UI" w:eastAsiaTheme="minorHAnsi" w:hAnsi="Segoe UI"/>
                <w:b/>
                <w:sz w:val="20"/>
              </w:rPr>
              <w:t>e neste Pedido de Subscrição Prioritária.</w:t>
            </w:r>
          </w:p>
        </w:tc>
        <w:tc>
          <w:tcPr>
            <w:tcW w:w="5529" w:type="dxa"/>
          </w:tcPr>
          <w:p w14:paraId="5F5E1C11" w14:textId="785F9A11" w:rsidR="000C5B45" w:rsidRPr="00B4354A" w:rsidRDefault="000C5B45" w:rsidP="000C5B45">
            <w:pPr>
              <w:spacing w:before="60" w:after="60" w:line="240" w:lineRule="auto"/>
              <w:rPr>
                <w:rFonts w:ascii="Segoe UI" w:hAnsi="Segoe UI"/>
                <w:sz w:val="20"/>
                <w:lang w:val="en-US"/>
              </w:rPr>
            </w:pPr>
            <w:r w:rsidRPr="00B4354A">
              <w:rPr>
                <w:rFonts w:ascii="Segoe UI" w:hAnsi="Segoe UI"/>
                <w:b/>
                <w:sz w:val="20"/>
                <w:lang w:val="en-US"/>
              </w:rPr>
              <w:t xml:space="preserve">Each Shareholder shall be responsible for taking the appropriate steps to register or update its registration, as appropriate, with one of the Custodian Agents in a timely manner to enable the Priority Subscription Application to be made during the Priority Subscription Period, observing the procedures of each Custodian Agent, as well as the procedures set forth in the </w:t>
            </w:r>
            <w:r w:rsidRPr="0079651C">
              <w:rPr>
                <w:rFonts w:ascii="Segoe UI" w:hAnsi="Segoe UI" w:cs="Segoe UI"/>
                <w:b/>
                <w:sz w:val="20"/>
                <w:lang w:val="en-US"/>
              </w:rPr>
              <w:t xml:space="preserve">Offering </w:t>
            </w:r>
            <w:r w:rsidRPr="00B4354A">
              <w:rPr>
                <w:rFonts w:ascii="Segoe UI" w:hAnsi="Segoe UI"/>
                <w:b/>
                <w:sz w:val="20"/>
                <w:lang w:val="en-US"/>
              </w:rPr>
              <w:t>Material Fact of the Offer</w:t>
            </w:r>
            <w:r>
              <w:rPr>
                <w:rFonts w:ascii="Segoe UI" w:hAnsi="Segoe UI"/>
                <w:b/>
                <w:sz w:val="20"/>
                <w:lang w:val="en-US"/>
              </w:rPr>
              <w:t>ing</w:t>
            </w:r>
            <w:r w:rsidRPr="00B4354A">
              <w:rPr>
                <w:rFonts w:ascii="Segoe UI" w:hAnsi="Segoe UI"/>
                <w:b/>
                <w:sz w:val="20"/>
                <w:lang w:val="en-US"/>
              </w:rPr>
              <w:t xml:space="preserve"> and in this Priority Subscription Order. </w:t>
            </w:r>
          </w:p>
        </w:tc>
      </w:tr>
      <w:tr w:rsidR="000C5B45" w:rsidRPr="00F205B6" w14:paraId="01E13F7D" w14:textId="77777777">
        <w:tc>
          <w:tcPr>
            <w:tcW w:w="5528" w:type="dxa"/>
          </w:tcPr>
          <w:p w14:paraId="78E36EEA" w14:textId="77777777" w:rsidR="000C5B45" w:rsidRPr="00B4354A" w:rsidRDefault="000C5B45" w:rsidP="000C5B45">
            <w:pPr>
              <w:pStyle w:val="Corpodetexto"/>
              <w:spacing w:before="60" w:after="60"/>
              <w:rPr>
                <w:rFonts w:ascii="Segoe UI" w:eastAsia="Arial" w:hAnsi="Segoe UI"/>
                <w:color w:val="000000"/>
                <w:sz w:val="20"/>
                <w:highlight w:val="magenta"/>
                <w:lang w:val="en-US"/>
              </w:rPr>
            </w:pPr>
          </w:p>
        </w:tc>
        <w:tc>
          <w:tcPr>
            <w:tcW w:w="5529" w:type="dxa"/>
          </w:tcPr>
          <w:p w14:paraId="482300C4" w14:textId="77777777" w:rsidR="000C5B45" w:rsidRPr="00B4354A" w:rsidRDefault="000C5B45" w:rsidP="000C5B45">
            <w:pPr>
              <w:spacing w:before="60" w:after="60" w:line="240" w:lineRule="auto"/>
              <w:rPr>
                <w:rFonts w:ascii="Segoe UI" w:hAnsi="Segoe UI"/>
                <w:sz w:val="20"/>
                <w:lang w:val="en-US"/>
              </w:rPr>
            </w:pPr>
          </w:p>
        </w:tc>
      </w:tr>
      <w:tr w:rsidR="00442489" w:rsidRPr="00F205B6" w14:paraId="33821FB6" w14:textId="77777777">
        <w:tc>
          <w:tcPr>
            <w:tcW w:w="5528" w:type="dxa"/>
          </w:tcPr>
          <w:p w14:paraId="394D618C" w14:textId="36F494DA" w:rsidR="00442489" w:rsidRPr="00B4354A" w:rsidRDefault="00442489" w:rsidP="00442489">
            <w:pPr>
              <w:pStyle w:val="Corpodetexto"/>
              <w:spacing w:before="60" w:after="60"/>
              <w:rPr>
                <w:rFonts w:ascii="Segoe UI" w:eastAsiaTheme="minorHAnsi" w:hAnsi="Segoe UI"/>
                <w:sz w:val="20"/>
              </w:rPr>
            </w:pPr>
            <w:r w:rsidRPr="00B4354A">
              <w:rPr>
                <w:rFonts w:ascii="Segoe UI" w:eastAsiaTheme="minorHAnsi" w:hAnsi="Segoe UI"/>
                <w:sz w:val="20"/>
              </w:rPr>
              <w:t>O Acionista que tiver seu Pedido de Subscrição Prioritária cancelado: (a)</w:t>
            </w:r>
            <w:r w:rsidRPr="0079651C">
              <w:rPr>
                <w:rFonts w:ascii="Segoe UI" w:eastAsiaTheme="minorHAnsi" w:hAnsi="Segoe UI" w:cs="Segoe UI"/>
                <w:sz w:val="20"/>
                <w:szCs w:val="20"/>
                <w:lang w:eastAsia="en-GB"/>
              </w:rPr>
              <w:t> </w:t>
            </w:r>
            <w:r w:rsidRPr="00B4354A">
              <w:rPr>
                <w:rFonts w:ascii="Segoe UI" w:eastAsiaTheme="minorHAnsi" w:hAnsi="Segoe UI"/>
                <w:sz w:val="20"/>
              </w:rPr>
              <w:t>não participará da Oferta Prioritária</w:t>
            </w:r>
            <w:r>
              <w:rPr>
                <w:rFonts w:ascii="Segoe UI" w:eastAsiaTheme="minorHAnsi" w:hAnsi="Segoe UI"/>
                <w:sz w:val="20"/>
              </w:rPr>
              <w:t xml:space="preserve"> e, por consequência, poderá ser diluído</w:t>
            </w:r>
            <w:r w:rsidRPr="00B4354A">
              <w:rPr>
                <w:rFonts w:ascii="Segoe UI" w:eastAsiaTheme="minorHAnsi" w:hAnsi="Segoe UI"/>
                <w:sz w:val="20"/>
              </w:rPr>
              <w:t>; e (b)</w:t>
            </w:r>
            <w:r w:rsidRPr="0079651C">
              <w:rPr>
                <w:rFonts w:ascii="Segoe UI" w:eastAsiaTheme="minorHAnsi" w:hAnsi="Segoe UI" w:cs="Segoe UI"/>
                <w:sz w:val="20"/>
                <w:szCs w:val="20"/>
                <w:lang w:eastAsia="en-GB"/>
              </w:rPr>
              <w:t> </w:t>
            </w:r>
            <w:r w:rsidRPr="00B4354A">
              <w:rPr>
                <w:rFonts w:ascii="Segoe UI" w:eastAsiaTheme="minorHAnsi" w:hAnsi="Segoe UI"/>
                <w:sz w:val="20"/>
              </w:rPr>
              <w:t>os valores eventualmente depositados por tal Acionista deverão ser integralmente devolvidos pelo Agente de Custódia que tenha recebido o respectivo Pedido de Subscrição Prioritária, sem juros, correção monetária ou reembolso de eventuais custos incorridos e com dedução, caso incidentes, dos valores relativos aos tributos ou taxas (incluindo, sem limitação, quaisquer tributos sobre movimentação financeira aplicáveis, o IOF/Câmbio e quaisquer tributos que venham ser criados e/ou aqueles cuja alíquota atualmente equivalente a zero venha ser majorada), no prazo de 3</w:t>
            </w:r>
            <w:r w:rsidRPr="0079651C">
              <w:rPr>
                <w:rFonts w:ascii="Segoe UI" w:eastAsiaTheme="minorHAnsi" w:hAnsi="Segoe UI" w:cs="Segoe UI"/>
                <w:sz w:val="20"/>
                <w:szCs w:val="20"/>
                <w:lang w:eastAsia="en-GB"/>
              </w:rPr>
              <w:t> </w:t>
            </w:r>
            <w:r w:rsidRPr="00B4354A">
              <w:rPr>
                <w:rFonts w:ascii="Segoe UI" w:eastAsiaTheme="minorHAnsi" w:hAnsi="Segoe UI"/>
                <w:sz w:val="20"/>
              </w:rPr>
              <w:t xml:space="preserve">(três) </w:t>
            </w:r>
            <w:r w:rsidRPr="0079651C">
              <w:rPr>
                <w:rFonts w:ascii="Segoe UI" w:eastAsiaTheme="minorHAnsi" w:hAnsi="Segoe UI" w:cs="Segoe UI"/>
                <w:sz w:val="20"/>
                <w:szCs w:val="20"/>
                <w:lang w:eastAsia="en-GB"/>
              </w:rPr>
              <w:t>dias úteis</w:t>
            </w:r>
            <w:r w:rsidRPr="00B4354A">
              <w:rPr>
                <w:rFonts w:ascii="Segoe UI" w:eastAsiaTheme="minorHAnsi" w:hAnsi="Segoe UI"/>
                <w:sz w:val="20"/>
              </w:rPr>
              <w:t xml:space="preserve"> contados do cancelamento do respectivo Pedido de Subscrição Prioritária. Em caso de cancelamento do Pedido de Subscrição Prioritária de determinado Acionista, </w:t>
            </w:r>
            <w:r w:rsidRPr="0079651C">
              <w:rPr>
                <w:rFonts w:ascii="Segoe UI" w:eastAsiaTheme="minorHAnsi" w:hAnsi="Segoe UI" w:cs="Segoe UI"/>
                <w:sz w:val="20"/>
                <w:szCs w:val="20"/>
              </w:rPr>
              <w:t>a Companhia</w:t>
            </w:r>
            <w:r w:rsidRPr="00B4354A">
              <w:rPr>
                <w:rFonts w:ascii="Segoe UI" w:eastAsiaTheme="minorHAnsi" w:hAnsi="Segoe UI"/>
                <w:sz w:val="20"/>
              </w:rPr>
              <w:t xml:space="preserve"> e os Coordenadores da Oferta não serão, em nenhuma hipótese, responsáveis por eventuais perdas e danos incorridos por tais Acionistas. </w:t>
            </w:r>
          </w:p>
        </w:tc>
        <w:tc>
          <w:tcPr>
            <w:tcW w:w="5529" w:type="dxa"/>
          </w:tcPr>
          <w:p w14:paraId="05C709C3" w14:textId="77777777" w:rsidR="00442489" w:rsidRPr="00B4354A" w:rsidRDefault="00442489" w:rsidP="00442489">
            <w:pPr>
              <w:pStyle w:val="Corpodetexto"/>
              <w:spacing w:before="60" w:after="60"/>
              <w:rPr>
                <w:rFonts w:ascii="Segoe UI" w:eastAsia="Arial" w:hAnsi="Segoe UI"/>
                <w:color w:val="000000"/>
                <w:sz w:val="20"/>
                <w:lang w:val="en-US"/>
              </w:rPr>
            </w:pPr>
            <w:r w:rsidRPr="00B4354A">
              <w:rPr>
                <w:rFonts w:ascii="Segoe UI" w:eastAsia="Arial" w:hAnsi="Segoe UI"/>
                <w:color w:val="000000"/>
                <w:sz w:val="20"/>
                <w:lang w:val="en-US"/>
              </w:rPr>
              <w:t xml:space="preserve">The Shareholder that has </w:t>
            </w:r>
            <w:r w:rsidRPr="0079651C">
              <w:rPr>
                <w:rFonts w:ascii="Segoe UI" w:eastAsia="Arial" w:hAnsi="Segoe UI" w:cs="Segoe UI"/>
                <w:color w:val="000000"/>
                <w:sz w:val="20"/>
                <w:szCs w:val="20"/>
                <w:lang w:val="en-US"/>
              </w:rPr>
              <w:t>its</w:t>
            </w:r>
            <w:r w:rsidRPr="00B4354A">
              <w:rPr>
                <w:rFonts w:ascii="Segoe UI" w:eastAsia="Arial" w:hAnsi="Segoe UI"/>
                <w:color w:val="000000"/>
                <w:sz w:val="20"/>
                <w:lang w:val="en-US"/>
              </w:rPr>
              <w:t xml:space="preserve"> Priority Subscription Order canceled: (a)</w:t>
            </w:r>
            <w:r w:rsidRPr="0079651C">
              <w:rPr>
                <w:rFonts w:ascii="Segoe UI" w:eastAsia="Arial" w:hAnsi="Segoe UI" w:cs="Segoe UI"/>
                <w:color w:val="000000"/>
                <w:sz w:val="20"/>
                <w:szCs w:val="20"/>
                <w:lang w:val="en-US"/>
              </w:rPr>
              <w:t> </w:t>
            </w:r>
            <w:r w:rsidRPr="00B4354A">
              <w:rPr>
                <w:rFonts w:ascii="Segoe UI" w:eastAsia="Arial" w:hAnsi="Segoe UI"/>
                <w:color w:val="000000"/>
                <w:sz w:val="20"/>
                <w:lang w:val="en-US"/>
              </w:rPr>
              <w:t>will not take part in the Priority Offering</w:t>
            </w:r>
            <w:r>
              <w:rPr>
                <w:rFonts w:ascii="Segoe UI" w:eastAsia="Arial" w:hAnsi="Segoe UI"/>
                <w:color w:val="000000"/>
                <w:sz w:val="20"/>
                <w:lang w:val="en-US"/>
              </w:rPr>
              <w:t xml:space="preserve"> and, as a result, may be diluted</w:t>
            </w:r>
            <w:r w:rsidRPr="00B4354A">
              <w:rPr>
                <w:rFonts w:ascii="Segoe UI" w:eastAsia="Arial" w:hAnsi="Segoe UI"/>
                <w:color w:val="000000"/>
                <w:sz w:val="20"/>
                <w:lang w:val="en-US"/>
              </w:rPr>
              <w:t>; and (b)</w:t>
            </w:r>
            <w:r w:rsidRPr="0079651C">
              <w:rPr>
                <w:rFonts w:ascii="Segoe UI" w:eastAsia="Arial" w:hAnsi="Segoe UI" w:cs="Segoe UI"/>
                <w:color w:val="000000"/>
                <w:sz w:val="20"/>
                <w:szCs w:val="20"/>
                <w:lang w:val="en-US"/>
              </w:rPr>
              <w:t> </w:t>
            </w:r>
            <w:r w:rsidRPr="00B4354A">
              <w:rPr>
                <w:rFonts w:ascii="Segoe UI" w:eastAsia="Arial" w:hAnsi="Segoe UI"/>
                <w:color w:val="000000"/>
                <w:sz w:val="20"/>
                <w:lang w:val="en-US"/>
              </w:rPr>
              <w:t xml:space="preserve">the amounts </w:t>
            </w:r>
            <w:r w:rsidRPr="0079651C">
              <w:rPr>
                <w:rFonts w:ascii="Segoe UI" w:eastAsia="Arial" w:hAnsi="Segoe UI" w:cs="Segoe UI"/>
                <w:color w:val="000000"/>
                <w:sz w:val="20"/>
                <w:szCs w:val="20"/>
                <w:lang w:val="en-US"/>
              </w:rPr>
              <w:t>eventually</w:t>
            </w:r>
            <w:r w:rsidRPr="00B4354A">
              <w:rPr>
                <w:rFonts w:ascii="Segoe UI" w:eastAsia="Arial" w:hAnsi="Segoe UI"/>
                <w:color w:val="000000"/>
                <w:sz w:val="20"/>
                <w:lang w:val="en-US"/>
              </w:rPr>
              <w:t xml:space="preserve"> deposited by the Shareholder shall be fully returned by the Custody Agent that has received the respective Priority Subscription Order, without interest or monetary correction, without reimbursement of potential costs incurred and with deduction, if applicable, o the amounts related to the tributes and taxes (including, but not limited to, any applicable taxes over financial movements levied, the IOF/Exchange and any taxes that may be created, and/or those whose a current rate equivalent to zero come to be increased), within a maximum period of three (3) </w:t>
            </w:r>
            <w:r w:rsidRPr="0079651C">
              <w:rPr>
                <w:rFonts w:ascii="Segoe UI" w:eastAsia="Arial" w:hAnsi="Segoe UI" w:cs="Segoe UI"/>
                <w:color w:val="000000"/>
                <w:sz w:val="20"/>
                <w:szCs w:val="20"/>
                <w:lang w:val="en-US"/>
              </w:rPr>
              <w:t>business days</w:t>
            </w:r>
            <w:r w:rsidRPr="00B4354A">
              <w:rPr>
                <w:rFonts w:ascii="Segoe UI" w:eastAsia="Arial" w:hAnsi="Segoe UI"/>
                <w:color w:val="000000"/>
                <w:sz w:val="20"/>
                <w:lang w:val="en-US"/>
              </w:rPr>
              <w:t xml:space="preserve"> counted from the date of release of the cancellation of the Priority Subscription Order. </w:t>
            </w:r>
            <w:r w:rsidRPr="00B4354A">
              <w:rPr>
                <w:rFonts w:ascii="Segoe UI" w:hAnsi="Segoe UI"/>
                <w:sz w:val="20"/>
                <w:lang w:val="en-US"/>
              </w:rPr>
              <w:t xml:space="preserve">In the event the Priority Subscription Order of a given Shareholder is canceled, the </w:t>
            </w:r>
            <w:r w:rsidRPr="0079651C">
              <w:rPr>
                <w:rFonts w:ascii="Segoe UI" w:hAnsi="Segoe UI" w:cs="Segoe UI"/>
                <w:sz w:val="20"/>
                <w:szCs w:val="20"/>
                <w:lang w:val="en-US"/>
              </w:rPr>
              <w:t>Company</w:t>
            </w:r>
            <w:r w:rsidRPr="00B4354A">
              <w:rPr>
                <w:rFonts w:ascii="Segoe UI" w:hAnsi="Segoe UI"/>
                <w:sz w:val="20"/>
                <w:lang w:val="en-US"/>
              </w:rPr>
              <w:t xml:space="preserve"> and the </w:t>
            </w:r>
            <w:r w:rsidRPr="0079651C">
              <w:rPr>
                <w:rFonts w:ascii="Segoe UI" w:hAnsi="Segoe UI" w:cs="Segoe UI"/>
                <w:sz w:val="20"/>
                <w:szCs w:val="20"/>
                <w:lang w:val="en-US"/>
              </w:rPr>
              <w:t>Placement Agent</w:t>
            </w:r>
            <w:r>
              <w:rPr>
                <w:rFonts w:ascii="Segoe UI" w:hAnsi="Segoe UI" w:cs="Segoe UI"/>
                <w:sz w:val="20"/>
                <w:szCs w:val="20"/>
                <w:lang w:val="en-US"/>
              </w:rPr>
              <w:t>s</w:t>
            </w:r>
            <w:r w:rsidRPr="00B4354A">
              <w:rPr>
                <w:rFonts w:ascii="Segoe UI" w:hAnsi="Segoe UI"/>
                <w:sz w:val="20"/>
                <w:lang w:val="en-US"/>
              </w:rPr>
              <w:t xml:space="preserve"> shall not be liable, under any circumstance, for any incurred loss or damage by such Shareholders.</w:t>
            </w:r>
          </w:p>
          <w:p w14:paraId="77D7F941" w14:textId="77777777" w:rsidR="00442489" w:rsidRPr="00B4354A" w:rsidRDefault="00442489" w:rsidP="00442489">
            <w:pPr>
              <w:spacing w:before="60" w:after="60" w:line="240" w:lineRule="auto"/>
              <w:rPr>
                <w:rFonts w:ascii="Segoe UI" w:hAnsi="Segoe UI"/>
                <w:sz w:val="20"/>
                <w:lang w:val="en-US"/>
              </w:rPr>
            </w:pPr>
          </w:p>
        </w:tc>
      </w:tr>
      <w:tr w:rsidR="000C5B45" w:rsidRPr="00F205B6" w14:paraId="74AA9DF9" w14:textId="77777777">
        <w:tc>
          <w:tcPr>
            <w:tcW w:w="5528" w:type="dxa"/>
          </w:tcPr>
          <w:p w14:paraId="22074E94" w14:textId="77777777" w:rsidR="000C5B45" w:rsidRPr="00B4354A" w:rsidRDefault="000C5B45" w:rsidP="000C5B45">
            <w:pPr>
              <w:pStyle w:val="Corpodetexto"/>
              <w:spacing w:before="60" w:after="60"/>
              <w:rPr>
                <w:rFonts w:ascii="Segoe UI" w:eastAsia="Arial" w:hAnsi="Segoe UI"/>
                <w:color w:val="000000"/>
                <w:sz w:val="20"/>
                <w:highlight w:val="magenta"/>
                <w:lang w:val="en-US"/>
              </w:rPr>
            </w:pPr>
          </w:p>
        </w:tc>
        <w:tc>
          <w:tcPr>
            <w:tcW w:w="5529" w:type="dxa"/>
          </w:tcPr>
          <w:p w14:paraId="0D5E45DB" w14:textId="77777777" w:rsidR="000C5B45" w:rsidRPr="00B4354A" w:rsidRDefault="000C5B45" w:rsidP="000C5B45">
            <w:pPr>
              <w:spacing w:before="60" w:after="60" w:line="240" w:lineRule="auto"/>
              <w:rPr>
                <w:rFonts w:ascii="Segoe UI" w:hAnsi="Segoe UI"/>
                <w:sz w:val="20"/>
                <w:lang w:val="en-US"/>
              </w:rPr>
            </w:pPr>
          </w:p>
        </w:tc>
      </w:tr>
      <w:tr w:rsidR="00442489" w:rsidRPr="00F205B6" w14:paraId="5E2F9828" w14:textId="77777777">
        <w:tc>
          <w:tcPr>
            <w:tcW w:w="5528" w:type="dxa"/>
          </w:tcPr>
          <w:p w14:paraId="507B5B3B" w14:textId="77777777" w:rsidR="00442489" w:rsidRPr="00B4354A" w:rsidRDefault="00442489" w:rsidP="00442489">
            <w:pPr>
              <w:tabs>
                <w:tab w:val="left" w:pos="1134"/>
              </w:tabs>
              <w:spacing w:before="60" w:after="60" w:line="240" w:lineRule="auto"/>
              <w:textAlignment w:val="baseline"/>
              <w:rPr>
                <w:rFonts w:ascii="Segoe UI" w:eastAsiaTheme="minorHAnsi" w:hAnsi="Segoe UI"/>
                <w:sz w:val="20"/>
              </w:rPr>
            </w:pPr>
            <w:r w:rsidRPr="00B4354A">
              <w:rPr>
                <w:rFonts w:ascii="Segoe UI" w:eastAsiaTheme="minorHAnsi" w:hAnsi="Segoe UI"/>
                <w:sz w:val="20"/>
              </w:rPr>
              <w:t>Antes de apresentarem seus Pedidos de Subscrição Prioritária, os Acionistas que não sejam residentes e domiciliados ou com sede no Brasil deverão se certificar que não existem restrições legais ou regulamentares em suas respectivas jurisdições que impeçam ou restrinjam sua participação na Oferta Prioritária, sendo de responsabilidade de tais Acionistas a determinação da regularidade da sua participação na Oferta Prioritária.</w:t>
            </w:r>
          </w:p>
        </w:tc>
        <w:tc>
          <w:tcPr>
            <w:tcW w:w="5529" w:type="dxa"/>
          </w:tcPr>
          <w:p w14:paraId="14D34A75" w14:textId="77777777" w:rsidR="00442489" w:rsidRPr="00B4354A" w:rsidRDefault="00442489" w:rsidP="00442489">
            <w:pPr>
              <w:pStyle w:val="Corpodetexto"/>
              <w:spacing w:before="60" w:after="60"/>
              <w:rPr>
                <w:rFonts w:ascii="Segoe UI" w:eastAsia="Arial" w:hAnsi="Segoe UI"/>
                <w:color w:val="000000"/>
                <w:sz w:val="20"/>
                <w:lang w:val="en-US"/>
              </w:rPr>
            </w:pPr>
            <w:r w:rsidRPr="00B4354A">
              <w:rPr>
                <w:rFonts w:ascii="Segoe UI" w:eastAsia="Arial" w:hAnsi="Segoe UI"/>
                <w:color w:val="000000"/>
                <w:sz w:val="20"/>
                <w:lang w:val="en-US"/>
              </w:rPr>
              <w:t>Before presenting their Priority Subscription Orders, the Shareholders that are not resident and domiciled or based in Brazil, shall assure that no legal or regulatory  restrictions in their respective jurisdictions prevent our restrict their participation in the Priority Offering, and it is the responsibility of these Shareholders the assessment of the regularity of their participation in the Priority Offering.</w:t>
            </w:r>
          </w:p>
          <w:p w14:paraId="55BD6745" w14:textId="77777777" w:rsidR="00442489" w:rsidRPr="00B4354A" w:rsidRDefault="00442489" w:rsidP="00442489">
            <w:pPr>
              <w:spacing w:before="60" w:after="60" w:line="240" w:lineRule="auto"/>
              <w:rPr>
                <w:rFonts w:ascii="Segoe UI" w:hAnsi="Segoe UI"/>
                <w:sz w:val="20"/>
                <w:lang w:val="en-US"/>
              </w:rPr>
            </w:pPr>
          </w:p>
        </w:tc>
      </w:tr>
      <w:tr w:rsidR="000C5B45" w:rsidRPr="00F205B6" w14:paraId="1A38DCFF" w14:textId="77777777" w:rsidTr="00B4354A">
        <w:trPr>
          <w:trHeight w:val="20"/>
        </w:trPr>
        <w:tc>
          <w:tcPr>
            <w:tcW w:w="5528" w:type="dxa"/>
          </w:tcPr>
          <w:p w14:paraId="62ED2B6B" w14:textId="77777777" w:rsidR="000C5B45" w:rsidRPr="00B4354A" w:rsidRDefault="000C5B45" w:rsidP="000C5B45">
            <w:pPr>
              <w:tabs>
                <w:tab w:val="left" w:pos="1134"/>
              </w:tabs>
              <w:spacing w:before="60" w:after="60" w:line="240" w:lineRule="auto"/>
              <w:textAlignment w:val="baseline"/>
              <w:rPr>
                <w:rFonts w:ascii="Segoe UI" w:eastAsiaTheme="minorHAnsi" w:hAnsi="Segoe UI"/>
                <w:sz w:val="20"/>
                <w:highlight w:val="magenta"/>
                <w:lang w:val="en-US"/>
              </w:rPr>
            </w:pPr>
          </w:p>
        </w:tc>
        <w:tc>
          <w:tcPr>
            <w:tcW w:w="5529" w:type="dxa"/>
          </w:tcPr>
          <w:p w14:paraId="3FA78F7F" w14:textId="77777777" w:rsidR="000C5B45" w:rsidRPr="00B4354A" w:rsidRDefault="000C5B45" w:rsidP="000C5B45">
            <w:pPr>
              <w:pStyle w:val="Corpodetexto"/>
              <w:spacing w:before="60" w:after="60"/>
              <w:rPr>
                <w:rFonts w:ascii="Segoe UI" w:hAnsi="Segoe UI"/>
                <w:sz w:val="20"/>
                <w:lang w:val="en-US"/>
              </w:rPr>
            </w:pPr>
          </w:p>
        </w:tc>
      </w:tr>
      <w:tr w:rsidR="00442489" w:rsidRPr="00F205B6" w14:paraId="62A03A2D" w14:textId="77777777">
        <w:tc>
          <w:tcPr>
            <w:tcW w:w="5528" w:type="dxa"/>
          </w:tcPr>
          <w:p w14:paraId="1282DEA8" w14:textId="7DC4B60D" w:rsidR="00442489" w:rsidRPr="00B4354A" w:rsidRDefault="00442489" w:rsidP="00442489">
            <w:pPr>
              <w:tabs>
                <w:tab w:val="left" w:pos="1134"/>
              </w:tabs>
              <w:spacing w:before="60" w:after="60" w:line="240" w:lineRule="auto"/>
              <w:textAlignment w:val="baseline"/>
              <w:rPr>
                <w:rFonts w:ascii="Segoe UI" w:eastAsiaTheme="minorHAnsi" w:hAnsi="Segoe UI"/>
                <w:sz w:val="20"/>
              </w:rPr>
            </w:pPr>
            <w:r w:rsidRPr="00B4354A">
              <w:rPr>
                <w:rFonts w:ascii="Segoe UI" w:eastAsiaTheme="minorHAnsi" w:hAnsi="Segoe UI"/>
                <w:sz w:val="20"/>
              </w:rPr>
              <w:t xml:space="preserve">Nos termos do artigo 85, parágrafo 2º, da Lei das Sociedades por Ações e da Resolução CVM </w:t>
            </w:r>
            <w:r w:rsidRPr="0079651C">
              <w:rPr>
                <w:rFonts w:ascii="Segoe UI" w:eastAsiaTheme="minorHAnsi" w:hAnsi="Segoe UI" w:cs="Segoe UI"/>
                <w:sz w:val="20"/>
                <w:lang w:eastAsia="en-GB"/>
              </w:rPr>
              <w:t>n.º 27, de 8 de abril de 2021</w:t>
            </w:r>
            <w:r w:rsidRPr="00B4354A">
              <w:rPr>
                <w:rFonts w:ascii="Segoe UI" w:eastAsiaTheme="minorHAnsi" w:hAnsi="Segoe UI"/>
                <w:sz w:val="20"/>
              </w:rPr>
              <w:t>, este Pedido de Subscrição Prioritária será o documento por meio do qual o Acionista aceitará participar da Oferta Prioritária, subscrever e integralizar as Ações (considerando o Lote Adicional</w:t>
            </w:r>
            <w:r w:rsidRPr="0079651C">
              <w:rPr>
                <w:rFonts w:ascii="Segoe UI" w:eastAsiaTheme="minorHAnsi" w:hAnsi="Segoe UI" w:cs="Segoe UI"/>
                <w:sz w:val="20"/>
                <w:lang w:eastAsia="en-GB"/>
              </w:rPr>
              <w:t>)</w:t>
            </w:r>
            <w:r w:rsidRPr="00B4354A">
              <w:rPr>
                <w:rFonts w:ascii="Segoe UI" w:eastAsiaTheme="minorHAnsi" w:hAnsi="Segoe UI"/>
                <w:sz w:val="20"/>
              </w:rPr>
              <w:t xml:space="preserve"> que vierem a ser a ele alocadas. Dessa forma, a subscrição das Ações (considerando o Lote Adicional</w:t>
            </w:r>
            <w:r w:rsidRPr="0079651C">
              <w:rPr>
                <w:rFonts w:ascii="Segoe UI" w:eastAsiaTheme="minorHAnsi" w:hAnsi="Segoe UI" w:cs="Segoe UI"/>
                <w:sz w:val="20"/>
                <w:lang w:eastAsia="en-GB"/>
              </w:rPr>
              <w:t>)</w:t>
            </w:r>
            <w:r w:rsidRPr="00B4354A">
              <w:rPr>
                <w:rFonts w:ascii="Segoe UI" w:eastAsiaTheme="minorHAnsi" w:hAnsi="Segoe UI"/>
                <w:sz w:val="20"/>
              </w:rPr>
              <w:t xml:space="preserve"> pelos Acionistas será formalizada por meio deste Pedido de Subscrição Prioritária e do sistema de registro da B3, sendo, portanto, dispensada a apresentação de boletim de subscrição.</w:t>
            </w:r>
          </w:p>
        </w:tc>
        <w:tc>
          <w:tcPr>
            <w:tcW w:w="5529" w:type="dxa"/>
          </w:tcPr>
          <w:p w14:paraId="41A49977" w14:textId="08482E42" w:rsidR="00442489" w:rsidRPr="00B4354A" w:rsidRDefault="00442489" w:rsidP="00442489">
            <w:pPr>
              <w:pStyle w:val="Corpodetexto"/>
              <w:tabs>
                <w:tab w:val="left" w:pos="0"/>
              </w:tabs>
              <w:spacing w:before="60" w:after="60"/>
              <w:rPr>
                <w:rFonts w:ascii="Segoe UI" w:eastAsiaTheme="minorHAnsi" w:hAnsi="Segoe UI"/>
                <w:sz w:val="20"/>
                <w:lang w:val="en-US"/>
              </w:rPr>
            </w:pPr>
            <w:r w:rsidRPr="00B4354A">
              <w:rPr>
                <w:rFonts w:ascii="Segoe UI" w:eastAsiaTheme="minorHAnsi" w:hAnsi="Segoe UI"/>
                <w:sz w:val="20"/>
                <w:lang w:val="en-US"/>
              </w:rPr>
              <w:t xml:space="preserve">Pursuant to article 85, paragraph 2, of the Brazilian Corporation Law and CVM Resolution </w:t>
            </w:r>
            <w:r w:rsidRPr="0079651C">
              <w:rPr>
                <w:rFonts w:ascii="Segoe UI" w:eastAsiaTheme="minorHAnsi" w:hAnsi="Segoe UI" w:cs="Segoe UI"/>
                <w:sz w:val="20"/>
                <w:szCs w:val="20"/>
                <w:lang w:val="en-US" w:eastAsia="en-GB"/>
              </w:rPr>
              <w:t xml:space="preserve">No. </w:t>
            </w:r>
            <w:r w:rsidRPr="00B4354A">
              <w:rPr>
                <w:rFonts w:ascii="Segoe UI" w:eastAsiaTheme="minorHAnsi" w:hAnsi="Segoe UI"/>
                <w:sz w:val="20"/>
                <w:lang w:val="en-US"/>
              </w:rPr>
              <w:t>27,</w:t>
            </w:r>
            <w:r w:rsidRPr="0079651C">
              <w:rPr>
                <w:rFonts w:ascii="Segoe UI" w:eastAsiaTheme="minorHAnsi" w:hAnsi="Segoe UI" w:cs="Segoe UI"/>
                <w:sz w:val="20"/>
                <w:szCs w:val="20"/>
                <w:lang w:val="en-US" w:eastAsia="en-GB"/>
              </w:rPr>
              <w:t xml:space="preserve"> of April 8, 2021</w:t>
            </w:r>
            <w:r w:rsidRPr="00B4354A">
              <w:rPr>
                <w:rFonts w:ascii="Segoe UI" w:eastAsiaTheme="minorHAnsi" w:hAnsi="Segoe UI"/>
                <w:sz w:val="20"/>
                <w:lang w:val="en-US"/>
              </w:rPr>
              <w:t xml:space="preserve"> this Priority Subscription Orders shall be the document by means of which the Shareholder agrees to participate in the Priority Offering, subscribe and pay for the Shares (considering the Additional Lot</w:t>
            </w:r>
            <w:r w:rsidRPr="0079651C">
              <w:rPr>
                <w:rFonts w:ascii="Segoe UI" w:eastAsiaTheme="minorHAnsi" w:hAnsi="Segoe UI" w:cs="Segoe UI"/>
                <w:sz w:val="20"/>
                <w:szCs w:val="20"/>
                <w:lang w:val="en-US" w:eastAsia="en-GB"/>
              </w:rPr>
              <w:t>)</w:t>
            </w:r>
            <w:r w:rsidRPr="00B4354A">
              <w:rPr>
                <w:rFonts w:ascii="Segoe UI" w:eastAsiaTheme="minorHAnsi" w:hAnsi="Segoe UI"/>
                <w:sz w:val="20"/>
                <w:lang w:val="en-US"/>
              </w:rPr>
              <w:t xml:space="preserve"> that may be allocated to </w:t>
            </w:r>
            <w:r w:rsidRPr="0079651C">
              <w:rPr>
                <w:rFonts w:ascii="Segoe UI" w:eastAsiaTheme="minorHAnsi" w:hAnsi="Segoe UI" w:cs="Segoe UI"/>
                <w:sz w:val="20"/>
                <w:szCs w:val="20"/>
                <w:lang w:val="en-US" w:eastAsia="en-GB"/>
              </w:rPr>
              <w:t>them</w:t>
            </w:r>
            <w:r w:rsidRPr="00B4354A">
              <w:rPr>
                <w:rFonts w:ascii="Segoe UI" w:eastAsiaTheme="minorHAnsi" w:hAnsi="Segoe UI"/>
                <w:sz w:val="20"/>
                <w:lang w:val="en-US"/>
              </w:rPr>
              <w:t>. Thus, the subscription of the Shares (considering the Additional Lot</w:t>
            </w:r>
            <w:r w:rsidRPr="0079651C">
              <w:rPr>
                <w:rFonts w:ascii="Segoe UI" w:eastAsiaTheme="minorHAnsi" w:hAnsi="Segoe UI" w:cs="Segoe UI"/>
                <w:sz w:val="20"/>
                <w:szCs w:val="20"/>
                <w:lang w:val="en-US" w:eastAsia="en-GB"/>
              </w:rPr>
              <w:t>)</w:t>
            </w:r>
            <w:r w:rsidRPr="00B4354A">
              <w:rPr>
                <w:rFonts w:ascii="Segoe UI" w:eastAsiaTheme="minorHAnsi" w:hAnsi="Segoe UI"/>
                <w:sz w:val="20"/>
                <w:lang w:val="en-US"/>
              </w:rPr>
              <w:t xml:space="preserve"> by the Shareholders will be formalized by means of this Priority Subscription </w:t>
            </w:r>
            <w:r w:rsidRPr="0079651C">
              <w:rPr>
                <w:rFonts w:ascii="Segoe UI" w:eastAsiaTheme="minorHAnsi" w:hAnsi="Segoe UI" w:cs="Segoe UI"/>
                <w:sz w:val="20"/>
                <w:szCs w:val="20"/>
                <w:lang w:val="en-US" w:eastAsia="en-GB"/>
              </w:rPr>
              <w:t>Order</w:t>
            </w:r>
            <w:r w:rsidRPr="00B4354A">
              <w:rPr>
                <w:rFonts w:ascii="Segoe UI" w:eastAsiaTheme="minorHAnsi" w:hAnsi="Segoe UI"/>
                <w:sz w:val="20"/>
                <w:lang w:val="en-US"/>
              </w:rPr>
              <w:t xml:space="preserve"> and the B3 registration system, and, therefore, the presentation of a subscription </w:t>
            </w:r>
            <w:r w:rsidRPr="0079651C">
              <w:rPr>
                <w:rFonts w:ascii="Segoe UI" w:eastAsiaTheme="minorHAnsi" w:hAnsi="Segoe UI" w:cs="Segoe UI"/>
                <w:sz w:val="20"/>
                <w:szCs w:val="20"/>
                <w:lang w:val="en-US" w:eastAsia="en-GB"/>
              </w:rPr>
              <w:t>bulletin</w:t>
            </w:r>
            <w:r w:rsidRPr="00B4354A">
              <w:rPr>
                <w:rFonts w:ascii="Segoe UI" w:eastAsiaTheme="minorHAnsi" w:hAnsi="Segoe UI"/>
                <w:sz w:val="20"/>
                <w:lang w:val="en-US"/>
              </w:rPr>
              <w:t xml:space="preserve"> is not required.</w:t>
            </w:r>
          </w:p>
        </w:tc>
      </w:tr>
      <w:tr w:rsidR="000C5B45" w:rsidRPr="00F205B6" w14:paraId="37F94530" w14:textId="77777777">
        <w:tc>
          <w:tcPr>
            <w:tcW w:w="5528" w:type="dxa"/>
          </w:tcPr>
          <w:p w14:paraId="37E4C948" w14:textId="77777777" w:rsidR="000C5B45" w:rsidRPr="00B4354A" w:rsidRDefault="000C5B45" w:rsidP="000C5B45">
            <w:pPr>
              <w:spacing w:before="60" w:after="60" w:line="240" w:lineRule="auto"/>
              <w:rPr>
                <w:rFonts w:ascii="Segoe UI" w:hAnsi="Segoe UI"/>
                <w:b/>
                <w:spacing w:val="-2"/>
                <w:sz w:val="20"/>
                <w:highlight w:val="magenta"/>
                <w:lang w:val="en-US"/>
              </w:rPr>
            </w:pPr>
          </w:p>
        </w:tc>
        <w:tc>
          <w:tcPr>
            <w:tcW w:w="5529" w:type="dxa"/>
          </w:tcPr>
          <w:p w14:paraId="5F0AAF70" w14:textId="77777777" w:rsidR="000C5B45" w:rsidRPr="00B4354A" w:rsidRDefault="000C5B45" w:rsidP="000C5B45">
            <w:pPr>
              <w:spacing w:before="60" w:after="60" w:line="240" w:lineRule="auto"/>
              <w:rPr>
                <w:rFonts w:ascii="Segoe UI" w:hAnsi="Segoe UI"/>
                <w:b/>
                <w:sz w:val="20"/>
                <w:lang w:val="en-US"/>
              </w:rPr>
            </w:pPr>
          </w:p>
        </w:tc>
      </w:tr>
      <w:tr w:rsidR="00442489" w:rsidRPr="00F205B6" w14:paraId="436F39C4" w14:textId="77777777">
        <w:tc>
          <w:tcPr>
            <w:tcW w:w="5528" w:type="dxa"/>
          </w:tcPr>
          <w:p w14:paraId="70E012AF" w14:textId="1151EC0B" w:rsidR="00442489" w:rsidRPr="00B4354A" w:rsidRDefault="00442489" w:rsidP="00442489">
            <w:pPr>
              <w:spacing w:before="60" w:after="60" w:line="240" w:lineRule="auto"/>
              <w:rPr>
                <w:rFonts w:ascii="Segoe UI" w:hAnsi="Segoe UI"/>
                <w:b/>
                <w:sz w:val="20"/>
              </w:rPr>
            </w:pPr>
            <w:r w:rsidRPr="00B4354A">
              <w:rPr>
                <w:rFonts w:ascii="Segoe UI" w:hAnsi="Segoe UI"/>
                <w:b/>
                <w:spacing w:val="-2"/>
                <w:sz w:val="20"/>
              </w:rPr>
              <w:t>Nos termos da Instrução da CVM nº 530, de 22</w:t>
            </w:r>
            <w:r w:rsidRPr="0079651C">
              <w:rPr>
                <w:rFonts w:ascii="Segoe UI" w:hAnsi="Segoe UI" w:cs="Segoe UI"/>
                <w:b/>
                <w:bCs/>
                <w:spacing w:val="-2"/>
                <w:sz w:val="20"/>
              </w:rPr>
              <w:t> </w:t>
            </w:r>
            <w:r w:rsidRPr="00B4354A">
              <w:rPr>
                <w:rFonts w:ascii="Segoe UI" w:hAnsi="Segoe UI"/>
                <w:b/>
                <w:spacing w:val="-2"/>
                <w:sz w:val="20"/>
              </w:rPr>
              <w:t>de</w:t>
            </w:r>
            <w:r w:rsidRPr="0079651C">
              <w:rPr>
                <w:rFonts w:ascii="Segoe UI" w:hAnsi="Segoe UI" w:cs="Segoe UI"/>
                <w:b/>
                <w:bCs/>
                <w:spacing w:val="-2"/>
                <w:sz w:val="20"/>
              </w:rPr>
              <w:t> </w:t>
            </w:r>
            <w:r w:rsidRPr="00B4354A">
              <w:rPr>
                <w:rFonts w:ascii="Segoe UI" w:hAnsi="Segoe UI"/>
                <w:b/>
                <w:spacing w:val="-2"/>
                <w:sz w:val="20"/>
              </w:rPr>
              <w:t>novembro</w:t>
            </w:r>
            <w:r w:rsidRPr="0079651C">
              <w:rPr>
                <w:rFonts w:ascii="Segoe UI" w:hAnsi="Segoe UI" w:cs="Segoe UI"/>
                <w:b/>
                <w:bCs/>
                <w:spacing w:val="-2"/>
                <w:sz w:val="20"/>
              </w:rPr>
              <w:t> </w:t>
            </w:r>
            <w:r w:rsidRPr="00B4354A">
              <w:rPr>
                <w:rFonts w:ascii="Segoe UI" w:hAnsi="Segoe UI"/>
                <w:b/>
                <w:spacing w:val="-2"/>
                <w:sz w:val="20"/>
              </w:rPr>
              <w:t>de</w:t>
            </w:r>
            <w:r w:rsidRPr="0079651C">
              <w:rPr>
                <w:rFonts w:ascii="Segoe UI" w:hAnsi="Segoe UI" w:cs="Segoe UI"/>
                <w:b/>
                <w:bCs/>
                <w:spacing w:val="-2"/>
                <w:sz w:val="20"/>
              </w:rPr>
              <w:t> </w:t>
            </w:r>
            <w:r w:rsidRPr="00B4354A">
              <w:rPr>
                <w:rFonts w:ascii="Segoe UI" w:hAnsi="Segoe UI"/>
                <w:b/>
                <w:spacing w:val="-2"/>
                <w:sz w:val="20"/>
              </w:rPr>
              <w:t xml:space="preserve">2012, </w:t>
            </w:r>
            <w:r w:rsidRPr="00B4354A">
              <w:rPr>
                <w:rFonts w:ascii="Segoe UI" w:eastAsia="Calibri" w:hAnsi="Segoe UI"/>
                <w:b/>
                <w:sz w:val="20"/>
              </w:rPr>
              <w:t xml:space="preserve">fica vedada a subscrição de Units e/ou de Ações por investidores que tenham realizado vendas a descoberto de units, ações ordinárias e/ou ações preferenciais de emissão </w:t>
            </w:r>
            <w:r w:rsidRPr="0079651C">
              <w:rPr>
                <w:rFonts w:ascii="Segoe UI" w:eastAsia="Calibri" w:hAnsi="Segoe UI" w:cs="Segoe UI"/>
                <w:b/>
                <w:bCs/>
                <w:sz w:val="20"/>
              </w:rPr>
              <w:t>da Companhia</w:t>
            </w:r>
            <w:r w:rsidRPr="00B4354A">
              <w:rPr>
                <w:rFonts w:ascii="Segoe UI" w:eastAsia="Calibri" w:hAnsi="Segoe UI"/>
                <w:b/>
                <w:sz w:val="20"/>
              </w:rPr>
              <w:t xml:space="preserve"> na data de fixação do Preço por Unit e nos 5</w:t>
            </w:r>
            <w:r>
              <w:rPr>
                <w:rFonts w:ascii="Segoe UI" w:eastAsia="Calibri" w:hAnsi="Segoe UI"/>
                <w:b/>
                <w:sz w:val="20"/>
              </w:rPr>
              <w:t> </w:t>
            </w:r>
            <w:r w:rsidRPr="00B4354A">
              <w:rPr>
                <w:rFonts w:ascii="Segoe UI" w:eastAsia="Calibri" w:hAnsi="Segoe UI"/>
                <w:b/>
                <w:sz w:val="20"/>
              </w:rPr>
              <w:t xml:space="preserve">(cinco) pregões que a antecederem. São consideradas vendas a descoberto aquelas realizadas por investidores que não sejam titulares das units, ações ordinárias e/ou ações preferenciais de emissão </w:t>
            </w:r>
            <w:r w:rsidRPr="0079651C">
              <w:rPr>
                <w:rFonts w:ascii="Segoe UI" w:eastAsia="Calibri" w:hAnsi="Segoe UI" w:cs="Segoe UI"/>
                <w:b/>
                <w:bCs/>
                <w:sz w:val="20"/>
              </w:rPr>
              <w:t>da Companhia</w:t>
            </w:r>
            <w:r w:rsidRPr="00B4354A">
              <w:rPr>
                <w:rFonts w:ascii="Segoe UI" w:eastAsia="Calibri" w:hAnsi="Segoe UI"/>
                <w:b/>
                <w:sz w:val="20"/>
              </w:rPr>
              <w:t xml:space="preserve">, ou cuja titularidade resulte de empréstimo ou outro contrato de efeito equivalente. Ademais, são consideradas operações de um mesmo investidor as vendas a descoberto e as aquisições de units, ações ordinárias e/ou ações preferenciais de emissão </w:t>
            </w:r>
            <w:r w:rsidRPr="0079651C">
              <w:rPr>
                <w:rFonts w:ascii="Segoe UI" w:eastAsia="Calibri" w:hAnsi="Segoe UI" w:cs="Segoe UI"/>
                <w:b/>
                <w:bCs/>
                <w:sz w:val="20"/>
              </w:rPr>
              <w:t>da Companhia</w:t>
            </w:r>
            <w:r w:rsidRPr="00B4354A">
              <w:rPr>
                <w:rFonts w:ascii="Segoe UI" w:eastAsia="Calibri" w:hAnsi="Segoe UI"/>
                <w:b/>
                <w:sz w:val="20"/>
              </w:rPr>
              <w:t xml:space="preserve"> realizadas em seu próprio nome ou por meio de qualquer veículo cuja decisão de investimento esteja sujeita à sua influência. Fundos de investimento cujas decisões de investimento sejam tomadas pelo mesmo gestor não serão considerados um único investidor para efeito do disposto neste parágrafo, desde que as operações estejam enquadradas nas respectivas políticas de investimento de cada fundo. A vedação prevista neste parágrafo não se aplica nos seguintes casos: (i) operações realizadas por pessoas jurídicas no exercício da atividade de formador de mercado de units, de ações ordinárias e/ou de ações preferenciais de emissão </w:t>
            </w:r>
            <w:r w:rsidRPr="0079651C">
              <w:rPr>
                <w:rFonts w:ascii="Segoe UI" w:eastAsia="Calibri" w:hAnsi="Segoe UI" w:cs="Segoe UI"/>
                <w:b/>
                <w:bCs/>
                <w:sz w:val="20"/>
              </w:rPr>
              <w:t>da Companhia</w:t>
            </w:r>
            <w:r w:rsidRPr="00B4354A">
              <w:rPr>
                <w:rFonts w:ascii="Segoe UI" w:eastAsia="Calibri" w:hAnsi="Segoe UI"/>
                <w:b/>
                <w:sz w:val="20"/>
              </w:rPr>
              <w:t xml:space="preserve">, conforme definida na norma específica; e (ii) operações posteriormente cobertas por aquisição em mercado da quantidade total de units, de ações ordinárias e/ou de ações preferenciais de emissão </w:t>
            </w:r>
            <w:r w:rsidRPr="0079651C">
              <w:rPr>
                <w:rFonts w:ascii="Segoe UI" w:eastAsia="Calibri" w:hAnsi="Segoe UI" w:cs="Segoe UI"/>
                <w:b/>
                <w:bCs/>
                <w:sz w:val="20"/>
              </w:rPr>
              <w:t>da Companhia</w:t>
            </w:r>
            <w:r w:rsidRPr="00B4354A">
              <w:rPr>
                <w:rFonts w:ascii="Segoe UI" w:eastAsia="Calibri" w:hAnsi="Segoe UI"/>
                <w:b/>
                <w:sz w:val="20"/>
              </w:rPr>
              <w:t xml:space="preserve"> correspondente à posição a descoberto até, no máximo, dois pregões antes da data de fixação do Preço por Unit.</w:t>
            </w:r>
            <w:r w:rsidRPr="00B4354A">
              <w:rPr>
                <w:rFonts w:ascii="Segoe UI" w:eastAsia="MS Mincho" w:hAnsi="Segoe UI"/>
                <w:b/>
                <w:sz w:val="20"/>
              </w:rPr>
              <w:t xml:space="preserve"> </w:t>
            </w:r>
            <w:r w:rsidRPr="00B4354A">
              <w:rPr>
                <w:rFonts w:ascii="Segoe UI" w:eastAsia="Calibri" w:hAnsi="Segoe UI"/>
                <w:b/>
                <w:sz w:val="20"/>
              </w:rPr>
              <w:t xml:space="preserve">As </w:t>
            </w:r>
            <w:r>
              <w:rPr>
                <w:rFonts w:ascii="Segoe UI" w:eastAsia="Calibri" w:hAnsi="Segoe UI"/>
                <w:b/>
                <w:sz w:val="20"/>
              </w:rPr>
              <w:t>intenções de investimento</w:t>
            </w:r>
            <w:r w:rsidRPr="00B4354A">
              <w:rPr>
                <w:rFonts w:ascii="Segoe UI" w:eastAsia="Calibri" w:hAnsi="Segoe UI"/>
                <w:b/>
                <w:sz w:val="20"/>
              </w:rPr>
              <w:t xml:space="preserve"> enviadas por Investidores Profissionais que tenham realizado vendas a descoberto de units, de ações ordinárias e/ou de ações preferenciais de emissão </w:t>
            </w:r>
            <w:r w:rsidRPr="0079651C">
              <w:rPr>
                <w:rFonts w:ascii="Segoe UI" w:eastAsia="Calibri" w:hAnsi="Segoe UI" w:cs="Segoe UI"/>
                <w:b/>
                <w:bCs/>
                <w:sz w:val="20"/>
              </w:rPr>
              <w:t>da Companhia</w:t>
            </w:r>
            <w:r w:rsidRPr="00B4354A">
              <w:rPr>
                <w:rFonts w:ascii="Segoe UI" w:eastAsia="Calibri" w:hAnsi="Segoe UI"/>
                <w:b/>
                <w:sz w:val="20"/>
              </w:rPr>
              <w:t xml:space="preserve"> na data de fixação do Preço por Unit e nos cinco pregões que a antecedem serão canceladas e os valores eventualmente depositados por tais Investidores Profissionais serão integralmente devolvidos pelos Coordenadores da Oferta, sem juros ou correção monetária, sem reembolso de eventuais custos incorridos e com dedução, caso incidentes, de quaisquer tributos ou taxas (incluindo, sem limitação, quaisquer tributos sobre movimentação financeira aplicáveis, o IOF/Câmbio e quaisquer tributos que venham ser criados e/ou aqueles cuja alíquota atualmente equivalente a zero venha ser majorada), no prazo de 3</w:t>
            </w:r>
            <w:r w:rsidRPr="0079651C">
              <w:rPr>
                <w:rFonts w:ascii="Segoe UI" w:eastAsia="Calibri" w:hAnsi="Segoe UI" w:cs="Segoe UI"/>
                <w:b/>
                <w:bCs/>
                <w:sz w:val="20"/>
              </w:rPr>
              <w:t> </w:t>
            </w:r>
            <w:r w:rsidRPr="00B4354A">
              <w:rPr>
                <w:rFonts w:ascii="Segoe UI" w:eastAsia="Calibri" w:hAnsi="Segoe UI"/>
                <w:b/>
                <w:sz w:val="20"/>
              </w:rPr>
              <w:t xml:space="preserve">(três) dias úteis contados do respectivo cancelamento. Em caso de cancelamento de </w:t>
            </w:r>
            <w:r>
              <w:rPr>
                <w:rFonts w:ascii="Segoe UI" w:eastAsia="Calibri" w:hAnsi="Segoe UI"/>
                <w:b/>
                <w:sz w:val="20"/>
              </w:rPr>
              <w:t>intenções de investimento</w:t>
            </w:r>
            <w:r w:rsidRPr="00B4354A">
              <w:rPr>
                <w:rFonts w:ascii="Segoe UI" w:eastAsia="Calibri" w:hAnsi="Segoe UI"/>
                <w:b/>
                <w:sz w:val="20"/>
              </w:rPr>
              <w:t xml:space="preserve"> enviadas por Investidores Profissionais que tenham realizado vendas a descoberto de units, ações ordinárias e/ou ações preferenciais de emissão </w:t>
            </w:r>
            <w:r w:rsidRPr="0079651C">
              <w:rPr>
                <w:rFonts w:ascii="Segoe UI" w:eastAsia="Calibri" w:hAnsi="Segoe UI" w:cs="Segoe UI"/>
                <w:b/>
                <w:bCs/>
                <w:sz w:val="20"/>
              </w:rPr>
              <w:t>da Companhia</w:t>
            </w:r>
            <w:r w:rsidRPr="00B4354A">
              <w:rPr>
                <w:rFonts w:ascii="Segoe UI" w:eastAsia="Calibri" w:hAnsi="Segoe UI"/>
                <w:b/>
                <w:sz w:val="20"/>
              </w:rPr>
              <w:t xml:space="preserve"> na data de fixação do Preço por Unit e nos 5</w:t>
            </w:r>
            <w:r w:rsidRPr="0079651C">
              <w:rPr>
                <w:rFonts w:ascii="Segoe UI" w:eastAsia="Calibri" w:hAnsi="Segoe UI" w:cs="Segoe UI"/>
                <w:b/>
                <w:bCs/>
                <w:sz w:val="20"/>
              </w:rPr>
              <w:t> </w:t>
            </w:r>
            <w:r w:rsidRPr="00B4354A">
              <w:rPr>
                <w:rFonts w:ascii="Segoe UI" w:eastAsia="Calibri" w:hAnsi="Segoe UI"/>
                <w:b/>
                <w:sz w:val="20"/>
              </w:rPr>
              <w:t xml:space="preserve">(cinco) pregões que a antecedem, </w:t>
            </w:r>
            <w:r w:rsidRPr="0079651C">
              <w:rPr>
                <w:rFonts w:ascii="Segoe UI" w:eastAsia="Calibri" w:hAnsi="Segoe UI" w:cs="Segoe UI"/>
                <w:b/>
                <w:bCs/>
                <w:sz w:val="20"/>
              </w:rPr>
              <w:t>a Companhia</w:t>
            </w:r>
            <w:r w:rsidRPr="00B4354A">
              <w:rPr>
                <w:rFonts w:ascii="Segoe UI" w:eastAsia="Calibri" w:hAnsi="Segoe UI"/>
                <w:b/>
                <w:sz w:val="20"/>
              </w:rPr>
              <w:t xml:space="preserve"> e os Coordenadores da Oferta não serão, em nenhuma hipótese, responsáveis por eventuais perdas e danos incorridos pelos Acionistas.</w:t>
            </w:r>
          </w:p>
        </w:tc>
        <w:tc>
          <w:tcPr>
            <w:tcW w:w="5529" w:type="dxa"/>
          </w:tcPr>
          <w:p w14:paraId="5F39B204" w14:textId="3B1C1D7B" w:rsidR="00442489" w:rsidRPr="00B4354A" w:rsidRDefault="00442489" w:rsidP="00442489">
            <w:pPr>
              <w:spacing w:before="60" w:after="60" w:line="240" w:lineRule="auto"/>
              <w:rPr>
                <w:rFonts w:ascii="Segoe UI" w:hAnsi="Segoe UI"/>
                <w:sz w:val="20"/>
                <w:lang w:val="en-US"/>
              </w:rPr>
            </w:pPr>
            <w:r w:rsidRPr="00B4354A">
              <w:rPr>
                <w:rFonts w:ascii="Segoe UI" w:hAnsi="Segoe UI"/>
                <w:b/>
                <w:sz w:val="20"/>
                <w:lang w:val="en-US"/>
              </w:rPr>
              <w:t>Under the terms of CVM Instruction No. 530, of November</w:t>
            </w:r>
            <w:r w:rsidRPr="0079651C">
              <w:rPr>
                <w:rFonts w:ascii="Segoe UI" w:hAnsi="Segoe UI" w:cs="Segoe UI"/>
                <w:b/>
                <w:sz w:val="20"/>
                <w:lang w:val="en-US"/>
              </w:rPr>
              <w:t> </w:t>
            </w:r>
            <w:r w:rsidRPr="00B4354A">
              <w:rPr>
                <w:rFonts w:ascii="Segoe UI" w:hAnsi="Segoe UI"/>
                <w:b/>
                <w:sz w:val="20"/>
                <w:lang w:val="en-US"/>
              </w:rPr>
              <w:t>22,</w:t>
            </w:r>
            <w:r w:rsidRPr="0079651C">
              <w:rPr>
                <w:rFonts w:ascii="Segoe UI" w:hAnsi="Segoe UI" w:cs="Segoe UI"/>
                <w:b/>
                <w:sz w:val="20"/>
                <w:lang w:val="en-US"/>
              </w:rPr>
              <w:t> </w:t>
            </w:r>
            <w:r w:rsidRPr="00B4354A">
              <w:rPr>
                <w:rFonts w:ascii="Segoe UI" w:hAnsi="Segoe UI"/>
                <w:b/>
                <w:sz w:val="20"/>
                <w:lang w:val="en-US"/>
              </w:rPr>
              <w:t xml:space="preserve">2012, investors that have made short sales of units, of common shares and/or of preferred shares issued by the </w:t>
            </w:r>
            <w:r w:rsidRPr="0079651C">
              <w:rPr>
                <w:rFonts w:ascii="Segoe UI" w:hAnsi="Segoe UI" w:cs="Segoe UI"/>
                <w:b/>
                <w:sz w:val="20"/>
                <w:lang w:val="en-US"/>
              </w:rPr>
              <w:t>Company</w:t>
            </w:r>
            <w:r w:rsidRPr="00B4354A">
              <w:rPr>
                <w:rFonts w:ascii="Segoe UI" w:hAnsi="Segoe UI"/>
                <w:b/>
                <w:sz w:val="20"/>
                <w:lang w:val="en-US"/>
              </w:rPr>
              <w:t xml:space="preserve"> on the date of establishment of the Price per Unit and in the five trading sessions prior thereto are hereby prohibited from subscribing units and/or shares on the date that the Price Per Unit was set and in the five (5) trading sessions that preceded it is hereby prohibited. Short sales are those made by investors who are not </w:t>
            </w:r>
            <w:r w:rsidRPr="0079651C">
              <w:rPr>
                <w:rFonts w:ascii="Segoe UI" w:hAnsi="Segoe UI" w:cs="Segoe UI"/>
                <w:b/>
                <w:sz w:val="20"/>
                <w:lang w:val="en-US"/>
              </w:rPr>
              <w:t>Company’s</w:t>
            </w:r>
            <w:r w:rsidRPr="00B4354A">
              <w:rPr>
                <w:rFonts w:ascii="Segoe UI" w:hAnsi="Segoe UI"/>
                <w:b/>
                <w:sz w:val="20"/>
                <w:lang w:val="en-US"/>
              </w:rPr>
              <w:t xml:space="preserve"> shareholders, or </w:t>
            </w:r>
            <w:r w:rsidRPr="0079651C">
              <w:rPr>
                <w:rFonts w:ascii="Segoe UI" w:hAnsi="Segoe UI" w:cs="Segoe UI"/>
                <w:b/>
                <w:sz w:val="20"/>
                <w:lang w:val="en-US"/>
              </w:rPr>
              <w:t>Company’s</w:t>
            </w:r>
            <w:r w:rsidRPr="00B4354A">
              <w:rPr>
                <w:rFonts w:ascii="Segoe UI" w:hAnsi="Segoe UI"/>
                <w:b/>
                <w:sz w:val="20"/>
                <w:lang w:val="en-US"/>
              </w:rPr>
              <w:t xml:space="preserve"> shareholders whose share ownership arises from a loan or other contract of equivalent effect. In addition, short sales and the acquisition of preferred shares issued by the </w:t>
            </w:r>
            <w:r w:rsidRPr="0079651C">
              <w:rPr>
                <w:rFonts w:ascii="Segoe UI" w:hAnsi="Segoe UI" w:cs="Segoe UI"/>
                <w:b/>
                <w:sz w:val="20"/>
                <w:lang w:val="en-US"/>
              </w:rPr>
              <w:t>Company</w:t>
            </w:r>
            <w:r w:rsidRPr="00B4354A">
              <w:rPr>
                <w:rFonts w:ascii="Segoe UI" w:hAnsi="Segoe UI"/>
                <w:b/>
                <w:sz w:val="20"/>
                <w:lang w:val="en-US"/>
              </w:rPr>
              <w:t xml:space="preserve"> carried out under the own name of the investor or carried out by any vehicle whose investment decision is subject to the investor’s influence are considered transactions of the same investor. Investment funds whose investment decisions are made by the same manager are not considered as a single investor for the purposes of this paragraph, provided that the transactions adhere to the respective investment policies of each fund. The prohibition set forth in this paragraph is not applicable in the following cases: (i)</w:t>
            </w:r>
            <w:r w:rsidRPr="0079651C">
              <w:rPr>
                <w:rFonts w:ascii="Segoe UI" w:hAnsi="Segoe UI" w:cs="Segoe UI"/>
                <w:b/>
                <w:sz w:val="20"/>
                <w:lang w:val="en-US"/>
              </w:rPr>
              <w:t> </w:t>
            </w:r>
            <w:r w:rsidRPr="00B4354A">
              <w:rPr>
                <w:rFonts w:ascii="Segoe UI" w:hAnsi="Segoe UI"/>
                <w:b/>
                <w:sz w:val="20"/>
                <w:lang w:val="en-US"/>
              </w:rPr>
              <w:t xml:space="preserve">transactions carried out by legal entities in the exercise of the activity of market maker of units, of common shares and/or of preferred shares issued by the </w:t>
            </w:r>
            <w:r>
              <w:rPr>
                <w:rFonts w:ascii="Segoe UI" w:hAnsi="Segoe UI"/>
                <w:b/>
                <w:sz w:val="20"/>
                <w:lang w:val="en-US"/>
              </w:rPr>
              <w:t>Company</w:t>
            </w:r>
            <w:r w:rsidRPr="00B4354A">
              <w:rPr>
                <w:rFonts w:ascii="Segoe UI" w:hAnsi="Segoe UI"/>
                <w:b/>
                <w:sz w:val="20"/>
                <w:lang w:val="en-US"/>
              </w:rPr>
              <w:t>, as defined in the specific regulation; and (ii)</w:t>
            </w:r>
            <w:r w:rsidRPr="0079651C">
              <w:rPr>
                <w:rFonts w:ascii="Segoe UI" w:hAnsi="Segoe UI" w:cs="Segoe UI"/>
                <w:b/>
                <w:sz w:val="20"/>
                <w:lang w:val="en-US"/>
              </w:rPr>
              <w:t> </w:t>
            </w:r>
            <w:r w:rsidRPr="00B4354A">
              <w:rPr>
                <w:rFonts w:ascii="Segoe UI" w:hAnsi="Segoe UI"/>
                <w:b/>
                <w:sz w:val="20"/>
                <w:lang w:val="en-US"/>
              </w:rPr>
              <w:t xml:space="preserve">transactions subsequently covered by acquisition at market of the total number of units, of common shares and/or of preferred shares issued by the </w:t>
            </w:r>
            <w:r w:rsidRPr="0079651C">
              <w:rPr>
                <w:rFonts w:ascii="Segoe UI" w:hAnsi="Segoe UI" w:cs="Segoe UI"/>
                <w:b/>
                <w:sz w:val="20"/>
                <w:lang w:val="en-US"/>
              </w:rPr>
              <w:t>Company</w:t>
            </w:r>
            <w:r w:rsidRPr="00B4354A">
              <w:rPr>
                <w:rFonts w:ascii="Segoe UI" w:hAnsi="Segoe UI"/>
                <w:b/>
                <w:sz w:val="20"/>
                <w:lang w:val="en-US"/>
              </w:rPr>
              <w:t xml:space="preserve"> corresponding to the short position up to a maximum of two trading sessions before the date of setting the Price per Unit. </w:t>
            </w:r>
            <w:r>
              <w:rPr>
                <w:rFonts w:ascii="Segoe UI" w:hAnsi="Segoe UI"/>
                <w:b/>
                <w:sz w:val="20"/>
                <w:lang w:val="en-US"/>
              </w:rPr>
              <w:t>Investment intentions</w:t>
            </w:r>
            <w:r w:rsidRPr="00B4354A">
              <w:rPr>
                <w:rFonts w:ascii="Segoe UI" w:hAnsi="Segoe UI"/>
                <w:b/>
                <w:sz w:val="20"/>
                <w:lang w:val="en-US"/>
              </w:rPr>
              <w:t xml:space="preserve"> submitted by Professional Investors and the Priority Subscription Requests submitted by Shareholders who have effected short sales of units, of common shares and/or of preferred shares issued by the </w:t>
            </w:r>
            <w:r w:rsidRPr="0079651C">
              <w:rPr>
                <w:rFonts w:ascii="Segoe UI" w:hAnsi="Segoe UI" w:cs="Segoe UI"/>
                <w:b/>
                <w:sz w:val="20"/>
                <w:lang w:val="en-US"/>
              </w:rPr>
              <w:t>Company</w:t>
            </w:r>
            <w:r w:rsidRPr="00B4354A">
              <w:rPr>
                <w:rFonts w:ascii="Segoe UI" w:hAnsi="Segoe UI"/>
                <w:b/>
                <w:sz w:val="20"/>
                <w:lang w:val="en-US"/>
              </w:rPr>
              <w:t xml:space="preserve"> on the date that the Price per Unit was set and in the five trading sessions that preceded it were canceled and any amounts deposited by such Professional Investors will be fully refunded by the </w:t>
            </w:r>
            <w:r w:rsidRPr="0079651C">
              <w:rPr>
                <w:rFonts w:ascii="Segoe UI" w:hAnsi="Segoe UI" w:cs="Segoe UI"/>
                <w:b/>
                <w:sz w:val="20"/>
                <w:lang w:val="en-US"/>
              </w:rPr>
              <w:t>Placement Agents</w:t>
            </w:r>
            <w:r w:rsidRPr="00B4354A">
              <w:rPr>
                <w:rFonts w:ascii="Segoe UI" w:hAnsi="Segoe UI"/>
                <w:b/>
                <w:sz w:val="20"/>
                <w:lang w:val="en-US"/>
              </w:rPr>
              <w:t xml:space="preserve">, without interest or monetary adjustment, without a reimbursement for costs incurred, and with the deduction, if any, of any taxes or fees (including, without limitation, any applicable financial transaction taxes, IOF/Exchange Rate and any taxes that may be created and/or those whose rate is currently equivalent to zero will be increased), within three (3) </w:t>
            </w:r>
            <w:r w:rsidRPr="0079651C">
              <w:rPr>
                <w:rFonts w:ascii="Segoe UI" w:hAnsi="Segoe UI" w:cs="Segoe UI"/>
                <w:b/>
                <w:sz w:val="20"/>
                <w:lang w:val="en-US"/>
              </w:rPr>
              <w:t>business days</w:t>
            </w:r>
            <w:r w:rsidRPr="00B4354A">
              <w:rPr>
                <w:rFonts w:ascii="Segoe UI" w:hAnsi="Segoe UI"/>
                <w:b/>
                <w:sz w:val="20"/>
                <w:lang w:val="en-US"/>
              </w:rPr>
              <w:t xml:space="preserve"> as of the respective cancellation. In the event of cancellation of any </w:t>
            </w:r>
            <w:r>
              <w:rPr>
                <w:rFonts w:ascii="Segoe UI" w:hAnsi="Segoe UI"/>
                <w:b/>
                <w:sz w:val="20"/>
                <w:lang w:val="en-US"/>
              </w:rPr>
              <w:t>investment intentions</w:t>
            </w:r>
            <w:r w:rsidRPr="00B4354A">
              <w:rPr>
                <w:rFonts w:ascii="Segoe UI" w:hAnsi="Segoe UI"/>
                <w:b/>
                <w:sz w:val="20"/>
                <w:lang w:val="en-US"/>
              </w:rPr>
              <w:t xml:space="preserve"> submitted by Professional Investors who have effected short sales of shares issued by the </w:t>
            </w:r>
            <w:r>
              <w:rPr>
                <w:rFonts w:ascii="Segoe UI" w:hAnsi="Segoe UI"/>
                <w:b/>
                <w:sz w:val="20"/>
                <w:lang w:val="en-US"/>
              </w:rPr>
              <w:t>Company</w:t>
            </w:r>
            <w:r w:rsidRPr="00B4354A">
              <w:rPr>
                <w:rFonts w:ascii="Segoe UI" w:hAnsi="Segoe UI"/>
                <w:b/>
                <w:sz w:val="20"/>
                <w:lang w:val="en-US"/>
              </w:rPr>
              <w:t xml:space="preserve"> on the date that the Price per Unit was set and in the five (5) trading sessions that preceded it, the </w:t>
            </w:r>
            <w:r>
              <w:rPr>
                <w:rFonts w:ascii="Segoe UI" w:hAnsi="Segoe UI"/>
                <w:b/>
                <w:sz w:val="20"/>
                <w:lang w:val="en-US"/>
              </w:rPr>
              <w:t>Company</w:t>
            </w:r>
            <w:r w:rsidRPr="00B4354A">
              <w:rPr>
                <w:rFonts w:ascii="Segoe UI" w:hAnsi="Segoe UI"/>
                <w:b/>
                <w:sz w:val="20"/>
                <w:lang w:val="en-US"/>
              </w:rPr>
              <w:t xml:space="preserve"> and the </w:t>
            </w:r>
            <w:r w:rsidRPr="002C6756">
              <w:rPr>
                <w:rFonts w:ascii="Segoe UI" w:hAnsi="Segoe UI" w:cs="Segoe UI"/>
                <w:b/>
                <w:sz w:val="20"/>
                <w:lang w:val="en-US"/>
              </w:rPr>
              <w:t>Placement Agents</w:t>
            </w:r>
            <w:r w:rsidRPr="00B4354A">
              <w:rPr>
                <w:rFonts w:ascii="Segoe UI" w:hAnsi="Segoe UI"/>
                <w:b/>
                <w:sz w:val="20"/>
                <w:lang w:val="en-US"/>
              </w:rPr>
              <w:t xml:space="preserve"> shall not be liable, under any circumstance, for any incurred loss or damage by the Shareholders.</w:t>
            </w:r>
          </w:p>
        </w:tc>
      </w:tr>
      <w:tr w:rsidR="000C5B45" w:rsidRPr="00F205B6" w14:paraId="0453731F" w14:textId="77777777">
        <w:tc>
          <w:tcPr>
            <w:tcW w:w="5528" w:type="dxa"/>
          </w:tcPr>
          <w:p w14:paraId="1D07E6C7" w14:textId="77777777" w:rsidR="000C5B45" w:rsidRPr="00B4354A" w:rsidRDefault="000C5B45" w:rsidP="000C5B45">
            <w:pPr>
              <w:pStyle w:val="Corpodetexto"/>
              <w:tabs>
                <w:tab w:val="left" w:pos="0"/>
              </w:tabs>
              <w:spacing w:before="60" w:after="60"/>
              <w:rPr>
                <w:rFonts w:ascii="Segoe UI" w:hAnsi="Segoe UI"/>
                <w:sz w:val="20"/>
                <w:highlight w:val="magenta"/>
                <w:lang w:val="en-US"/>
              </w:rPr>
            </w:pPr>
          </w:p>
        </w:tc>
        <w:tc>
          <w:tcPr>
            <w:tcW w:w="5529" w:type="dxa"/>
          </w:tcPr>
          <w:p w14:paraId="532D1A36" w14:textId="77777777" w:rsidR="000C5B45" w:rsidRPr="00B4354A" w:rsidRDefault="000C5B45" w:rsidP="000C5B45">
            <w:pPr>
              <w:pStyle w:val="Corpodetexto"/>
              <w:tabs>
                <w:tab w:val="left" w:pos="0"/>
              </w:tabs>
              <w:spacing w:before="60" w:after="60"/>
              <w:rPr>
                <w:rFonts w:ascii="Segoe UI" w:hAnsi="Segoe UI"/>
                <w:sz w:val="20"/>
                <w:lang w:val="en-US"/>
              </w:rPr>
            </w:pPr>
          </w:p>
        </w:tc>
      </w:tr>
      <w:tr w:rsidR="00442489" w:rsidRPr="00F205B6" w14:paraId="3FDC6856" w14:textId="77777777">
        <w:tc>
          <w:tcPr>
            <w:tcW w:w="5528" w:type="dxa"/>
          </w:tcPr>
          <w:p w14:paraId="10741626" w14:textId="77777777" w:rsidR="00442489" w:rsidRPr="00B4354A" w:rsidRDefault="00442489" w:rsidP="00442489">
            <w:pPr>
              <w:pStyle w:val="Corpodetexto"/>
              <w:tabs>
                <w:tab w:val="left" w:pos="0"/>
              </w:tabs>
              <w:spacing w:before="60" w:after="60"/>
              <w:rPr>
                <w:rFonts w:ascii="Segoe UI" w:hAnsi="Segoe UI"/>
                <w:sz w:val="20"/>
              </w:rPr>
            </w:pPr>
            <w:r w:rsidRPr="00B4354A">
              <w:rPr>
                <w:rFonts w:ascii="Segoe UI" w:hAnsi="Segoe UI"/>
                <w:sz w:val="20"/>
              </w:rPr>
              <w:t xml:space="preserve">Este Pedido de Subscrição Prioritária poderá ser realizado pelos Acionistas no âmbito da Oferta Prioritária. </w:t>
            </w:r>
            <w:r w:rsidRPr="00B4354A">
              <w:rPr>
                <w:rFonts w:ascii="Segoe UI" w:hAnsi="Segoe UI"/>
                <w:b/>
                <w:sz w:val="20"/>
              </w:rPr>
              <w:t xml:space="preserve">Os Acionistas que venham a participar da Oferta Prioritária não participarão do Procedimento de </w:t>
            </w:r>
            <w:r w:rsidRPr="00B4354A">
              <w:rPr>
                <w:rFonts w:ascii="Segoe UI" w:hAnsi="Segoe UI"/>
                <w:b/>
                <w:i/>
                <w:sz w:val="20"/>
              </w:rPr>
              <w:t>Bookbuilding</w:t>
            </w:r>
            <w:r w:rsidRPr="00B4354A">
              <w:rPr>
                <w:rFonts w:ascii="Segoe UI" w:hAnsi="Segoe UI"/>
                <w:b/>
                <w:sz w:val="20"/>
              </w:rPr>
              <w:t xml:space="preserve"> e, portanto, não participarão do processo de determinação do Preço por Unit.</w:t>
            </w:r>
          </w:p>
        </w:tc>
        <w:tc>
          <w:tcPr>
            <w:tcW w:w="5529" w:type="dxa"/>
          </w:tcPr>
          <w:p w14:paraId="75705856" w14:textId="77777777" w:rsidR="00442489" w:rsidRPr="00B4354A" w:rsidRDefault="00442489" w:rsidP="00442489">
            <w:pPr>
              <w:pStyle w:val="Corpodetexto"/>
              <w:tabs>
                <w:tab w:val="left" w:pos="0"/>
              </w:tabs>
              <w:spacing w:before="60" w:after="60"/>
              <w:rPr>
                <w:rFonts w:ascii="Segoe UI" w:hAnsi="Segoe UI"/>
                <w:sz w:val="20"/>
                <w:lang w:val="en-US"/>
              </w:rPr>
            </w:pPr>
            <w:r w:rsidRPr="00B4354A">
              <w:rPr>
                <w:rFonts w:ascii="Segoe UI" w:hAnsi="Segoe UI"/>
                <w:sz w:val="20"/>
                <w:lang w:val="en-US"/>
              </w:rPr>
              <w:t xml:space="preserve">This Priority Subscription Order may be made by the Shareholders in the scope of the Priority Offering. </w:t>
            </w:r>
            <w:r w:rsidRPr="00B4354A">
              <w:rPr>
                <w:rFonts w:ascii="Segoe UI" w:hAnsi="Segoe UI"/>
                <w:b/>
                <w:sz w:val="20"/>
                <w:lang w:val="en-US"/>
              </w:rPr>
              <w:t>Shareholders who will take part in the Priority Offering will not participate in the Bookbuilding Procedure and therefore will not participate in the Price Per Unit determination process.</w:t>
            </w:r>
          </w:p>
          <w:p w14:paraId="383E0F44" w14:textId="77777777" w:rsidR="00442489" w:rsidRPr="00B4354A" w:rsidRDefault="00442489" w:rsidP="00442489">
            <w:pPr>
              <w:pStyle w:val="Corpodetexto"/>
              <w:tabs>
                <w:tab w:val="left" w:pos="0"/>
              </w:tabs>
              <w:spacing w:before="60" w:after="60"/>
              <w:rPr>
                <w:rFonts w:ascii="Segoe UI" w:hAnsi="Segoe UI"/>
                <w:sz w:val="20"/>
                <w:lang w:val="en-US"/>
              </w:rPr>
            </w:pPr>
          </w:p>
        </w:tc>
      </w:tr>
      <w:tr w:rsidR="000C5B45" w:rsidRPr="00F205B6" w14:paraId="2FC49DEF" w14:textId="77777777">
        <w:tc>
          <w:tcPr>
            <w:tcW w:w="5528" w:type="dxa"/>
          </w:tcPr>
          <w:p w14:paraId="059B93C5" w14:textId="77777777" w:rsidR="000C5B45" w:rsidRPr="00B4354A" w:rsidRDefault="000C5B45" w:rsidP="000C5B45">
            <w:pPr>
              <w:pStyle w:val="Corpodetexto"/>
              <w:tabs>
                <w:tab w:val="left" w:pos="0"/>
              </w:tabs>
              <w:spacing w:before="60" w:after="60"/>
              <w:rPr>
                <w:rFonts w:ascii="Segoe UI" w:hAnsi="Segoe UI"/>
                <w:sz w:val="20"/>
                <w:highlight w:val="magenta"/>
                <w:lang w:val="en-US"/>
              </w:rPr>
            </w:pPr>
          </w:p>
        </w:tc>
        <w:tc>
          <w:tcPr>
            <w:tcW w:w="5529" w:type="dxa"/>
          </w:tcPr>
          <w:p w14:paraId="3C80AEF4" w14:textId="77777777" w:rsidR="000C5B45" w:rsidRPr="00B4354A" w:rsidRDefault="000C5B45" w:rsidP="000C5B45">
            <w:pPr>
              <w:pStyle w:val="Corpodetexto"/>
              <w:tabs>
                <w:tab w:val="left" w:pos="0"/>
              </w:tabs>
              <w:spacing w:before="60" w:after="60"/>
              <w:rPr>
                <w:rFonts w:ascii="Segoe UI" w:hAnsi="Segoe UI"/>
                <w:sz w:val="20"/>
                <w:lang w:val="en-US"/>
              </w:rPr>
            </w:pPr>
          </w:p>
        </w:tc>
      </w:tr>
      <w:tr w:rsidR="00442489" w:rsidRPr="00F205B6" w14:paraId="7BA2CF1B" w14:textId="77777777">
        <w:tc>
          <w:tcPr>
            <w:tcW w:w="5528" w:type="dxa"/>
          </w:tcPr>
          <w:p w14:paraId="24EBA4C1" w14:textId="28D81084" w:rsidR="00442489" w:rsidRPr="00B4354A" w:rsidRDefault="00442489" w:rsidP="00442489">
            <w:pPr>
              <w:pStyle w:val="Corpodetexto"/>
              <w:tabs>
                <w:tab w:val="left" w:pos="0"/>
              </w:tabs>
              <w:spacing w:before="60" w:after="60"/>
              <w:rPr>
                <w:rFonts w:ascii="Segoe UI" w:hAnsi="Segoe UI"/>
                <w:sz w:val="20"/>
              </w:rPr>
            </w:pPr>
            <w:r w:rsidRPr="00B4354A">
              <w:rPr>
                <w:rFonts w:ascii="Segoe UI" w:hAnsi="Segoe UI"/>
                <w:sz w:val="20"/>
              </w:rPr>
              <w:t xml:space="preserve">No contexto da Oferta Prioritária, o SUBSCRITOR declara ter conhecimento de que o período para formular o presente Pedido de Subscrição Prioritária é entre </w:t>
            </w:r>
            <w:r>
              <w:rPr>
                <w:rFonts w:ascii="Segoe UI" w:eastAsiaTheme="minorHAnsi" w:hAnsi="Segoe UI" w:cs="Segoe UI"/>
                <w:sz w:val="20"/>
                <w:szCs w:val="20"/>
                <w:lang w:eastAsia="en-GB"/>
              </w:rPr>
              <w:t>12</w:t>
            </w:r>
            <w:r w:rsidRPr="0079651C">
              <w:rPr>
                <w:rFonts w:ascii="Segoe UI" w:eastAsiaTheme="minorHAnsi" w:hAnsi="Segoe UI" w:cs="Segoe UI"/>
                <w:sz w:val="20"/>
                <w:szCs w:val="20"/>
                <w:lang w:eastAsia="en-GB"/>
              </w:rPr>
              <w:t> </w:t>
            </w:r>
            <w:r w:rsidRPr="00B4354A">
              <w:rPr>
                <w:rFonts w:ascii="Segoe UI" w:eastAsiaTheme="minorHAnsi" w:hAnsi="Segoe UI"/>
                <w:sz w:val="20"/>
              </w:rPr>
              <w:t>de</w:t>
            </w:r>
            <w:r w:rsidRPr="0079651C">
              <w:rPr>
                <w:rFonts w:ascii="Segoe UI" w:eastAsiaTheme="minorHAnsi" w:hAnsi="Segoe UI" w:cs="Segoe UI"/>
                <w:sz w:val="20"/>
                <w:szCs w:val="20"/>
                <w:lang w:eastAsia="en-GB"/>
              </w:rPr>
              <w:t> setembro </w:t>
            </w:r>
            <w:r w:rsidRPr="00B4354A">
              <w:rPr>
                <w:rFonts w:ascii="Segoe UI" w:eastAsiaTheme="minorHAnsi" w:hAnsi="Segoe UI"/>
                <w:sz w:val="20"/>
              </w:rPr>
              <w:t>de</w:t>
            </w:r>
            <w:r w:rsidRPr="0079651C">
              <w:rPr>
                <w:rFonts w:ascii="Segoe UI" w:eastAsiaTheme="minorHAnsi" w:hAnsi="Segoe UI" w:cs="Segoe UI"/>
                <w:sz w:val="20"/>
                <w:szCs w:val="20"/>
                <w:lang w:eastAsia="en-GB"/>
              </w:rPr>
              <w:t> 2022</w:t>
            </w:r>
            <w:r w:rsidRPr="00B4354A">
              <w:rPr>
                <w:rFonts w:ascii="Segoe UI" w:eastAsiaTheme="minorHAnsi" w:hAnsi="Segoe UI"/>
                <w:sz w:val="20"/>
              </w:rPr>
              <w:t xml:space="preserve">, inclusive, e </w:t>
            </w:r>
            <w:r>
              <w:rPr>
                <w:rFonts w:ascii="Segoe UI" w:eastAsiaTheme="minorHAnsi" w:hAnsi="Segoe UI" w:cs="Segoe UI"/>
                <w:sz w:val="20"/>
                <w:szCs w:val="20"/>
                <w:lang w:eastAsia="en-GB"/>
              </w:rPr>
              <w:t>16</w:t>
            </w:r>
            <w:r w:rsidRPr="00B4354A">
              <w:rPr>
                <w:rFonts w:ascii="Segoe UI" w:eastAsiaTheme="minorHAnsi" w:hAnsi="Segoe UI"/>
                <w:sz w:val="20"/>
              </w:rPr>
              <w:t xml:space="preserve"> de </w:t>
            </w:r>
            <w:r w:rsidRPr="0079651C">
              <w:rPr>
                <w:rFonts w:ascii="Segoe UI" w:eastAsiaTheme="minorHAnsi" w:hAnsi="Segoe UI" w:cs="Segoe UI"/>
                <w:sz w:val="20"/>
                <w:szCs w:val="20"/>
                <w:lang w:eastAsia="en-GB"/>
              </w:rPr>
              <w:t>setembro</w:t>
            </w:r>
            <w:r w:rsidRPr="00B4354A">
              <w:rPr>
                <w:rFonts w:ascii="Segoe UI" w:eastAsiaTheme="minorHAnsi" w:hAnsi="Segoe UI"/>
                <w:sz w:val="20"/>
              </w:rPr>
              <w:t xml:space="preserve"> de</w:t>
            </w:r>
            <w:r w:rsidRPr="0079651C">
              <w:rPr>
                <w:rFonts w:ascii="Segoe UI" w:eastAsiaTheme="minorHAnsi" w:hAnsi="Segoe UI" w:cs="Segoe UI"/>
                <w:sz w:val="20"/>
                <w:szCs w:val="20"/>
                <w:lang w:eastAsia="en-GB"/>
              </w:rPr>
              <w:t> 2022</w:t>
            </w:r>
            <w:r w:rsidRPr="00B4354A">
              <w:rPr>
                <w:rFonts w:ascii="Segoe UI" w:eastAsiaTheme="minorHAnsi" w:hAnsi="Segoe UI"/>
                <w:sz w:val="20"/>
              </w:rPr>
              <w:t xml:space="preserve">, inclusive </w:t>
            </w:r>
            <w:r w:rsidRPr="00B4354A">
              <w:rPr>
                <w:rFonts w:ascii="Segoe UI" w:hAnsi="Segoe UI"/>
                <w:sz w:val="20"/>
              </w:rPr>
              <w:t>(“</w:t>
            </w:r>
            <w:r w:rsidRPr="00B4354A">
              <w:rPr>
                <w:rFonts w:ascii="Segoe UI" w:hAnsi="Segoe UI"/>
                <w:b/>
                <w:sz w:val="20"/>
              </w:rPr>
              <w:t>Período de Subscrição Prioritária</w:t>
            </w:r>
            <w:r w:rsidRPr="00B4354A">
              <w:rPr>
                <w:rFonts w:ascii="Segoe UI" w:hAnsi="Segoe UI"/>
                <w:sz w:val="20"/>
              </w:rPr>
              <w:t>”).</w:t>
            </w:r>
          </w:p>
        </w:tc>
        <w:tc>
          <w:tcPr>
            <w:tcW w:w="5529" w:type="dxa"/>
          </w:tcPr>
          <w:p w14:paraId="7F1C4C29" w14:textId="7D7848C5" w:rsidR="00442489" w:rsidRPr="00B4354A" w:rsidRDefault="00442489" w:rsidP="00442489">
            <w:pPr>
              <w:pStyle w:val="Corpodetexto"/>
              <w:tabs>
                <w:tab w:val="left" w:pos="0"/>
              </w:tabs>
              <w:spacing w:before="60" w:after="60"/>
              <w:rPr>
                <w:rFonts w:ascii="Segoe UI" w:hAnsi="Segoe UI"/>
                <w:sz w:val="20"/>
                <w:lang w:val="en-US"/>
              </w:rPr>
            </w:pPr>
            <w:r w:rsidRPr="00B4354A">
              <w:rPr>
                <w:rFonts w:ascii="Segoe UI" w:hAnsi="Segoe UI"/>
                <w:sz w:val="20"/>
                <w:lang w:val="en-US"/>
              </w:rPr>
              <w:t xml:space="preserve">In the context of the Priority Offering, the SUBSCRIBER declares that is aware that the period for presenting this Priority Subscription Order is between </w:t>
            </w:r>
            <w:r w:rsidRPr="0079651C">
              <w:rPr>
                <w:rFonts w:ascii="Segoe UI" w:eastAsiaTheme="minorHAnsi" w:hAnsi="Segoe UI" w:cs="Segoe UI"/>
                <w:sz w:val="20"/>
                <w:szCs w:val="20"/>
                <w:lang w:val="en-US" w:eastAsia="en-GB"/>
              </w:rPr>
              <w:t>September </w:t>
            </w:r>
            <w:r>
              <w:rPr>
                <w:rFonts w:ascii="Segoe UI" w:eastAsiaTheme="minorHAnsi" w:hAnsi="Segoe UI" w:cs="Segoe UI"/>
                <w:sz w:val="20"/>
                <w:szCs w:val="20"/>
                <w:lang w:val="en-US" w:eastAsia="en-GB"/>
              </w:rPr>
              <w:t>12</w:t>
            </w:r>
            <w:r w:rsidRPr="0079651C">
              <w:rPr>
                <w:rFonts w:ascii="Segoe UI" w:eastAsiaTheme="minorHAnsi" w:hAnsi="Segoe UI" w:cs="Segoe UI"/>
                <w:sz w:val="20"/>
                <w:szCs w:val="20"/>
                <w:lang w:val="en-US" w:eastAsia="en-GB"/>
              </w:rPr>
              <w:t>, 2022</w:t>
            </w:r>
            <w:r w:rsidRPr="00B4354A">
              <w:rPr>
                <w:rFonts w:ascii="Segoe UI" w:hAnsi="Segoe UI"/>
                <w:sz w:val="20"/>
                <w:lang w:val="en-US"/>
              </w:rPr>
              <w:t xml:space="preserve">, and </w:t>
            </w:r>
            <w:r w:rsidRPr="0079651C">
              <w:rPr>
                <w:rFonts w:ascii="Segoe UI" w:eastAsiaTheme="minorHAnsi" w:hAnsi="Segoe UI" w:cs="Segoe UI"/>
                <w:sz w:val="20"/>
                <w:szCs w:val="20"/>
                <w:lang w:val="en-US" w:eastAsia="en-GB"/>
              </w:rPr>
              <w:t>September </w:t>
            </w:r>
            <w:r>
              <w:rPr>
                <w:rFonts w:ascii="Segoe UI" w:hAnsi="Segoe UI" w:cs="Segoe UI"/>
                <w:sz w:val="20"/>
                <w:szCs w:val="20"/>
                <w:lang w:val="en-US"/>
              </w:rPr>
              <w:t>16</w:t>
            </w:r>
            <w:r w:rsidRPr="0079651C">
              <w:rPr>
                <w:rFonts w:ascii="Segoe UI" w:eastAsiaTheme="minorHAnsi" w:hAnsi="Segoe UI" w:cs="Segoe UI"/>
                <w:sz w:val="20"/>
                <w:szCs w:val="20"/>
                <w:lang w:val="en-US" w:eastAsia="en-GB"/>
              </w:rPr>
              <w:t>, 2022</w:t>
            </w:r>
            <w:r w:rsidRPr="00B4354A">
              <w:rPr>
                <w:rFonts w:ascii="Segoe UI" w:hAnsi="Segoe UI"/>
                <w:sz w:val="20"/>
                <w:lang w:val="en-US"/>
              </w:rPr>
              <w:t xml:space="preserve"> (“</w:t>
            </w:r>
            <w:r w:rsidRPr="00B4354A">
              <w:rPr>
                <w:rFonts w:ascii="Segoe UI" w:hAnsi="Segoe UI"/>
                <w:b/>
                <w:sz w:val="20"/>
                <w:lang w:val="en-US"/>
              </w:rPr>
              <w:t>Priority Subscription Period</w:t>
            </w:r>
            <w:r w:rsidRPr="00B4354A">
              <w:rPr>
                <w:rFonts w:ascii="Segoe UI" w:hAnsi="Segoe UI"/>
                <w:sz w:val="20"/>
                <w:lang w:val="en-US"/>
              </w:rPr>
              <w:t>”).</w:t>
            </w:r>
          </w:p>
        </w:tc>
      </w:tr>
      <w:tr w:rsidR="000C5B45" w:rsidRPr="00F205B6" w14:paraId="001FD2A9" w14:textId="77777777">
        <w:tc>
          <w:tcPr>
            <w:tcW w:w="5528" w:type="dxa"/>
          </w:tcPr>
          <w:p w14:paraId="2FF035B9" w14:textId="77777777" w:rsidR="000C5B45" w:rsidRPr="00B4354A" w:rsidRDefault="000C5B45" w:rsidP="000C5B45">
            <w:pPr>
              <w:pStyle w:val="Corpodetexto"/>
              <w:tabs>
                <w:tab w:val="left" w:pos="0"/>
              </w:tabs>
              <w:spacing w:before="60" w:after="60"/>
              <w:rPr>
                <w:rFonts w:ascii="Segoe UI" w:hAnsi="Segoe UI"/>
                <w:sz w:val="20"/>
                <w:highlight w:val="magenta"/>
                <w:lang w:val="en-US"/>
              </w:rPr>
            </w:pPr>
          </w:p>
        </w:tc>
        <w:tc>
          <w:tcPr>
            <w:tcW w:w="5529" w:type="dxa"/>
          </w:tcPr>
          <w:p w14:paraId="2D49B7E0" w14:textId="77777777" w:rsidR="000C5B45" w:rsidRPr="00B4354A" w:rsidRDefault="000C5B45" w:rsidP="000C5B45">
            <w:pPr>
              <w:pStyle w:val="Corpodetexto"/>
              <w:tabs>
                <w:tab w:val="left" w:pos="0"/>
              </w:tabs>
              <w:spacing w:before="60" w:after="60"/>
              <w:rPr>
                <w:rFonts w:ascii="Segoe UI" w:hAnsi="Segoe UI"/>
                <w:sz w:val="20"/>
                <w:lang w:val="en-US"/>
              </w:rPr>
            </w:pPr>
          </w:p>
        </w:tc>
      </w:tr>
      <w:tr w:rsidR="00442489" w:rsidRPr="00F205B6" w14:paraId="392EFC24" w14:textId="77777777">
        <w:tc>
          <w:tcPr>
            <w:tcW w:w="5528" w:type="dxa"/>
          </w:tcPr>
          <w:p w14:paraId="5FE15F68" w14:textId="77777777" w:rsidR="00442489" w:rsidRPr="00B4354A" w:rsidRDefault="00442489" w:rsidP="00442489">
            <w:pPr>
              <w:pStyle w:val="Corpodetexto"/>
              <w:tabs>
                <w:tab w:val="left" w:pos="0"/>
              </w:tabs>
              <w:spacing w:before="60" w:after="60"/>
              <w:rPr>
                <w:rFonts w:ascii="Segoe UI" w:hAnsi="Segoe UI"/>
                <w:sz w:val="20"/>
              </w:rPr>
            </w:pPr>
            <w:r w:rsidRPr="00B4354A">
              <w:rPr>
                <w:rFonts w:ascii="Segoe UI" w:hAnsi="Segoe UI"/>
                <w:sz w:val="20"/>
              </w:rPr>
              <w:t>A Oferta será colocada nos termos da Instrução</w:t>
            </w:r>
            <w:r w:rsidRPr="0079651C">
              <w:rPr>
                <w:rFonts w:ascii="Segoe UI" w:hAnsi="Segoe UI" w:cs="Segoe UI"/>
                <w:bCs/>
                <w:sz w:val="20"/>
                <w:szCs w:val="20"/>
              </w:rPr>
              <w:t> </w:t>
            </w:r>
            <w:r w:rsidRPr="00B4354A">
              <w:rPr>
                <w:rFonts w:ascii="Segoe UI" w:hAnsi="Segoe UI"/>
                <w:sz w:val="20"/>
              </w:rPr>
              <w:t>CVM</w:t>
            </w:r>
            <w:r w:rsidRPr="0079651C">
              <w:rPr>
                <w:rFonts w:ascii="Segoe UI" w:hAnsi="Segoe UI" w:cs="Segoe UI"/>
                <w:bCs/>
                <w:sz w:val="20"/>
                <w:szCs w:val="20"/>
              </w:rPr>
              <w:t> </w:t>
            </w:r>
            <w:r w:rsidRPr="00B4354A">
              <w:rPr>
                <w:rFonts w:ascii="Segoe UI" w:hAnsi="Segoe UI"/>
                <w:sz w:val="20"/>
              </w:rPr>
              <w:t>476 e, portanto, está automaticamente dispensada do registro de distribuição pública pela CVM de que trata o artigo</w:t>
            </w:r>
            <w:r w:rsidRPr="0079651C">
              <w:rPr>
                <w:rFonts w:ascii="Segoe UI" w:hAnsi="Segoe UI" w:cs="Segoe UI"/>
                <w:bCs/>
                <w:sz w:val="20"/>
                <w:szCs w:val="20"/>
              </w:rPr>
              <w:t> </w:t>
            </w:r>
            <w:r w:rsidRPr="00B4354A">
              <w:rPr>
                <w:rFonts w:ascii="Segoe UI" w:hAnsi="Segoe UI"/>
                <w:sz w:val="20"/>
              </w:rPr>
              <w:t xml:space="preserve">19 da Lei </w:t>
            </w:r>
            <w:r w:rsidRPr="0079651C">
              <w:rPr>
                <w:rFonts w:ascii="Segoe UI" w:hAnsi="Segoe UI" w:cs="Segoe UI"/>
                <w:bCs/>
                <w:sz w:val="20"/>
                <w:szCs w:val="20"/>
              </w:rPr>
              <w:t>do Mercado</w:t>
            </w:r>
            <w:r w:rsidRPr="00B4354A">
              <w:rPr>
                <w:rFonts w:ascii="Segoe UI" w:hAnsi="Segoe UI"/>
                <w:sz w:val="20"/>
              </w:rPr>
              <w:t xml:space="preserve"> de </w:t>
            </w:r>
            <w:r w:rsidRPr="0079651C">
              <w:rPr>
                <w:rFonts w:ascii="Segoe UI" w:hAnsi="Segoe UI" w:cs="Segoe UI"/>
                <w:bCs/>
                <w:sz w:val="20"/>
                <w:szCs w:val="20"/>
              </w:rPr>
              <w:t>Valores Mobiliários</w:t>
            </w:r>
            <w:r w:rsidRPr="00B4354A">
              <w:rPr>
                <w:rFonts w:ascii="Segoe UI" w:hAnsi="Segoe UI"/>
                <w:sz w:val="20"/>
              </w:rPr>
              <w:t>, conforme alterada, e nos termos do artigo</w:t>
            </w:r>
            <w:r w:rsidRPr="0079651C">
              <w:rPr>
                <w:rFonts w:ascii="Segoe UI" w:hAnsi="Segoe UI" w:cs="Segoe UI"/>
                <w:bCs/>
                <w:sz w:val="20"/>
                <w:szCs w:val="20"/>
              </w:rPr>
              <w:t> </w:t>
            </w:r>
            <w:r w:rsidRPr="00B4354A">
              <w:rPr>
                <w:rFonts w:ascii="Segoe UI" w:hAnsi="Segoe UI"/>
                <w:sz w:val="20"/>
              </w:rPr>
              <w:t>6º da Instrução</w:t>
            </w:r>
            <w:r w:rsidRPr="0079651C">
              <w:rPr>
                <w:rFonts w:ascii="Segoe UI" w:hAnsi="Segoe UI" w:cs="Segoe UI"/>
                <w:bCs/>
                <w:sz w:val="20"/>
                <w:szCs w:val="20"/>
              </w:rPr>
              <w:t> </w:t>
            </w:r>
            <w:r w:rsidRPr="00B4354A">
              <w:rPr>
                <w:rFonts w:ascii="Segoe UI" w:hAnsi="Segoe UI"/>
                <w:sz w:val="20"/>
              </w:rPr>
              <w:t>CVM</w:t>
            </w:r>
            <w:r w:rsidRPr="0079651C">
              <w:rPr>
                <w:rFonts w:ascii="Segoe UI" w:hAnsi="Segoe UI" w:cs="Segoe UI"/>
                <w:bCs/>
                <w:sz w:val="20"/>
                <w:szCs w:val="20"/>
              </w:rPr>
              <w:t> </w:t>
            </w:r>
            <w:r w:rsidRPr="00B4354A">
              <w:rPr>
                <w:rFonts w:ascii="Segoe UI" w:hAnsi="Segoe UI"/>
                <w:sz w:val="20"/>
              </w:rPr>
              <w:t>476. Após o envio do comunicado de encerramento da Oferta à CVM, conforme previsto no artigo 8º e Anexo 8 da Instrução</w:t>
            </w:r>
            <w:r w:rsidRPr="0079651C">
              <w:rPr>
                <w:rFonts w:ascii="Segoe UI" w:hAnsi="Segoe UI" w:cs="Segoe UI"/>
                <w:bCs/>
                <w:sz w:val="20"/>
                <w:szCs w:val="20"/>
              </w:rPr>
              <w:t> </w:t>
            </w:r>
            <w:r w:rsidRPr="00B4354A">
              <w:rPr>
                <w:rFonts w:ascii="Segoe UI" w:hAnsi="Segoe UI"/>
                <w:sz w:val="20"/>
              </w:rPr>
              <w:t>CVM</w:t>
            </w:r>
            <w:r w:rsidRPr="0079651C">
              <w:rPr>
                <w:rFonts w:ascii="Segoe UI" w:hAnsi="Segoe UI" w:cs="Segoe UI"/>
                <w:bCs/>
                <w:sz w:val="20"/>
                <w:szCs w:val="20"/>
              </w:rPr>
              <w:t> </w:t>
            </w:r>
            <w:r w:rsidRPr="00B4354A">
              <w:rPr>
                <w:rFonts w:ascii="Segoe UI" w:hAnsi="Segoe UI"/>
                <w:sz w:val="20"/>
              </w:rPr>
              <w:t>476, a Oferta será objeto de registro na ANBIMA</w:t>
            </w:r>
            <w:r w:rsidRPr="0079651C">
              <w:rPr>
                <w:rFonts w:ascii="Segoe UI" w:hAnsi="Segoe UI" w:cs="Segoe UI"/>
                <w:bCs/>
                <w:sz w:val="20"/>
                <w:szCs w:val="20"/>
              </w:rPr>
              <w:t>,</w:t>
            </w:r>
            <w:r w:rsidRPr="00B4354A">
              <w:rPr>
                <w:rFonts w:ascii="Segoe UI" w:hAnsi="Segoe UI"/>
                <w:sz w:val="20"/>
              </w:rPr>
              <w:t xml:space="preserve"> conforme artigo 16 do Código ANBIMA. A Oferta não será objeto de análise prévia pela CVM, ANBIMA ou por qualquer entidade reguladora ou autorreguladora.</w:t>
            </w:r>
          </w:p>
        </w:tc>
        <w:tc>
          <w:tcPr>
            <w:tcW w:w="5529" w:type="dxa"/>
          </w:tcPr>
          <w:p w14:paraId="6415F398" w14:textId="40F41A49" w:rsidR="00442489" w:rsidRPr="00B4354A" w:rsidRDefault="00442489" w:rsidP="00442489">
            <w:pPr>
              <w:pStyle w:val="Corpodetexto"/>
              <w:tabs>
                <w:tab w:val="left" w:pos="0"/>
              </w:tabs>
              <w:spacing w:before="60" w:after="60"/>
              <w:rPr>
                <w:rFonts w:ascii="Segoe UI" w:hAnsi="Segoe UI"/>
                <w:sz w:val="20"/>
                <w:lang w:val="en-US"/>
              </w:rPr>
            </w:pPr>
            <w:r w:rsidRPr="00B4354A">
              <w:rPr>
                <w:rFonts w:ascii="Segoe UI" w:hAnsi="Segoe UI"/>
                <w:sz w:val="20"/>
                <w:lang w:val="en-US"/>
              </w:rPr>
              <w:t xml:space="preserve">The Offering will be placed in accordance with CVM Instruction 476 and, therefore, is automatically exempt from the registration of public </w:t>
            </w:r>
            <w:r>
              <w:rPr>
                <w:rFonts w:ascii="Segoe UI" w:hAnsi="Segoe UI" w:cs="Segoe UI"/>
                <w:sz w:val="20"/>
                <w:szCs w:val="20"/>
                <w:lang w:val="en-US"/>
              </w:rPr>
              <w:t>placement</w:t>
            </w:r>
            <w:r w:rsidRPr="00B4354A">
              <w:rPr>
                <w:rFonts w:ascii="Segoe UI" w:hAnsi="Segoe UI"/>
                <w:sz w:val="20"/>
                <w:lang w:val="en-US"/>
              </w:rPr>
              <w:t xml:space="preserve"> pursuant to article</w:t>
            </w:r>
            <w:r w:rsidRPr="0079651C">
              <w:rPr>
                <w:rFonts w:ascii="Segoe UI" w:hAnsi="Segoe UI" w:cs="Segoe UI"/>
                <w:sz w:val="20"/>
                <w:szCs w:val="20"/>
                <w:lang w:val="en-US"/>
              </w:rPr>
              <w:t> </w:t>
            </w:r>
            <w:r w:rsidRPr="00B4354A">
              <w:rPr>
                <w:rFonts w:ascii="Segoe UI" w:hAnsi="Segoe UI"/>
                <w:sz w:val="20"/>
                <w:lang w:val="en-US"/>
              </w:rPr>
              <w:t xml:space="preserve">19 of </w:t>
            </w:r>
            <w:r w:rsidRPr="0079651C">
              <w:rPr>
                <w:rFonts w:ascii="Segoe UI" w:hAnsi="Segoe UI" w:cs="Segoe UI"/>
                <w:sz w:val="20"/>
                <w:szCs w:val="20"/>
                <w:lang w:val="en-US"/>
              </w:rPr>
              <w:t xml:space="preserve">Brazilian Capital Markets </w:t>
            </w:r>
            <w:r w:rsidRPr="00B4354A">
              <w:rPr>
                <w:rFonts w:ascii="Segoe UI" w:hAnsi="Segoe UI"/>
                <w:sz w:val="20"/>
                <w:lang w:val="en-US"/>
              </w:rPr>
              <w:t>Law and under the terms of article</w:t>
            </w:r>
            <w:r w:rsidRPr="0079651C">
              <w:rPr>
                <w:rFonts w:ascii="Segoe UI" w:hAnsi="Segoe UI" w:cs="Segoe UI"/>
                <w:sz w:val="20"/>
                <w:szCs w:val="20"/>
                <w:lang w:val="en-US"/>
              </w:rPr>
              <w:t> </w:t>
            </w:r>
            <w:r w:rsidRPr="00B4354A">
              <w:rPr>
                <w:rFonts w:ascii="Segoe UI" w:hAnsi="Segoe UI"/>
                <w:sz w:val="20"/>
                <w:lang w:val="en-US"/>
              </w:rPr>
              <w:t>6 of CVM Instruction 476 and, therefore, is not subject to previous analysis by CVM. After the announcement of the closing of the Offer</w:t>
            </w:r>
            <w:r>
              <w:rPr>
                <w:rFonts w:ascii="Segoe UI" w:hAnsi="Segoe UI"/>
                <w:sz w:val="20"/>
                <w:lang w:val="en-US"/>
              </w:rPr>
              <w:t>ing</w:t>
            </w:r>
            <w:r w:rsidRPr="00B4354A">
              <w:rPr>
                <w:rFonts w:ascii="Segoe UI" w:hAnsi="Segoe UI"/>
                <w:sz w:val="20"/>
                <w:lang w:val="en-US"/>
              </w:rPr>
              <w:t xml:space="preserve"> to CVM, as provided for in article 8 and Annex 8 of CVM Instruction 476, the Offer</w:t>
            </w:r>
            <w:r>
              <w:rPr>
                <w:rFonts w:ascii="Segoe UI" w:hAnsi="Segoe UI"/>
                <w:sz w:val="20"/>
                <w:lang w:val="en-US"/>
              </w:rPr>
              <w:t>ing</w:t>
            </w:r>
            <w:r w:rsidRPr="00B4354A">
              <w:rPr>
                <w:rFonts w:ascii="Segoe UI" w:hAnsi="Segoe UI"/>
                <w:sz w:val="20"/>
                <w:lang w:val="en-US"/>
              </w:rPr>
              <w:t xml:space="preserve"> will be registered with the ANBIMA</w:t>
            </w:r>
            <w:r w:rsidRPr="0079651C">
              <w:rPr>
                <w:rFonts w:ascii="Segoe UI" w:hAnsi="Segoe UI" w:cs="Segoe UI"/>
                <w:sz w:val="20"/>
                <w:szCs w:val="20"/>
                <w:lang w:val="en-US"/>
              </w:rPr>
              <w:t>,</w:t>
            </w:r>
            <w:r w:rsidRPr="00B4354A">
              <w:rPr>
                <w:rFonts w:ascii="Segoe UI" w:hAnsi="Segoe UI"/>
                <w:sz w:val="20"/>
                <w:lang w:val="en-US"/>
              </w:rPr>
              <w:t xml:space="preserve"> as per article</w:t>
            </w:r>
            <w:r w:rsidRPr="0079651C">
              <w:rPr>
                <w:rFonts w:ascii="Segoe UI" w:hAnsi="Segoe UI" w:cs="Segoe UI"/>
                <w:sz w:val="20"/>
                <w:szCs w:val="20"/>
                <w:lang w:val="en-US"/>
              </w:rPr>
              <w:t> </w:t>
            </w:r>
            <w:r w:rsidRPr="00B4354A">
              <w:rPr>
                <w:rFonts w:ascii="Segoe UI" w:hAnsi="Segoe UI"/>
                <w:sz w:val="20"/>
                <w:lang w:val="en-US"/>
              </w:rPr>
              <w:t>16 of the ANBIMA Code. The Offer</w:t>
            </w:r>
            <w:r>
              <w:rPr>
                <w:rFonts w:ascii="Segoe UI" w:hAnsi="Segoe UI"/>
                <w:sz w:val="20"/>
                <w:lang w:val="en-US"/>
              </w:rPr>
              <w:t>ing</w:t>
            </w:r>
            <w:r w:rsidRPr="00B4354A">
              <w:rPr>
                <w:rFonts w:ascii="Segoe UI" w:hAnsi="Segoe UI"/>
                <w:sz w:val="20"/>
                <w:lang w:val="en-US"/>
              </w:rPr>
              <w:t xml:space="preserve"> will not be subject to prior review by CVM, ANBIMA or any regulatory or self-regulatory entity.</w:t>
            </w:r>
          </w:p>
        </w:tc>
      </w:tr>
      <w:tr w:rsidR="000C5B45" w:rsidRPr="00F205B6" w14:paraId="05A4723D" w14:textId="77777777">
        <w:tc>
          <w:tcPr>
            <w:tcW w:w="5528" w:type="dxa"/>
          </w:tcPr>
          <w:p w14:paraId="5A8BB676" w14:textId="77777777" w:rsidR="000C5B45" w:rsidRPr="00B4354A" w:rsidRDefault="000C5B45" w:rsidP="000C5B45">
            <w:pPr>
              <w:pStyle w:val="Corpodetexto"/>
              <w:spacing w:before="60" w:after="60"/>
              <w:rPr>
                <w:rFonts w:ascii="Segoe UI" w:hAnsi="Segoe UI"/>
                <w:sz w:val="20"/>
                <w:highlight w:val="magenta"/>
                <w:lang w:val="en-US"/>
              </w:rPr>
            </w:pPr>
          </w:p>
        </w:tc>
        <w:tc>
          <w:tcPr>
            <w:tcW w:w="5529" w:type="dxa"/>
          </w:tcPr>
          <w:p w14:paraId="3CE3AE59" w14:textId="77777777" w:rsidR="000C5B45" w:rsidRPr="00B4354A" w:rsidRDefault="000C5B45" w:rsidP="000C5B45">
            <w:pPr>
              <w:pStyle w:val="Corpodetexto"/>
              <w:tabs>
                <w:tab w:val="left" w:pos="0"/>
              </w:tabs>
              <w:spacing w:before="60" w:after="60"/>
              <w:rPr>
                <w:rFonts w:ascii="Segoe UI" w:hAnsi="Segoe UI"/>
                <w:sz w:val="20"/>
                <w:lang w:val="en-US"/>
              </w:rPr>
            </w:pPr>
          </w:p>
        </w:tc>
      </w:tr>
      <w:tr w:rsidR="00442489" w:rsidRPr="00F205B6" w14:paraId="3B780B1B" w14:textId="77777777">
        <w:tc>
          <w:tcPr>
            <w:tcW w:w="5528" w:type="dxa"/>
          </w:tcPr>
          <w:p w14:paraId="10BF42D7" w14:textId="1F192A9E" w:rsidR="00442489" w:rsidRPr="00B4354A" w:rsidRDefault="00442489" w:rsidP="00442489">
            <w:pPr>
              <w:pStyle w:val="Corpodetexto"/>
              <w:spacing w:before="60" w:after="60"/>
              <w:rPr>
                <w:rFonts w:ascii="Segoe UI" w:hAnsi="Segoe UI"/>
                <w:sz w:val="20"/>
              </w:rPr>
            </w:pPr>
            <w:r w:rsidRPr="00B4354A">
              <w:rPr>
                <w:rFonts w:ascii="Segoe UI" w:hAnsi="Segoe UI"/>
                <w:sz w:val="20"/>
              </w:rPr>
              <w:t xml:space="preserve">Não estão sendo ofertados, vendidos, oferecidos em garantia ou de qualquer outra forma transferidos nos </w:t>
            </w:r>
            <w:r>
              <w:rPr>
                <w:rFonts w:ascii="Segoe UI" w:hAnsi="Segoe UI" w:cs="Segoe UI"/>
                <w:bCs/>
                <w:sz w:val="20"/>
                <w:szCs w:val="20"/>
              </w:rPr>
              <w:t>Estados Unidos</w:t>
            </w:r>
            <w:r w:rsidRPr="00B4354A">
              <w:rPr>
                <w:rFonts w:ascii="Segoe UI" w:hAnsi="Segoe UI"/>
                <w:sz w:val="20"/>
              </w:rPr>
              <w:t xml:space="preserve"> ou para investidores não residentes ou domiciliados nos </w:t>
            </w:r>
            <w:r>
              <w:rPr>
                <w:rFonts w:ascii="Segoe UI" w:hAnsi="Segoe UI" w:cs="Segoe UI"/>
                <w:bCs/>
                <w:sz w:val="20"/>
                <w:szCs w:val="20"/>
              </w:rPr>
              <w:t>Estados Unidos</w:t>
            </w:r>
            <w:r w:rsidRPr="00B4354A">
              <w:rPr>
                <w:rFonts w:ascii="Segoe UI" w:hAnsi="Segoe UI"/>
                <w:sz w:val="20"/>
              </w:rPr>
              <w:t xml:space="preserve"> ou não constituídos de acordo com as leis desse país (</w:t>
            </w:r>
            <w:r w:rsidRPr="00B4354A">
              <w:rPr>
                <w:rFonts w:ascii="Segoe UI" w:hAnsi="Segoe UI"/>
                <w:i/>
                <w:sz w:val="20"/>
              </w:rPr>
              <w:t>non-U.S. persons</w:t>
            </w:r>
            <w:r w:rsidRPr="00B4354A">
              <w:rPr>
                <w:rFonts w:ascii="Segoe UI" w:hAnsi="Segoe UI"/>
                <w:sz w:val="20"/>
              </w:rPr>
              <w:t xml:space="preserve">) por meio deste Pedido de Subscrição Prioritária ou do Fato Relevante </w:t>
            </w:r>
            <w:r w:rsidRPr="0079651C">
              <w:rPr>
                <w:rFonts w:ascii="Segoe UI" w:hAnsi="Segoe UI" w:cs="Segoe UI"/>
                <w:bCs/>
                <w:sz w:val="20"/>
                <w:szCs w:val="20"/>
              </w:rPr>
              <w:t xml:space="preserve">da Oferta </w:t>
            </w:r>
            <w:r w:rsidRPr="00B4354A">
              <w:rPr>
                <w:rFonts w:ascii="Segoe UI" w:hAnsi="Segoe UI"/>
                <w:sz w:val="20"/>
              </w:rPr>
              <w:t xml:space="preserve">e não poderão ser ofertados, vendidos, oferecidos em garantia ou de qualquer outra forma transferidos nos </w:t>
            </w:r>
            <w:r>
              <w:rPr>
                <w:rFonts w:ascii="Segoe UI" w:hAnsi="Segoe UI" w:cs="Segoe UI"/>
                <w:bCs/>
                <w:sz w:val="20"/>
                <w:szCs w:val="20"/>
              </w:rPr>
              <w:t>Estados Unidos</w:t>
            </w:r>
            <w:r w:rsidRPr="00B4354A">
              <w:rPr>
                <w:rFonts w:ascii="Segoe UI" w:hAnsi="Segoe UI"/>
                <w:sz w:val="20"/>
              </w:rPr>
              <w:t xml:space="preserve"> ou para investidores que sejam considerados não residentes ou domiciliados nos Estados Unidos da América ou não constituídos de acordo com as leis desse país (</w:t>
            </w:r>
            <w:r w:rsidRPr="00B4354A">
              <w:rPr>
                <w:rFonts w:ascii="Segoe UI" w:hAnsi="Segoe UI"/>
                <w:i/>
                <w:sz w:val="20"/>
              </w:rPr>
              <w:t>non-U.S. persons</w:t>
            </w:r>
            <w:r w:rsidRPr="00B4354A">
              <w:rPr>
                <w:rFonts w:ascii="Segoe UI" w:hAnsi="Segoe UI"/>
                <w:sz w:val="20"/>
              </w:rPr>
              <w:t xml:space="preserve">) sem que haja registro ou isenção de registro nos termos do </w:t>
            </w:r>
            <w:r w:rsidRPr="00B4354A">
              <w:rPr>
                <w:rFonts w:ascii="Segoe UI" w:hAnsi="Segoe UI"/>
                <w:i/>
                <w:sz w:val="20"/>
              </w:rPr>
              <w:t>Securities Act</w:t>
            </w:r>
            <w:r w:rsidRPr="00B4354A">
              <w:rPr>
                <w:rFonts w:ascii="Segoe UI" w:hAnsi="Segoe UI"/>
                <w:sz w:val="20"/>
              </w:rPr>
              <w:t>:</w:t>
            </w:r>
            <w:r w:rsidRPr="00B4354A">
              <w:rPr>
                <w:rFonts w:ascii="Segoe UI" w:hAnsi="Segoe UI"/>
                <w:i/>
                <w:sz w:val="20"/>
              </w:rPr>
              <w:t xml:space="preserve"> </w:t>
            </w:r>
            <w:r w:rsidRPr="00B4354A">
              <w:rPr>
                <w:rFonts w:ascii="Segoe UI" w:hAnsi="Segoe UI"/>
                <w:sz w:val="20"/>
              </w:rPr>
              <w:t>(i)</w:t>
            </w:r>
            <w:r w:rsidRPr="0079651C">
              <w:rPr>
                <w:rFonts w:ascii="Segoe UI" w:hAnsi="Segoe UI" w:cs="Segoe UI"/>
                <w:bCs/>
                <w:sz w:val="20"/>
                <w:szCs w:val="20"/>
              </w:rPr>
              <w:t> </w:t>
            </w:r>
            <w:r w:rsidRPr="00B4354A">
              <w:rPr>
                <w:rFonts w:ascii="Segoe UI" w:hAnsi="Segoe UI"/>
                <w:sz w:val="20"/>
              </w:rPr>
              <w:t>o direito de participar da Oferta Prioritária; e (ii)</w:t>
            </w:r>
            <w:r w:rsidRPr="0079651C">
              <w:rPr>
                <w:rFonts w:ascii="Segoe UI" w:hAnsi="Segoe UI" w:cs="Segoe UI"/>
                <w:bCs/>
                <w:sz w:val="20"/>
                <w:szCs w:val="20"/>
              </w:rPr>
              <w:t> </w:t>
            </w:r>
            <w:r w:rsidRPr="00B4354A">
              <w:rPr>
                <w:rFonts w:ascii="Segoe UI" w:hAnsi="Segoe UI"/>
                <w:sz w:val="20"/>
              </w:rPr>
              <w:t xml:space="preserve">as Ações e/ou as Units. Qualquer informação aqui contida não deverá ser levada, transmitida, divulgada, distribuída, ou disseminada nos </w:t>
            </w:r>
            <w:r>
              <w:rPr>
                <w:rFonts w:ascii="Segoe UI" w:hAnsi="Segoe UI" w:cs="Segoe UI"/>
                <w:bCs/>
                <w:sz w:val="20"/>
                <w:szCs w:val="20"/>
              </w:rPr>
              <w:t>Estados Unidos</w:t>
            </w:r>
            <w:r w:rsidRPr="0079651C">
              <w:rPr>
                <w:rFonts w:ascii="Segoe UI" w:hAnsi="Segoe UI" w:cs="Segoe UI"/>
                <w:bCs/>
                <w:sz w:val="20"/>
                <w:szCs w:val="20"/>
              </w:rPr>
              <w:t>. A Companhia</w:t>
            </w:r>
            <w:r w:rsidRPr="00B4354A">
              <w:rPr>
                <w:rFonts w:ascii="Segoe UI" w:hAnsi="Segoe UI"/>
                <w:sz w:val="20"/>
              </w:rPr>
              <w:t>, os Coordenadores da Oferta e os Agentes de Colocação Internacional não realizarão e não pretendem realizar qualquer registro da Oferta, das Units ou das Ações (considerando o Lote Adicional</w:t>
            </w:r>
            <w:r w:rsidRPr="0079651C">
              <w:rPr>
                <w:rFonts w:ascii="Segoe UI" w:hAnsi="Segoe UI" w:cs="Segoe UI"/>
                <w:bCs/>
                <w:sz w:val="20"/>
                <w:szCs w:val="20"/>
              </w:rPr>
              <w:t>)</w:t>
            </w:r>
            <w:r w:rsidRPr="00B4354A">
              <w:rPr>
                <w:rFonts w:ascii="Segoe UI" w:hAnsi="Segoe UI"/>
                <w:sz w:val="20"/>
              </w:rPr>
              <w:t xml:space="preserve"> nos </w:t>
            </w:r>
            <w:r>
              <w:rPr>
                <w:rFonts w:ascii="Segoe UI" w:hAnsi="Segoe UI" w:cs="Segoe UI"/>
                <w:bCs/>
                <w:sz w:val="20"/>
                <w:szCs w:val="20"/>
              </w:rPr>
              <w:t>Estados Unidos</w:t>
            </w:r>
            <w:r w:rsidRPr="00B4354A">
              <w:rPr>
                <w:rFonts w:ascii="Segoe UI" w:hAnsi="Segoe UI"/>
                <w:sz w:val="20"/>
              </w:rPr>
              <w:t xml:space="preserve"> e nem em qualquer agência ou órgão regulador do mercado de capitais de qualquer outro país.</w:t>
            </w:r>
          </w:p>
        </w:tc>
        <w:tc>
          <w:tcPr>
            <w:tcW w:w="5529" w:type="dxa"/>
          </w:tcPr>
          <w:p w14:paraId="1473D9D2" w14:textId="2C96BE57" w:rsidR="00442489" w:rsidRPr="00B4354A" w:rsidRDefault="00442489" w:rsidP="00442489">
            <w:pPr>
              <w:pStyle w:val="Corpodetexto"/>
              <w:tabs>
                <w:tab w:val="left" w:pos="0"/>
              </w:tabs>
              <w:spacing w:before="60" w:after="60"/>
              <w:rPr>
                <w:rFonts w:ascii="Segoe UI" w:hAnsi="Segoe UI"/>
                <w:sz w:val="20"/>
                <w:lang w:val="en-US"/>
              </w:rPr>
            </w:pPr>
            <w:r w:rsidRPr="00B4354A">
              <w:rPr>
                <w:rFonts w:ascii="Segoe UI" w:hAnsi="Segoe UI"/>
                <w:sz w:val="20"/>
                <w:lang w:val="en-US"/>
              </w:rPr>
              <w:t xml:space="preserve">It is not being offered, sold, offered as warranty or in any other way transferred in the </w:t>
            </w:r>
            <w:r w:rsidRPr="0079651C">
              <w:rPr>
                <w:rFonts w:ascii="Segoe UI" w:hAnsi="Segoe UI" w:cs="Segoe UI"/>
                <w:sz w:val="20"/>
                <w:szCs w:val="20"/>
                <w:lang w:val="en-US"/>
              </w:rPr>
              <w:t>U.S.</w:t>
            </w:r>
            <w:r w:rsidRPr="00B4354A">
              <w:rPr>
                <w:rFonts w:ascii="Segoe UI" w:hAnsi="Segoe UI"/>
                <w:sz w:val="20"/>
                <w:lang w:val="en-US"/>
              </w:rPr>
              <w:t xml:space="preserve"> or to investors that might be considered non-residents or domiciled in the </w:t>
            </w:r>
            <w:r w:rsidRPr="0079651C">
              <w:rPr>
                <w:rFonts w:ascii="Segoe UI" w:hAnsi="Segoe UI" w:cs="Segoe UI"/>
                <w:sz w:val="20"/>
                <w:szCs w:val="20"/>
                <w:lang w:val="en-US"/>
              </w:rPr>
              <w:t>U.S.</w:t>
            </w:r>
            <w:r w:rsidRPr="00B4354A">
              <w:rPr>
                <w:rFonts w:ascii="Segoe UI" w:hAnsi="Segoe UI"/>
                <w:sz w:val="20"/>
                <w:lang w:val="en-US"/>
              </w:rPr>
              <w:t xml:space="preserve"> or nor incorporated under the laws of such country (non-U.S. persons) through this Priority Subscription Order or the Material Fact and cannot be offered, sold, offered as warranty or in any other way transferred in the </w:t>
            </w:r>
            <w:r w:rsidRPr="0079651C">
              <w:rPr>
                <w:rFonts w:ascii="Segoe UI" w:hAnsi="Segoe UI" w:cs="Segoe UI"/>
                <w:sz w:val="20"/>
                <w:szCs w:val="20"/>
                <w:lang w:val="en-US"/>
              </w:rPr>
              <w:t>U.S.</w:t>
            </w:r>
            <w:r w:rsidRPr="00B4354A">
              <w:rPr>
                <w:rFonts w:ascii="Segoe UI" w:hAnsi="Segoe UI"/>
                <w:sz w:val="20"/>
                <w:lang w:val="en-US"/>
              </w:rPr>
              <w:t xml:space="preserve"> or to investors that might be considered non-residents or domiciled in the </w:t>
            </w:r>
            <w:r w:rsidRPr="0079651C">
              <w:rPr>
                <w:rFonts w:ascii="Segoe UI" w:hAnsi="Segoe UI" w:cs="Segoe UI"/>
                <w:sz w:val="20"/>
                <w:szCs w:val="20"/>
                <w:lang w:val="en-US"/>
              </w:rPr>
              <w:t>U.S.</w:t>
            </w:r>
            <w:r w:rsidRPr="00B4354A">
              <w:rPr>
                <w:rFonts w:ascii="Segoe UI" w:hAnsi="Segoe UI"/>
                <w:sz w:val="20"/>
                <w:lang w:val="en-US"/>
              </w:rPr>
              <w:t xml:space="preserve"> or nor incorporated under the laws of such country (non-U.S. persons) without the registration or registration exemption under the terms of the Securities Act: (i)</w:t>
            </w:r>
            <w:r w:rsidRPr="0079651C">
              <w:rPr>
                <w:rFonts w:ascii="Segoe UI" w:hAnsi="Segoe UI" w:cs="Segoe UI"/>
                <w:sz w:val="20"/>
                <w:szCs w:val="20"/>
                <w:lang w:val="en-US"/>
              </w:rPr>
              <w:t> </w:t>
            </w:r>
            <w:r w:rsidRPr="00B4354A">
              <w:rPr>
                <w:rFonts w:ascii="Segoe UI" w:hAnsi="Segoe UI"/>
                <w:sz w:val="20"/>
                <w:lang w:val="en-US"/>
              </w:rPr>
              <w:t>the right to take part in the Priority Offering; and (ii)</w:t>
            </w:r>
            <w:r w:rsidRPr="0079651C">
              <w:rPr>
                <w:rFonts w:ascii="Segoe UI" w:hAnsi="Segoe UI" w:cs="Segoe UI"/>
                <w:sz w:val="20"/>
                <w:szCs w:val="20"/>
                <w:lang w:val="en-US"/>
              </w:rPr>
              <w:t> </w:t>
            </w:r>
            <w:r w:rsidRPr="00B4354A">
              <w:rPr>
                <w:rFonts w:ascii="Segoe UI" w:hAnsi="Segoe UI"/>
                <w:sz w:val="20"/>
                <w:lang w:val="en-US"/>
              </w:rPr>
              <w:t xml:space="preserve">the Shares. Any information contained herein shall not be carried, transmitted, disclosed, distributed, or disseminated in the </w:t>
            </w:r>
            <w:r w:rsidRPr="0079651C">
              <w:rPr>
                <w:rFonts w:ascii="Segoe UI" w:hAnsi="Segoe UI" w:cs="Segoe UI"/>
                <w:sz w:val="20"/>
                <w:szCs w:val="20"/>
                <w:lang w:val="en-US"/>
              </w:rPr>
              <w:t>U.S</w:t>
            </w:r>
            <w:r w:rsidRPr="00B4354A">
              <w:rPr>
                <w:rFonts w:ascii="Segoe UI" w:hAnsi="Segoe UI"/>
                <w:sz w:val="20"/>
                <w:lang w:val="en-US"/>
              </w:rPr>
              <w:t xml:space="preserve">. The </w:t>
            </w:r>
            <w:r w:rsidRPr="0079651C">
              <w:rPr>
                <w:rFonts w:ascii="Segoe UI" w:hAnsi="Segoe UI" w:cs="Segoe UI"/>
                <w:sz w:val="20"/>
                <w:szCs w:val="20"/>
                <w:lang w:val="en-US"/>
              </w:rPr>
              <w:t>Company</w:t>
            </w:r>
            <w:r w:rsidRPr="00B4354A">
              <w:rPr>
                <w:rFonts w:ascii="Segoe UI" w:hAnsi="Segoe UI"/>
                <w:sz w:val="20"/>
                <w:lang w:val="en-US"/>
              </w:rPr>
              <w:t xml:space="preserve">, the </w:t>
            </w:r>
            <w:r w:rsidRPr="0079651C">
              <w:rPr>
                <w:rFonts w:ascii="Segoe UI" w:hAnsi="Segoe UI" w:cs="Segoe UI"/>
                <w:sz w:val="20"/>
                <w:szCs w:val="20"/>
                <w:lang w:val="en-US"/>
              </w:rPr>
              <w:t>Placement Agents</w:t>
            </w:r>
            <w:r w:rsidRPr="00B4354A">
              <w:rPr>
                <w:rFonts w:ascii="Segoe UI" w:hAnsi="Segoe UI"/>
                <w:sz w:val="20"/>
                <w:lang w:val="en-US"/>
              </w:rPr>
              <w:t xml:space="preserve"> and the International Placement Agents will not and do not intend to make any registration of the Offer, the Units or of the Shares (including the Additional Lot</w:t>
            </w:r>
            <w:r w:rsidRPr="0079651C">
              <w:rPr>
                <w:rFonts w:ascii="Segoe UI" w:hAnsi="Segoe UI" w:cs="Segoe UI"/>
                <w:sz w:val="20"/>
                <w:szCs w:val="20"/>
                <w:lang w:val="en-US"/>
              </w:rPr>
              <w:t>)</w:t>
            </w:r>
            <w:r w:rsidRPr="00B4354A">
              <w:rPr>
                <w:rFonts w:ascii="Segoe UI" w:hAnsi="Segoe UI"/>
                <w:sz w:val="20"/>
                <w:lang w:val="en-US"/>
              </w:rPr>
              <w:t xml:space="preserve"> in the </w:t>
            </w:r>
            <w:r w:rsidRPr="0079651C">
              <w:rPr>
                <w:rFonts w:ascii="Segoe UI" w:hAnsi="Segoe UI" w:cs="Segoe UI"/>
                <w:sz w:val="20"/>
                <w:szCs w:val="20"/>
                <w:lang w:val="en-US"/>
              </w:rPr>
              <w:t>U.S.</w:t>
            </w:r>
            <w:r w:rsidRPr="00B4354A">
              <w:rPr>
                <w:rFonts w:ascii="Segoe UI" w:hAnsi="Segoe UI"/>
                <w:sz w:val="20"/>
                <w:lang w:val="en-US"/>
              </w:rPr>
              <w:t xml:space="preserve"> or in any regulatory agency or body of the capital market of any other country.</w:t>
            </w:r>
          </w:p>
        </w:tc>
      </w:tr>
      <w:tr w:rsidR="000C5B45" w:rsidRPr="00F205B6" w14:paraId="58CD9B69" w14:textId="77777777">
        <w:tc>
          <w:tcPr>
            <w:tcW w:w="5528" w:type="dxa"/>
          </w:tcPr>
          <w:p w14:paraId="074EDF08" w14:textId="77777777" w:rsidR="000C5B45" w:rsidRPr="00B4354A" w:rsidRDefault="000C5B45" w:rsidP="000C5B45">
            <w:pPr>
              <w:pStyle w:val="Corpodetexto"/>
              <w:tabs>
                <w:tab w:val="left" w:pos="0"/>
              </w:tabs>
              <w:spacing w:before="60" w:after="60"/>
              <w:rPr>
                <w:rFonts w:ascii="Segoe UI" w:hAnsi="Segoe UI"/>
                <w:sz w:val="20"/>
                <w:highlight w:val="magenta"/>
                <w:lang w:val="en-US"/>
              </w:rPr>
            </w:pPr>
          </w:p>
        </w:tc>
        <w:tc>
          <w:tcPr>
            <w:tcW w:w="5529" w:type="dxa"/>
          </w:tcPr>
          <w:p w14:paraId="77CEEFAC" w14:textId="77777777" w:rsidR="000C5B45" w:rsidRPr="00B4354A" w:rsidRDefault="000C5B45" w:rsidP="000C5B45">
            <w:pPr>
              <w:pStyle w:val="Corpodetexto"/>
              <w:tabs>
                <w:tab w:val="left" w:pos="0"/>
              </w:tabs>
              <w:spacing w:before="60" w:after="60"/>
              <w:rPr>
                <w:rFonts w:ascii="Segoe UI" w:hAnsi="Segoe UI"/>
                <w:sz w:val="20"/>
                <w:lang w:val="en-US"/>
              </w:rPr>
            </w:pPr>
          </w:p>
        </w:tc>
      </w:tr>
      <w:tr w:rsidR="00442489" w:rsidRPr="00F205B6" w14:paraId="46BAC47C" w14:textId="77777777">
        <w:tc>
          <w:tcPr>
            <w:tcW w:w="5528" w:type="dxa"/>
          </w:tcPr>
          <w:p w14:paraId="62CFE3C8" w14:textId="77777777" w:rsidR="00442489" w:rsidRPr="00B4354A" w:rsidRDefault="00442489" w:rsidP="00442489">
            <w:pPr>
              <w:pStyle w:val="Corpodetexto"/>
              <w:tabs>
                <w:tab w:val="left" w:pos="0"/>
              </w:tabs>
              <w:spacing w:before="60" w:after="60"/>
              <w:rPr>
                <w:rFonts w:ascii="Segoe UI" w:hAnsi="Segoe UI"/>
                <w:sz w:val="20"/>
              </w:rPr>
            </w:pPr>
            <w:r w:rsidRPr="00B4354A">
              <w:rPr>
                <w:rFonts w:ascii="Segoe UI" w:hAnsi="Segoe UI"/>
                <w:sz w:val="20"/>
              </w:rPr>
              <w:t>Exceto quando especificamente definidos neste Pedido de Subscrição Prioritária, os termos aqui utilizados iniciados em letra maiúscula terão o significado a eles atribuído no Fato Relevante</w:t>
            </w:r>
            <w:r w:rsidRPr="0079651C">
              <w:rPr>
                <w:rFonts w:ascii="Segoe UI" w:hAnsi="Segoe UI" w:cs="Segoe UI"/>
                <w:sz w:val="20"/>
                <w:szCs w:val="20"/>
              </w:rPr>
              <w:t xml:space="preserve"> da Oferta</w:t>
            </w:r>
            <w:r w:rsidRPr="00B4354A">
              <w:rPr>
                <w:rFonts w:ascii="Segoe UI" w:hAnsi="Segoe UI"/>
                <w:sz w:val="20"/>
              </w:rPr>
              <w:t>.</w:t>
            </w:r>
          </w:p>
        </w:tc>
        <w:tc>
          <w:tcPr>
            <w:tcW w:w="5529" w:type="dxa"/>
          </w:tcPr>
          <w:p w14:paraId="5C626B49" w14:textId="2BA8BF86" w:rsidR="00442489" w:rsidRPr="00B4354A" w:rsidRDefault="00442489" w:rsidP="00442489">
            <w:pPr>
              <w:pStyle w:val="Corpodetexto"/>
              <w:tabs>
                <w:tab w:val="left" w:pos="0"/>
              </w:tabs>
              <w:spacing w:before="60" w:after="60"/>
              <w:rPr>
                <w:rFonts w:ascii="Segoe UI" w:hAnsi="Segoe UI"/>
                <w:sz w:val="20"/>
                <w:lang w:val="en-US"/>
              </w:rPr>
            </w:pPr>
            <w:r w:rsidRPr="00B4354A">
              <w:rPr>
                <w:rFonts w:ascii="Segoe UI" w:hAnsi="Segoe UI"/>
                <w:sz w:val="20"/>
                <w:lang w:val="en-US"/>
              </w:rPr>
              <w:t xml:space="preserve">Unless whenever specifically defined in this Priority Subscription Order, the terms referred to herein beginning in capital letters shall have the meaning attributed thereto in the </w:t>
            </w:r>
            <w:r w:rsidRPr="0079651C">
              <w:rPr>
                <w:rFonts w:ascii="Segoe UI" w:hAnsi="Segoe UI" w:cs="Segoe UI"/>
                <w:sz w:val="20"/>
                <w:szCs w:val="20"/>
                <w:lang w:val="en-US"/>
              </w:rPr>
              <w:t xml:space="preserve">Offering </w:t>
            </w:r>
            <w:r w:rsidRPr="00B4354A">
              <w:rPr>
                <w:rFonts w:ascii="Segoe UI" w:hAnsi="Segoe UI"/>
                <w:sz w:val="20"/>
                <w:lang w:val="en-US"/>
              </w:rPr>
              <w:t>Relevant Fact.</w:t>
            </w:r>
          </w:p>
        </w:tc>
      </w:tr>
      <w:tr w:rsidR="000C5B45" w:rsidRPr="00F205B6" w14:paraId="1CDFD3CD" w14:textId="77777777">
        <w:tc>
          <w:tcPr>
            <w:tcW w:w="5528" w:type="dxa"/>
          </w:tcPr>
          <w:p w14:paraId="06109148" w14:textId="77777777" w:rsidR="000C5B45" w:rsidRPr="00B4354A" w:rsidRDefault="000C5B45" w:rsidP="000C5B45">
            <w:pPr>
              <w:pStyle w:val="Corpodetexto"/>
              <w:tabs>
                <w:tab w:val="left" w:pos="0"/>
              </w:tabs>
              <w:spacing w:before="60" w:after="60"/>
              <w:rPr>
                <w:rFonts w:ascii="Segoe UI" w:eastAsiaTheme="minorHAnsi" w:hAnsi="Segoe UI"/>
                <w:sz w:val="20"/>
                <w:highlight w:val="magenta"/>
                <w:lang w:val="en-US"/>
              </w:rPr>
            </w:pPr>
          </w:p>
        </w:tc>
        <w:tc>
          <w:tcPr>
            <w:tcW w:w="5529" w:type="dxa"/>
          </w:tcPr>
          <w:p w14:paraId="44A22E87" w14:textId="77777777" w:rsidR="000C5B45" w:rsidRPr="00B4354A" w:rsidRDefault="000C5B45" w:rsidP="000C5B45">
            <w:pPr>
              <w:pStyle w:val="Corpodetexto"/>
              <w:tabs>
                <w:tab w:val="left" w:pos="0"/>
              </w:tabs>
              <w:spacing w:before="60" w:after="60"/>
              <w:rPr>
                <w:rFonts w:ascii="Segoe UI" w:eastAsiaTheme="minorHAnsi" w:hAnsi="Segoe UI"/>
                <w:sz w:val="20"/>
                <w:lang w:val="en-US"/>
              </w:rPr>
            </w:pPr>
          </w:p>
        </w:tc>
      </w:tr>
      <w:tr w:rsidR="00442489" w:rsidRPr="00F205B6" w14:paraId="15CC0A25" w14:textId="77777777">
        <w:tc>
          <w:tcPr>
            <w:tcW w:w="5528" w:type="dxa"/>
          </w:tcPr>
          <w:p w14:paraId="51CD2262" w14:textId="710B49C8" w:rsidR="00442489" w:rsidRPr="00B4354A" w:rsidRDefault="00442489" w:rsidP="00442489">
            <w:pPr>
              <w:pStyle w:val="Corpodetexto"/>
              <w:tabs>
                <w:tab w:val="left" w:pos="0"/>
              </w:tabs>
              <w:spacing w:before="60" w:after="60"/>
              <w:rPr>
                <w:rFonts w:ascii="Segoe UI" w:hAnsi="Segoe UI"/>
                <w:sz w:val="20"/>
              </w:rPr>
            </w:pPr>
            <w:r w:rsidRPr="00B4354A">
              <w:rPr>
                <w:rFonts w:ascii="Segoe UI" w:eastAsiaTheme="minorHAnsi" w:hAnsi="Segoe UI"/>
                <w:sz w:val="20"/>
              </w:rPr>
              <w:t>Tendo em vista a possibilidade de colocação do Lote Adicional</w:t>
            </w:r>
            <w:r w:rsidRPr="0079651C">
              <w:rPr>
                <w:rFonts w:ascii="Segoe UI" w:eastAsiaTheme="minorHAnsi" w:hAnsi="Segoe UI" w:cs="Segoe UI"/>
                <w:sz w:val="20"/>
                <w:szCs w:val="20"/>
                <w:lang w:eastAsia="en-GB"/>
              </w:rPr>
              <w:t>,</w:t>
            </w:r>
            <w:r w:rsidRPr="00B4354A">
              <w:rPr>
                <w:rFonts w:ascii="Segoe UI" w:eastAsiaTheme="minorHAnsi" w:hAnsi="Segoe UI"/>
                <w:sz w:val="20"/>
              </w:rPr>
              <w:t xml:space="preserve"> a critério </w:t>
            </w:r>
            <w:r w:rsidRPr="0079651C">
              <w:rPr>
                <w:rFonts w:ascii="Segoe UI" w:eastAsiaTheme="minorHAnsi" w:hAnsi="Segoe UI" w:cs="Segoe UI"/>
                <w:sz w:val="20"/>
                <w:szCs w:val="20"/>
                <w:lang w:eastAsia="en-GB"/>
              </w:rPr>
              <w:t>da Companhia</w:t>
            </w:r>
            <w:r w:rsidRPr="00B4354A">
              <w:rPr>
                <w:rFonts w:ascii="Segoe UI" w:eastAsiaTheme="minorHAnsi" w:hAnsi="Segoe UI"/>
                <w:sz w:val="20"/>
              </w:rPr>
              <w:t xml:space="preserve"> em comum acordo com os Coordenadores da Oferta, que resultará no aumento da quantidade de Ações totais colocadas, e no consequente aumento do Limite de Subscrição Proporcional de cada Acionista, caso seja indicado pelo respectivo Acionista no Pedido de Subscrição Prioritária quantidade total de Ações sem considerar a colocação do Lote Adicional</w:t>
            </w:r>
            <w:r w:rsidRPr="0079651C">
              <w:rPr>
                <w:rFonts w:ascii="Segoe UI" w:eastAsiaTheme="minorHAnsi" w:hAnsi="Segoe UI" w:cs="Segoe UI"/>
                <w:sz w:val="20"/>
                <w:szCs w:val="20"/>
                <w:lang w:eastAsia="en-GB"/>
              </w:rPr>
              <w:t>,</w:t>
            </w:r>
            <w:r w:rsidRPr="00B4354A">
              <w:rPr>
                <w:rFonts w:ascii="Segoe UI" w:eastAsiaTheme="minorHAnsi" w:hAnsi="Segoe UI"/>
                <w:sz w:val="20"/>
              </w:rPr>
              <w:t xml:space="preserve"> em caso de colocação de qualquer quantidade </w:t>
            </w:r>
            <w:r w:rsidRPr="0079651C">
              <w:rPr>
                <w:rFonts w:ascii="Segoe UI" w:eastAsiaTheme="minorHAnsi" w:hAnsi="Segoe UI" w:cs="Segoe UI"/>
                <w:sz w:val="20"/>
                <w:szCs w:val="20"/>
                <w:lang w:eastAsia="en-GB"/>
              </w:rPr>
              <w:t xml:space="preserve">adicional </w:t>
            </w:r>
            <w:r w:rsidRPr="00B4354A">
              <w:rPr>
                <w:rFonts w:ascii="Segoe UI" w:eastAsiaTheme="minorHAnsi" w:hAnsi="Segoe UI"/>
                <w:sz w:val="20"/>
              </w:rPr>
              <w:t xml:space="preserve">de Ações, o respectivo Acionista poderá ser diluído. </w:t>
            </w:r>
            <w:r w:rsidRPr="00B4354A">
              <w:rPr>
                <w:rFonts w:ascii="Segoe UI" w:eastAsiaTheme="minorHAnsi" w:hAnsi="Segoe UI"/>
                <w:b/>
                <w:sz w:val="20"/>
              </w:rPr>
              <w:t>INDEPENDENTEMENTE DA COLOCAÇÃO DO LOTE ADICIONAL</w:t>
            </w:r>
            <w:r w:rsidRPr="0079651C">
              <w:rPr>
                <w:rFonts w:ascii="Segoe UI" w:eastAsiaTheme="minorHAnsi" w:hAnsi="Segoe UI" w:cs="Segoe UI"/>
                <w:b/>
                <w:sz w:val="20"/>
                <w:szCs w:val="20"/>
                <w:lang w:eastAsia="en-GB"/>
              </w:rPr>
              <w:t>,</w:t>
            </w:r>
            <w:r w:rsidRPr="00B4354A">
              <w:rPr>
                <w:rFonts w:ascii="Segoe UI" w:eastAsiaTheme="minorHAnsi" w:hAnsi="Segoe UI"/>
                <w:b/>
                <w:sz w:val="20"/>
              </w:rPr>
              <w:t xml:space="preserve"> OS ACIONISTAS PODERÃO ESTIPULAR A QUANTIDADE DE AÇÕES QUE TÊM A INTENÇÃO DE SUBSCREVER, NO ÂMBITO DO EXERCÍCIO DE SEUS RESPECTIVOS DIREITOS DE PRIORIDADE, APENAS NO PREENCHIMENTO </w:t>
            </w:r>
            <w:r w:rsidRPr="0079651C">
              <w:rPr>
                <w:rFonts w:ascii="Segoe UI" w:eastAsiaTheme="minorHAnsi" w:hAnsi="Segoe UI" w:cs="Segoe UI"/>
                <w:b/>
                <w:sz w:val="20"/>
                <w:szCs w:val="20"/>
                <w:lang w:eastAsia="en-GB"/>
              </w:rPr>
              <w:t>DESTE</w:t>
            </w:r>
            <w:r w:rsidRPr="00B4354A">
              <w:rPr>
                <w:rFonts w:ascii="Segoe UI" w:eastAsiaTheme="minorHAnsi" w:hAnsi="Segoe UI"/>
                <w:b/>
                <w:sz w:val="20"/>
              </w:rPr>
              <w:t xml:space="preserve"> PEDIDO DE SUBSCRIÇÃO PRIORITÁRIA, DURANTE O PERÍODO DE SUBSCRIÇÃO PRIORITÁRIA, SEM POSSIBILIDADE DE RETIFICAÇÃO POSTERIOR.</w:t>
            </w:r>
          </w:p>
        </w:tc>
        <w:tc>
          <w:tcPr>
            <w:tcW w:w="5529" w:type="dxa"/>
          </w:tcPr>
          <w:p w14:paraId="45ACEB4F" w14:textId="0AF8F5EC" w:rsidR="00442489" w:rsidRPr="00B4354A" w:rsidRDefault="00442489" w:rsidP="00442489">
            <w:pPr>
              <w:pStyle w:val="Corpodetexto"/>
              <w:tabs>
                <w:tab w:val="left" w:pos="0"/>
              </w:tabs>
              <w:spacing w:before="60" w:after="60"/>
              <w:rPr>
                <w:rFonts w:ascii="Segoe UI" w:hAnsi="Segoe UI"/>
                <w:b/>
                <w:sz w:val="20"/>
                <w:lang w:val="en-US"/>
              </w:rPr>
            </w:pPr>
            <w:r w:rsidRPr="00B4354A">
              <w:rPr>
                <w:rFonts w:ascii="Segoe UI" w:hAnsi="Segoe UI"/>
                <w:sz w:val="20"/>
                <w:lang w:val="en-US"/>
              </w:rPr>
              <w:t>In view of the possibility of placing the Additional Lot</w:t>
            </w:r>
            <w:r w:rsidRPr="0079651C">
              <w:rPr>
                <w:rFonts w:ascii="Segoe UI" w:hAnsi="Segoe UI" w:cs="Segoe UI"/>
                <w:sz w:val="20"/>
                <w:szCs w:val="20"/>
                <w:lang w:val="en-US"/>
              </w:rPr>
              <w:t>,</w:t>
            </w:r>
            <w:r w:rsidRPr="00B4354A">
              <w:rPr>
                <w:rFonts w:ascii="Segoe UI" w:hAnsi="Segoe UI"/>
                <w:sz w:val="20"/>
                <w:lang w:val="en-US"/>
              </w:rPr>
              <w:t xml:space="preserve"> at the </w:t>
            </w:r>
            <w:r w:rsidRPr="0079651C">
              <w:rPr>
                <w:rFonts w:ascii="Segoe UI" w:hAnsi="Segoe UI" w:cs="Segoe UI"/>
                <w:sz w:val="20"/>
                <w:szCs w:val="20"/>
                <w:lang w:val="en-US"/>
              </w:rPr>
              <w:t>Company’s</w:t>
            </w:r>
            <w:r w:rsidRPr="00B4354A">
              <w:rPr>
                <w:rFonts w:ascii="Segoe UI" w:hAnsi="Segoe UI"/>
                <w:sz w:val="20"/>
                <w:lang w:val="en-US"/>
              </w:rPr>
              <w:t xml:space="preserve"> discretion in agreement with the </w:t>
            </w:r>
            <w:r w:rsidRPr="0079651C">
              <w:rPr>
                <w:rFonts w:ascii="Segoe UI" w:hAnsi="Segoe UI" w:cs="Segoe UI"/>
                <w:sz w:val="20"/>
                <w:szCs w:val="20"/>
                <w:lang w:val="en-US"/>
              </w:rPr>
              <w:t>Placement Agents</w:t>
            </w:r>
            <w:r w:rsidRPr="00B4354A">
              <w:rPr>
                <w:rFonts w:ascii="Segoe UI" w:hAnsi="Segoe UI"/>
                <w:sz w:val="20"/>
                <w:lang w:val="en-US"/>
              </w:rPr>
              <w:t>, which will result in an increase in the total number of Shares placed, and consequently an increase in the Proportional Subscription Limit of each Shareholder, if indicated by the respective Shareholder in the Priority Subscription Order the total number of Shares without considering the placement of the Additional Lot</w:t>
            </w:r>
            <w:r w:rsidRPr="0079651C">
              <w:rPr>
                <w:rFonts w:ascii="Segoe UI" w:hAnsi="Segoe UI" w:cs="Segoe UI"/>
                <w:sz w:val="20"/>
                <w:szCs w:val="20"/>
                <w:lang w:val="en-US"/>
              </w:rPr>
              <w:t>,</w:t>
            </w:r>
            <w:r w:rsidRPr="00B4354A">
              <w:rPr>
                <w:rFonts w:ascii="Segoe UI" w:hAnsi="Segoe UI"/>
                <w:sz w:val="20"/>
                <w:lang w:val="en-US"/>
              </w:rPr>
              <w:t xml:space="preserve"> in the event of the placement of any </w:t>
            </w:r>
            <w:r w:rsidRPr="0079651C">
              <w:rPr>
                <w:rFonts w:ascii="Segoe UI" w:hAnsi="Segoe UI" w:cs="Segoe UI"/>
                <w:sz w:val="20"/>
                <w:szCs w:val="20"/>
                <w:lang w:val="en-US"/>
              </w:rPr>
              <w:t xml:space="preserve">additional </w:t>
            </w:r>
            <w:r w:rsidRPr="00B4354A">
              <w:rPr>
                <w:rFonts w:ascii="Segoe UI" w:hAnsi="Segoe UI"/>
                <w:sz w:val="20"/>
                <w:lang w:val="en-US"/>
              </w:rPr>
              <w:t xml:space="preserve">number of Shares, the respective Shareholder may be diluted. </w:t>
            </w:r>
            <w:r w:rsidRPr="00B4354A">
              <w:rPr>
                <w:rFonts w:ascii="Segoe UI" w:hAnsi="Segoe UI"/>
                <w:b/>
                <w:sz w:val="20"/>
                <w:lang w:val="en-US"/>
              </w:rPr>
              <w:t>INDEPENDENTLY OF THE PLACEMENT OF THE ADDITIONAL LOT</w:t>
            </w:r>
            <w:r w:rsidRPr="0079651C">
              <w:rPr>
                <w:rFonts w:ascii="Segoe UI" w:hAnsi="Segoe UI" w:cs="Segoe UI"/>
                <w:b/>
                <w:sz w:val="20"/>
                <w:szCs w:val="20"/>
                <w:lang w:val="en-US"/>
              </w:rPr>
              <w:t>,</w:t>
            </w:r>
            <w:r w:rsidRPr="00B4354A">
              <w:rPr>
                <w:rFonts w:ascii="Segoe UI" w:hAnsi="Segoe UI"/>
                <w:b/>
                <w:sz w:val="20"/>
                <w:lang w:val="en-US"/>
              </w:rPr>
              <w:t xml:space="preserve"> SHAREHOLDERS MAY STIPULATE THE NUMBER OF SHARES THAT THEY INTEND TO SUBSCRIBE, WITHIN THE CONTEXT OF THEIR RESPECTIVE EXERCISE OF THEIR PRIORITY RIGHTS, ONLY IN THE SUBSCRIPTION ORDER, DURING THE PRIORITY SUBSCRIPTION PERIOD, WITHOUT THE POSSIBILITY OF FURTHER RETIFYING IT. </w:t>
            </w:r>
          </w:p>
        </w:tc>
      </w:tr>
      <w:tr w:rsidR="000C5B45" w:rsidRPr="00F205B6" w14:paraId="0894CAB3" w14:textId="77777777">
        <w:tc>
          <w:tcPr>
            <w:tcW w:w="5528" w:type="dxa"/>
          </w:tcPr>
          <w:p w14:paraId="4FADFC1E" w14:textId="77777777" w:rsidR="000C5B45" w:rsidRPr="00B4354A" w:rsidRDefault="000C5B45" w:rsidP="000C5B45">
            <w:pPr>
              <w:pStyle w:val="Corpodetexto"/>
              <w:tabs>
                <w:tab w:val="left" w:pos="0"/>
              </w:tabs>
              <w:spacing w:before="60" w:after="60"/>
              <w:rPr>
                <w:rFonts w:ascii="Segoe UI" w:eastAsiaTheme="minorHAnsi" w:hAnsi="Segoe UI"/>
                <w:sz w:val="20"/>
                <w:highlight w:val="magenta"/>
                <w:lang w:val="en-US"/>
              </w:rPr>
            </w:pPr>
          </w:p>
        </w:tc>
        <w:tc>
          <w:tcPr>
            <w:tcW w:w="5529" w:type="dxa"/>
          </w:tcPr>
          <w:p w14:paraId="60ADDA19" w14:textId="77777777" w:rsidR="000C5B45" w:rsidRPr="00B4354A" w:rsidRDefault="000C5B45" w:rsidP="000C5B45">
            <w:pPr>
              <w:pStyle w:val="Corpodetexto"/>
              <w:tabs>
                <w:tab w:val="left" w:pos="0"/>
              </w:tabs>
              <w:spacing w:before="60" w:after="60"/>
              <w:rPr>
                <w:rFonts w:ascii="Segoe UI" w:hAnsi="Segoe UI"/>
                <w:sz w:val="20"/>
                <w:lang w:val="en-US"/>
              </w:rPr>
            </w:pPr>
          </w:p>
        </w:tc>
      </w:tr>
      <w:tr w:rsidR="00442489" w:rsidRPr="00F205B6" w14:paraId="063CA19B" w14:textId="77777777">
        <w:tc>
          <w:tcPr>
            <w:tcW w:w="5528" w:type="dxa"/>
          </w:tcPr>
          <w:p w14:paraId="4F30F1CB" w14:textId="0BFF0720" w:rsidR="00442489" w:rsidRPr="00B4354A" w:rsidRDefault="00442489" w:rsidP="00442489">
            <w:pPr>
              <w:pStyle w:val="Corpodetexto"/>
              <w:tabs>
                <w:tab w:val="left" w:pos="0"/>
              </w:tabs>
              <w:spacing w:before="60" w:after="60"/>
              <w:rPr>
                <w:rFonts w:ascii="Segoe UI" w:eastAsiaTheme="minorHAnsi" w:hAnsi="Segoe UI"/>
                <w:sz w:val="20"/>
              </w:rPr>
            </w:pPr>
            <w:r w:rsidRPr="00B4354A">
              <w:rPr>
                <w:rFonts w:ascii="Segoe UI" w:eastAsiaTheme="minorHAnsi" w:hAnsi="Segoe UI"/>
                <w:b/>
                <w:sz w:val="20"/>
              </w:rPr>
              <w:t>CASO O ACIONISTA, POR MEIO DO PREENCHIMENTO DESTE PEDIDO DE SUBSCRIÇÃO PRIORITÁRIA, NÃO INDIQUE EXPRESSAMENTE QUE NÃO CONCORDA COM A CONVERSÃO AUTOMÁTICA DAS AÇÕES SUBSCRITAS EM UNITS, REFERIDO ACIONISTA RECEBERÁ UMA DETERMINADA QUANTIDADE DE UNITS DE ACORDO COM A PROPORÇÃO INDICADA DE AÇÕES QUE DEMONSTROU TER A INTENÇÃO DE SUBSCREVER, EXCETO POR EVENTUAL SALDO DE AÇÕES</w:t>
            </w:r>
            <w:r w:rsidRPr="00B4354A">
              <w:rPr>
                <w:rFonts w:ascii="Segoe UI" w:hAnsi="Segoe UI"/>
                <w:b/>
                <w:sz w:val="20"/>
              </w:rPr>
              <w:t xml:space="preserve"> QUE NÃO OBEDEÇA A PROPORÇÃO NECESSÁRIA À FORMAÇÃO DAS UNITS NO ÂMBITO DA CONVERSÃO AUTOMÁTICA. EM DECORRÊNCIA DA CONVERSÃO AUTOMÁTICA, OS ACIONISTAS QUE DESEJAREM PARTICIPAR DA OFERTA PRIORITÁRIA APENAS PODERÃO DISPOR LIVREMENTE DE SUAS UNITS E SEU EVENTUAL SALDO DE AÇÕES APÓS A CONCLUSÃO DA CONVERSÃO AUTOMÁTICA.</w:t>
            </w:r>
          </w:p>
        </w:tc>
        <w:tc>
          <w:tcPr>
            <w:tcW w:w="5529" w:type="dxa"/>
          </w:tcPr>
          <w:p w14:paraId="23B8DE80" w14:textId="60985CE9" w:rsidR="00442489" w:rsidRPr="00B4354A" w:rsidRDefault="00442489" w:rsidP="00442489">
            <w:pPr>
              <w:pStyle w:val="Corpodetexto"/>
              <w:tabs>
                <w:tab w:val="left" w:pos="0"/>
              </w:tabs>
              <w:spacing w:before="60" w:after="60"/>
              <w:rPr>
                <w:rFonts w:ascii="Segoe UI" w:hAnsi="Segoe UI"/>
                <w:b/>
                <w:sz w:val="20"/>
                <w:lang w:val="en-US"/>
              </w:rPr>
            </w:pPr>
            <w:r w:rsidRPr="00B4354A">
              <w:rPr>
                <w:rFonts w:ascii="Segoe UI" w:hAnsi="Segoe UI"/>
                <w:b/>
                <w:sz w:val="20"/>
                <w:lang w:val="en-US"/>
              </w:rPr>
              <w:t xml:space="preserve">IN THE EVENT THE SHAREHOLDER, UPON THE FULFILLMENT OF THIS PRIORITY SUBSCRIPTION ORDER, DOES NOT EXPRESSLY INDICATES ITS DISAGREEMENT TO THE AUTOMATIC CONVERSION OF THE SHARES INTO UNITS, SUCH SHAREHOLDER SHALL RECEIVE A CERTAIN AMOUNT OF UNITS PURSUANT TO THE INTENDED PROPORTION OF SHARES THE SHAREHOLDER HAS INDICATED ITS INTEREST IN SUBSCRIBING, EXCEPT FOR ANY GIVEN BALANCE OF SHARES </w:t>
            </w:r>
            <w:r w:rsidRPr="00B4354A">
              <w:rPr>
                <w:rFonts w:ascii="Segoe UI" w:hAnsi="Segoe UI"/>
                <w:b/>
                <w:sz w:val="20"/>
                <w:lang w:val="en"/>
              </w:rPr>
              <w:t>THAT DOES NOT MEET THE PROPORTION NECESSARY FOR THE FORMATION OF THE UNITS IN THE CONTEXT OF THE AUTOMATIC CONVERSION. AS A RESULT OF THE AUTOMATIC CONVERSION, THOSE SHAREHOLDERS WHO CHOOSE TO PARTICIPATE IN THE PRIORITY OFFERING SHALL ONLY TRADE THEIR UNITS AND THEIR ACTUAL BALANCE OF SHARES AFTER THE CONSUMMATION OF THE AUTOMATIC CONVERSION.</w:t>
            </w:r>
            <w:r w:rsidRPr="00B4354A">
              <w:rPr>
                <w:rFonts w:ascii="Segoe UI" w:hAnsi="Segoe UI"/>
                <w:sz w:val="20"/>
                <w:lang w:val="en-US"/>
              </w:rPr>
              <w:t xml:space="preserve"> </w:t>
            </w:r>
            <w:r w:rsidRPr="00B4354A">
              <w:rPr>
                <w:rFonts w:ascii="Segoe UI" w:hAnsi="Segoe UI"/>
                <w:b/>
                <w:sz w:val="20"/>
                <w:lang w:val="en-US"/>
              </w:rPr>
              <w:t xml:space="preserve"> </w:t>
            </w:r>
          </w:p>
        </w:tc>
      </w:tr>
      <w:tr w:rsidR="000C5B45" w:rsidRPr="00F205B6" w14:paraId="729858D4" w14:textId="77777777">
        <w:tc>
          <w:tcPr>
            <w:tcW w:w="5528" w:type="dxa"/>
          </w:tcPr>
          <w:p w14:paraId="5F106743" w14:textId="77777777" w:rsidR="000C5B45" w:rsidRPr="00B4354A" w:rsidRDefault="000C5B45" w:rsidP="000C5B45">
            <w:pPr>
              <w:pStyle w:val="Corpodetexto"/>
              <w:tabs>
                <w:tab w:val="left" w:pos="0"/>
              </w:tabs>
              <w:spacing w:before="60" w:after="60"/>
              <w:rPr>
                <w:rFonts w:ascii="Segoe UI" w:hAnsi="Segoe UI"/>
                <w:sz w:val="20"/>
                <w:highlight w:val="magenta"/>
                <w:lang w:val="en-US"/>
              </w:rPr>
            </w:pPr>
          </w:p>
        </w:tc>
        <w:tc>
          <w:tcPr>
            <w:tcW w:w="5529" w:type="dxa"/>
          </w:tcPr>
          <w:p w14:paraId="135658C6" w14:textId="77777777" w:rsidR="000C5B45" w:rsidRPr="00B4354A" w:rsidRDefault="000C5B45" w:rsidP="000C5B45">
            <w:pPr>
              <w:pStyle w:val="Corpodetexto"/>
              <w:tabs>
                <w:tab w:val="left" w:pos="0"/>
              </w:tabs>
              <w:spacing w:before="60" w:after="60"/>
              <w:rPr>
                <w:rFonts w:ascii="Segoe UI" w:hAnsi="Segoe UI"/>
                <w:sz w:val="20"/>
                <w:lang w:val="en-US"/>
              </w:rPr>
            </w:pPr>
          </w:p>
        </w:tc>
      </w:tr>
      <w:tr w:rsidR="00442489" w:rsidRPr="00F205B6" w14:paraId="40D5045B" w14:textId="77777777">
        <w:tc>
          <w:tcPr>
            <w:tcW w:w="5528" w:type="dxa"/>
          </w:tcPr>
          <w:p w14:paraId="59949FFF" w14:textId="77777777" w:rsidR="00442489" w:rsidRPr="00B4354A" w:rsidRDefault="00442489" w:rsidP="00442489">
            <w:pPr>
              <w:pStyle w:val="Corpodetexto"/>
              <w:tabs>
                <w:tab w:val="left" w:pos="0"/>
              </w:tabs>
              <w:spacing w:before="60" w:after="60"/>
              <w:rPr>
                <w:rFonts w:ascii="Segoe UI" w:hAnsi="Segoe UI"/>
                <w:sz w:val="20"/>
              </w:rPr>
            </w:pPr>
            <w:r w:rsidRPr="00B4354A">
              <w:rPr>
                <w:rFonts w:ascii="Segoe UI" w:hAnsi="Segoe UI"/>
                <w:sz w:val="20"/>
              </w:rPr>
              <w:t xml:space="preserve">O Fato Relevante </w:t>
            </w:r>
            <w:r w:rsidRPr="0079651C">
              <w:rPr>
                <w:rFonts w:ascii="Segoe UI" w:hAnsi="Segoe UI" w:cs="Segoe UI"/>
                <w:sz w:val="20"/>
                <w:szCs w:val="20"/>
              </w:rPr>
              <w:t xml:space="preserve">da Oferta </w:t>
            </w:r>
            <w:r w:rsidRPr="00B4354A">
              <w:rPr>
                <w:rFonts w:ascii="Segoe UI" w:hAnsi="Segoe UI"/>
                <w:sz w:val="20"/>
              </w:rPr>
              <w:t>e o Formulário de Referência</w:t>
            </w:r>
            <w:r w:rsidRPr="0079651C">
              <w:rPr>
                <w:rFonts w:ascii="Segoe UI" w:hAnsi="Segoe UI" w:cs="Segoe UI"/>
                <w:sz w:val="20"/>
                <w:szCs w:val="20"/>
              </w:rPr>
              <w:t xml:space="preserve"> da Companhia</w:t>
            </w:r>
            <w:r w:rsidRPr="00B4354A">
              <w:rPr>
                <w:rFonts w:ascii="Segoe UI" w:hAnsi="Segoe UI"/>
                <w:sz w:val="20"/>
              </w:rPr>
              <w:t xml:space="preserve"> contêm informações adicionais e complementares a este Pedido de Subscrição Prioritária, incluindo, em especial, mas não somente, informações sobre: (i)</w:t>
            </w:r>
            <w:r w:rsidRPr="0079651C">
              <w:rPr>
                <w:rFonts w:ascii="Segoe UI" w:hAnsi="Segoe UI" w:cs="Segoe UI"/>
                <w:sz w:val="20"/>
                <w:szCs w:val="20"/>
              </w:rPr>
              <w:t> a Companhia</w:t>
            </w:r>
            <w:r w:rsidRPr="00B4354A">
              <w:rPr>
                <w:rFonts w:ascii="Segoe UI" w:hAnsi="Segoe UI"/>
                <w:sz w:val="20"/>
              </w:rPr>
              <w:t xml:space="preserve">, seu setor de atuação, atividades, seus aspectos societários e situação econômico-financeira; (ii) as características das Units e das Ações; e (iii) os termos e condições da Oferta e os riscos a ela inerentes. </w:t>
            </w:r>
            <w:r w:rsidRPr="00B4354A">
              <w:rPr>
                <w:rFonts w:ascii="Segoe UI" w:hAnsi="Segoe UI"/>
                <w:b/>
                <w:sz w:val="20"/>
              </w:rPr>
              <w:t xml:space="preserve">LEIA O FATO RELEVANTE </w:t>
            </w:r>
            <w:r w:rsidRPr="0079651C">
              <w:rPr>
                <w:rFonts w:ascii="Segoe UI" w:hAnsi="Segoe UI" w:cs="Segoe UI"/>
                <w:b/>
                <w:bCs/>
                <w:sz w:val="20"/>
                <w:szCs w:val="20"/>
              </w:rPr>
              <w:t xml:space="preserve">DA OFERTA </w:t>
            </w:r>
            <w:r w:rsidRPr="00B4354A">
              <w:rPr>
                <w:rFonts w:ascii="Segoe UI" w:hAnsi="Segoe UI"/>
                <w:b/>
                <w:sz w:val="20"/>
              </w:rPr>
              <w:t>E O FORMULÁRIO DE REFERÊNCIA</w:t>
            </w:r>
            <w:r w:rsidRPr="0079651C">
              <w:rPr>
                <w:rFonts w:ascii="Segoe UI" w:hAnsi="Segoe UI" w:cs="Segoe UI"/>
                <w:b/>
                <w:bCs/>
                <w:sz w:val="20"/>
                <w:szCs w:val="20"/>
              </w:rPr>
              <w:t xml:space="preserve"> DA COMPANHIA</w:t>
            </w:r>
            <w:r w:rsidRPr="00B4354A">
              <w:rPr>
                <w:rFonts w:ascii="Segoe UI" w:hAnsi="Segoe UI"/>
                <w:b/>
                <w:sz w:val="20"/>
              </w:rPr>
              <w:t xml:space="preserve"> ANTES DE ACEITAR A OFERTA, ESPECIALMENTE OS PROCEDIMENTOS RELATIVOS AO PAGAMENTO DO PREÇO POR UNIT E À LIQUIDAÇÃO DA OFERTA PRIORITÁRIA, CONSTANTES DO FATO RELEVANTE, BEM COMO OS ITENS “4.1. DESCRIÇÃO DOS FATORES DE RISCO”, “4.2. DESCRIÇÃO DOS PRINCIPAIS RISCOS DE MERCADO”, “7. ATIVIDADES DO EMISSOR”, “10. COMENTÁRIOS DOS DIRETORES”, “17. CAPITAL SOCIAL” E “18. VALORES MOBILIÁRIOS” CONSTANTES DO FORMULÁRIO DE REFERÊNCIA.</w:t>
            </w:r>
          </w:p>
        </w:tc>
        <w:tc>
          <w:tcPr>
            <w:tcW w:w="5529" w:type="dxa"/>
          </w:tcPr>
          <w:p w14:paraId="35CAD187" w14:textId="75207F74" w:rsidR="00442489" w:rsidRPr="00B4354A" w:rsidRDefault="00442489" w:rsidP="00442489">
            <w:pPr>
              <w:pStyle w:val="Corpodetexto"/>
              <w:tabs>
                <w:tab w:val="left" w:pos="0"/>
              </w:tabs>
              <w:spacing w:before="60" w:after="60"/>
              <w:rPr>
                <w:rFonts w:ascii="Segoe UI" w:hAnsi="Segoe UI"/>
                <w:b/>
                <w:sz w:val="20"/>
                <w:lang w:val="en-US"/>
              </w:rPr>
            </w:pPr>
            <w:r w:rsidRPr="00B4354A">
              <w:rPr>
                <w:rFonts w:ascii="Segoe UI" w:hAnsi="Segoe UI"/>
                <w:sz w:val="20"/>
                <w:lang w:val="en-US"/>
              </w:rPr>
              <w:t xml:space="preserve">The </w:t>
            </w:r>
            <w:r w:rsidRPr="0079651C">
              <w:rPr>
                <w:rFonts w:ascii="Segoe UI" w:hAnsi="Segoe UI" w:cs="Segoe UI"/>
                <w:sz w:val="20"/>
                <w:szCs w:val="20"/>
                <w:lang w:val="en-US"/>
              </w:rPr>
              <w:t xml:space="preserve">Offering </w:t>
            </w:r>
            <w:r w:rsidRPr="00B4354A">
              <w:rPr>
                <w:rFonts w:ascii="Segoe UI" w:hAnsi="Segoe UI"/>
                <w:sz w:val="20"/>
                <w:lang w:val="en-US"/>
              </w:rPr>
              <w:t>Material Fact and</w:t>
            </w:r>
            <w:r w:rsidRPr="0079651C">
              <w:rPr>
                <w:rFonts w:ascii="Segoe UI" w:hAnsi="Segoe UI" w:cs="Segoe UI"/>
                <w:sz w:val="20"/>
                <w:szCs w:val="20"/>
                <w:lang w:val="en-US"/>
              </w:rPr>
              <w:t xml:space="preserve"> the Company’s</w:t>
            </w:r>
            <w:r w:rsidRPr="00B4354A">
              <w:rPr>
                <w:rFonts w:ascii="Segoe UI" w:hAnsi="Segoe UI"/>
                <w:sz w:val="20"/>
                <w:lang w:val="en-US"/>
              </w:rPr>
              <w:t xml:space="preserve"> Reference Form contain additional and complementary information to this Priority Subscription Order, including, but not limited to, information about: (i)</w:t>
            </w:r>
            <w:r w:rsidRPr="0079651C">
              <w:rPr>
                <w:rFonts w:ascii="Segoe UI" w:hAnsi="Segoe UI" w:cs="Segoe UI"/>
                <w:sz w:val="20"/>
                <w:szCs w:val="20"/>
                <w:lang w:val="en-US"/>
              </w:rPr>
              <w:t> </w:t>
            </w:r>
            <w:r w:rsidRPr="00B4354A">
              <w:rPr>
                <w:rFonts w:ascii="Segoe UI" w:hAnsi="Segoe UI"/>
                <w:sz w:val="20"/>
                <w:lang w:val="en-US"/>
              </w:rPr>
              <w:t xml:space="preserve">the </w:t>
            </w:r>
            <w:r w:rsidRPr="0079651C">
              <w:rPr>
                <w:rFonts w:ascii="Segoe UI" w:hAnsi="Segoe UI" w:cs="Segoe UI"/>
                <w:sz w:val="20"/>
                <w:szCs w:val="20"/>
                <w:lang w:val="en-US"/>
              </w:rPr>
              <w:t>Company</w:t>
            </w:r>
            <w:r w:rsidRPr="00B4354A">
              <w:rPr>
                <w:rFonts w:ascii="Segoe UI" w:hAnsi="Segoe UI"/>
                <w:sz w:val="20"/>
                <w:lang w:val="en-US"/>
              </w:rPr>
              <w:t>, its sector of activity, activities, its corporate aspects and economic-financial situation; (ii)</w:t>
            </w:r>
            <w:r w:rsidRPr="0079651C">
              <w:rPr>
                <w:rFonts w:ascii="Segoe UI" w:hAnsi="Segoe UI" w:cs="Segoe UI"/>
                <w:sz w:val="20"/>
                <w:szCs w:val="20"/>
                <w:lang w:val="en-US"/>
              </w:rPr>
              <w:t> </w:t>
            </w:r>
            <w:r w:rsidRPr="00B4354A">
              <w:rPr>
                <w:rFonts w:ascii="Segoe UI" w:hAnsi="Segoe UI"/>
                <w:sz w:val="20"/>
                <w:lang w:val="en-US"/>
              </w:rPr>
              <w:t>the characteristics of the Units and of the Shares; and (iii)</w:t>
            </w:r>
            <w:r w:rsidRPr="0079651C">
              <w:rPr>
                <w:rFonts w:ascii="Segoe UI" w:hAnsi="Segoe UI" w:cs="Segoe UI"/>
                <w:sz w:val="20"/>
                <w:szCs w:val="20"/>
                <w:lang w:val="en-US"/>
              </w:rPr>
              <w:t> </w:t>
            </w:r>
            <w:r w:rsidRPr="00B4354A">
              <w:rPr>
                <w:rFonts w:ascii="Segoe UI" w:hAnsi="Segoe UI"/>
                <w:sz w:val="20"/>
                <w:lang w:val="en-US"/>
              </w:rPr>
              <w:t>the terms and conditions of the Offer</w:t>
            </w:r>
            <w:r>
              <w:rPr>
                <w:rFonts w:ascii="Segoe UI" w:hAnsi="Segoe UI"/>
                <w:sz w:val="20"/>
                <w:lang w:val="en-US"/>
              </w:rPr>
              <w:t>ing</w:t>
            </w:r>
            <w:r w:rsidRPr="00B4354A">
              <w:rPr>
                <w:rFonts w:ascii="Segoe UI" w:hAnsi="Segoe UI"/>
                <w:sz w:val="20"/>
                <w:lang w:val="en-US"/>
              </w:rPr>
              <w:t xml:space="preserve"> and the inherent risks therein. </w:t>
            </w:r>
            <w:r w:rsidRPr="00B4354A">
              <w:rPr>
                <w:rFonts w:ascii="Segoe UI" w:hAnsi="Segoe UI"/>
                <w:b/>
                <w:sz w:val="20"/>
                <w:lang w:val="en-US"/>
              </w:rPr>
              <w:t xml:space="preserve">READ THE </w:t>
            </w:r>
            <w:r w:rsidRPr="0079651C">
              <w:rPr>
                <w:rFonts w:ascii="Segoe UI" w:hAnsi="Segoe UI" w:cs="Segoe UI"/>
                <w:b/>
                <w:sz w:val="20"/>
                <w:szCs w:val="20"/>
                <w:lang w:val="en-US"/>
              </w:rPr>
              <w:t>OFFERING MATERIAL</w:t>
            </w:r>
            <w:r w:rsidRPr="00B4354A">
              <w:rPr>
                <w:rFonts w:ascii="Segoe UI" w:hAnsi="Segoe UI"/>
                <w:b/>
                <w:sz w:val="20"/>
                <w:lang w:val="en-US"/>
              </w:rPr>
              <w:t xml:space="preserve"> FACT AND</w:t>
            </w:r>
            <w:r w:rsidRPr="0079651C">
              <w:rPr>
                <w:rFonts w:ascii="Segoe UI" w:hAnsi="Segoe UI" w:cs="Segoe UI"/>
                <w:b/>
                <w:sz w:val="20"/>
                <w:szCs w:val="20"/>
                <w:lang w:val="en-US"/>
              </w:rPr>
              <w:t xml:space="preserve"> THE COMPANY’S</w:t>
            </w:r>
            <w:r w:rsidRPr="00B4354A">
              <w:rPr>
                <w:rFonts w:ascii="Segoe UI" w:hAnsi="Segoe UI"/>
                <w:b/>
                <w:sz w:val="20"/>
                <w:lang w:val="en-US"/>
              </w:rPr>
              <w:t xml:space="preserve"> REFERENCE FORM BEFORE ACCEPTING THE OFFER, ESPECIALLY THE PROCEDURES RELATED TO PAYMENT OF THE PRICE PER UNIT AND SETTLEMENT OF THE OFFER</w:t>
            </w:r>
            <w:r>
              <w:rPr>
                <w:rFonts w:ascii="Segoe UI" w:hAnsi="Segoe UI"/>
                <w:b/>
                <w:sz w:val="20"/>
                <w:lang w:val="en-US"/>
              </w:rPr>
              <w:t>ING</w:t>
            </w:r>
            <w:r w:rsidRPr="00B4354A">
              <w:rPr>
                <w:rFonts w:ascii="Segoe UI" w:hAnsi="Segoe UI"/>
                <w:b/>
                <w:sz w:val="20"/>
                <w:lang w:val="en-US"/>
              </w:rPr>
              <w:t xml:space="preserve"> CONTAINED IN THE MATERIAL FACT, FURTHER TO ITEMS “4.1. DESCRIPTION OF THE RISK FACTORS”, “4.2. DESCRIPTION OF THE RELEVANT MARKET RISKS”, “7. ISSUER’S ACTIVITIES”, “10. OFFICER’S COMMENTS”, “17. CAPITAL STOCK” AND “18. SECURITIES” CONTAINED IN THE REFERENCE FORM OF THE BANK.</w:t>
            </w:r>
          </w:p>
        </w:tc>
      </w:tr>
      <w:tr w:rsidR="000C5B45" w:rsidRPr="0079651C" w14:paraId="7659BF39" w14:textId="77777777">
        <w:tc>
          <w:tcPr>
            <w:tcW w:w="11057" w:type="dxa"/>
            <w:gridSpan w:val="2"/>
          </w:tcPr>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59"/>
              <w:gridCol w:w="864"/>
              <w:gridCol w:w="1209"/>
              <w:gridCol w:w="89"/>
              <w:gridCol w:w="1080"/>
              <w:gridCol w:w="1082"/>
              <w:gridCol w:w="686"/>
              <w:gridCol w:w="937"/>
              <w:gridCol w:w="537"/>
              <w:gridCol w:w="2161"/>
              <w:gridCol w:w="7"/>
            </w:tblGrid>
            <w:tr w:rsidR="000C5B45" w:rsidRPr="0079651C" w14:paraId="082887B7" w14:textId="77777777">
              <w:trPr>
                <w:jc w:val="center"/>
              </w:trPr>
              <w:tc>
                <w:tcPr>
                  <w:tcW w:w="8871" w:type="dxa"/>
                  <w:gridSpan w:val="11"/>
                </w:tcPr>
                <w:p w14:paraId="4714E881" w14:textId="77777777" w:rsidR="000C5B45" w:rsidRPr="00B4354A" w:rsidRDefault="000C5B45" w:rsidP="000C5B45">
                  <w:pPr>
                    <w:pStyle w:val="Ttulo1"/>
                    <w:spacing w:before="60" w:after="60"/>
                    <w:rPr>
                      <w:rFonts w:ascii="Segoe UI" w:hAnsi="Segoe UI"/>
                      <w:sz w:val="20"/>
                      <w:lang w:val="en-US"/>
                    </w:rPr>
                  </w:pPr>
                  <w:r w:rsidRPr="00B4354A">
                    <w:rPr>
                      <w:rFonts w:ascii="Segoe UI" w:hAnsi="Segoe UI"/>
                      <w:sz w:val="20"/>
                      <w:lang w:val="en-US"/>
                    </w:rPr>
                    <w:t xml:space="preserve">QUALIFICAÇÃO DO SUBSCRITOR / </w:t>
                  </w:r>
                  <w:r w:rsidRPr="00B4354A">
                    <w:rPr>
                      <w:rFonts w:ascii="Segoe UI" w:hAnsi="Segoe UI"/>
                      <w:i/>
                      <w:sz w:val="20"/>
                      <w:lang w:val="en-US"/>
                    </w:rPr>
                    <w:t>IDENTIFICATION OF THE SUBSCRIBER</w:t>
                  </w:r>
                </w:p>
              </w:tc>
            </w:tr>
            <w:tr w:rsidR="000C5B45" w:rsidRPr="00F205B6" w14:paraId="68AC5F66" w14:textId="77777777">
              <w:trPr>
                <w:jc w:val="center"/>
              </w:trPr>
              <w:tc>
                <w:tcPr>
                  <w:tcW w:w="3472" w:type="dxa"/>
                  <w:gridSpan w:val="3"/>
                </w:tcPr>
                <w:p w14:paraId="15EB2BB5" w14:textId="77777777" w:rsidR="000C5B45" w:rsidRPr="00B4354A" w:rsidRDefault="000C5B45" w:rsidP="000C5B45">
                  <w:pPr>
                    <w:spacing w:before="60" w:after="60" w:line="240" w:lineRule="auto"/>
                    <w:rPr>
                      <w:rFonts w:ascii="Segoe UI" w:hAnsi="Segoe UI"/>
                      <w:i/>
                      <w:sz w:val="20"/>
                      <w:lang w:val="en-US"/>
                    </w:rPr>
                  </w:pPr>
                  <w:r w:rsidRPr="00B4354A">
                    <w:rPr>
                      <w:rFonts w:ascii="Segoe UI" w:hAnsi="Segoe UI"/>
                      <w:sz w:val="20"/>
                      <w:lang w:val="en-US"/>
                    </w:rPr>
                    <w:t xml:space="preserve">1. Nome Completo/Razão Social / </w:t>
                  </w:r>
                  <w:r w:rsidRPr="00B4354A">
                    <w:rPr>
                      <w:rFonts w:ascii="Segoe UI" w:hAnsi="Segoe UI"/>
                      <w:i/>
                      <w:sz w:val="20"/>
                      <w:lang w:val="en-US"/>
                    </w:rPr>
                    <w:t>Full Name/Corporate Name</w:t>
                  </w:r>
                </w:p>
                <w:p w14:paraId="79F88961" w14:textId="77777777" w:rsidR="000C5B45" w:rsidRPr="00B4354A" w:rsidRDefault="000C5B45" w:rsidP="000C5B45">
                  <w:pPr>
                    <w:spacing w:before="60" w:after="60" w:line="240" w:lineRule="auto"/>
                    <w:rPr>
                      <w:rFonts w:ascii="Segoe UI" w:hAnsi="Segoe UI"/>
                      <w:b/>
                      <w:sz w:val="20"/>
                      <w:lang w:val="en-US"/>
                    </w:rPr>
                  </w:pPr>
                </w:p>
                <w:p w14:paraId="4EBB4B25" w14:textId="77777777" w:rsidR="000C5B45" w:rsidRPr="00B4354A" w:rsidRDefault="000C5B45" w:rsidP="000C5B45">
                  <w:pPr>
                    <w:spacing w:before="60" w:after="60" w:line="240" w:lineRule="auto"/>
                    <w:rPr>
                      <w:rFonts w:ascii="Segoe UI" w:hAnsi="Segoe UI"/>
                      <w:b/>
                      <w:sz w:val="20"/>
                      <w:lang w:val="en-US"/>
                    </w:rPr>
                  </w:pPr>
                </w:p>
              </w:tc>
              <w:tc>
                <w:tcPr>
                  <w:tcW w:w="2410" w:type="dxa"/>
                  <w:gridSpan w:val="4"/>
                </w:tcPr>
                <w:p w14:paraId="023E9C7E" w14:textId="77777777" w:rsidR="000C5B45" w:rsidRPr="00B4354A" w:rsidRDefault="000C5B45" w:rsidP="000C5B45">
                  <w:pPr>
                    <w:spacing w:before="60" w:after="60" w:line="240" w:lineRule="auto"/>
                    <w:rPr>
                      <w:rFonts w:ascii="Segoe UI" w:hAnsi="Segoe UI"/>
                      <w:i/>
                      <w:sz w:val="20"/>
                    </w:rPr>
                  </w:pPr>
                  <w:r w:rsidRPr="00B4354A">
                    <w:rPr>
                      <w:rFonts w:ascii="Segoe UI" w:hAnsi="Segoe UI"/>
                      <w:sz w:val="20"/>
                      <w:lang w:val="en-US"/>
                    </w:rPr>
                    <w:t>2. N</w:t>
                  </w:r>
                  <w:r w:rsidRPr="00B4354A">
                    <w:rPr>
                      <w:rFonts w:ascii="Segoe UI" w:hAnsi="Segoe UI"/>
                      <w:sz w:val="20"/>
                    </w:rPr>
                    <w:t xml:space="preserve">ome do Cônjuge / </w:t>
                  </w:r>
                  <w:r w:rsidRPr="00B4354A">
                    <w:rPr>
                      <w:rFonts w:ascii="Segoe UI" w:hAnsi="Segoe UI"/>
                      <w:i/>
                      <w:sz w:val="20"/>
                    </w:rPr>
                    <w:t>Spouse’s Name</w:t>
                  </w:r>
                </w:p>
                <w:p w14:paraId="37063D47" w14:textId="77777777" w:rsidR="000C5B45" w:rsidRPr="00B4354A" w:rsidRDefault="000C5B45" w:rsidP="000C5B45">
                  <w:pPr>
                    <w:spacing w:before="60" w:after="60" w:line="240" w:lineRule="auto"/>
                    <w:rPr>
                      <w:rFonts w:ascii="Segoe UI" w:hAnsi="Segoe UI"/>
                      <w:b/>
                      <w:sz w:val="20"/>
                    </w:rPr>
                  </w:pPr>
                </w:p>
              </w:tc>
              <w:tc>
                <w:tcPr>
                  <w:tcW w:w="2989" w:type="dxa"/>
                  <w:gridSpan w:val="4"/>
                </w:tcPr>
                <w:p w14:paraId="0569ACC8" w14:textId="77777777" w:rsidR="000C5B45" w:rsidRPr="00B4354A" w:rsidRDefault="000C5B45" w:rsidP="000C5B45">
                  <w:pPr>
                    <w:spacing w:before="60" w:after="60" w:line="240" w:lineRule="auto"/>
                    <w:rPr>
                      <w:rFonts w:ascii="Segoe UI" w:hAnsi="Segoe UI"/>
                      <w:i/>
                      <w:sz w:val="20"/>
                      <w:lang w:val="en-US"/>
                    </w:rPr>
                  </w:pPr>
                  <w:r w:rsidRPr="00B4354A">
                    <w:rPr>
                      <w:rFonts w:ascii="Segoe UI" w:hAnsi="Segoe UI"/>
                      <w:sz w:val="20"/>
                      <w:lang w:val="en-US"/>
                    </w:rPr>
                    <w:t xml:space="preserve">3. CPF/CNPJ / </w:t>
                  </w:r>
                  <w:r w:rsidRPr="00B4354A">
                    <w:rPr>
                      <w:rFonts w:ascii="Segoe UI" w:hAnsi="Segoe UI"/>
                      <w:i/>
                      <w:sz w:val="20"/>
                      <w:lang w:val="en-US"/>
                    </w:rPr>
                    <w:t>CPF/CNPJ (Individual/Corporate Taxpayer ID Number)</w:t>
                  </w:r>
                </w:p>
                <w:p w14:paraId="421632EC" w14:textId="77777777" w:rsidR="000C5B45" w:rsidRPr="00B4354A" w:rsidRDefault="000C5B45" w:rsidP="000C5B45">
                  <w:pPr>
                    <w:spacing w:before="60" w:after="60" w:line="240" w:lineRule="auto"/>
                    <w:rPr>
                      <w:rFonts w:ascii="Segoe UI" w:hAnsi="Segoe UI"/>
                      <w:b/>
                      <w:sz w:val="20"/>
                      <w:lang w:val="en-US"/>
                    </w:rPr>
                  </w:pPr>
                </w:p>
              </w:tc>
            </w:tr>
            <w:tr w:rsidR="000C5B45" w:rsidRPr="0079651C" w14:paraId="01378226" w14:textId="77777777">
              <w:trPr>
                <w:jc w:val="center"/>
              </w:trPr>
              <w:tc>
                <w:tcPr>
                  <w:tcW w:w="3472" w:type="dxa"/>
                  <w:gridSpan w:val="3"/>
                </w:tcPr>
                <w:p w14:paraId="37D4B9D3" w14:textId="77777777" w:rsidR="000C5B45" w:rsidRPr="00B4354A" w:rsidRDefault="000C5B45" w:rsidP="000C5B45">
                  <w:pPr>
                    <w:spacing w:before="60" w:after="60" w:line="240" w:lineRule="auto"/>
                    <w:rPr>
                      <w:rFonts w:ascii="Segoe UI" w:hAnsi="Segoe UI"/>
                      <w:i/>
                      <w:sz w:val="20"/>
                    </w:rPr>
                  </w:pPr>
                  <w:r w:rsidRPr="00B4354A">
                    <w:rPr>
                      <w:rFonts w:ascii="Segoe UI" w:hAnsi="Segoe UI"/>
                      <w:sz w:val="20"/>
                    </w:rPr>
                    <w:t xml:space="preserve">4. Estado Civil / </w:t>
                  </w:r>
                  <w:r w:rsidRPr="00B4354A">
                    <w:rPr>
                      <w:rFonts w:ascii="Segoe UI" w:hAnsi="Segoe UI"/>
                      <w:i/>
                      <w:sz w:val="20"/>
                      <w:lang w:val="en-US"/>
                    </w:rPr>
                    <w:t>Marital Status</w:t>
                  </w:r>
                </w:p>
                <w:p w14:paraId="76E9B176" w14:textId="77777777" w:rsidR="000C5B45" w:rsidRPr="00B4354A" w:rsidRDefault="000C5B45" w:rsidP="000C5B45">
                  <w:pPr>
                    <w:spacing w:before="60" w:after="60" w:line="240" w:lineRule="auto"/>
                    <w:rPr>
                      <w:rFonts w:ascii="Segoe UI" w:hAnsi="Segoe UI"/>
                      <w:b/>
                      <w:sz w:val="20"/>
                    </w:rPr>
                  </w:pPr>
                </w:p>
                <w:p w14:paraId="7E49E596" w14:textId="77777777" w:rsidR="000C5B45" w:rsidRPr="00B4354A" w:rsidRDefault="000C5B45" w:rsidP="000C5B45">
                  <w:pPr>
                    <w:spacing w:before="60" w:after="60" w:line="240" w:lineRule="auto"/>
                    <w:rPr>
                      <w:rFonts w:ascii="Segoe UI" w:hAnsi="Segoe UI"/>
                      <w:b/>
                      <w:sz w:val="20"/>
                    </w:rPr>
                  </w:pPr>
                </w:p>
              </w:tc>
              <w:tc>
                <w:tcPr>
                  <w:tcW w:w="2410" w:type="dxa"/>
                  <w:gridSpan w:val="4"/>
                </w:tcPr>
                <w:p w14:paraId="73F9B715" w14:textId="77777777" w:rsidR="000C5B45" w:rsidRPr="00B4354A" w:rsidRDefault="000C5B45" w:rsidP="000C5B45">
                  <w:pPr>
                    <w:spacing w:before="60" w:after="60" w:line="240" w:lineRule="auto"/>
                    <w:rPr>
                      <w:rFonts w:ascii="Segoe UI" w:hAnsi="Segoe UI"/>
                      <w:i/>
                      <w:sz w:val="20"/>
                    </w:rPr>
                  </w:pPr>
                  <w:r w:rsidRPr="00B4354A">
                    <w:rPr>
                      <w:rFonts w:ascii="Segoe UI" w:hAnsi="Segoe UI"/>
                      <w:sz w:val="20"/>
                    </w:rPr>
                    <w:t xml:space="preserve">5. Sexo / </w:t>
                  </w:r>
                  <w:r w:rsidRPr="00B4354A">
                    <w:rPr>
                      <w:rFonts w:ascii="Segoe UI" w:hAnsi="Segoe UI"/>
                      <w:i/>
                      <w:sz w:val="20"/>
                      <w:lang w:val="en-US"/>
                    </w:rPr>
                    <w:t>Gender</w:t>
                  </w:r>
                </w:p>
                <w:p w14:paraId="4DF189C1" w14:textId="77777777" w:rsidR="000C5B45" w:rsidRPr="00B4354A" w:rsidRDefault="000C5B45" w:rsidP="000C5B45">
                  <w:pPr>
                    <w:spacing w:before="60" w:after="60" w:line="240" w:lineRule="auto"/>
                    <w:rPr>
                      <w:rFonts w:ascii="Segoe UI" w:hAnsi="Segoe UI"/>
                      <w:b/>
                      <w:sz w:val="20"/>
                    </w:rPr>
                  </w:pPr>
                </w:p>
              </w:tc>
              <w:tc>
                <w:tcPr>
                  <w:tcW w:w="2989" w:type="dxa"/>
                  <w:gridSpan w:val="4"/>
                </w:tcPr>
                <w:p w14:paraId="463E84F5" w14:textId="77777777" w:rsidR="000C5B45" w:rsidRPr="00B4354A" w:rsidRDefault="000C5B45" w:rsidP="000C5B45">
                  <w:pPr>
                    <w:spacing w:before="60" w:after="60" w:line="240" w:lineRule="auto"/>
                    <w:jc w:val="left"/>
                    <w:rPr>
                      <w:rFonts w:ascii="Segoe UI" w:hAnsi="Segoe UI"/>
                      <w:i/>
                      <w:sz w:val="20"/>
                    </w:rPr>
                  </w:pPr>
                  <w:r w:rsidRPr="00B4354A">
                    <w:rPr>
                      <w:rFonts w:ascii="Segoe UI" w:hAnsi="Segoe UI"/>
                      <w:sz w:val="20"/>
                    </w:rPr>
                    <w:t xml:space="preserve">6. Data de Nascimento/Constituição / </w:t>
                  </w:r>
                  <w:r w:rsidRPr="00B4354A">
                    <w:rPr>
                      <w:rFonts w:ascii="Segoe UI" w:hAnsi="Segoe UI"/>
                      <w:i/>
                      <w:sz w:val="20"/>
                    </w:rPr>
                    <w:t>Date of Birth/Incorporation</w:t>
                  </w:r>
                </w:p>
                <w:p w14:paraId="677F8EA8" w14:textId="77777777" w:rsidR="000C5B45" w:rsidRPr="00B4354A" w:rsidRDefault="000C5B45" w:rsidP="000C5B45">
                  <w:pPr>
                    <w:spacing w:before="60" w:after="60" w:line="240" w:lineRule="auto"/>
                    <w:jc w:val="left"/>
                    <w:rPr>
                      <w:rFonts w:ascii="Segoe UI" w:hAnsi="Segoe UI"/>
                      <w:sz w:val="20"/>
                    </w:rPr>
                  </w:pPr>
                </w:p>
                <w:p w14:paraId="2390B333" w14:textId="77777777" w:rsidR="000C5B45" w:rsidRPr="00B4354A" w:rsidRDefault="000C5B45" w:rsidP="000C5B45">
                  <w:pPr>
                    <w:spacing w:before="60" w:after="60" w:line="240" w:lineRule="auto"/>
                    <w:jc w:val="left"/>
                    <w:rPr>
                      <w:rFonts w:ascii="Segoe UI" w:hAnsi="Segoe UI"/>
                      <w:sz w:val="20"/>
                    </w:rPr>
                  </w:pPr>
                </w:p>
              </w:tc>
            </w:tr>
            <w:tr w:rsidR="000C5B45" w:rsidRPr="0079651C" w14:paraId="586696F5" w14:textId="77777777">
              <w:trPr>
                <w:gridAfter w:val="1"/>
                <w:wAfter w:w="6" w:type="dxa"/>
                <w:jc w:val="center"/>
              </w:trPr>
              <w:tc>
                <w:tcPr>
                  <w:tcW w:w="2480" w:type="dxa"/>
                  <w:gridSpan w:val="2"/>
                </w:tcPr>
                <w:p w14:paraId="49889E62" w14:textId="77777777" w:rsidR="000C5B45" w:rsidRPr="00B4354A" w:rsidRDefault="000C5B45" w:rsidP="000C5B45">
                  <w:pPr>
                    <w:spacing w:before="60" w:after="60" w:line="240" w:lineRule="auto"/>
                    <w:rPr>
                      <w:rFonts w:ascii="Segoe UI" w:hAnsi="Segoe UI"/>
                      <w:i/>
                      <w:sz w:val="20"/>
                    </w:rPr>
                  </w:pPr>
                  <w:r w:rsidRPr="00B4354A">
                    <w:rPr>
                      <w:rFonts w:ascii="Segoe UI" w:hAnsi="Segoe UI"/>
                      <w:sz w:val="20"/>
                    </w:rPr>
                    <w:t xml:space="preserve">7. Profissão / </w:t>
                  </w:r>
                  <w:r w:rsidRPr="00B4354A">
                    <w:rPr>
                      <w:rFonts w:ascii="Segoe UI" w:hAnsi="Segoe UI"/>
                      <w:i/>
                      <w:sz w:val="20"/>
                      <w:lang w:val="en-US"/>
                    </w:rPr>
                    <w:t>Occupation</w:t>
                  </w:r>
                </w:p>
                <w:p w14:paraId="1930E062" w14:textId="77777777" w:rsidR="000C5B45" w:rsidRPr="00B4354A" w:rsidRDefault="000C5B45" w:rsidP="000C5B45">
                  <w:pPr>
                    <w:spacing w:before="60" w:after="60" w:line="240" w:lineRule="auto"/>
                    <w:rPr>
                      <w:rFonts w:ascii="Segoe UI" w:hAnsi="Segoe UI"/>
                      <w:sz w:val="20"/>
                    </w:rPr>
                  </w:pPr>
                </w:p>
                <w:p w14:paraId="031CD92F" w14:textId="77777777" w:rsidR="000C5B45" w:rsidRPr="00B4354A" w:rsidRDefault="000C5B45" w:rsidP="000C5B45">
                  <w:pPr>
                    <w:spacing w:before="60" w:after="60" w:line="240" w:lineRule="auto"/>
                    <w:rPr>
                      <w:rFonts w:ascii="Segoe UI" w:hAnsi="Segoe UI"/>
                      <w:sz w:val="20"/>
                    </w:rPr>
                  </w:pPr>
                </w:p>
              </w:tc>
              <w:tc>
                <w:tcPr>
                  <w:tcW w:w="1951" w:type="dxa"/>
                  <w:gridSpan w:val="3"/>
                </w:tcPr>
                <w:p w14:paraId="04C4A1CA" w14:textId="77777777" w:rsidR="000C5B45" w:rsidRPr="00B4354A" w:rsidRDefault="000C5B45" w:rsidP="000C5B45">
                  <w:pPr>
                    <w:spacing w:before="60" w:after="60" w:line="240" w:lineRule="auto"/>
                    <w:rPr>
                      <w:rFonts w:ascii="Segoe UI" w:hAnsi="Segoe UI"/>
                      <w:i/>
                      <w:sz w:val="20"/>
                    </w:rPr>
                  </w:pPr>
                  <w:r w:rsidRPr="00B4354A">
                    <w:rPr>
                      <w:rFonts w:ascii="Segoe UI" w:hAnsi="Segoe UI"/>
                      <w:sz w:val="20"/>
                    </w:rPr>
                    <w:t xml:space="preserve">8. Nacionalidade / </w:t>
                  </w:r>
                  <w:r w:rsidRPr="00B4354A">
                    <w:rPr>
                      <w:rFonts w:ascii="Segoe UI" w:hAnsi="Segoe UI"/>
                      <w:i/>
                      <w:sz w:val="20"/>
                      <w:lang w:val="en-US"/>
                    </w:rPr>
                    <w:t>Nationality</w:t>
                  </w:r>
                </w:p>
                <w:p w14:paraId="067F8154" w14:textId="77777777" w:rsidR="000C5B45" w:rsidRPr="00B4354A" w:rsidRDefault="000C5B45" w:rsidP="000C5B45">
                  <w:pPr>
                    <w:spacing w:before="60" w:after="60" w:line="240" w:lineRule="auto"/>
                    <w:rPr>
                      <w:rFonts w:ascii="Segoe UI" w:hAnsi="Segoe UI"/>
                      <w:sz w:val="20"/>
                    </w:rPr>
                  </w:pPr>
                </w:p>
              </w:tc>
              <w:tc>
                <w:tcPr>
                  <w:tcW w:w="2220" w:type="dxa"/>
                  <w:gridSpan w:val="3"/>
                </w:tcPr>
                <w:p w14:paraId="64912DCC" w14:textId="77777777" w:rsidR="000C5B45" w:rsidRPr="00B4354A" w:rsidRDefault="000C5B45" w:rsidP="000C5B45">
                  <w:pPr>
                    <w:spacing w:before="60" w:after="60" w:line="240" w:lineRule="auto"/>
                    <w:rPr>
                      <w:rFonts w:ascii="Segoe UI" w:hAnsi="Segoe UI"/>
                      <w:b/>
                      <w:i/>
                      <w:sz w:val="20"/>
                    </w:rPr>
                  </w:pPr>
                  <w:r w:rsidRPr="00B4354A">
                    <w:rPr>
                      <w:rFonts w:ascii="Segoe UI" w:hAnsi="Segoe UI"/>
                      <w:sz w:val="20"/>
                    </w:rPr>
                    <w:t xml:space="preserve">9. Documento de Identidade / </w:t>
                  </w:r>
                  <w:r w:rsidRPr="00B4354A">
                    <w:rPr>
                      <w:rFonts w:ascii="Segoe UI" w:hAnsi="Segoe UI"/>
                      <w:i/>
                      <w:sz w:val="20"/>
                      <w:lang w:val="en-US"/>
                    </w:rPr>
                    <w:t>Identity Document</w:t>
                  </w:r>
                </w:p>
                <w:p w14:paraId="3096E832" w14:textId="77777777" w:rsidR="000C5B45" w:rsidRPr="00B4354A" w:rsidRDefault="000C5B45" w:rsidP="000C5B45">
                  <w:pPr>
                    <w:spacing w:before="60" w:after="60" w:line="240" w:lineRule="auto"/>
                    <w:rPr>
                      <w:rFonts w:ascii="Segoe UI" w:hAnsi="Segoe UI"/>
                      <w:sz w:val="20"/>
                    </w:rPr>
                  </w:pPr>
                </w:p>
              </w:tc>
              <w:tc>
                <w:tcPr>
                  <w:tcW w:w="2214" w:type="dxa"/>
                  <w:gridSpan w:val="2"/>
                </w:tcPr>
                <w:p w14:paraId="28568721" w14:textId="77777777" w:rsidR="000C5B45" w:rsidRPr="00B4354A" w:rsidRDefault="000C5B45" w:rsidP="000C5B45">
                  <w:pPr>
                    <w:spacing w:before="60" w:after="60" w:line="240" w:lineRule="auto"/>
                    <w:rPr>
                      <w:rFonts w:ascii="Segoe UI" w:hAnsi="Segoe UI"/>
                      <w:i/>
                      <w:sz w:val="20"/>
                    </w:rPr>
                  </w:pPr>
                  <w:r w:rsidRPr="00B4354A">
                    <w:rPr>
                      <w:rFonts w:ascii="Segoe UI" w:hAnsi="Segoe UI"/>
                      <w:sz w:val="20"/>
                    </w:rPr>
                    <w:t xml:space="preserve">10. Órgão Emissor / </w:t>
                  </w:r>
                  <w:r w:rsidRPr="00B4354A">
                    <w:rPr>
                      <w:rFonts w:ascii="Segoe UI" w:hAnsi="Segoe UI"/>
                      <w:i/>
                      <w:sz w:val="20"/>
                      <w:lang w:val="en-US"/>
                    </w:rPr>
                    <w:t>Issuing Agency</w:t>
                  </w:r>
                </w:p>
                <w:p w14:paraId="1A8AC2F9" w14:textId="77777777" w:rsidR="000C5B45" w:rsidRPr="00B4354A" w:rsidRDefault="000C5B45" w:rsidP="000C5B45">
                  <w:pPr>
                    <w:spacing w:before="60" w:after="60" w:line="240" w:lineRule="auto"/>
                    <w:rPr>
                      <w:rFonts w:ascii="Segoe UI" w:hAnsi="Segoe UI"/>
                      <w:sz w:val="20"/>
                    </w:rPr>
                  </w:pPr>
                </w:p>
              </w:tc>
            </w:tr>
            <w:tr w:rsidR="000C5B45" w:rsidRPr="0079651C" w14:paraId="07F921A8" w14:textId="77777777">
              <w:trPr>
                <w:gridAfter w:val="1"/>
                <w:wAfter w:w="6" w:type="dxa"/>
                <w:jc w:val="center"/>
              </w:trPr>
              <w:tc>
                <w:tcPr>
                  <w:tcW w:w="2480" w:type="dxa"/>
                  <w:gridSpan w:val="2"/>
                </w:tcPr>
                <w:p w14:paraId="72BA204C" w14:textId="77777777" w:rsidR="000C5B45" w:rsidRPr="00B4354A" w:rsidRDefault="000C5B45" w:rsidP="000C5B45">
                  <w:pPr>
                    <w:spacing w:before="60" w:after="60" w:line="240" w:lineRule="auto"/>
                    <w:rPr>
                      <w:rFonts w:ascii="Segoe UI" w:hAnsi="Segoe UI"/>
                      <w:i/>
                      <w:sz w:val="20"/>
                      <w:lang w:val="en-US"/>
                    </w:rPr>
                  </w:pPr>
                  <w:r w:rsidRPr="00B4354A">
                    <w:rPr>
                      <w:rFonts w:ascii="Segoe UI" w:hAnsi="Segoe UI"/>
                      <w:sz w:val="20"/>
                      <w:lang w:val="en-US"/>
                    </w:rPr>
                    <w:t xml:space="preserve">11. Endereço (Rua/Avenida) / </w:t>
                  </w:r>
                  <w:r w:rsidRPr="00B4354A">
                    <w:rPr>
                      <w:rFonts w:ascii="Segoe UI" w:hAnsi="Segoe UI"/>
                      <w:i/>
                      <w:sz w:val="20"/>
                      <w:lang w:val="en-US"/>
                    </w:rPr>
                    <w:t>Address (Street/Road)</w:t>
                  </w:r>
                </w:p>
                <w:p w14:paraId="69760801" w14:textId="77777777" w:rsidR="000C5B45" w:rsidRPr="00B4354A" w:rsidRDefault="000C5B45" w:rsidP="000C5B45">
                  <w:pPr>
                    <w:spacing w:before="60" w:after="60" w:line="240" w:lineRule="auto"/>
                    <w:rPr>
                      <w:rFonts w:ascii="Segoe UI" w:hAnsi="Segoe UI"/>
                      <w:sz w:val="20"/>
                      <w:lang w:val="en-US"/>
                    </w:rPr>
                  </w:pPr>
                </w:p>
                <w:p w14:paraId="701E0D10" w14:textId="77777777" w:rsidR="000C5B45" w:rsidRPr="00B4354A" w:rsidRDefault="000C5B45" w:rsidP="000C5B45">
                  <w:pPr>
                    <w:spacing w:before="60" w:after="60" w:line="240" w:lineRule="auto"/>
                    <w:rPr>
                      <w:rFonts w:ascii="Segoe UI" w:hAnsi="Segoe UI"/>
                      <w:sz w:val="20"/>
                      <w:lang w:val="en-US"/>
                    </w:rPr>
                  </w:pPr>
                </w:p>
              </w:tc>
              <w:tc>
                <w:tcPr>
                  <w:tcW w:w="1951" w:type="dxa"/>
                  <w:gridSpan w:val="3"/>
                </w:tcPr>
                <w:p w14:paraId="4BE824EF" w14:textId="77777777" w:rsidR="000C5B45" w:rsidRPr="00B4354A" w:rsidRDefault="000C5B45" w:rsidP="000C5B45">
                  <w:pPr>
                    <w:spacing w:before="60" w:after="60" w:line="240" w:lineRule="auto"/>
                    <w:rPr>
                      <w:rFonts w:ascii="Segoe UI" w:hAnsi="Segoe UI"/>
                      <w:sz w:val="20"/>
                    </w:rPr>
                  </w:pPr>
                  <w:r w:rsidRPr="00B4354A">
                    <w:rPr>
                      <w:rFonts w:ascii="Segoe UI" w:hAnsi="Segoe UI"/>
                      <w:sz w:val="20"/>
                    </w:rPr>
                    <w:t xml:space="preserve">12. Número / </w:t>
                  </w:r>
                  <w:r w:rsidRPr="00B4354A">
                    <w:rPr>
                      <w:rFonts w:ascii="Segoe UI" w:hAnsi="Segoe UI"/>
                      <w:i/>
                      <w:sz w:val="20"/>
                      <w:lang w:val="en-US"/>
                    </w:rPr>
                    <w:t>Number</w:t>
                  </w:r>
                </w:p>
                <w:p w14:paraId="23DDC40F" w14:textId="77777777" w:rsidR="000C5B45" w:rsidRPr="00B4354A" w:rsidRDefault="000C5B45" w:rsidP="000C5B45">
                  <w:pPr>
                    <w:spacing w:before="60" w:after="60" w:line="240" w:lineRule="auto"/>
                    <w:rPr>
                      <w:rFonts w:ascii="Segoe UI" w:hAnsi="Segoe UI"/>
                      <w:sz w:val="20"/>
                    </w:rPr>
                  </w:pPr>
                </w:p>
              </w:tc>
              <w:tc>
                <w:tcPr>
                  <w:tcW w:w="2220" w:type="dxa"/>
                  <w:gridSpan w:val="3"/>
                </w:tcPr>
                <w:p w14:paraId="0DB7481F" w14:textId="77777777" w:rsidR="000C5B45" w:rsidRPr="00B4354A" w:rsidRDefault="000C5B45" w:rsidP="000C5B45">
                  <w:pPr>
                    <w:spacing w:before="60" w:after="60" w:line="240" w:lineRule="auto"/>
                    <w:rPr>
                      <w:rFonts w:ascii="Segoe UI" w:hAnsi="Segoe UI"/>
                      <w:i/>
                      <w:sz w:val="20"/>
                    </w:rPr>
                  </w:pPr>
                  <w:r w:rsidRPr="00B4354A">
                    <w:rPr>
                      <w:rFonts w:ascii="Segoe UI" w:hAnsi="Segoe UI"/>
                      <w:sz w:val="20"/>
                    </w:rPr>
                    <w:t xml:space="preserve">13. Complemento / </w:t>
                  </w:r>
                  <w:r w:rsidRPr="00B4354A">
                    <w:rPr>
                      <w:rFonts w:ascii="Segoe UI" w:hAnsi="Segoe UI"/>
                      <w:i/>
                      <w:sz w:val="20"/>
                      <w:lang w:val="en-US"/>
                    </w:rPr>
                    <w:t>Additional Address Line</w:t>
                  </w:r>
                </w:p>
                <w:p w14:paraId="4B568A7A" w14:textId="77777777" w:rsidR="000C5B45" w:rsidRPr="00B4354A" w:rsidRDefault="000C5B45" w:rsidP="000C5B45">
                  <w:pPr>
                    <w:spacing w:before="60" w:after="60" w:line="240" w:lineRule="auto"/>
                    <w:rPr>
                      <w:rFonts w:ascii="Segoe UI" w:hAnsi="Segoe UI"/>
                      <w:sz w:val="20"/>
                    </w:rPr>
                  </w:pPr>
                </w:p>
              </w:tc>
              <w:tc>
                <w:tcPr>
                  <w:tcW w:w="2214" w:type="dxa"/>
                  <w:gridSpan w:val="2"/>
                </w:tcPr>
                <w:p w14:paraId="520B5385" w14:textId="77777777" w:rsidR="000C5B45" w:rsidRPr="00B4354A" w:rsidRDefault="000C5B45" w:rsidP="000C5B45">
                  <w:pPr>
                    <w:spacing w:before="60" w:after="60" w:line="240" w:lineRule="auto"/>
                    <w:rPr>
                      <w:rFonts w:ascii="Segoe UI" w:hAnsi="Segoe UI"/>
                      <w:i/>
                      <w:sz w:val="20"/>
                    </w:rPr>
                  </w:pPr>
                  <w:r w:rsidRPr="00B4354A">
                    <w:rPr>
                      <w:rFonts w:ascii="Segoe UI" w:hAnsi="Segoe UI"/>
                      <w:sz w:val="20"/>
                    </w:rPr>
                    <w:t xml:space="preserve">14. Bairro / </w:t>
                  </w:r>
                  <w:r w:rsidRPr="00B4354A">
                    <w:rPr>
                      <w:rFonts w:ascii="Segoe UI" w:hAnsi="Segoe UI"/>
                      <w:i/>
                      <w:sz w:val="20"/>
                      <w:lang w:val="en-US"/>
                    </w:rPr>
                    <w:t>District</w:t>
                  </w:r>
                </w:p>
                <w:p w14:paraId="178FF00F" w14:textId="77777777" w:rsidR="000C5B45" w:rsidRPr="00B4354A" w:rsidRDefault="000C5B45" w:rsidP="000C5B45">
                  <w:pPr>
                    <w:spacing w:before="60" w:after="60" w:line="240" w:lineRule="auto"/>
                    <w:rPr>
                      <w:rFonts w:ascii="Segoe UI" w:hAnsi="Segoe UI"/>
                      <w:sz w:val="20"/>
                    </w:rPr>
                  </w:pPr>
                </w:p>
              </w:tc>
            </w:tr>
            <w:tr w:rsidR="000C5B45" w:rsidRPr="0079651C" w14:paraId="665F431E" w14:textId="77777777">
              <w:trPr>
                <w:gridAfter w:val="1"/>
                <w:wAfter w:w="6" w:type="dxa"/>
                <w:jc w:val="center"/>
              </w:trPr>
              <w:tc>
                <w:tcPr>
                  <w:tcW w:w="1771" w:type="dxa"/>
                </w:tcPr>
                <w:p w14:paraId="7B8CD1F7" w14:textId="77777777" w:rsidR="000C5B45" w:rsidRPr="00B4354A" w:rsidRDefault="000C5B45" w:rsidP="000C5B45">
                  <w:pPr>
                    <w:spacing w:before="60" w:after="60" w:line="240" w:lineRule="auto"/>
                    <w:rPr>
                      <w:rFonts w:ascii="Segoe UI" w:hAnsi="Segoe UI"/>
                      <w:i/>
                      <w:sz w:val="20"/>
                    </w:rPr>
                  </w:pPr>
                  <w:r w:rsidRPr="00B4354A">
                    <w:rPr>
                      <w:rFonts w:ascii="Segoe UI" w:hAnsi="Segoe UI"/>
                      <w:sz w:val="20"/>
                    </w:rPr>
                    <w:t xml:space="preserve">15. Cidade / </w:t>
                  </w:r>
                  <w:r w:rsidRPr="00B4354A">
                    <w:rPr>
                      <w:rFonts w:ascii="Segoe UI" w:hAnsi="Segoe UI"/>
                      <w:i/>
                      <w:sz w:val="20"/>
                    </w:rPr>
                    <w:t>City</w:t>
                  </w:r>
                </w:p>
                <w:p w14:paraId="645FE9D0" w14:textId="77777777" w:rsidR="000C5B45" w:rsidRPr="00B4354A" w:rsidRDefault="000C5B45" w:rsidP="000C5B45">
                  <w:pPr>
                    <w:spacing w:before="60" w:after="60" w:line="240" w:lineRule="auto"/>
                    <w:rPr>
                      <w:rFonts w:ascii="Segoe UI" w:hAnsi="Segoe UI"/>
                      <w:sz w:val="20"/>
                    </w:rPr>
                  </w:pPr>
                </w:p>
                <w:p w14:paraId="4E99BEC8" w14:textId="77777777" w:rsidR="000C5B45" w:rsidRPr="00B4354A" w:rsidRDefault="000C5B45" w:rsidP="000C5B45">
                  <w:pPr>
                    <w:spacing w:before="60" w:after="60" w:line="240" w:lineRule="auto"/>
                    <w:rPr>
                      <w:rFonts w:ascii="Segoe UI" w:hAnsi="Segoe UI"/>
                      <w:sz w:val="20"/>
                    </w:rPr>
                  </w:pPr>
                </w:p>
              </w:tc>
              <w:tc>
                <w:tcPr>
                  <w:tcW w:w="1774" w:type="dxa"/>
                  <w:gridSpan w:val="3"/>
                </w:tcPr>
                <w:p w14:paraId="7B38DFE9" w14:textId="77777777" w:rsidR="000C5B45" w:rsidRPr="00B4354A" w:rsidRDefault="000C5B45" w:rsidP="000C5B45">
                  <w:pPr>
                    <w:spacing w:before="60" w:after="60" w:line="240" w:lineRule="auto"/>
                    <w:rPr>
                      <w:rFonts w:ascii="Segoe UI" w:hAnsi="Segoe UI"/>
                      <w:i/>
                      <w:sz w:val="20"/>
                    </w:rPr>
                  </w:pPr>
                  <w:r w:rsidRPr="00B4354A">
                    <w:rPr>
                      <w:rFonts w:ascii="Segoe UI" w:hAnsi="Segoe UI"/>
                      <w:sz w:val="20"/>
                    </w:rPr>
                    <w:t xml:space="preserve">16. Estado / </w:t>
                  </w:r>
                  <w:r w:rsidRPr="00B4354A">
                    <w:rPr>
                      <w:rFonts w:ascii="Segoe UI" w:hAnsi="Segoe UI"/>
                      <w:i/>
                      <w:sz w:val="20"/>
                    </w:rPr>
                    <w:t>State</w:t>
                  </w:r>
                </w:p>
                <w:p w14:paraId="4FF2E501" w14:textId="77777777" w:rsidR="000C5B45" w:rsidRPr="00B4354A" w:rsidRDefault="000C5B45" w:rsidP="000C5B45">
                  <w:pPr>
                    <w:spacing w:before="60" w:after="60" w:line="240" w:lineRule="auto"/>
                    <w:rPr>
                      <w:rFonts w:ascii="Segoe UI" w:hAnsi="Segoe UI"/>
                      <w:sz w:val="20"/>
                    </w:rPr>
                  </w:pPr>
                </w:p>
              </w:tc>
              <w:tc>
                <w:tcPr>
                  <w:tcW w:w="1774" w:type="dxa"/>
                  <w:gridSpan w:val="2"/>
                </w:tcPr>
                <w:p w14:paraId="34483ED7" w14:textId="77777777" w:rsidR="000C5B45" w:rsidRPr="00B4354A" w:rsidRDefault="000C5B45" w:rsidP="000C5B45">
                  <w:pPr>
                    <w:spacing w:before="60" w:after="60" w:line="240" w:lineRule="auto"/>
                    <w:rPr>
                      <w:rFonts w:ascii="Segoe UI" w:hAnsi="Segoe UI"/>
                      <w:sz w:val="20"/>
                    </w:rPr>
                  </w:pPr>
                  <w:r w:rsidRPr="00B4354A">
                    <w:rPr>
                      <w:rFonts w:ascii="Segoe UI" w:hAnsi="Segoe UI"/>
                      <w:sz w:val="20"/>
                    </w:rPr>
                    <w:t xml:space="preserve">17. CEP / </w:t>
                  </w:r>
                  <w:r w:rsidRPr="00B4354A">
                    <w:rPr>
                      <w:rFonts w:ascii="Segoe UI" w:hAnsi="Segoe UI"/>
                      <w:i/>
                      <w:sz w:val="20"/>
                    </w:rPr>
                    <w:t>Postcode / ZIP</w:t>
                  </w:r>
                </w:p>
              </w:tc>
              <w:tc>
                <w:tcPr>
                  <w:tcW w:w="1773" w:type="dxa"/>
                  <w:gridSpan w:val="3"/>
                </w:tcPr>
                <w:p w14:paraId="529F9206" w14:textId="77777777" w:rsidR="000C5B45" w:rsidRPr="00B4354A" w:rsidRDefault="000C5B45" w:rsidP="000C5B45">
                  <w:pPr>
                    <w:spacing w:before="60" w:after="60" w:line="240" w:lineRule="auto"/>
                    <w:rPr>
                      <w:rFonts w:ascii="Segoe UI" w:hAnsi="Segoe UI"/>
                      <w:sz w:val="20"/>
                    </w:rPr>
                  </w:pPr>
                  <w:r w:rsidRPr="00B4354A">
                    <w:rPr>
                      <w:rFonts w:ascii="Segoe UI" w:hAnsi="Segoe UI"/>
                      <w:sz w:val="20"/>
                    </w:rPr>
                    <w:t>18. E-mail</w:t>
                  </w:r>
                </w:p>
                <w:p w14:paraId="4EB1DACD" w14:textId="77777777" w:rsidR="000C5B45" w:rsidRPr="00B4354A" w:rsidRDefault="000C5B45" w:rsidP="000C5B45">
                  <w:pPr>
                    <w:spacing w:before="60" w:after="60" w:line="240" w:lineRule="auto"/>
                    <w:rPr>
                      <w:rFonts w:ascii="Segoe UI" w:hAnsi="Segoe UI"/>
                      <w:sz w:val="20"/>
                    </w:rPr>
                  </w:pPr>
                </w:p>
              </w:tc>
              <w:tc>
                <w:tcPr>
                  <w:tcW w:w="1773" w:type="dxa"/>
                </w:tcPr>
                <w:p w14:paraId="1823D686" w14:textId="77777777" w:rsidR="000C5B45" w:rsidRPr="00B4354A" w:rsidRDefault="000C5B45" w:rsidP="000C5B45">
                  <w:pPr>
                    <w:spacing w:before="60" w:after="60" w:line="240" w:lineRule="auto"/>
                    <w:rPr>
                      <w:rFonts w:ascii="Segoe UI" w:hAnsi="Segoe UI"/>
                      <w:sz w:val="20"/>
                    </w:rPr>
                  </w:pPr>
                  <w:r w:rsidRPr="00B4354A">
                    <w:rPr>
                      <w:rFonts w:ascii="Segoe UI" w:hAnsi="Segoe UI"/>
                      <w:sz w:val="20"/>
                    </w:rPr>
                    <w:t>19. Tel./Fax</w:t>
                  </w:r>
                </w:p>
                <w:p w14:paraId="31E9834F" w14:textId="77777777" w:rsidR="000C5B45" w:rsidRPr="00B4354A" w:rsidRDefault="000C5B45" w:rsidP="000C5B45">
                  <w:pPr>
                    <w:spacing w:before="60" w:after="60" w:line="240" w:lineRule="auto"/>
                    <w:rPr>
                      <w:rFonts w:ascii="Segoe UI" w:hAnsi="Segoe UI"/>
                      <w:sz w:val="20"/>
                    </w:rPr>
                  </w:pPr>
                </w:p>
              </w:tc>
            </w:tr>
            <w:tr w:rsidR="000C5B45" w:rsidRPr="0079651C" w14:paraId="291A5956" w14:textId="77777777">
              <w:trPr>
                <w:gridAfter w:val="1"/>
                <w:wAfter w:w="6" w:type="dxa"/>
                <w:jc w:val="center"/>
              </w:trPr>
              <w:tc>
                <w:tcPr>
                  <w:tcW w:w="8865" w:type="dxa"/>
                  <w:gridSpan w:val="10"/>
                </w:tcPr>
                <w:p w14:paraId="6F9EB26F" w14:textId="77777777" w:rsidR="000C5B45" w:rsidRPr="00B4354A" w:rsidRDefault="000C5B45" w:rsidP="000C5B45">
                  <w:pPr>
                    <w:spacing w:before="60" w:after="60" w:line="240" w:lineRule="auto"/>
                    <w:rPr>
                      <w:rFonts w:ascii="Segoe UI" w:hAnsi="Segoe UI"/>
                      <w:i/>
                      <w:sz w:val="20"/>
                    </w:rPr>
                  </w:pPr>
                  <w:r w:rsidRPr="00B4354A">
                    <w:rPr>
                      <w:rFonts w:ascii="Segoe UI" w:hAnsi="Segoe UI"/>
                      <w:sz w:val="20"/>
                    </w:rPr>
                    <w:t xml:space="preserve">20. Nome do representante legal (se houver) / </w:t>
                  </w:r>
                  <w:r w:rsidRPr="00B4354A">
                    <w:rPr>
                      <w:rFonts w:ascii="Segoe UI" w:hAnsi="Segoe UI"/>
                      <w:i/>
                      <w:sz w:val="20"/>
                      <w:lang w:val="en-US"/>
                    </w:rPr>
                    <w:t>Name of legal representative (if any)</w:t>
                  </w:r>
                </w:p>
                <w:p w14:paraId="363032AD" w14:textId="77777777" w:rsidR="000C5B45" w:rsidRPr="00B4354A" w:rsidRDefault="000C5B45" w:rsidP="000C5B45">
                  <w:pPr>
                    <w:spacing w:before="60" w:after="60" w:line="240" w:lineRule="auto"/>
                    <w:rPr>
                      <w:rFonts w:ascii="Segoe UI" w:hAnsi="Segoe UI"/>
                      <w:sz w:val="20"/>
                    </w:rPr>
                  </w:pPr>
                </w:p>
                <w:p w14:paraId="7214F57B" w14:textId="77777777" w:rsidR="000C5B45" w:rsidRPr="00B4354A" w:rsidRDefault="000C5B45" w:rsidP="000C5B45">
                  <w:pPr>
                    <w:spacing w:before="60" w:after="60" w:line="240" w:lineRule="auto"/>
                    <w:rPr>
                      <w:rFonts w:ascii="Segoe UI" w:hAnsi="Segoe UI"/>
                      <w:sz w:val="20"/>
                    </w:rPr>
                  </w:pPr>
                </w:p>
              </w:tc>
            </w:tr>
            <w:tr w:rsidR="000C5B45" w:rsidRPr="0079651C" w14:paraId="4AF4B3B5" w14:textId="77777777">
              <w:trPr>
                <w:gridAfter w:val="1"/>
                <w:wAfter w:w="6" w:type="dxa"/>
                <w:jc w:val="center"/>
              </w:trPr>
              <w:tc>
                <w:tcPr>
                  <w:tcW w:w="2480" w:type="dxa"/>
                  <w:gridSpan w:val="2"/>
                </w:tcPr>
                <w:p w14:paraId="72E1F036" w14:textId="77777777" w:rsidR="000C5B45" w:rsidRPr="00B4354A" w:rsidRDefault="000C5B45" w:rsidP="000C5B45">
                  <w:pPr>
                    <w:spacing w:before="60" w:after="60" w:line="240" w:lineRule="auto"/>
                    <w:rPr>
                      <w:rFonts w:ascii="Segoe UI" w:hAnsi="Segoe UI"/>
                      <w:sz w:val="20"/>
                    </w:rPr>
                  </w:pPr>
                  <w:r w:rsidRPr="00B4354A">
                    <w:rPr>
                      <w:rFonts w:ascii="Segoe UI" w:hAnsi="Segoe UI"/>
                      <w:sz w:val="20"/>
                    </w:rPr>
                    <w:t xml:space="preserve">21. Documento de Identidade / </w:t>
                  </w:r>
                  <w:r w:rsidRPr="00B4354A">
                    <w:rPr>
                      <w:rFonts w:ascii="Segoe UI" w:hAnsi="Segoe UI"/>
                      <w:i/>
                      <w:sz w:val="20"/>
                      <w:lang w:val="en-US"/>
                    </w:rPr>
                    <w:t>Identity Document</w:t>
                  </w:r>
                </w:p>
                <w:p w14:paraId="60C93BC1" w14:textId="77777777" w:rsidR="000C5B45" w:rsidRPr="00B4354A" w:rsidRDefault="000C5B45" w:rsidP="000C5B45">
                  <w:pPr>
                    <w:spacing w:before="60" w:after="60" w:line="240" w:lineRule="auto"/>
                    <w:rPr>
                      <w:rFonts w:ascii="Segoe UI" w:hAnsi="Segoe UI"/>
                      <w:sz w:val="20"/>
                    </w:rPr>
                  </w:pPr>
                </w:p>
                <w:p w14:paraId="230649EF" w14:textId="77777777" w:rsidR="000C5B45" w:rsidRPr="00B4354A" w:rsidRDefault="000C5B45" w:rsidP="000C5B45">
                  <w:pPr>
                    <w:spacing w:before="60" w:after="60" w:line="240" w:lineRule="auto"/>
                    <w:rPr>
                      <w:rFonts w:ascii="Segoe UI" w:hAnsi="Segoe UI"/>
                      <w:sz w:val="20"/>
                    </w:rPr>
                  </w:pPr>
                </w:p>
              </w:tc>
              <w:tc>
                <w:tcPr>
                  <w:tcW w:w="1951" w:type="dxa"/>
                  <w:gridSpan w:val="3"/>
                </w:tcPr>
                <w:p w14:paraId="434F221A" w14:textId="77777777" w:rsidR="000C5B45" w:rsidRPr="00B4354A" w:rsidRDefault="000C5B45" w:rsidP="000C5B45">
                  <w:pPr>
                    <w:spacing w:before="60" w:after="60" w:line="240" w:lineRule="auto"/>
                    <w:rPr>
                      <w:rFonts w:ascii="Segoe UI" w:hAnsi="Segoe UI"/>
                      <w:i/>
                      <w:sz w:val="20"/>
                    </w:rPr>
                  </w:pPr>
                  <w:r w:rsidRPr="00B4354A">
                    <w:rPr>
                      <w:rFonts w:ascii="Segoe UI" w:hAnsi="Segoe UI"/>
                      <w:sz w:val="20"/>
                    </w:rPr>
                    <w:t xml:space="preserve">22. Órgão Emissor / </w:t>
                  </w:r>
                  <w:r w:rsidRPr="00B4354A">
                    <w:rPr>
                      <w:rFonts w:ascii="Segoe UI" w:hAnsi="Segoe UI"/>
                      <w:i/>
                      <w:sz w:val="20"/>
                      <w:lang w:val="en-US"/>
                    </w:rPr>
                    <w:t>Issuing Agency</w:t>
                  </w:r>
                </w:p>
                <w:p w14:paraId="4DDC15D6" w14:textId="77777777" w:rsidR="000C5B45" w:rsidRPr="00B4354A" w:rsidRDefault="000C5B45" w:rsidP="000C5B45">
                  <w:pPr>
                    <w:spacing w:before="60" w:after="60" w:line="240" w:lineRule="auto"/>
                    <w:rPr>
                      <w:rFonts w:ascii="Segoe UI" w:hAnsi="Segoe UI"/>
                      <w:sz w:val="20"/>
                    </w:rPr>
                  </w:pPr>
                </w:p>
              </w:tc>
              <w:tc>
                <w:tcPr>
                  <w:tcW w:w="2220" w:type="dxa"/>
                  <w:gridSpan w:val="3"/>
                </w:tcPr>
                <w:p w14:paraId="0F3E9D25" w14:textId="77777777" w:rsidR="000C5B45" w:rsidRPr="00B4354A" w:rsidRDefault="000C5B45" w:rsidP="000C5B45">
                  <w:pPr>
                    <w:spacing w:before="60" w:after="60" w:line="240" w:lineRule="auto"/>
                    <w:rPr>
                      <w:rFonts w:ascii="Segoe UI" w:hAnsi="Segoe UI"/>
                      <w:i/>
                      <w:sz w:val="20"/>
                      <w:lang w:val="en-US"/>
                    </w:rPr>
                  </w:pPr>
                  <w:r w:rsidRPr="00B4354A">
                    <w:rPr>
                      <w:rFonts w:ascii="Segoe UI" w:hAnsi="Segoe UI"/>
                      <w:sz w:val="20"/>
                      <w:lang w:val="en-US"/>
                    </w:rPr>
                    <w:t xml:space="preserve">23. CPF / </w:t>
                  </w:r>
                  <w:r w:rsidRPr="00B4354A">
                    <w:rPr>
                      <w:rFonts w:ascii="Segoe UI" w:hAnsi="Segoe UI"/>
                      <w:i/>
                      <w:sz w:val="20"/>
                      <w:lang w:val="en-US"/>
                    </w:rPr>
                    <w:t>Individual Taxpayers’ Registration Number - CPF</w:t>
                  </w:r>
                </w:p>
                <w:p w14:paraId="701F4538" w14:textId="77777777" w:rsidR="000C5B45" w:rsidRPr="00B4354A" w:rsidRDefault="000C5B45" w:rsidP="000C5B45">
                  <w:pPr>
                    <w:spacing w:before="60" w:after="60" w:line="240" w:lineRule="auto"/>
                    <w:rPr>
                      <w:rFonts w:ascii="Segoe UI" w:hAnsi="Segoe UI"/>
                      <w:sz w:val="20"/>
                      <w:lang w:val="en-US"/>
                    </w:rPr>
                  </w:pPr>
                </w:p>
              </w:tc>
              <w:tc>
                <w:tcPr>
                  <w:tcW w:w="2214" w:type="dxa"/>
                  <w:gridSpan w:val="2"/>
                </w:tcPr>
                <w:p w14:paraId="7AAF58B2" w14:textId="77777777" w:rsidR="000C5B45" w:rsidRPr="00B4354A" w:rsidRDefault="000C5B45" w:rsidP="000C5B45">
                  <w:pPr>
                    <w:spacing w:before="60" w:after="60" w:line="240" w:lineRule="auto"/>
                    <w:rPr>
                      <w:rFonts w:ascii="Segoe UI" w:hAnsi="Segoe UI"/>
                      <w:sz w:val="20"/>
                      <w:lang w:val="en-US"/>
                    </w:rPr>
                  </w:pPr>
                  <w:r w:rsidRPr="00B4354A">
                    <w:rPr>
                      <w:rFonts w:ascii="Segoe UI" w:hAnsi="Segoe UI"/>
                      <w:sz w:val="20"/>
                      <w:lang w:val="en-US"/>
                    </w:rPr>
                    <w:t>24. Tel./Fax</w:t>
                  </w:r>
                </w:p>
                <w:p w14:paraId="33EA9F79" w14:textId="77777777" w:rsidR="000C5B45" w:rsidRPr="00B4354A" w:rsidRDefault="000C5B45" w:rsidP="000C5B45">
                  <w:pPr>
                    <w:spacing w:before="60" w:after="60" w:line="240" w:lineRule="auto"/>
                    <w:rPr>
                      <w:rFonts w:ascii="Segoe UI" w:hAnsi="Segoe UI"/>
                      <w:sz w:val="20"/>
                      <w:lang w:val="en-US"/>
                    </w:rPr>
                  </w:pPr>
                </w:p>
              </w:tc>
            </w:tr>
          </w:tbl>
          <w:p w14:paraId="289EFCEC" w14:textId="77777777" w:rsidR="000C5B45" w:rsidRPr="00B4354A" w:rsidRDefault="000C5B45" w:rsidP="000C5B45">
            <w:pPr>
              <w:spacing w:before="60" w:after="60" w:line="240" w:lineRule="auto"/>
              <w:jc w:val="center"/>
              <w:rPr>
                <w:rFonts w:ascii="Segoe UI" w:hAnsi="Segoe UI"/>
                <w:b/>
                <w:sz w:val="20"/>
                <w:lang w:val="en-US"/>
              </w:rPr>
            </w:pPr>
          </w:p>
        </w:tc>
      </w:tr>
      <w:tr w:rsidR="000C5B45" w:rsidRPr="00F205B6" w14:paraId="0D4575A7" w14:textId="77777777">
        <w:tc>
          <w:tcPr>
            <w:tcW w:w="11057" w:type="dxa"/>
            <w:gridSpan w:val="2"/>
          </w:tcPr>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92"/>
              <w:gridCol w:w="3609"/>
              <w:gridCol w:w="3610"/>
            </w:tblGrid>
            <w:tr w:rsidR="000C5B45" w:rsidRPr="0079651C" w14:paraId="556BA4A2" w14:textId="77777777">
              <w:trPr>
                <w:cantSplit/>
                <w:jc w:val="center"/>
              </w:trPr>
              <w:tc>
                <w:tcPr>
                  <w:tcW w:w="10811" w:type="dxa"/>
                  <w:gridSpan w:val="3"/>
                </w:tcPr>
                <w:p w14:paraId="6C09F793" w14:textId="77777777" w:rsidR="000C5B45" w:rsidRPr="00B4354A" w:rsidRDefault="000C5B45" w:rsidP="000C5B45">
                  <w:pPr>
                    <w:pStyle w:val="Ttulo1"/>
                    <w:spacing w:before="60" w:after="60"/>
                    <w:rPr>
                      <w:rFonts w:ascii="Segoe UI" w:hAnsi="Segoe UI"/>
                      <w:sz w:val="20"/>
                    </w:rPr>
                  </w:pPr>
                  <w:r w:rsidRPr="00B4354A">
                    <w:rPr>
                      <w:rFonts w:ascii="Segoe UI" w:hAnsi="Segoe UI"/>
                      <w:sz w:val="20"/>
                    </w:rPr>
                    <w:t xml:space="preserve">RESERVA / </w:t>
                  </w:r>
                  <w:r w:rsidRPr="00B4354A">
                    <w:rPr>
                      <w:rFonts w:ascii="Segoe UI" w:hAnsi="Segoe UI"/>
                      <w:i/>
                      <w:sz w:val="20"/>
                    </w:rPr>
                    <w:t>RESERVE</w:t>
                  </w:r>
                </w:p>
              </w:tc>
            </w:tr>
            <w:tr w:rsidR="000C5B45" w:rsidRPr="0079651C" w14:paraId="1AE2E56B" w14:textId="77777777">
              <w:trPr>
                <w:cantSplit/>
                <w:jc w:val="center"/>
              </w:trPr>
              <w:tc>
                <w:tcPr>
                  <w:tcW w:w="3592" w:type="dxa"/>
                </w:tcPr>
                <w:p w14:paraId="1D97B9CA" w14:textId="704B1455" w:rsidR="000C5B45" w:rsidRPr="000C5B45" w:rsidRDefault="000C5B45" w:rsidP="000C5B45">
                  <w:pPr>
                    <w:spacing w:before="60" w:after="60" w:line="240" w:lineRule="auto"/>
                    <w:rPr>
                      <w:rFonts w:ascii="Segoe UI" w:hAnsi="Segoe UI"/>
                      <w:sz w:val="20"/>
                    </w:rPr>
                  </w:pPr>
                  <w:r w:rsidRPr="000C5B45">
                    <w:rPr>
                      <w:rFonts w:ascii="Segoe UI" w:hAnsi="Segoe UI"/>
                      <w:sz w:val="20"/>
                    </w:rPr>
                    <w:t xml:space="preserve">25. Quantidade de Ações Ordinárias, considerando a colocação do Lote Adicional/ </w:t>
                  </w:r>
                  <w:r w:rsidRPr="000C5B45">
                    <w:rPr>
                      <w:rFonts w:ascii="Segoe UI" w:hAnsi="Segoe UI"/>
                      <w:i/>
                      <w:sz w:val="20"/>
                    </w:rPr>
                    <w:t>Number of Common Shares (considering the Additional Lot</w:t>
                  </w:r>
                  <w:r w:rsidRPr="000C5B45">
                    <w:rPr>
                      <w:rFonts w:ascii="Segoe UI" w:hAnsi="Segoe UI" w:cs="Segoe UI"/>
                      <w:sz w:val="20"/>
                    </w:rPr>
                    <w:t>:</w:t>
                  </w:r>
                  <w:r w:rsidRPr="000C5B45">
                    <w:rPr>
                      <w:rFonts w:ascii="Segoe UI" w:hAnsi="Segoe UI"/>
                      <w:sz w:val="20"/>
                    </w:rPr>
                    <w:t xml:space="preserve"> </w:t>
                  </w:r>
                </w:p>
                <w:p w14:paraId="60BF332D" w14:textId="77777777" w:rsidR="000C5B45" w:rsidRPr="000C5B45" w:rsidRDefault="000C5B45" w:rsidP="000C5B45">
                  <w:pPr>
                    <w:spacing w:before="60" w:after="60" w:line="240" w:lineRule="auto"/>
                    <w:rPr>
                      <w:rFonts w:ascii="Segoe UI" w:hAnsi="Segoe UI"/>
                      <w:sz w:val="20"/>
                    </w:rPr>
                  </w:pPr>
                </w:p>
                <w:p w14:paraId="221B396A" w14:textId="77777777" w:rsidR="000C5B45" w:rsidRPr="00B4354A" w:rsidRDefault="000C5B45" w:rsidP="000C5B45">
                  <w:pPr>
                    <w:spacing w:before="60" w:after="60" w:line="240" w:lineRule="auto"/>
                    <w:rPr>
                      <w:rFonts w:ascii="Segoe UI" w:hAnsi="Segoe UI"/>
                      <w:sz w:val="20"/>
                    </w:rPr>
                  </w:pPr>
                  <w:r w:rsidRPr="00B4354A">
                    <w:rPr>
                      <w:rFonts w:ascii="Segoe UI" w:hAnsi="Segoe UI"/>
                      <w:sz w:val="20"/>
                    </w:rPr>
                    <w:t>________</w:t>
                  </w:r>
                </w:p>
                <w:p w14:paraId="097658D9" w14:textId="77777777" w:rsidR="000C5B45" w:rsidRPr="00B4354A" w:rsidRDefault="000C5B45" w:rsidP="000C5B45">
                  <w:pPr>
                    <w:spacing w:before="60" w:after="60" w:line="240" w:lineRule="auto"/>
                    <w:rPr>
                      <w:rFonts w:ascii="Segoe UI" w:hAnsi="Segoe UI"/>
                      <w:sz w:val="20"/>
                    </w:rPr>
                  </w:pPr>
                </w:p>
                <w:p w14:paraId="1C3B3F4C" w14:textId="10E0B8A4" w:rsidR="000C5B45" w:rsidRPr="00B4354A" w:rsidRDefault="000C5B45" w:rsidP="000C5B45">
                  <w:pPr>
                    <w:spacing w:before="60" w:after="60" w:line="240" w:lineRule="auto"/>
                    <w:rPr>
                      <w:rFonts w:ascii="Segoe UI" w:hAnsi="Segoe UI"/>
                      <w:sz w:val="20"/>
                    </w:rPr>
                  </w:pPr>
                  <w:r w:rsidRPr="00B4354A">
                    <w:rPr>
                      <w:rFonts w:ascii="Segoe UI" w:hAnsi="Segoe UI"/>
                      <w:sz w:val="20"/>
                    </w:rPr>
                    <w:t xml:space="preserve">Quantidade de Ações Preferenciais (considerando </w:t>
                  </w:r>
                  <w:r w:rsidR="00750410" w:rsidRPr="000C5B45">
                    <w:rPr>
                      <w:rFonts w:ascii="Segoe UI" w:hAnsi="Segoe UI"/>
                      <w:sz w:val="20"/>
                    </w:rPr>
                    <w:t xml:space="preserve">a colocação do </w:t>
                  </w:r>
                  <w:r w:rsidRPr="00B4354A">
                    <w:rPr>
                      <w:rFonts w:ascii="Segoe UI" w:hAnsi="Segoe UI"/>
                      <w:sz w:val="20"/>
                    </w:rPr>
                    <w:t xml:space="preserve">Lote Adicional) / </w:t>
                  </w:r>
                  <w:r w:rsidRPr="00B4354A">
                    <w:rPr>
                      <w:rFonts w:ascii="Segoe UI" w:hAnsi="Segoe UI"/>
                      <w:i/>
                      <w:sz w:val="20"/>
                    </w:rPr>
                    <w:t>Number of Preferred Shares (considering the Additional Lot)</w:t>
                  </w:r>
                  <w:r w:rsidRPr="00B4354A">
                    <w:rPr>
                      <w:rFonts w:ascii="Segoe UI" w:hAnsi="Segoe UI"/>
                      <w:sz w:val="20"/>
                    </w:rPr>
                    <w:t xml:space="preserve">: </w:t>
                  </w:r>
                </w:p>
                <w:p w14:paraId="27F7FE82" w14:textId="77777777" w:rsidR="000C5B45" w:rsidRPr="00B4354A" w:rsidRDefault="000C5B45" w:rsidP="000C5B45">
                  <w:pPr>
                    <w:spacing w:before="60" w:after="60" w:line="240" w:lineRule="auto"/>
                    <w:rPr>
                      <w:rFonts w:ascii="Segoe UI" w:hAnsi="Segoe UI"/>
                      <w:sz w:val="20"/>
                    </w:rPr>
                  </w:pPr>
                </w:p>
                <w:p w14:paraId="6FEB8808" w14:textId="77777777" w:rsidR="000C5B45" w:rsidRPr="00B4354A" w:rsidRDefault="000C5B45" w:rsidP="000C5B45">
                  <w:pPr>
                    <w:spacing w:before="60" w:after="60" w:line="240" w:lineRule="auto"/>
                    <w:rPr>
                      <w:rFonts w:ascii="Segoe UI" w:hAnsi="Segoe UI"/>
                      <w:sz w:val="20"/>
                    </w:rPr>
                  </w:pPr>
                  <w:r w:rsidRPr="00B4354A">
                    <w:rPr>
                      <w:rFonts w:ascii="Segoe UI" w:hAnsi="Segoe UI"/>
                      <w:sz w:val="20"/>
                    </w:rPr>
                    <w:t>________</w:t>
                  </w:r>
                </w:p>
                <w:p w14:paraId="39CE8DB2" w14:textId="77777777" w:rsidR="000C5B45" w:rsidRPr="00B4354A" w:rsidRDefault="000C5B45" w:rsidP="000C5B45">
                  <w:pPr>
                    <w:spacing w:before="60" w:after="60" w:line="240" w:lineRule="auto"/>
                    <w:rPr>
                      <w:rFonts w:ascii="Segoe UI" w:hAnsi="Segoe UI"/>
                      <w:sz w:val="20"/>
                    </w:rPr>
                  </w:pPr>
                </w:p>
                <w:p w14:paraId="441EC9FE" w14:textId="77777777" w:rsidR="000C5B45" w:rsidRPr="00B4354A" w:rsidRDefault="000C5B45" w:rsidP="000C5B45">
                  <w:pPr>
                    <w:spacing w:before="60" w:after="60" w:line="240" w:lineRule="auto"/>
                    <w:rPr>
                      <w:rFonts w:ascii="Segoe UI" w:hAnsi="Segoe UI"/>
                      <w:sz w:val="20"/>
                    </w:rPr>
                  </w:pPr>
                  <w:r w:rsidRPr="00B4354A">
                    <w:rPr>
                      <w:rFonts w:ascii="Segoe UI" w:hAnsi="Segoe UI"/>
                      <w:b/>
                      <w:sz w:val="20"/>
                    </w:rPr>
                    <w:t xml:space="preserve">ATENÇÃO: PARA FORMAÇÃO DE UNITS SEM QUE RESTE EVENTUAL SALDO DE AÇÕES QUE NÃO OBEDEÇA A PROPORÇÃO NECESSÁRIA À FORMAÇÃO DAS UNITS, A QUANTIDADE DE AÇÕES PREFERENCIAIS DEVE SER DUAS VEZES SUPERIOR </w:t>
                  </w:r>
                  <w:r>
                    <w:rPr>
                      <w:rFonts w:ascii="Segoe UI" w:hAnsi="Segoe UI"/>
                      <w:b/>
                      <w:sz w:val="20"/>
                    </w:rPr>
                    <w:t>À</w:t>
                  </w:r>
                  <w:r w:rsidRPr="00B4354A">
                    <w:rPr>
                      <w:rFonts w:ascii="Segoe UI" w:hAnsi="Segoe UI"/>
                      <w:b/>
                      <w:sz w:val="20"/>
                    </w:rPr>
                    <w:t xml:space="preserve"> QUANTIDADE DE AÇÕES ORDINÁRIAS. / </w:t>
                  </w:r>
                  <w:r w:rsidRPr="00B4354A">
                    <w:rPr>
                      <w:rFonts w:ascii="Segoe UI" w:hAnsi="Segoe UI"/>
                      <w:b/>
                      <w:i/>
                      <w:sz w:val="20"/>
                    </w:rPr>
                    <w:t>ATTENTION: FOR FORMATION OF UNITS WITHOUT THERE BEING ANY BALANCE OF SHARES THAT DO NOT MEET THE PROPORTION REQUIRED FOR FORMING THE UNITS, THE NUMBER OF PREFERRED SHARES SHOULD BE TWICE THE NUMBER OF COMMON SHARES.</w:t>
                  </w:r>
                </w:p>
              </w:tc>
              <w:tc>
                <w:tcPr>
                  <w:tcW w:w="3609" w:type="dxa"/>
                </w:tcPr>
                <w:p w14:paraId="6C37F76D" w14:textId="77777777" w:rsidR="000C5B45" w:rsidRDefault="000C5B45" w:rsidP="000C5B45">
                  <w:pPr>
                    <w:spacing w:before="60" w:after="60" w:line="240" w:lineRule="auto"/>
                    <w:rPr>
                      <w:rFonts w:ascii="Segoe UI" w:hAnsi="Segoe UI" w:cs="Segoe UI"/>
                      <w:sz w:val="20"/>
                    </w:rPr>
                  </w:pPr>
                  <w:r w:rsidRPr="00B4354A">
                    <w:rPr>
                      <w:rFonts w:ascii="Segoe UI" w:hAnsi="Segoe UI"/>
                      <w:sz w:val="20"/>
                    </w:rPr>
                    <w:t xml:space="preserve">26. (  ) Tendo em vista que no âmbito da Oferta </w:t>
                  </w:r>
                  <w:r w:rsidRPr="0079651C">
                    <w:rPr>
                      <w:rFonts w:ascii="Segoe UI" w:hAnsi="Segoe UI" w:cs="Segoe UI"/>
                      <w:sz w:val="20"/>
                    </w:rPr>
                    <w:t xml:space="preserve">o Preço por </w:t>
                  </w:r>
                  <w:r w:rsidRPr="00B4354A">
                    <w:rPr>
                      <w:rFonts w:ascii="Segoe UI" w:hAnsi="Segoe UI"/>
                      <w:sz w:val="20"/>
                    </w:rPr>
                    <w:t>Ação Preferencial</w:t>
                  </w:r>
                  <w:r w:rsidRPr="0079651C">
                    <w:rPr>
                      <w:rFonts w:ascii="Segoe UI" w:hAnsi="Segoe UI" w:cs="Segoe UI"/>
                      <w:sz w:val="20"/>
                    </w:rPr>
                    <w:t xml:space="preserve"> corresponderá</w:t>
                  </w:r>
                  <w:r w:rsidRPr="00B4354A">
                    <w:rPr>
                      <w:rFonts w:ascii="Segoe UI" w:hAnsi="Segoe UI"/>
                      <w:sz w:val="20"/>
                    </w:rPr>
                    <w:t xml:space="preserve"> a 3</w:t>
                  </w:r>
                  <w:r w:rsidRPr="0079651C">
                    <w:rPr>
                      <w:rFonts w:ascii="Segoe UI" w:hAnsi="Segoe UI" w:cs="Segoe UI"/>
                      <w:sz w:val="20"/>
                    </w:rPr>
                    <w:t> (três) vezes o</w:t>
                  </w:r>
                  <w:r w:rsidRPr="00B4354A">
                    <w:rPr>
                      <w:rFonts w:ascii="Segoe UI" w:hAnsi="Segoe UI"/>
                      <w:sz w:val="20"/>
                    </w:rPr>
                    <w:t xml:space="preserve"> Preço por </w:t>
                  </w:r>
                  <w:r w:rsidRPr="0079651C">
                    <w:rPr>
                      <w:rFonts w:ascii="Segoe UI" w:hAnsi="Segoe UI" w:cs="Segoe UI"/>
                      <w:sz w:val="20"/>
                    </w:rPr>
                    <w:t>Ação Ordinária</w:t>
                  </w:r>
                  <w:r>
                    <w:rPr>
                      <w:rFonts w:ascii="Segoe UI" w:hAnsi="Segoe UI" w:cs="Segoe UI"/>
                      <w:sz w:val="20"/>
                    </w:rPr>
                    <w:t xml:space="preserve"> / </w:t>
                  </w:r>
                  <w:r w:rsidRPr="00B4354A">
                    <w:rPr>
                      <w:rFonts w:ascii="Segoe UI" w:hAnsi="Segoe UI"/>
                      <w:i/>
                      <w:sz w:val="20"/>
                    </w:rPr>
                    <w:t xml:space="preserve">Given that </w:t>
                  </w:r>
                  <w:r>
                    <w:rPr>
                      <w:rFonts w:ascii="Segoe UI" w:hAnsi="Segoe UI"/>
                      <w:i/>
                      <w:sz w:val="20"/>
                    </w:rPr>
                    <w:t xml:space="preserve">within the Offering </w:t>
                  </w:r>
                  <w:r w:rsidRPr="00B4354A">
                    <w:rPr>
                      <w:rFonts w:ascii="Segoe UI" w:hAnsi="Segoe UI"/>
                      <w:i/>
                      <w:sz w:val="20"/>
                    </w:rPr>
                    <w:t xml:space="preserve">the </w:t>
                  </w:r>
                  <w:r w:rsidRPr="00F03090">
                    <w:rPr>
                      <w:rFonts w:ascii="Segoe UI" w:hAnsi="Segoe UI" w:cs="Segoe UI"/>
                      <w:i/>
                      <w:sz w:val="20"/>
                    </w:rPr>
                    <w:t xml:space="preserve">Price per </w:t>
                  </w:r>
                  <w:r w:rsidRPr="00B4354A">
                    <w:rPr>
                      <w:rFonts w:ascii="Segoe UI" w:hAnsi="Segoe UI"/>
                      <w:i/>
                      <w:sz w:val="20"/>
                    </w:rPr>
                    <w:t xml:space="preserve">Preferred Share will </w:t>
                  </w:r>
                  <w:r w:rsidRPr="00F03090">
                    <w:rPr>
                      <w:rFonts w:ascii="Segoe UI" w:hAnsi="Segoe UI" w:cs="Segoe UI"/>
                      <w:i/>
                      <w:sz w:val="20"/>
                    </w:rPr>
                    <w:t>correspond</w:t>
                  </w:r>
                  <w:r w:rsidRPr="00B4354A">
                    <w:rPr>
                      <w:rFonts w:ascii="Segoe UI" w:hAnsi="Segoe UI"/>
                      <w:i/>
                      <w:sz w:val="20"/>
                    </w:rPr>
                    <w:t xml:space="preserve"> to </w:t>
                  </w:r>
                  <w:r w:rsidRPr="00F03090">
                    <w:rPr>
                      <w:rFonts w:ascii="Segoe UI" w:hAnsi="Segoe UI" w:cs="Segoe UI"/>
                      <w:i/>
                      <w:sz w:val="20"/>
                    </w:rPr>
                    <w:t>three (</w:t>
                  </w:r>
                  <w:r w:rsidRPr="00B4354A">
                    <w:rPr>
                      <w:rFonts w:ascii="Segoe UI" w:hAnsi="Segoe UI"/>
                      <w:i/>
                      <w:sz w:val="20"/>
                    </w:rPr>
                    <w:t xml:space="preserve">3) </w:t>
                  </w:r>
                  <w:r w:rsidRPr="00F03090">
                    <w:rPr>
                      <w:rFonts w:ascii="Segoe UI" w:hAnsi="Segoe UI" w:cs="Segoe UI"/>
                      <w:i/>
                      <w:sz w:val="20"/>
                    </w:rPr>
                    <w:t>times</w:t>
                  </w:r>
                  <w:r w:rsidRPr="00B4354A">
                    <w:rPr>
                      <w:rFonts w:ascii="Segoe UI" w:hAnsi="Segoe UI"/>
                      <w:i/>
                      <w:sz w:val="20"/>
                    </w:rPr>
                    <w:t xml:space="preserve"> the Price per </w:t>
                  </w:r>
                  <w:r w:rsidRPr="00F03090">
                    <w:rPr>
                      <w:rFonts w:ascii="Segoe UI" w:hAnsi="Segoe UI" w:cs="Segoe UI"/>
                      <w:i/>
                      <w:sz w:val="20"/>
                    </w:rPr>
                    <w:t>Common Share</w:t>
                  </w:r>
                  <w:r>
                    <w:rPr>
                      <w:rFonts w:ascii="Segoe UI" w:hAnsi="Segoe UI" w:cs="Segoe UI"/>
                      <w:sz w:val="20"/>
                    </w:rPr>
                    <w:t>:</w:t>
                  </w:r>
                </w:p>
                <w:p w14:paraId="3A1C0EDA" w14:textId="77777777" w:rsidR="000C5B45" w:rsidRDefault="000C5B45" w:rsidP="000C5B45">
                  <w:pPr>
                    <w:spacing w:before="60" w:after="60" w:line="240" w:lineRule="auto"/>
                    <w:rPr>
                      <w:rFonts w:ascii="Segoe UI" w:hAnsi="Segoe UI" w:cs="Segoe UI"/>
                      <w:sz w:val="20"/>
                    </w:rPr>
                  </w:pPr>
                </w:p>
                <w:p w14:paraId="61729D95" w14:textId="77777777" w:rsidR="000C5B45" w:rsidRPr="00B4354A" w:rsidRDefault="000C5B45" w:rsidP="000C5B45">
                  <w:pPr>
                    <w:spacing w:before="60" w:after="60" w:line="240" w:lineRule="auto"/>
                    <w:rPr>
                      <w:rFonts w:ascii="Segoe UI" w:hAnsi="Segoe UI"/>
                      <w:sz w:val="20"/>
                    </w:rPr>
                  </w:pPr>
                  <w:r w:rsidRPr="00F03090">
                    <w:rPr>
                      <w:rFonts w:ascii="Segoe UI" w:hAnsi="Segoe UI"/>
                      <w:sz w:val="20"/>
                    </w:rPr>
                    <w:t>26.1</w:t>
                  </w:r>
                  <w:r>
                    <w:rPr>
                      <w:rFonts w:ascii="Segoe UI" w:hAnsi="Segoe UI"/>
                      <w:sz w:val="20"/>
                    </w:rPr>
                    <w:t> </w:t>
                  </w:r>
                  <w:r w:rsidRPr="00B4354A">
                    <w:rPr>
                      <w:rFonts w:ascii="Segoe UI" w:hAnsi="Segoe UI"/>
                      <w:sz w:val="20"/>
                    </w:rPr>
                    <w:t>(  ) condiciono minha aceitação ao preço máximo por Ação</w:t>
                  </w:r>
                  <w:r w:rsidRPr="00F03090">
                    <w:rPr>
                      <w:rFonts w:ascii="Segoe UI" w:hAnsi="Segoe UI"/>
                      <w:sz w:val="20"/>
                    </w:rPr>
                    <w:t xml:space="preserve"> </w:t>
                  </w:r>
                  <w:r>
                    <w:rPr>
                      <w:rFonts w:ascii="Segoe UI" w:hAnsi="Segoe UI"/>
                      <w:sz w:val="20"/>
                    </w:rPr>
                    <w:t>Ordinária</w:t>
                  </w:r>
                  <w:r w:rsidRPr="00B4354A">
                    <w:rPr>
                      <w:rFonts w:ascii="Segoe UI" w:hAnsi="Segoe UI"/>
                      <w:sz w:val="20"/>
                    </w:rPr>
                    <w:t xml:space="preserve"> de</w:t>
                  </w:r>
                  <w:r w:rsidRPr="00B4354A">
                    <w:rPr>
                      <w:rFonts w:ascii="Segoe UI" w:hAnsi="Segoe UI"/>
                      <w:i/>
                      <w:sz w:val="20"/>
                    </w:rPr>
                    <w:t xml:space="preserve"> I condition my acceptance </w:t>
                  </w:r>
                  <w:r w:rsidRPr="00F03090">
                    <w:rPr>
                      <w:rFonts w:ascii="Segoe UI" w:hAnsi="Segoe UI" w:cs="Segoe UI"/>
                      <w:i/>
                      <w:sz w:val="20"/>
                    </w:rPr>
                    <w:t>to</w:t>
                  </w:r>
                  <w:r w:rsidRPr="00B4354A">
                    <w:rPr>
                      <w:rFonts w:ascii="Segoe UI" w:hAnsi="Segoe UI"/>
                      <w:i/>
                      <w:sz w:val="20"/>
                    </w:rPr>
                    <w:t xml:space="preserve"> the maximum </w:t>
                  </w:r>
                  <w:r w:rsidRPr="00F03090">
                    <w:rPr>
                      <w:rFonts w:ascii="Segoe UI" w:hAnsi="Segoe UI" w:cs="Segoe UI"/>
                      <w:i/>
                      <w:sz w:val="20"/>
                    </w:rPr>
                    <w:t>Price Per</w:t>
                  </w:r>
                  <w:r w:rsidRPr="00B4354A">
                    <w:rPr>
                      <w:rFonts w:ascii="Segoe UI" w:hAnsi="Segoe UI"/>
                      <w:i/>
                      <w:sz w:val="20"/>
                    </w:rPr>
                    <w:t xml:space="preserve"> </w:t>
                  </w:r>
                  <w:r>
                    <w:rPr>
                      <w:rFonts w:ascii="Segoe UI" w:hAnsi="Segoe UI"/>
                      <w:i/>
                      <w:sz w:val="20"/>
                    </w:rPr>
                    <w:t>Common</w:t>
                  </w:r>
                  <w:r w:rsidRPr="00F03090">
                    <w:rPr>
                      <w:rFonts w:ascii="Segoe UI" w:hAnsi="Segoe UI"/>
                      <w:i/>
                      <w:sz w:val="20"/>
                    </w:rPr>
                    <w:t xml:space="preserve"> </w:t>
                  </w:r>
                  <w:r w:rsidRPr="00B4354A">
                    <w:rPr>
                      <w:rFonts w:ascii="Segoe UI" w:hAnsi="Segoe UI"/>
                      <w:i/>
                      <w:sz w:val="20"/>
                    </w:rPr>
                    <w:t>Share of:</w:t>
                  </w:r>
                </w:p>
                <w:p w14:paraId="0514358C" w14:textId="77777777" w:rsidR="000C5B45" w:rsidRPr="00B4354A" w:rsidRDefault="000C5B45" w:rsidP="000C5B45">
                  <w:pPr>
                    <w:spacing w:before="60" w:after="60" w:line="240" w:lineRule="auto"/>
                    <w:rPr>
                      <w:rFonts w:ascii="Segoe UI" w:hAnsi="Segoe UI"/>
                      <w:sz w:val="20"/>
                    </w:rPr>
                  </w:pPr>
                </w:p>
                <w:p w14:paraId="7356FC38" w14:textId="77777777" w:rsidR="000C5B45" w:rsidRDefault="000C5B45" w:rsidP="000C5B45">
                  <w:pPr>
                    <w:spacing w:before="60" w:after="60" w:line="240" w:lineRule="auto"/>
                    <w:rPr>
                      <w:rFonts w:ascii="Segoe UI" w:hAnsi="Segoe UI"/>
                      <w:sz w:val="20"/>
                    </w:rPr>
                  </w:pPr>
                  <w:r w:rsidRPr="00B4354A">
                    <w:rPr>
                      <w:rFonts w:ascii="Segoe UI" w:hAnsi="Segoe UI"/>
                      <w:sz w:val="20"/>
                    </w:rPr>
                    <w:t>R$____</w:t>
                  </w:r>
                </w:p>
                <w:p w14:paraId="6B16F1AB" w14:textId="77777777" w:rsidR="000C5B45" w:rsidRDefault="000C5B45" w:rsidP="000C5B45">
                  <w:pPr>
                    <w:spacing w:before="60" w:after="60" w:line="240" w:lineRule="auto"/>
                    <w:rPr>
                      <w:rFonts w:ascii="Segoe UI" w:hAnsi="Segoe UI"/>
                      <w:sz w:val="20"/>
                    </w:rPr>
                  </w:pPr>
                </w:p>
                <w:p w14:paraId="6A421ABD" w14:textId="77777777" w:rsidR="000C5B45" w:rsidRPr="00B4354A" w:rsidRDefault="000C5B45" w:rsidP="000C5B45">
                  <w:pPr>
                    <w:spacing w:before="60" w:after="60" w:line="240" w:lineRule="auto"/>
                    <w:rPr>
                      <w:rFonts w:ascii="Segoe UI" w:hAnsi="Segoe UI"/>
                      <w:sz w:val="20"/>
                    </w:rPr>
                  </w:pPr>
                  <w:r>
                    <w:rPr>
                      <w:rFonts w:ascii="Segoe UI" w:hAnsi="Segoe UI"/>
                      <w:sz w:val="20"/>
                    </w:rPr>
                    <w:t>26.2 </w:t>
                  </w:r>
                  <w:r w:rsidRPr="00B4354A">
                    <w:rPr>
                      <w:rFonts w:ascii="Segoe UI" w:hAnsi="Segoe UI"/>
                      <w:sz w:val="20"/>
                    </w:rPr>
                    <w:t>(  ) condiciono minha aceitação ao preço máximo por Ação</w:t>
                  </w:r>
                  <w:r w:rsidRPr="00F03090">
                    <w:rPr>
                      <w:rFonts w:ascii="Segoe UI" w:hAnsi="Segoe UI"/>
                      <w:sz w:val="20"/>
                    </w:rPr>
                    <w:t xml:space="preserve"> Preferencial</w:t>
                  </w:r>
                  <w:r w:rsidRPr="00B4354A">
                    <w:rPr>
                      <w:rFonts w:ascii="Segoe UI" w:hAnsi="Segoe UI"/>
                      <w:sz w:val="20"/>
                    </w:rPr>
                    <w:t xml:space="preserve"> de</w:t>
                  </w:r>
                  <w:r w:rsidRPr="00B4354A">
                    <w:rPr>
                      <w:rFonts w:ascii="Segoe UI" w:hAnsi="Segoe UI"/>
                      <w:i/>
                      <w:sz w:val="20"/>
                    </w:rPr>
                    <w:t xml:space="preserve"> I condition my acceptance </w:t>
                  </w:r>
                  <w:r w:rsidRPr="00F03090">
                    <w:rPr>
                      <w:rFonts w:ascii="Segoe UI" w:hAnsi="Segoe UI" w:cs="Segoe UI"/>
                      <w:i/>
                      <w:sz w:val="20"/>
                    </w:rPr>
                    <w:t>to</w:t>
                  </w:r>
                  <w:r w:rsidRPr="00B4354A">
                    <w:rPr>
                      <w:rFonts w:ascii="Segoe UI" w:hAnsi="Segoe UI"/>
                      <w:i/>
                      <w:sz w:val="20"/>
                    </w:rPr>
                    <w:t xml:space="preserve"> the maximum </w:t>
                  </w:r>
                  <w:r w:rsidRPr="00F03090">
                    <w:rPr>
                      <w:rFonts w:ascii="Segoe UI" w:hAnsi="Segoe UI" w:cs="Segoe UI"/>
                      <w:i/>
                      <w:sz w:val="20"/>
                    </w:rPr>
                    <w:t>Price Per</w:t>
                  </w:r>
                  <w:r w:rsidRPr="00B4354A">
                    <w:rPr>
                      <w:rFonts w:ascii="Segoe UI" w:hAnsi="Segoe UI"/>
                      <w:i/>
                      <w:sz w:val="20"/>
                    </w:rPr>
                    <w:t xml:space="preserve"> </w:t>
                  </w:r>
                  <w:r w:rsidRPr="00F03090">
                    <w:rPr>
                      <w:rFonts w:ascii="Segoe UI" w:hAnsi="Segoe UI"/>
                      <w:i/>
                      <w:sz w:val="20"/>
                    </w:rPr>
                    <w:t xml:space="preserve">Preffered </w:t>
                  </w:r>
                  <w:r w:rsidRPr="00B4354A">
                    <w:rPr>
                      <w:rFonts w:ascii="Segoe UI" w:hAnsi="Segoe UI"/>
                      <w:i/>
                      <w:sz w:val="20"/>
                    </w:rPr>
                    <w:t>Share of:</w:t>
                  </w:r>
                </w:p>
                <w:p w14:paraId="0508BAFA" w14:textId="77777777" w:rsidR="000C5B45" w:rsidRPr="00B4354A" w:rsidRDefault="000C5B45" w:rsidP="000C5B45">
                  <w:pPr>
                    <w:spacing w:before="60" w:after="60" w:line="240" w:lineRule="auto"/>
                    <w:rPr>
                      <w:rFonts w:ascii="Segoe UI" w:hAnsi="Segoe UI"/>
                      <w:sz w:val="20"/>
                    </w:rPr>
                  </w:pPr>
                </w:p>
                <w:p w14:paraId="3AF9B507" w14:textId="77777777" w:rsidR="000C5B45" w:rsidRPr="00B4354A" w:rsidRDefault="000C5B45" w:rsidP="000C5B45">
                  <w:pPr>
                    <w:spacing w:before="60" w:after="60" w:line="240" w:lineRule="auto"/>
                    <w:rPr>
                      <w:rFonts w:ascii="Segoe UI" w:hAnsi="Segoe UI"/>
                      <w:sz w:val="20"/>
                    </w:rPr>
                  </w:pPr>
                  <w:r w:rsidRPr="00B4354A">
                    <w:rPr>
                      <w:rFonts w:ascii="Segoe UI" w:hAnsi="Segoe UI"/>
                      <w:sz w:val="20"/>
                    </w:rPr>
                    <w:t>R$____</w:t>
                  </w:r>
                </w:p>
              </w:tc>
              <w:tc>
                <w:tcPr>
                  <w:tcW w:w="3610" w:type="dxa"/>
                </w:tcPr>
                <w:p w14:paraId="18A2ADD4" w14:textId="77777777" w:rsidR="000C5B45" w:rsidRPr="00B4354A" w:rsidRDefault="000C5B45" w:rsidP="000C5B45">
                  <w:pPr>
                    <w:pStyle w:val="Corpodetexto3"/>
                    <w:spacing w:before="60" w:after="60" w:line="240" w:lineRule="auto"/>
                    <w:rPr>
                      <w:rFonts w:ascii="Segoe UI" w:hAnsi="Segoe UI"/>
                      <w:sz w:val="20"/>
                    </w:rPr>
                  </w:pPr>
                  <w:r w:rsidRPr="00B4354A">
                    <w:rPr>
                      <w:rFonts w:ascii="Segoe UI" w:hAnsi="Segoe UI"/>
                      <w:sz w:val="20"/>
                    </w:rPr>
                    <w:t xml:space="preserve">27. (  ) Não condiciono minha aceitação a preço máximo por Ação / </w:t>
                  </w:r>
                  <w:r w:rsidRPr="00B4354A">
                    <w:rPr>
                      <w:rFonts w:ascii="Segoe UI" w:hAnsi="Segoe UI"/>
                      <w:i/>
                      <w:sz w:val="20"/>
                    </w:rPr>
                    <w:t>I do not condition my acceptance on the maximum price per Share.</w:t>
                  </w:r>
                </w:p>
                <w:p w14:paraId="33F36127" w14:textId="77777777" w:rsidR="000C5B45" w:rsidRPr="00B4354A" w:rsidRDefault="000C5B45" w:rsidP="000C5B45">
                  <w:pPr>
                    <w:spacing w:before="60" w:after="60" w:line="240" w:lineRule="auto"/>
                    <w:rPr>
                      <w:rFonts w:ascii="Segoe UI" w:hAnsi="Segoe UI"/>
                      <w:sz w:val="20"/>
                    </w:rPr>
                  </w:pPr>
                </w:p>
              </w:tc>
            </w:tr>
            <w:tr w:rsidR="000C5B45" w:rsidRPr="0079651C" w14:paraId="22978E1A" w14:textId="77777777" w:rsidTr="007D4082">
              <w:trPr>
                <w:cantSplit/>
                <w:jc w:val="center"/>
              </w:trPr>
              <w:tc>
                <w:tcPr>
                  <w:tcW w:w="10811" w:type="dxa"/>
                  <w:gridSpan w:val="3"/>
                </w:tcPr>
                <w:p w14:paraId="0D8801F5" w14:textId="77777777" w:rsidR="000C5B45" w:rsidRPr="00B4354A" w:rsidRDefault="000C5B45" w:rsidP="000C5B45">
                  <w:pPr>
                    <w:pStyle w:val="Corpodetexto3"/>
                    <w:spacing w:before="60" w:after="60" w:line="240" w:lineRule="auto"/>
                    <w:rPr>
                      <w:rFonts w:ascii="Segoe UI" w:hAnsi="Segoe UI"/>
                      <w:sz w:val="20"/>
                    </w:rPr>
                  </w:pPr>
                  <w:r w:rsidRPr="00B4354A">
                    <w:rPr>
                      <w:rFonts w:ascii="Segoe UI" w:hAnsi="Segoe UI"/>
                      <w:sz w:val="20"/>
                    </w:rPr>
                    <w:t xml:space="preserve">28. (  ) Eu </w:t>
                  </w:r>
                  <w:r w:rsidRPr="00B4354A">
                    <w:rPr>
                      <w:rFonts w:ascii="Segoe UI" w:hAnsi="Segoe UI"/>
                      <w:b/>
                      <w:sz w:val="20"/>
                    </w:rPr>
                    <w:t>desejo participar da Conversão Automática</w:t>
                  </w:r>
                  <w:r w:rsidRPr="00B4354A">
                    <w:rPr>
                      <w:rFonts w:ascii="Segoe UI" w:hAnsi="Segoe UI"/>
                      <w:sz w:val="20"/>
                    </w:rPr>
                    <w:t xml:space="preserve"> e receber a quantidade de Units que tenho a intenção de subscrever. / </w:t>
                  </w:r>
                  <w:r w:rsidRPr="00B4354A">
                    <w:rPr>
                      <w:rFonts w:ascii="Segoe UI" w:hAnsi="Segoe UI"/>
                      <w:i/>
                      <w:sz w:val="20"/>
                    </w:rPr>
                    <w:t>I wish to participate in the Automatic Conversion and whish to receive the amount of Units I intend to subscribe</w:t>
                  </w:r>
                  <w:r w:rsidRPr="00B4354A">
                    <w:rPr>
                      <w:rFonts w:ascii="Segoe UI" w:hAnsi="Segoe UI"/>
                      <w:sz w:val="20"/>
                    </w:rPr>
                    <w:t>.</w:t>
                  </w:r>
                </w:p>
                <w:p w14:paraId="35BFBD71" w14:textId="77777777" w:rsidR="000C5B45" w:rsidRPr="00B4354A" w:rsidRDefault="000C5B45" w:rsidP="000C5B45">
                  <w:pPr>
                    <w:pStyle w:val="Corpodetexto3"/>
                    <w:spacing w:before="60" w:after="60" w:line="240" w:lineRule="auto"/>
                    <w:rPr>
                      <w:rFonts w:ascii="Segoe UI" w:hAnsi="Segoe UI"/>
                      <w:sz w:val="20"/>
                    </w:rPr>
                  </w:pPr>
                  <w:r w:rsidRPr="00B4354A">
                    <w:rPr>
                      <w:rFonts w:ascii="Segoe UI" w:hAnsi="Segoe UI"/>
                      <w:sz w:val="20"/>
                    </w:rPr>
                    <w:t xml:space="preserve">(  ) </w:t>
                  </w:r>
                  <w:r w:rsidRPr="005F0D94">
                    <w:rPr>
                      <w:rFonts w:ascii="Segoe UI" w:hAnsi="Segoe UI"/>
                      <w:sz w:val="20"/>
                    </w:rPr>
                    <w:t>Eu</w:t>
                  </w:r>
                  <w:r>
                    <w:rPr>
                      <w:rFonts w:ascii="Segoe UI" w:hAnsi="Segoe UI"/>
                      <w:b/>
                      <w:sz w:val="20"/>
                    </w:rPr>
                    <w:t xml:space="preserve"> n</w:t>
                  </w:r>
                  <w:r w:rsidRPr="00B4354A">
                    <w:rPr>
                      <w:rFonts w:ascii="Segoe UI" w:hAnsi="Segoe UI"/>
                      <w:b/>
                      <w:sz w:val="20"/>
                    </w:rPr>
                    <w:t>ão desejo participar da Conversão Automática</w:t>
                  </w:r>
                  <w:r w:rsidRPr="00B4354A">
                    <w:rPr>
                      <w:rFonts w:ascii="Segoe UI" w:hAnsi="Segoe UI"/>
                      <w:sz w:val="20"/>
                    </w:rPr>
                    <w:t xml:space="preserve"> e quero receber Ações Ordinárias e/ou Ações Preferenciais diretamente, sem que ocorra a formação de Units através da Conversão Automática / </w:t>
                  </w:r>
                  <w:r w:rsidRPr="00B4354A">
                    <w:rPr>
                      <w:rFonts w:ascii="Segoe UI" w:hAnsi="Segoe UI"/>
                      <w:i/>
                      <w:sz w:val="20"/>
                    </w:rPr>
                    <w:t>I do not wish to participate in the Automatic Conversion and I wish to receive Common Shares and Preferred Shares directly, without the formation of the Units through the Automatic Conversion</w:t>
                  </w:r>
                  <w:r w:rsidRPr="00B4354A">
                    <w:rPr>
                      <w:rFonts w:ascii="Segoe UI" w:hAnsi="Segoe UI"/>
                      <w:sz w:val="20"/>
                    </w:rPr>
                    <w:t xml:space="preserve">. </w:t>
                  </w:r>
                </w:p>
                <w:p w14:paraId="17D35CB0" w14:textId="77777777" w:rsidR="000C5B45" w:rsidRPr="00B4354A" w:rsidRDefault="000C5B45" w:rsidP="000C5B45">
                  <w:pPr>
                    <w:pStyle w:val="Corpodetexto3"/>
                    <w:spacing w:before="60" w:after="60" w:line="240" w:lineRule="auto"/>
                    <w:rPr>
                      <w:rFonts w:ascii="Segoe UI" w:hAnsi="Segoe UI"/>
                      <w:b/>
                      <w:sz w:val="20"/>
                    </w:rPr>
                  </w:pPr>
                  <w:r w:rsidRPr="00B4354A">
                    <w:rPr>
                      <w:rFonts w:ascii="Segoe UI" w:hAnsi="Segoe UI"/>
                      <w:b/>
                      <w:sz w:val="20"/>
                    </w:rPr>
                    <w:t>A ausência de indicação expressa</w:t>
                  </w:r>
                  <w:r w:rsidRPr="0079651C">
                    <w:rPr>
                      <w:rFonts w:ascii="Segoe UI" w:hAnsi="Segoe UI" w:cs="Segoe UI"/>
                      <w:b/>
                      <w:sz w:val="20"/>
                      <w:szCs w:val="20"/>
                    </w:rPr>
                    <w:t xml:space="preserve"> neste</w:t>
                  </w:r>
                  <w:r w:rsidRPr="00B4354A">
                    <w:rPr>
                      <w:rFonts w:ascii="Segoe UI" w:hAnsi="Segoe UI"/>
                      <w:b/>
                      <w:sz w:val="20"/>
                    </w:rPr>
                    <w:t xml:space="preserve"> Pedidos de Subscrição Prioritária de sua discordância com a Conversão Automática implicará em presunção de concordância por </w:t>
                  </w:r>
                  <w:r w:rsidRPr="0079651C">
                    <w:rPr>
                      <w:rFonts w:ascii="Segoe UI" w:hAnsi="Segoe UI" w:cs="Segoe UI"/>
                      <w:b/>
                      <w:sz w:val="20"/>
                      <w:szCs w:val="20"/>
                    </w:rPr>
                    <w:t xml:space="preserve">sua </w:t>
                  </w:r>
                  <w:r w:rsidRPr="00B4354A">
                    <w:rPr>
                      <w:rFonts w:ascii="Segoe UI" w:hAnsi="Segoe UI"/>
                      <w:b/>
                      <w:sz w:val="20"/>
                    </w:rPr>
                    <w:t xml:space="preserve">parte com a Conversão Automática, ressalvado que, ao </w:t>
                  </w:r>
                  <w:r w:rsidRPr="0079651C">
                    <w:rPr>
                      <w:rFonts w:ascii="Segoe UI" w:hAnsi="Segoe UI" w:cs="Segoe UI"/>
                      <w:b/>
                      <w:sz w:val="20"/>
                      <w:szCs w:val="20"/>
                    </w:rPr>
                    <w:t>optar</w:t>
                  </w:r>
                  <w:r w:rsidRPr="00B4354A">
                    <w:rPr>
                      <w:rFonts w:ascii="Segoe UI" w:hAnsi="Segoe UI"/>
                      <w:b/>
                      <w:sz w:val="20"/>
                    </w:rPr>
                    <w:t xml:space="preserve"> por participar da Oferta Prioritária, os Acionistas, em adição às Units, poderão passar a ser detentores de Ações Ordinárias e/ou de Ações Preferenciais diretamente</w:t>
                  </w:r>
                  <w:r w:rsidRPr="0079651C">
                    <w:rPr>
                      <w:rFonts w:ascii="Segoe UI" w:hAnsi="Segoe UI" w:cs="Segoe UI"/>
                      <w:b/>
                      <w:sz w:val="20"/>
                      <w:szCs w:val="20"/>
                    </w:rPr>
                    <w:t>,</w:t>
                  </w:r>
                  <w:r w:rsidRPr="00B4354A">
                    <w:rPr>
                      <w:rFonts w:ascii="Segoe UI" w:hAnsi="Segoe UI"/>
                      <w:b/>
                      <w:sz w:val="20"/>
                    </w:rPr>
                    <w:t xml:space="preserve"> as quais, </w:t>
                  </w:r>
                  <w:r w:rsidRPr="0079651C">
                    <w:rPr>
                      <w:rFonts w:ascii="Segoe UI" w:hAnsi="Segoe UI" w:cs="Segoe UI"/>
                      <w:b/>
                      <w:sz w:val="20"/>
                      <w:szCs w:val="20"/>
                    </w:rPr>
                    <w:t>com base nos níveis de liquidez atuais</w:t>
                  </w:r>
                  <w:r w:rsidRPr="00B4354A">
                    <w:rPr>
                      <w:rFonts w:ascii="Segoe UI" w:hAnsi="Segoe UI"/>
                      <w:b/>
                      <w:sz w:val="20"/>
                    </w:rPr>
                    <w:t xml:space="preserve">, não serão tão líquidas quanto as Units. / </w:t>
                  </w:r>
                  <w:r w:rsidRPr="00B4354A">
                    <w:rPr>
                      <w:rFonts w:ascii="Segoe UI" w:hAnsi="Segoe UI"/>
                      <w:b/>
                      <w:i/>
                      <w:sz w:val="20"/>
                    </w:rPr>
                    <w:t xml:space="preserve">The absence to expressly indicate in </w:t>
                  </w:r>
                  <w:r w:rsidRPr="0079651C">
                    <w:rPr>
                      <w:rFonts w:ascii="Segoe UI" w:hAnsi="Segoe UI" w:cs="Segoe UI"/>
                      <w:b/>
                      <w:i/>
                      <w:sz w:val="20"/>
                      <w:szCs w:val="20"/>
                    </w:rPr>
                    <w:t>this</w:t>
                  </w:r>
                  <w:r w:rsidRPr="00B4354A">
                    <w:rPr>
                      <w:rFonts w:ascii="Segoe UI" w:hAnsi="Segoe UI"/>
                      <w:b/>
                      <w:i/>
                      <w:sz w:val="20"/>
                    </w:rPr>
                    <w:t xml:space="preserve"> Priority Subscription </w:t>
                  </w:r>
                  <w:r w:rsidRPr="0079651C">
                    <w:rPr>
                      <w:rFonts w:ascii="Segoe UI" w:hAnsi="Segoe UI" w:cs="Segoe UI"/>
                      <w:b/>
                      <w:i/>
                      <w:sz w:val="20"/>
                      <w:szCs w:val="20"/>
                    </w:rPr>
                    <w:t>Order</w:t>
                  </w:r>
                  <w:r>
                    <w:rPr>
                      <w:rFonts w:ascii="Segoe UI" w:hAnsi="Segoe UI" w:cs="Segoe UI"/>
                      <w:b/>
                      <w:i/>
                      <w:sz w:val="20"/>
                      <w:szCs w:val="20"/>
                    </w:rPr>
                    <w:t xml:space="preserve"> </w:t>
                  </w:r>
                  <w:r w:rsidRPr="0079651C">
                    <w:rPr>
                      <w:rFonts w:ascii="Segoe UI" w:hAnsi="Segoe UI" w:cs="Segoe UI"/>
                      <w:b/>
                      <w:i/>
                      <w:sz w:val="20"/>
                      <w:szCs w:val="20"/>
                    </w:rPr>
                    <w:t>your</w:t>
                  </w:r>
                  <w:r w:rsidRPr="00B4354A">
                    <w:rPr>
                      <w:rFonts w:ascii="Segoe UI" w:hAnsi="Segoe UI"/>
                      <w:b/>
                      <w:i/>
                      <w:sz w:val="20"/>
                    </w:rPr>
                    <w:t xml:space="preserve"> disagreement to the Automatic Conversion shall be presumed as the agreement to the Automatic Conversion, provided that, by choosing to participate in the Priority Offering, the Shareholders, in addition to the Units, may become holders of Common Shares and/or Preferred Shares directly which</w:t>
                  </w:r>
                  <w:r w:rsidRPr="0079651C">
                    <w:rPr>
                      <w:rFonts w:ascii="Segoe UI" w:hAnsi="Segoe UI" w:cs="Segoe UI"/>
                      <w:b/>
                      <w:i/>
                      <w:sz w:val="20"/>
                      <w:szCs w:val="20"/>
                    </w:rPr>
                    <w:t xml:space="preserve"> based on current liquidity levels</w:t>
                  </w:r>
                  <w:r w:rsidRPr="00B4354A" w:rsidDel="003B34A7">
                    <w:rPr>
                      <w:rFonts w:ascii="Segoe UI" w:hAnsi="Segoe UI"/>
                      <w:b/>
                      <w:i/>
                      <w:sz w:val="20"/>
                    </w:rPr>
                    <w:t xml:space="preserve"> </w:t>
                  </w:r>
                  <w:r w:rsidRPr="00B4354A">
                    <w:rPr>
                      <w:rFonts w:ascii="Segoe UI" w:hAnsi="Segoe UI"/>
                      <w:b/>
                      <w:i/>
                      <w:sz w:val="20"/>
                    </w:rPr>
                    <w:t>may not be as liquid as are the Units.</w:t>
                  </w:r>
                </w:p>
              </w:tc>
            </w:tr>
            <w:tr w:rsidR="000C5B45" w:rsidRPr="00F205B6" w14:paraId="3EF07715" w14:textId="77777777">
              <w:trPr>
                <w:cantSplit/>
                <w:trHeight w:val="695"/>
                <w:jc w:val="center"/>
              </w:trPr>
              <w:tc>
                <w:tcPr>
                  <w:tcW w:w="10811" w:type="dxa"/>
                  <w:gridSpan w:val="3"/>
                </w:tcPr>
                <w:p w14:paraId="3D1CF681" w14:textId="0B57EF2D" w:rsidR="000C5B45" w:rsidRPr="00B4354A" w:rsidRDefault="000C5B45" w:rsidP="000C5B45">
                  <w:pPr>
                    <w:spacing w:before="60" w:after="60" w:line="240" w:lineRule="auto"/>
                    <w:rPr>
                      <w:rFonts w:ascii="Segoe UI" w:hAnsi="Segoe UI"/>
                      <w:sz w:val="20"/>
                    </w:rPr>
                  </w:pPr>
                  <w:r>
                    <w:rPr>
                      <w:rFonts w:ascii="Segoe UI" w:hAnsi="Segoe UI" w:cs="Segoe UI"/>
                      <w:sz w:val="20"/>
                    </w:rPr>
                    <w:t>29</w:t>
                  </w:r>
                  <w:r w:rsidRPr="00B4354A">
                    <w:rPr>
                      <w:rFonts w:ascii="Segoe UI" w:hAnsi="Segoe UI"/>
                      <w:sz w:val="20"/>
                    </w:rPr>
                    <w:t xml:space="preserve">. (   ) O SUBSCRITOR declara / </w:t>
                  </w:r>
                  <w:r w:rsidRPr="00B4354A">
                    <w:rPr>
                      <w:rFonts w:ascii="Segoe UI" w:hAnsi="Segoe UI"/>
                      <w:i/>
                      <w:sz w:val="20"/>
                    </w:rPr>
                    <w:t>The SUBSCRIBER represents that</w:t>
                  </w:r>
                  <w:r w:rsidRPr="00B4354A">
                    <w:rPr>
                      <w:rFonts w:ascii="Segoe UI" w:hAnsi="Segoe UI"/>
                      <w:sz w:val="20"/>
                    </w:rPr>
                    <w:t>:</w:t>
                  </w:r>
                </w:p>
                <w:p w14:paraId="1B2988CF" w14:textId="77777777" w:rsidR="000C5B45" w:rsidRPr="00B4354A" w:rsidRDefault="000C5B45" w:rsidP="000C5B45">
                  <w:pPr>
                    <w:spacing w:before="60" w:after="60" w:line="240" w:lineRule="auto"/>
                    <w:rPr>
                      <w:rFonts w:ascii="Segoe UI" w:hAnsi="Segoe UI"/>
                      <w:sz w:val="20"/>
                    </w:rPr>
                  </w:pPr>
                </w:p>
                <w:p w14:paraId="23722DCA" w14:textId="77777777" w:rsidR="000C5B45" w:rsidRPr="00B4354A" w:rsidRDefault="000C5B45" w:rsidP="000C5B45">
                  <w:pPr>
                    <w:widowControl w:val="0"/>
                    <w:autoSpaceDE w:val="0"/>
                    <w:autoSpaceDN w:val="0"/>
                    <w:adjustRightInd w:val="0"/>
                    <w:spacing w:before="60" w:after="60" w:line="240" w:lineRule="auto"/>
                    <w:rPr>
                      <w:rFonts w:ascii="Segoe UI" w:hAnsi="Segoe UI"/>
                      <w:sz w:val="20"/>
                    </w:rPr>
                  </w:pPr>
                  <w:r w:rsidRPr="00B4354A">
                    <w:rPr>
                      <w:rFonts w:ascii="Segoe UI" w:hAnsi="Segoe UI"/>
                      <w:sz w:val="20"/>
                    </w:rPr>
                    <w:t xml:space="preserve">(i) que é Acionista </w:t>
                  </w:r>
                  <w:r w:rsidRPr="0079651C">
                    <w:rPr>
                      <w:rFonts w:ascii="Segoe UI" w:hAnsi="Segoe UI" w:cs="Segoe UI"/>
                      <w:sz w:val="20"/>
                    </w:rPr>
                    <w:t>da Companhia</w:t>
                  </w:r>
                  <w:r w:rsidRPr="00B4354A">
                    <w:rPr>
                      <w:rFonts w:ascii="Segoe UI" w:hAnsi="Segoe UI"/>
                      <w:sz w:val="20"/>
                    </w:rPr>
                    <w:t xml:space="preserve">, conforme posição de custódia na Central Depositária ou no Escriturador na Primeira Data de Corte, de forma a assegurar sua participação na Oferta Prioritária, tendo ciência de que a apuração de seu Limite de Subscrição Proporcional será realizada com base na posição acionária na Segunda Data de Corte / </w:t>
                  </w:r>
                  <w:r w:rsidRPr="00B4354A">
                    <w:rPr>
                      <w:rFonts w:ascii="Segoe UI" w:hAnsi="Segoe UI"/>
                      <w:i/>
                      <w:sz w:val="20"/>
                    </w:rPr>
                    <w:t xml:space="preserve">is a Shareholder of the </w:t>
                  </w:r>
                  <w:r w:rsidRPr="0079651C">
                    <w:rPr>
                      <w:rFonts w:ascii="Segoe UI" w:hAnsi="Segoe UI" w:cs="Segoe UI"/>
                      <w:i/>
                      <w:sz w:val="20"/>
                    </w:rPr>
                    <w:t>Company</w:t>
                  </w:r>
                  <w:r w:rsidRPr="00B4354A">
                    <w:rPr>
                      <w:rFonts w:ascii="Segoe UI" w:hAnsi="Segoe UI"/>
                      <w:i/>
                      <w:sz w:val="20"/>
                    </w:rPr>
                    <w:t xml:space="preserve">, according to the custody position at the Custody Center or with the Bookkeeping Agent related to shares issued by the </w:t>
                  </w:r>
                  <w:r w:rsidRPr="0079651C">
                    <w:rPr>
                      <w:rFonts w:ascii="Segoe UI" w:hAnsi="Segoe UI" w:cs="Segoe UI"/>
                      <w:i/>
                      <w:sz w:val="20"/>
                    </w:rPr>
                    <w:t>Company</w:t>
                  </w:r>
                  <w:r w:rsidRPr="00B4354A">
                    <w:rPr>
                      <w:rFonts w:ascii="Segoe UI" w:hAnsi="Segoe UI"/>
                      <w:i/>
                      <w:sz w:val="20"/>
                    </w:rPr>
                    <w:t xml:space="preserve"> on the First Cut-Off Date, to guarantee its participation in the Priority Offering, aware that the assessment of its Proportional Subscription Limit shall be conducted based upon the shareholding position at the end of the Second Cut-Off Date</w:t>
                  </w:r>
                  <w:r w:rsidRPr="00B4354A">
                    <w:rPr>
                      <w:rFonts w:ascii="Segoe UI" w:hAnsi="Segoe UI"/>
                      <w:sz w:val="20"/>
                    </w:rPr>
                    <w:t>;</w:t>
                  </w:r>
                </w:p>
                <w:p w14:paraId="6E5367E3" w14:textId="77777777" w:rsidR="000C5B45" w:rsidRPr="00B4354A" w:rsidRDefault="000C5B45" w:rsidP="000C5B45">
                  <w:pPr>
                    <w:widowControl w:val="0"/>
                    <w:autoSpaceDE w:val="0"/>
                    <w:autoSpaceDN w:val="0"/>
                    <w:adjustRightInd w:val="0"/>
                    <w:spacing w:before="60" w:after="60" w:line="240" w:lineRule="auto"/>
                    <w:rPr>
                      <w:rFonts w:ascii="Segoe UI" w:hAnsi="Segoe UI"/>
                      <w:sz w:val="20"/>
                    </w:rPr>
                  </w:pPr>
                </w:p>
                <w:p w14:paraId="10C55093" w14:textId="77777777" w:rsidR="000C5B45" w:rsidRPr="00B4354A" w:rsidRDefault="000C5B45" w:rsidP="000C5B45">
                  <w:pPr>
                    <w:widowControl w:val="0"/>
                    <w:autoSpaceDE w:val="0"/>
                    <w:autoSpaceDN w:val="0"/>
                    <w:adjustRightInd w:val="0"/>
                    <w:spacing w:before="60" w:after="60" w:line="240" w:lineRule="auto"/>
                    <w:rPr>
                      <w:rFonts w:ascii="Segoe UI" w:hAnsi="Segoe UI"/>
                      <w:sz w:val="20"/>
                    </w:rPr>
                  </w:pPr>
                  <w:r w:rsidRPr="00B4354A">
                    <w:rPr>
                      <w:rFonts w:ascii="Segoe UI" w:hAnsi="Segoe UI"/>
                      <w:sz w:val="20"/>
                    </w:rPr>
                    <w:t>(ii) estar ciente dos mecanismos para a apresentação deste Pedido de Subscrição Prioritária, conforme descritos neste Pedido de Subscrição Prioritária e no Fato Relevante</w:t>
                  </w:r>
                  <w:r w:rsidRPr="0079651C">
                    <w:rPr>
                      <w:rFonts w:ascii="Segoe UI" w:hAnsi="Segoe UI" w:cs="Segoe UI"/>
                      <w:sz w:val="20"/>
                    </w:rPr>
                    <w:t xml:space="preserve"> da Oferta</w:t>
                  </w:r>
                  <w:r w:rsidRPr="00B4354A">
                    <w:rPr>
                      <w:rFonts w:ascii="Segoe UI" w:hAnsi="Segoe UI"/>
                      <w:sz w:val="20"/>
                    </w:rPr>
                    <w:t xml:space="preserve">, inclusive com os procedimentos internos de seu Agente de Custódia / </w:t>
                  </w:r>
                  <w:r w:rsidRPr="00B4354A">
                    <w:rPr>
                      <w:rFonts w:ascii="Segoe UI" w:hAnsi="Segoe UI"/>
                      <w:i/>
                      <w:sz w:val="20"/>
                    </w:rPr>
                    <w:t>is aware of the mechanisms to present this Priority Subscription Order, as described in this Priority Subscription Order and in the Material Fact, including the internal procedures of its Custody Agent</w:t>
                  </w:r>
                  <w:r w:rsidRPr="00B4354A">
                    <w:rPr>
                      <w:rFonts w:ascii="Segoe UI" w:hAnsi="Segoe UI"/>
                      <w:sz w:val="20"/>
                    </w:rPr>
                    <w:t>;</w:t>
                  </w:r>
                </w:p>
                <w:p w14:paraId="7CB0DA76" w14:textId="77777777" w:rsidR="000C5B45" w:rsidRPr="00B4354A" w:rsidRDefault="000C5B45" w:rsidP="000C5B45">
                  <w:pPr>
                    <w:widowControl w:val="0"/>
                    <w:autoSpaceDE w:val="0"/>
                    <w:autoSpaceDN w:val="0"/>
                    <w:adjustRightInd w:val="0"/>
                    <w:spacing w:before="60" w:after="60" w:line="240" w:lineRule="auto"/>
                    <w:rPr>
                      <w:rFonts w:ascii="Segoe UI" w:hAnsi="Segoe UI"/>
                      <w:sz w:val="20"/>
                    </w:rPr>
                  </w:pPr>
                </w:p>
                <w:p w14:paraId="27B9D083" w14:textId="77777777" w:rsidR="000C5B45" w:rsidRDefault="000C5B45" w:rsidP="000C5B45">
                  <w:pPr>
                    <w:widowControl w:val="0"/>
                    <w:autoSpaceDE w:val="0"/>
                    <w:autoSpaceDN w:val="0"/>
                    <w:adjustRightInd w:val="0"/>
                    <w:spacing w:before="60" w:after="60" w:line="240" w:lineRule="auto"/>
                    <w:rPr>
                      <w:rFonts w:ascii="Segoe UI" w:hAnsi="Segoe UI"/>
                      <w:sz w:val="20"/>
                    </w:rPr>
                  </w:pPr>
                  <w:r w:rsidRPr="00B4354A">
                    <w:rPr>
                      <w:rFonts w:ascii="Segoe UI" w:hAnsi="Segoe UI"/>
                      <w:sz w:val="20"/>
                    </w:rPr>
                    <w:t>(iii)</w:t>
                  </w:r>
                  <w:bookmarkStart w:id="3" w:name="_DV_M67"/>
                  <w:bookmarkEnd w:id="3"/>
                  <w:r w:rsidRPr="00B4354A">
                    <w:rPr>
                      <w:rFonts w:ascii="Segoe UI" w:hAnsi="Segoe UI"/>
                      <w:sz w:val="20"/>
                    </w:rPr>
                    <w:t xml:space="preserve"> ter conhecimento de que lhe será assegurada a subscrição de Ações em quantidade equivalente à respectiva proporção de suas participações acionárias no total do capital social </w:t>
                  </w:r>
                  <w:r w:rsidRPr="001F543D">
                    <w:rPr>
                      <w:rFonts w:ascii="Segoe UI" w:hAnsi="Segoe UI" w:cs="Segoe UI"/>
                      <w:bCs/>
                      <w:sz w:val="20"/>
                    </w:rPr>
                    <w:t>da Companhia</w:t>
                  </w:r>
                  <w:r w:rsidRPr="00B4354A">
                    <w:rPr>
                      <w:rFonts w:ascii="Segoe UI" w:hAnsi="Segoe UI"/>
                      <w:sz w:val="20"/>
                    </w:rPr>
                    <w:t xml:space="preserve">, calculada de acordo com as respectivas posições acionárias na Segunda Data de Corte / </w:t>
                  </w:r>
                  <w:r w:rsidRPr="00B4354A">
                    <w:rPr>
                      <w:rFonts w:ascii="Segoe UI" w:hAnsi="Segoe UI"/>
                      <w:i/>
                      <w:sz w:val="20"/>
                    </w:rPr>
                    <w:t>is aware that the subscription of Shares in quantity equivalent to the respective</w:t>
                  </w:r>
                  <w:r w:rsidRPr="00B4354A">
                    <w:rPr>
                      <w:rFonts w:ascii="Segoe UI" w:hAnsi="Segoe UI"/>
                      <w:sz w:val="20"/>
                    </w:rPr>
                    <w:t xml:space="preserve"> </w:t>
                  </w:r>
                  <w:r w:rsidRPr="00B4354A">
                    <w:rPr>
                      <w:rFonts w:ascii="Segoe UI" w:hAnsi="Segoe UI"/>
                      <w:i/>
                      <w:sz w:val="20"/>
                    </w:rPr>
                    <w:t xml:space="preserve">proportion of its ownership interests in the capital </w:t>
                  </w:r>
                  <w:r w:rsidRPr="001F543D">
                    <w:rPr>
                      <w:rFonts w:ascii="Segoe UI" w:hAnsi="Segoe UI" w:cs="Segoe UI"/>
                      <w:i/>
                      <w:sz w:val="20"/>
                    </w:rPr>
                    <w:t xml:space="preserve">stock </w:t>
                  </w:r>
                  <w:r w:rsidRPr="00B4354A">
                    <w:rPr>
                      <w:rFonts w:ascii="Segoe UI" w:hAnsi="Segoe UI"/>
                      <w:i/>
                      <w:sz w:val="20"/>
                    </w:rPr>
                    <w:t xml:space="preserve">of the </w:t>
                  </w:r>
                  <w:r w:rsidRPr="001F543D">
                    <w:rPr>
                      <w:rFonts w:ascii="Segoe UI" w:hAnsi="Segoe UI" w:cs="Segoe UI"/>
                      <w:i/>
                      <w:sz w:val="20"/>
                    </w:rPr>
                    <w:t>Company</w:t>
                  </w:r>
                  <w:r w:rsidRPr="00B4354A">
                    <w:rPr>
                      <w:rFonts w:ascii="Segoe UI" w:hAnsi="Segoe UI"/>
                      <w:i/>
                      <w:sz w:val="20"/>
                    </w:rPr>
                    <w:t>, calculated according to the respective shareholding positions on the Second Cut-Off Date</w:t>
                  </w:r>
                  <w:r w:rsidRPr="00B4354A">
                    <w:rPr>
                      <w:rFonts w:ascii="Segoe UI" w:hAnsi="Segoe UI"/>
                      <w:sz w:val="20"/>
                    </w:rPr>
                    <w:t>;</w:t>
                  </w:r>
                </w:p>
                <w:p w14:paraId="5FD714D4" w14:textId="77777777" w:rsidR="000C5B45" w:rsidRPr="00275E2E" w:rsidRDefault="000C5B45" w:rsidP="000C5B45">
                  <w:pPr>
                    <w:widowControl w:val="0"/>
                    <w:autoSpaceDE w:val="0"/>
                    <w:autoSpaceDN w:val="0"/>
                    <w:adjustRightInd w:val="0"/>
                    <w:spacing w:before="60" w:after="60" w:line="240" w:lineRule="auto"/>
                    <w:rPr>
                      <w:rFonts w:ascii="Segoe UI" w:hAnsi="Segoe UI"/>
                      <w:sz w:val="20"/>
                    </w:rPr>
                  </w:pPr>
                </w:p>
                <w:p w14:paraId="1A2734FF" w14:textId="47271B43" w:rsidR="000C5B45" w:rsidRPr="000C5B45" w:rsidRDefault="000C5B45" w:rsidP="000C5B45">
                  <w:pPr>
                    <w:widowControl w:val="0"/>
                    <w:autoSpaceDE w:val="0"/>
                    <w:autoSpaceDN w:val="0"/>
                    <w:adjustRightInd w:val="0"/>
                    <w:spacing w:before="60" w:after="60" w:line="240" w:lineRule="auto"/>
                    <w:rPr>
                      <w:rFonts w:ascii="Segoe UI" w:hAnsi="Segoe UI"/>
                      <w:sz w:val="20"/>
                      <w:lang w:val="en-US"/>
                    </w:rPr>
                  </w:pPr>
                  <w:r w:rsidRPr="00275E2E">
                    <w:rPr>
                      <w:rFonts w:ascii="Segoe UI" w:hAnsi="Segoe UI"/>
                      <w:sz w:val="20"/>
                    </w:rPr>
                    <w:t xml:space="preserve">(iv) estar ciente de que </w:t>
                  </w:r>
                  <w:r w:rsidRPr="00F205B6">
                    <w:rPr>
                      <w:rFonts w:ascii="Segoe UI" w:hAnsi="Segoe UI"/>
                      <w:sz w:val="20"/>
                    </w:rPr>
                    <w:t>(</w:t>
                  </w:r>
                  <w:r w:rsidR="00275E2E" w:rsidRPr="00F205B6">
                    <w:rPr>
                      <w:rFonts w:ascii="Segoe UI" w:hAnsi="Segoe UI"/>
                      <w:sz w:val="20"/>
                    </w:rPr>
                    <w:t>a</w:t>
                  </w:r>
                  <w:r w:rsidRPr="00F205B6">
                    <w:rPr>
                      <w:rFonts w:ascii="Segoe UI" w:hAnsi="Segoe UI"/>
                      <w:sz w:val="20"/>
                    </w:rPr>
                    <w:t>)</w:t>
                  </w:r>
                  <w:r w:rsidRPr="00275E2E">
                    <w:rPr>
                      <w:rFonts w:ascii="Segoe UI" w:hAnsi="Segoe UI"/>
                      <w:sz w:val="20"/>
                    </w:rPr>
                    <w:t xml:space="preserve"> atualmente, as ações preferenciais de emissão da Companhia não são admitidas à negociação na B3 e, portanto, não possuem liquidez no mercado secundário; </w:t>
                  </w:r>
                  <w:r w:rsidRPr="00F205B6">
                    <w:rPr>
                      <w:rFonts w:ascii="Segoe UI" w:hAnsi="Segoe UI"/>
                      <w:sz w:val="20"/>
                    </w:rPr>
                    <w:t>(</w:t>
                  </w:r>
                  <w:r w:rsidR="00275E2E" w:rsidRPr="00F205B6">
                    <w:rPr>
                      <w:rFonts w:ascii="Segoe UI" w:hAnsi="Segoe UI"/>
                      <w:sz w:val="20"/>
                    </w:rPr>
                    <w:t>b</w:t>
                  </w:r>
                  <w:r w:rsidRPr="00F205B6">
                    <w:rPr>
                      <w:rFonts w:ascii="Segoe UI" w:hAnsi="Segoe UI"/>
                      <w:sz w:val="20"/>
                    </w:rPr>
                    <w:t>)</w:t>
                  </w:r>
                  <w:r w:rsidRPr="00275E2E">
                    <w:rPr>
                      <w:rFonts w:ascii="Segoe UI" w:hAnsi="Segoe UI"/>
                      <w:sz w:val="20"/>
                    </w:rPr>
                    <w:t xml:space="preserve"> para a implementação da Oferta, a Companhia protocolizou, </w:t>
                  </w:r>
                  <w:r w:rsidR="00750410">
                    <w:rPr>
                      <w:rFonts w:ascii="Segoe UI" w:hAnsi="Segoe UI"/>
                      <w:sz w:val="20"/>
                    </w:rPr>
                    <w:t>em 9 de setembro de 2022</w:t>
                  </w:r>
                  <w:r w:rsidRPr="00275E2E">
                    <w:rPr>
                      <w:rFonts w:ascii="Segoe UI" w:hAnsi="Segoe UI"/>
                      <w:sz w:val="20"/>
                    </w:rPr>
                    <w:t xml:space="preserve">, perante a B3, pedido de admissão das ações preferenciais de sua emissão para que passem a ser negociadas em bolsa a partir de 22 de setembro de 2022 (inclusive), mesma data de início de negociação das Units e das Ações na B3; e, portanto, </w:t>
                  </w:r>
                  <w:r w:rsidRPr="00F205B6">
                    <w:rPr>
                      <w:rFonts w:ascii="Segoe UI" w:hAnsi="Segoe UI"/>
                      <w:sz w:val="20"/>
                    </w:rPr>
                    <w:t>(</w:t>
                  </w:r>
                  <w:r w:rsidR="00275E2E" w:rsidRPr="00F205B6">
                    <w:rPr>
                      <w:rFonts w:ascii="Segoe UI" w:hAnsi="Segoe UI"/>
                      <w:sz w:val="20"/>
                    </w:rPr>
                    <w:t>c</w:t>
                  </w:r>
                  <w:r w:rsidRPr="00F205B6">
                    <w:rPr>
                      <w:rFonts w:ascii="Segoe UI" w:hAnsi="Segoe UI"/>
                      <w:sz w:val="20"/>
                    </w:rPr>
                    <w:t>) </w:t>
                  </w:r>
                  <w:r w:rsidRPr="00275E2E">
                    <w:rPr>
                      <w:rFonts w:ascii="Segoe UI" w:hAnsi="Segoe UI"/>
                      <w:sz w:val="20"/>
                    </w:rPr>
                    <w:t xml:space="preserve"> a conclusão da Oferta depende do deferimento, pela B3, desse pedido de admissão. Caso a B3 não aprove a admissão das ações preferenciais à negociação em bolsa, a Oferta será cancelada, sendo todos os Pedidos de Subscrição Prioritária e intenções de investimento automaticamente cancelados, sendo os valores eventualmente depositados devolvidos pelo Agente de Custódia ou pelos Coordenadores da Oferta, conforme o caso, sem juros ou correção monetária, sem reembolso de eventuais custos incorridos e com dedução, caso incidentes, dos valores relativos aos tributos ou taxas (incluindo, sem limitação, quaisquer tributos sobre movimentações financeiras aplicáveis, o IOF/Câmbio e quaisquer tributos que venham ser criados e/ou aqueles cuja alíquota atualmente equivalente à zero venha ser majorada), no prazo de 3 (três) Dias Úteis contados da data de divulgação do cancelamento / is aware that </w:t>
                  </w:r>
                  <w:r w:rsidRPr="00F205B6">
                    <w:rPr>
                      <w:rFonts w:ascii="Segoe UI" w:hAnsi="Segoe UI"/>
                      <w:sz w:val="20"/>
                    </w:rPr>
                    <w:t>(</w:t>
                  </w:r>
                  <w:r w:rsidR="00275E2E" w:rsidRPr="00F205B6">
                    <w:rPr>
                      <w:rFonts w:ascii="Segoe UI" w:hAnsi="Segoe UI"/>
                      <w:sz w:val="20"/>
                    </w:rPr>
                    <w:t>a</w:t>
                  </w:r>
                  <w:r w:rsidRPr="00F205B6">
                    <w:rPr>
                      <w:rFonts w:ascii="Segoe UI" w:hAnsi="Segoe UI"/>
                      <w:sz w:val="20"/>
                    </w:rPr>
                    <w:t xml:space="preserve">) the </w:t>
                  </w:r>
                  <w:r w:rsidRPr="00275E2E">
                    <w:rPr>
                      <w:rFonts w:ascii="Segoe UI" w:hAnsi="Segoe UI"/>
                      <w:sz w:val="20"/>
                    </w:rPr>
                    <w:t xml:space="preserve">preferred shares issued by the Company are not admitted for trading on B3 and, therefore, do not have liquidity in the secondary market; </w:t>
                  </w:r>
                  <w:r w:rsidRPr="00F205B6">
                    <w:rPr>
                      <w:rFonts w:ascii="Segoe UI" w:hAnsi="Segoe UI"/>
                      <w:sz w:val="20"/>
                    </w:rPr>
                    <w:t>(</w:t>
                  </w:r>
                  <w:r w:rsidR="00275E2E" w:rsidRPr="00F205B6">
                    <w:rPr>
                      <w:rFonts w:ascii="Segoe UI" w:hAnsi="Segoe UI"/>
                      <w:sz w:val="20"/>
                    </w:rPr>
                    <w:t>b</w:t>
                  </w:r>
                  <w:r w:rsidRPr="00F205B6">
                    <w:rPr>
                      <w:rFonts w:ascii="Segoe UI" w:hAnsi="Segoe UI"/>
                      <w:sz w:val="20"/>
                    </w:rPr>
                    <w:t xml:space="preserve">) for </w:t>
                  </w:r>
                  <w:r w:rsidRPr="00275E2E">
                    <w:rPr>
                      <w:rFonts w:ascii="Segoe UI" w:hAnsi="Segoe UI"/>
                      <w:sz w:val="20"/>
                    </w:rPr>
                    <w:t xml:space="preserve">implementation of the Offering, the Company filed, on September 9, 2022, with the B3, a request for admission of its preferred shares so that they can be traded on the stock exchange as of September 22, 2022 (including), the same date on which trading of the Units and Shares on the B3 begins; and, therefore, </w:t>
                  </w:r>
                  <w:r w:rsidRPr="00F205B6">
                    <w:rPr>
                      <w:rFonts w:ascii="Segoe UI" w:hAnsi="Segoe UI"/>
                      <w:sz w:val="20"/>
                    </w:rPr>
                    <w:t>(</w:t>
                  </w:r>
                  <w:r w:rsidR="00275E2E" w:rsidRPr="00F205B6">
                    <w:rPr>
                      <w:rFonts w:ascii="Segoe UI" w:hAnsi="Segoe UI"/>
                      <w:sz w:val="20"/>
                    </w:rPr>
                    <w:t>c</w:t>
                  </w:r>
                  <w:r w:rsidRPr="00F205B6">
                    <w:rPr>
                      <w:rFonts w:ascii="Segoe UI" w:hAnsi="Segoe UI"/>
                      <w:sz w:val="20"/>
                    </w:rPr>
                    <w:t>)</w:t>
                  </w:r>
                  <w:r w:rsidRPr="00275E2E">
                    <w:rPr>
                      <w:rFonts w:ascii="Segoe UI" w:hAnsi="Segoe UI"/>
                      <w:sz w:val="20"/>
                    </w:rPr>
                    <w:t xml:space="preserve"> the conclusion of the Offering will depend on B3's approval of this request for admission. </w:t>
                  </w:r>
                  <w:r w:rsidRPr="00275E2E">
                    <w:rPr>
                      <w:rFonts w:ascii="Segoe UI" w:hAnsi="Segoe UI"/>
                      <w:sz w:val="20"/>
                      <w:lang w:val="en-US"/>
                    </w:rPr>
                    <w:t>If B3 does not approve the admission of the preferred shares to trading on the stock exchange, the Offering will be cancelled, and all the Priority</w:t>
                  </w:r>
                  <w:r w:rsidRPr="000C5B45">
                    <w:rPr>
                      <w:rFonts w:ascii="Segoe UI" w:hAnsi="Segoe UI"/>
                      <w:sz w:val="20"/>
                      <w:lang w:val="en-US"/>
                    </w:rPr>
                    <w:t xml:space="preserve"> Subscription Requests and investment intentions will be automatically cancelled, with any amounts deposited being returned by the Custodian Agent or by the Placement Agents, as the case may be, without interest or monetary restatement, without reimbursement of any costs incurred and with deduction, if applicable, of the amounts related to taxes or fees (including, without limitation, any applicable taxes on financial transactions, the IOF/Exchange and any taxes that may be created and/or those whose rate currently equivalent to zero will be increased), within 3 (three) Business Days from the date of disclosure of the cancellation.</w:t>
                  </w:r>
                </w:p>
                <w:p w14:paraId="322647EC" w14:textId="77777777" w:rsidR="000C5B45" w:rsidRPr="000C5B45" w:rsidRDefault="000C5B45" w:rsidP="000C5B45">
                  <w:pPr>
                    <w:widowControl w:val="0"/>
                    <w:autoSpaceDE w:val="0"/>
                    <w:autoSpaceDN w:val="0"/>
                    <w:adjustRightInd w:val="0"/>
                    <w:spacing w:before="60" w:after="60" w:line="240" w:lineRule="auto"/>
                    <w:rPr>
                      <w:rFonts w:ascii="Segoe UI" w:hAnsi="Segoe UI"/>
                      <w:sz w:val="20"/>
                      <w:lang w:val="en-US"/>
                    </w:rPr>
                  </w:pPr>
                </w:p>
                <w:p w14:paraId="01A20041" w14:textId="77777777" w:rsidR="000C5B45" w:rsidRPr="00892DE5" w:rsidRDefault="000C5B45" w:rsidP="000C5B45">
                  <w:pPr>
                    <w:pStyle w:val="Corpodetexto3"/>
                    <w:spacing w:before="60" w:after="60" w:line="240" w:lineRule="auto"/>
                    <w:rPr>
                      <w:rFonts w:ascii="Segoe UI" w:hAnsi="Segoe UI"/>
                      <w:sz w:val="20"/>
                      <w:lang w:val="en-US"/>
                    </w:rPr>
                  </w:pPr>
                  <w:r w:rsidRPr="00892DE5">
                    <w:rPr>
                      <w:rFonts w:ascii="Segoe UI" w:hAnsi="Segoe UI"/>
                      <w:sz w:val="20"/>
                      <w:lang w:val="en-US"/>
                    </w:rPr>
                    <w:t xml:space="preserve">(iv) estar ciente de que a Oferta não será objeto de análise prévia pela CVM, pela ANBIMA ou por qualquer entidade reguladora ou autorreguladora / </w:t>
                  </w:r>
                  <w:r w:rsidRPr="00892DE5">
                    <w:rPr>
                      <w:rFonts w:ascii="Segoe UI" w:hAnsi="Segoe UI"/>
                      <w:i/>
                      <w:sz w:val="20"/>
                      <w:lang w:val="en-US"/>
                    </w:rPr>
                    <w:t>is aware that the Offer shall not be subject matter of previous analysis by CVM, by ANBIMA or by any regulatory or self-regulatory entity</w:t>
                  </w:r>
                  <w:r w:rsidRPr="00892DE5">
                    <w:rPr>
                      <w:rFonts w:ascii="Segoe UI" w:hAnsi="Segoe UI"/>
                      <w:sz w:val="20"/>
                      <w:lang w:val="en-US"/>
                    </w:rPr>
                    <w:t>.</w:t>
                  </w:r>
                </w:p>
              </w:tc>
            </w:tr>
          </w:tbl>
          <w:p w14:paraId="2A1546AF" w14:textId="77777777" w:rsidR="000C5B45" w:rsidRPr="00892DE5" w:rsidRDefault="000C5B45" w:rsidP="000C5B45">
            <w:pPr>
              <w:pStyle w:val="Ttulo1"/>
              <w:spacing w:before="60" w:after="60"/>
              <w:outlineLvl w:val="0"/>
              <w:rPr>
                <w:rFonts w:ascii="Segoe UI" w:hAnsi="Segoe UI"/>
                <w:sz w:val="20"/>
                <w:lang w:val="en-US"/>
              </w:rPr>
            </w:pPr>
          </w:p>
        </w:tc>
      </w:tr>
      <w:tr w:rsidR="000C5B45" w:rsidRPr="0079651C" w14:paraId="263FAC0A" w14:textId="77777777">
        <w:tc>
          <w:tcPr>
            <w:tcW w:w="11057" w:type="dxa"/>
            <w:gridSpan w:val="2"/>
          </w:tcPr>
          <w:p w14:paraId="3CBF457C" w14:textId="77777777" w:rsidR="000C5B45" w:rsidRPr="00892DE5" w:rsidRDefault="000C5B45" w:rsidP="000C5B45">
            <w:pPr>
              <w:spacing w:before="60" w:after="60" w:line="240" w:lineRule="auto"/>
              <w:rPr>
                <w:rFonts w:ascii="Segoe UI" w:hAnsi="Segoe UI"/>
                <w:sz w:val="20"/>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77"/>
              <w:gridCol w:w="1628"/>
              <w:gridCol w:w="1593"/>
              <w:gridCol w:w="3813"/>
            </w:tblGrid>
            <w:tr w:rsidR="000C5B45" w:rsidRPr="0079651C" w14:paraId="023462D7" w14:textId="77777777">
              <w:trPr>
                <w:jc w:val="center"/>
              </w:trPr>
              <w:tc>
                <w:tcPr>
                  <w:tcW w:w="10811" w:type="dxa"/>
                  <w:gridSpan w:val="4"/>
                </w:tcPr>
                <w:p w14:paraId="10D97A45" w14:textId="77777777" w:rsidR="000C5B45" w:rsidRPr="00B4354A" w:rsidRDefault="000C5B45" w:rsidP="000C5B45">
                  <w:pPr>
                    <w:spacing w:before="60" w:after="60" w:line="240" w:lineRule="auto"/>
                    <w:jc w:val="center"/>
                    <w:rPr>
                      <w:rFonts w:ascii="Segoe UI" w:hAnsi="Segoe UI"/>
                      <w:sz w:val="20"/>
                    </w:rPr>
                  </w:pPr>
                  <w:r w:rsidRPr="00B4354A">
                    <w:rPr>
                      <w:rFonts w:ascii="Segoe UI" w:hAnsi="Segoe UI"/>
                      <w:b/>
                      <w:sz w:val="20"/>
                      <w:lang w:val="en-US"/>
                    </w:rPr>
                    <w:t xml:space="preserve">FORMAS DE PAGAMENTO / </w:t>
                  </w:r>
                  <w:r w:rsidRPr="00B4354A">
                    <w:rPr>
                      <w:rFonts w:ascii="Segoe UI" w:hAnsi="Segoe UI"/>
                      <w:b/>
                      <w:i/>
                      <w:sz w:val="20"/>
                      <w:lang w:val="en-US"/>
                    </w:rPr>
                    <w:t>FORMS OF PAYMENT</w:t>
                  </w:r>
                </w:p>
              </w:tc>
            </w:tr>
            <w:tr w:rsidR="000C5B45" w:rsidRPr="0079651C" w14:paraId="2B1393D5" w14:textId="77777777">
              <w:trPr>
                <w:jc w:val="center"/>
              </w:trPr>
              <w:tc>
                <w:tcPr>
                  <w:tcW w:w="10811" w:type="dxa"/>
                  <w:gridSpan w:val="4"/>
                </w:tcPr>
                <w:p w14:paraId="2EC0874E" w14:textId="424DA6D1" w:rsidR="000C5B45" w:rsidRPr="00B4354A" w:rsidRDefault="000C5B45" w:rsidP="000C5B45">
                  <w:pPr>
                    <w:spacing w:before="60" w:after="60" w:line="240" w:lineRule="auto"/>
                    <w:rPr>
                      <w:rFonts w:ascii="Segoe UI" w:hAnsi="Segoe UI"/>
                      <w:sz w:val="20"/>
                    </w:rPr>
                  </w:pPr>
                  <w:r w:rsidRPr="0079651C">
                    <w:rPr>
                      <w:rFonts w:ascii="Segoe UI" w:hAnsi="Segoe UI" w:cs="Segoe UI"/>
                      <w:sz w:val="20"/>
                    </w:rPr>
                    <w:t>3</w:t>
                  </w:r>
                  <w:r w:rsidR="00F205B6">
                    <w:rPr>
                      <w:rFonts w:ascii="Segoe UI" w:hAnsi="Segoe UI" w:cs="Segoe UI"/>
                      <w:sz w:val="20"/>
                    </w:rPr>
                    <w:t>0</w:t>
                  </w:r>
                  <w:r w:rsidRPr="00B4354A">
                    <w:rPr>
                      <w:rFonts w:ascii="Segoe UI" w:hAnsi="Segoe UI"/>
                      <w:sz w:val="20"/>
                    </w:rPr>
                    <w:t xml:space="preserve">. Não há necessidade de </w:t>
                  </w:r>
                  <w:r w:rsidRPr="0079651C">
                    <w:rPr>
                      <w:rFonts w:ascii="Segoe UI" w:hAnsi="Segoe UI" w:cs="Segoe UI"/>
                      <w:sz w:val="20"/>
                    </w:rPr>
                    <w:t>depósito</w:t>
                  </w:r>
                  <w:r w:rsidRPr="00B4354A">
                    <w:rPr>
                      <w:rFonts w:ascii="Segoe UI" w:hAnsi="Segoe UI"/>
                      <w:sz w:val="20"/>
                    </w:rPr>
                    <w:t xml:space="preserve"> do valor do investimento no ato da reserva, exceto se seu Agente de Custódia assim o exigir / </w:t>
                  </w:r>
                  <w:r w:rsidRPr="00B4354A">
                    <w:rPr>
                      <w:rFonts w:ascii="Segoe UI" w:hAnsi="Segoe UI"/>
                      <w:i/>
                      <w:sz w:val="20"/>
                    </w:rPr>
                    <w:t>There is no need for Deposit of the investment value at time of booking, unless your Custody Agent so requires</w:t>
                  </w:r>
                </w:p>
              </w:tc>
            </w:tr>
            <w:tr w:rsidR="000C5B45" w:rsidRPr="00F205B6" w14:paraId="1AF72523" w14:textId="77777777">
              <w:trPr>
                <w:jc w:val="center"/>
              </w:trPr>
              <w:tc>
                <w:tcPr>
                  <w:tcW w:w="3777" w:type="dxa"/>
                </w:tcPr>
                <w:p w14:paraId="291B0A5A" w14:textId="380572B9" w:rsidR="000C5B45" w:rsidRPr="00B4354A" w:rsidRDefault="000C5B45" w:rsidP="000C5B45">
                  <w:pPr>
                    <w:spacing w:before="60" w:after="60" w:line="240" w:lineRule="auto"/>
                    <w:jc w:val="left"/>
                    <w:rPr>
                      <w:rFonts w:ascii="Segoe UI" w:hAnsi="Segoe UI"/>
                      <w:i/>
                      <w:sz w:val="20"/>
                      <w:lang w:val="en-US"/>
                    </w:rPr>
                  </w:pPr>
                  <w:r w:rsidRPr="0079651C">
                    <w:rPr>
                      <w:rFonts w:ascii="Segoe UI" w:hAnsi="Segoe UI" w:cs="Segoe UI"/>
                      <w:sz w:val="20"/>
                    </w:rPr>
                    <w:t>3</w:t>
                  </w:r>
                  <w:r w:rsidR="00F205B6">
                    <w:rPr>
                      <w:rFonts w:ascii="Segoe UI" w:hAnsi="Segoe UI" w:cs="Segoe UI"/>
                      <w:sz w:val="20"/>
                    </w:rPr>
                    <w:t>1</w:t>
                  </w:r>
                  <w:r w:rsidRPr="00B4354A">
                    <w:rPr>
                      <w:rFonts w:ascii="Segoe UI" w:hAnsi="Segoe UI"/>
                      <w:sz w:val="20"/>
                    </w:rPr>
                    <w:t xml:space="preserve">. [   ] Débito em conta corrente / </w:t>
                  </w:r>
                  <w:r w:rsidRPr="00B4354A">
                    <w:rPr>
                      <w:rFonts w:ascii="Segoe UI" w:hAnsi="Segoe UI"/>
                      <w:i/>
                      <w:sz w:val="20"/>
                      <w:lang w:val="en-US"/>
                    </w:rPr>
                    <w:t>Debit in checking account</w:t>
                  </w:r>
                </w:p>
                <w:p w14:paraId="0D68EC79" w14:textId="77777777" w:rsidR="000C5B45" w:rsidRPr="00B4354A" w:rsidRDefault="000C5B45" w:rsidP="000C5B45">
                  <w:pPr>
                    <w:spacing w:before="60" w:after="60" w:line="240" w:lineRule="auto"/>
                    <w:jc w:val="left"/>
                    <w:rPr>
                      <w:rFonts w:ascii="Segoe UI" w:hAnsi="Segoe UI"/>
                      <w:sz w:val="20"/>
                    </w:rPr>
                  </w:pPr>
                </w:p>
                <w:p w14:paraId="0D44A644" w14:textId="77777777" w:rsidR="000C5B45" w:rsidRPr="00B4354A" w:rsidRDefault="000C5B45" w:rsidP="000C5B45">
                  <w:pPr>
                    <w:spacing w:before="60" w:after="60" w:line="240" w:lineRule="auto"/>
                    <w:jc w:val="left"/>
                    <w:rPr>
                      <w:rFonts w:ascii="Segoe UI" w:hAnsi="Segoe UI"/>
                      <w:sz w:val="20"/>
                    </w:rPr>
                  </w:pPr>
                </w:p>
              </w:tc>
              <w:tc>
                <w:tcPr>
                  <w:tcW w:w="1628" w:type="dxa"/>
                </w:tcPr>
                <w:p w14:paraId="1DAB3D0C" w14:textId="77777777" w:rsidR="000C5B45" w:rsidRPr="00B4354A" w:rsidRDefault="000C5B45" w:rsidP="000C5B45">
                  <w:pPr>
                    <w:spacing w:before="60" w:after="60" w:line="240" w:lineRule="auto"/>
                    <w:jc w:val="left"/>
                    <w:rPr>
                      <w:rFonts w:ascii="Segoe UI" w:hAnsi="Segoe UI"/>
                      <w:sz w:val="20"/>
                    </w:rPr>
                  </w:pPr>
                  <w:r w:rsidRPr="00B4354A">
                    <w:rPr>
                      <w:rFonts w:ascii="Segoe UI" w:hAnsi="Segoe UI"/>
                      <w:sz w:val="20"/>
                    </w:rPr>
                    <w:t xml:space="preserve">N.º Banco / </w:t>
                  </w:r>
                  <w:r w:rsidRPr="00B4354A">
                    <w:rPr>
                      <w:rFonts w:ascii="Segoe UI" w:hAnsi="Segoe UI"/>
                      <w:i/>
                      <w:sz w:val="20"/>
                    </w:rPr>
                    <w:t>Bank No.</w:t>
                  </w:r>
                </w:p>
              </w:tc>
              <w:tc>
                <w:tcPr>
                  <w:tcW w:w="1593" w:type="dxa"/>
                </w:tcPr>
                <w:p w14:paraId="4D51ADA1" w14:textId="77777777" w:rsidR="000C5B45" w:rsidRPr="00B4354A" w:rsidRDefault="000C5B45" w:rsidP="000C5B45">
                  <w:pPr>
                    <w:spacing w:before="60" w:after="60" w:line="240" w:lineRule="auto"/>
                    <w:jc w:val="left"/>
                    <w:rPr>
                      <w:rFonts w:ascii="Segoe UI" w:hAnsi="Segoe UI"/>
                      <w:sz w:val="20"/>
                    </w:rPr>
                  </w:pPr>
                  <w:r w:rsidRPr="00B4354A">
                    <w:rPr>
                      <w:rFonts w:ascii="Segoe UI" w:hAnsi="Segoe UI"/>
                      <w:sz w:val="20"/>
                    </w:rPr>
                    <w:t xml:space="preserve">N.º Agência / </w:t>
                  </w:r>
                  <w:r w:rsidRPr="00B4354A">
                    <w:rPr>
                      <w:rFonts w:ascii="Segoe UI" w:hAnsi="Segoe UI"/>
                      <w:i/>
                      <w:sz w:val="20"/>
                    </w:rPr>
                    <w:t>Branch No.</w:t>
                  </w:r>
                </w:p>
              </w:tc>
              <w:tc>
                <w:tcPr>
                  <w:tcW w:w="3813" w:type="dxa"/>
                </w:tcPr>
                <w:p w14:paraId="517EE323" w14:textId="77777777" w:rsidR="000C5B45" w:rsidRPr="00B4354A" w:rsidRDefault="000C5B45" w:rsidP="000C5B45">
                  <w:pPr>
                    <w:spacing w:before="60" w:after="60" w:line="240" w:lineRule="auto"/>
                    <w:rPr>
                      <w:rFonts w:ascii="Segoe UI" w:hAnsi="Segoe UI"/>
                      <w:i/>
                      <w:sz w:val="20"/>
                      <w:lang w:val="en-US"/>
                    </w:rPr>
                  </w:pPr>
                  <w:r w:rsidRPr="00B4354A">
                    <w:rPr>
                      <w:rFonts w:ascii="Segoe UI" w:hAnsi="Segoe UI"/>
                      <w:sz w:val="20"/>
                      <w:lang w:val="en-US"/>
                    </w:rPr>
                    <w:t xml:space="preserve">N.º Conta corrente / </w:t>
                  </w:r>
                  <w:r w:rsidRPr="00B4354A">
                    <w:rPr>
                      <w:rFonts w:ascii="Segoe UI" w:hAnsi="Segoe UI"/>
                      <w:i/>
                      <w:sz w:val="20"/>
                      <w:lang w:val="en-US"/>
                    </w:rPr>
                    <w:t xml:space="preserve">Checking account No. </w:t>
                  </w:r>
                </w:p>
                <w:p w14:paraId="0BDC93E7" w14:textId="77777777" w:rsidR="000C5B45" w:rsidRPr="00B4354A" w:rsidRDefault="000C5B45" w:rsidP="000C5B45">
                  <w:pPr>
                    <w:spacing w:before="60" w:after="60" w:line="240" w:lineRule="auto"/>
                    <w:jc w:val="left"/>
                    <w:rPr>
                      <w:rFonts w:ascii="Segoe UI" w:hAnsi="Segoe UI"/>
                      <w:sz w:val="20"/>
                      <w:lang w:val="en-US"/>
                    </w:rPr>
                  </w:pPr>
                </w:p>
                <w:p w14:paraId="2822C4C2" w14:textId="77777777" w:rsidR="000C5B45" w:rsidRPr="00B4354A" w:rsidRDefault="000C5B45" w:rsidP="000C5B45">
                  <w:pPr>
                    <w:spacing w:before="60" w:after="60" w:line="240" w:lineRule="auto"/>
                    <w:jc w:val="left"/>
                    <w:rPr>
                      <w:rFonts w:ascii="Segoe UI" w:hAnsi="Segoe UI"/>
                      <w:sz w:val="20"/>
                      <w:lang w:val="en-US"/>
                    </w:rPr>
                  </w:pPr>
                </w:p>
                <w:p w14:paraId="58E31706" w14:textId="77777777" w:rsidR="000C5B45" w:rsidRPr="00B4354A" w:rsidRDefault="000C5B45" w:rsidP="000C5B45">
                  <w:pPr>
                    <w:spacing w:before="60" w:after="60" w:line="240" w:lineRule="auto"/>
                    <w:jc w:val="left"/>
                    <w:rPr>
                      <w:rFonts w:ascii="Segoe UI" w:hAnsi="Segoe UI"/>
                      <w:sz w:val="20"/>
                      <w:lang w:val="en-US"/>
                    </w:rPr>
                  </w:pPr>
                </w:p>
              </w:tc>
            </w:tr>
            <w:tr w:rsidR="000C5B45" w:rsidRPr="00F205B6" w14:paraId="36502070" w14:textId="77777777">
              <w:trPr>
                <w:jc w:val="center"/>
              </w:trPr>
              <w:tc>
                <w:tcPr>
                  <w:tcW w:w="3777" w:type="dxa"/>
                </w:tcPr>
                <w:p w14:paraId="16586F08" w14:textId="440EF208" w:rsidR="000C5B45" w:rsidRPr="00B4354A" w:rsidRDefault="000C5B45" w:rsidP="000C5B45">
                  <w:pPr>
                    <w:spacing w:before="60" w:after="60" w:line="240" w:lineRule="auto"/>
                    <w:jc w:val="left"/>
                    <w:rPr>
                      <w:rFonts w:ascii="Segoe UI" w:hAnsi="Segoe UI"/>
                      <w:i/>
                      <w:sz w:val="20"/>
                      <w:lang w:val="en-US"/>
                    </w:rPr>
                  </w:pPr>
                  <w:r w:rsidRPr="0079651C">
                    <w:rPr>
                      <w:rFonts w:ascii="Segoe UI" w:hAnsi="Segoe UI" w:cs="Segoe UI"/>
                      <w:sz w:val="20"/>
                      <w:lang w:val="en-US"/>
                    </w:rPr>
                    <w:t>3</w:t>
                  </w:r>
                  <w:r w:rsidR="00F205B6">
                    <w:rPr>
                      <w:rFonts w:ascii="Segoe UI" w:hAnsi="Segoe UI" w:cs="Segoe UI"/>
                      <w:sz w:val="20"/>
                      <w:lang w:val="en-US"/>
                    </w:rPr>
                    <w:t>2</w:t>
                  </w:r>
                  <w:r w:rsidRPr="00B4354A">
                    <w:rPr>
                      <w:rFonts w:ascii="Segoe UI" w:hAnsi="Segoe UI"/>
                      <w:sz w:val="20"/>
                      <w:lang w:val="en-US"/>
                    </w:rPr>
                    <w:t xml:space="preserve">. [   ] DOC/TED em conta corrente / </w:t>
                  </w:r>
                  <w:r w:rsidRPr="00B4354A">
                    <w:rPr>
                      <w:rFonts w:ascii="Segoe UI" w:hAnsi="Segoe UI"/>
                      <w:i/>
                      <w:sz w:val="20"/>
                      <w:lang w:val="en-US"/>
                    </w:rPr>
                    <w:t>DOC/TED in checking account</w:t>
                  </w:r>
                </w:p>
                <w:p w14:paraId="59A84C0A" w14:textId="77777777" w:rsidR="000C5B45" w:rsidRPr="00B4354A" w:rsidRDefault="000C5B45" w:rsidP="000C5B45">
                  <w:pPr>
                    <w:spacing w:before="60" w:after="60" w:line="240" w:lineRule="auto"/>
                    <w:jc w:val="left"/>
                    <w:rPr>
                      <w:rFonts w:ascii="Segoe UI" w:hAnsi="Segoe UI"/>
                      <w:sz w:val="20"/>
                      <w:lang w:val="en-US"/>
                    </w:rPr>
                  </w:pPr>
                </w:p>
                <w:p w14:paraId="2879F613" w14:textId="77777777" w:rsidR="000C5B45" w:rsidRPr="00B4354A" w:rsidRDefault="000C5B45" w:rsidP="000C5B45">
                  <w:pPr>
                    <w:spacing w:before="60" w:after="60" w:line="240" w:lineRule="auto"/>
                    <w:jc w:val="left"/>
                    <w:rPr>
                      <w:rFonts w:ascii="Segoe UI" w:hAnsi="Segoe UI"/>
                      <w:sz w:val="20"/>
                      <w:lang w:val="en-US"/>
                    </w:rPr>
                  </w:pPr>
                </w:p>
              </w:tc>
              <w:tc>
                <w:tcPr>
                  <w:tcW w:w="1628" w:type="dxa"/>
                </w:tcPr>
                <w:p w14:paraId="69E1F398" w14:textId="77777777" w:rsidR="000C5B45" w:rsidRPr="00B4354A" w:rsidRDefault="000C5B45" w:rsidP="000C5B45">
                  <w:pPr>
                    <w:spacing w:before="60" w:after="60" w:line="240" w:lineRule="auto"/>
                    <w:jc w:val="left"/>
                    <w:rPr>
                      <w:rFonts w:ascii="Segoe UI" w:hAnsi="Segoe UI"/>
                      <w:sz w:val="20"/>
                    </w:rPr>
                  </w:pPr>
                  <w:r w:rsidRPr="00B4354A">
                    <w:rPr>
                      <w:rFonts w:ascii="Segoe UI" w:hAnsi="Segoe UI"/>
                      <w:sz w:val="20"/>
                    </w:rPr>
                    <w:t xml:space="preserve">N.º Banco / </w:t>
                  </w:r>
                  <w:r w:rsidRPr="00B4354A">
                    <w:rPr>
                      <w:rFonts w:ascii="Segoe UI" w:hAnsi="Segoe UI"/>
                      <w:i/>
                      <w:sz w:val="20"/>
                    </w:rPr>
                    <w:t>Bank No.</w:t>
                  </w:r>
                </w:p>
              </w:tc>
              <w:tc>
                <w:tcPr>
                  <w:tcW w:w="1593" w:type="dxa"/>
                </w:tcPr>
                <w:p w14:paraId="1C4AED01" w14:textId="77777777" w:rsidR="000C5B45" w:rsidRPr="00B4354A" w:rsidRDefault="000C5B45" w:rsidP="000C5B45">
                  <w:pPr>
                    <w:spacing w:before="60" w:after="60" w:line="240" w:lineRule="auto"/>
                    <w:jc w:val="left"/>
                    <w:rPr>
                      <w:rFonts w:ascii="Segoe UI" w:hAnsi="Segoe UI"/>
                      <w:sz w:val="20"/>
                    </w:rPr>
                  </w:pPr>
                  <w:r w:rsidRPr="00B4354A">
                    <w:rPr>
                      <w:rFonts w:ascii="Segoe UI" w:hAnsi="Segoe UI"/>
                      <w:sz w:val="20"/>
                    </w:rPr>
                    <w:t xml:space="preserve">N.º Agência / </w:t>
                  </w:r>
                  <w:r w:rsidRPr="00B4354A">
                    <w:rPr>
                      <w:rFonts w:ascii="Segoe UI" w:hAnsi="Segoe UI"/>
                      <w:i/>
                      <w:sz w:val="20"/>
                    </w:rPr>
                    <w:t>Branch No.</w:t>
                  </w:r>
                </w:p>
              </w:tc>
              <w:tc>
                <w:tcPr>
                  <w:tcW w:w="3813" w:type="dxa"/>
                </w:tcPr>
                <w:p w14:paraId="01731097" w14:textId="77777777" w:rsidR="000C5B45" w:rsidRPr="00B4354A" w:rsidRDefault="000C5B45" w:rsidP="000C5B45">
                  <w:pPr>
                    <w:spacing w:before="60" w:after="60" w:line="240" w:lineRule="auto"/>
                    <w:jc w:val="left"/>
                    <w:rPr>
                      <w:rFonts w:ascii="Segoe UI" w:hAnsi="Segoe UI"/>
                      <w:sz w:val="20"/>
                      <w:lang w:val="en-US"/>
                    </w:rPr>
                  </w:pPr>
                  <w:r w:rsidRPr="00B4354A">
                    <w:rPr>
                      <w:rFonts w:ascii="Segoe UI" w:hAnsi="Segoe UI"/>
                      <w:sz w:val="20"/>
                      <w:lang w:val="en-US"/>
                    </w:rPr>
                    <w:t xml:space="preserve">N.º Conta corrente / </w:t>
                  </w:r>
                  <w:r w:rsidRPr="00B4354A">
                    <w:rPr>
                      <w:rFonts w:ascii="Segoe UI" w:hAnsi="Segoe UI"/>
                      <w:i/>
                      <w:sz w:val="20"/>
                      <w:lang w:val="en-US"/>
                    </w:rPr>
                    <w:t>Checking account No.</w:t>
                  </w:r>
                  <w:r w:rsidRPr="00B4354A">
                    <w:rPr>
                      <w:rFonts w:ascii="Segoe UI" w:hAnsi="Segoe UI"/>
                      <w:sz w:val="20"/>
                      <w:lang w:val="en-US"/>
                    </w:rPr>
                    <w:t xml:space="preserve"> </w:t>
                  </w:r>
                </w:p>
              </w:tc>
            </w:tr>
            <w:tr w:rsidR="000C5B45" w:rsidRPr="0079651C" w14:paraId="2B2EFAD2" w14:textId="77777777">
              <w:trPr>
                <w:jc w:val="center"/>
              </w:trPr>
              <w:tc>
                <w:tcPr>
                  <w:tcW w:w="3777" w:type="dxa"/>
                </w:tcPr>
                <w:p w14:paraId="3AF92947" w14:textId="0C67FA0C" w:rsidR="000C5B45" w:rsidRPr="00B4354A" w:rsidRDefault="000C5B45" w:rsidP="000C5B45">
                  <w:pPr>
                    <w:spacing w:before="60" w:after="60" w:line="240" w:lineRule="auto"/>
                    <w:jc w:val="left"/>
                    <w:rPr>
                      <w:rFonts w:ascii="Segoe UI" w:hAnsi="Segoe UI"/>
                      <w:i/>
                      <w:sz w:val="20"/>
                    </w:rPr>
                  </w:pPr>
                  <w:r w:rsidRPr="0079651C">
                    <w:rPr>
                      <w:rFonts w:ascii="Segoe UI" w:hAnsi="Segoe UI" w:cs="Segoe UI"/>
                      <w:sz w:val="20"/>
                    </w:rPr>
                    <w:t>3</w:t>
                  </w:r>
                  <w:r w:rsidR="00F205B6">
                    <w:rPr>
                      <w:rFonts w:ascii="Segoe UI" w:hAnsi="Segoe UI" w:cs="Segoe UI"/>
                      <w:sz w:val="20"/>
                    </w:rPr>
                    <w:t>3</w:t>
                  </w:r>
                  <w:r w:rsidRPr="00B4354A">
                    <w:rPr>
                      <w:rFonts w:ascii="Segoe UI" w:hAnsi="Segoe UI"/>
                      <w:sz w:val="20"/>
                    </w:rPr>
                    <w:t xml:space="preserve">. [   ] Cheque </w:t>
                  </w:r>
                  <w:bookmarkStart w:id="4" w:name="_GoBack"/>
                  <w:bookmarkEnd w:id="4"/>
                  <w:r w:rsidRPr="00B4354A">
                    <w:rPr>
                      <w:rFonts w:ascii="Segoe UI" w:hAnsi="Segoe UI"/>
                      <w:sz w:val="20"/>
                    </w:rPr>
                    <w:t xml:space="preserve">/ </w:t>
                  </w:r>
                  <w:r w:rsidRPr="00B4354A">
                    <w:rPr>
                      <w:rFonts w:ascii="Segoe UI" w:hAnsi="Segoe UI"/>
                      <w:i/>
                      <w:sz w:val="20"/>
                    </w:rPr>
                    <w:t>Check</w:t>
                  </w:r>
                </w:p>
                <w:p w14:paraId="03B15DC4" w14:textId="77777777" w:rsidR="000C5B45" w:rsidRPr="00B4354A" w:rsidRDefault="000C5B45" w:rsidP="000C5B45">
                  <w:pPr>
                    <w:spacing w:before="60" w:after="60" w:line="240" w:lineRule="auto"/>
                    <w:jc w:val="left"/>
                    <w:rPr>
                      <w:rFonts w:ascii="Segoe UI" w:hAnsi="Segoe UI"/>
                      <w:sz w:val="20"/>
                    </w:rPr>
                  </w:pPr>
                </w:p>
                <w:p w14:paraId="4666DAEE" w14:textId="77777777" w:rsidR="000C5B45" w:rsidRPr="00B4354A" w:rsidRDefault="000C5B45" w:rsidP="000C5B45">
                  <w:pPr>
                    <w:spacing w:before="60" w:after="60" w:line="240" w:lineRule="auto"/>
                    <w:jc w:val="left"/>
                    <w:rPr>
                      <w:rFonts w:ascii="Segoe UI" w:hAnsi="Segoe UI"/>
                      <w:sz w:val="20"/>
                    </w:rPr>
                  </w:pPr>
                </w:p>
              </w:tc>
              <w:tc>
                <w:tcPr>
                  <w:tcW w:w="1628" w:type="dxa"/>
                </w:tcPr>
                <w:p w14:paraId="72E9B52C" w14:textId="77777777" w:rsidR="000C5B45" w:rsidRPr="00B4354A" w:rsidRDefault="000C5B45" w:rsidP="000C5B45">
                  <w:pPr>
                    <w:spacing w:before="60" w:after="60" w:line="240" w:lineRule="auto"/>
                    <w:jc w:val="left"/>
                    <w:rPr>
                      <w:rFonts w:ascii="Segoe UI" w:hAnsi="Segoe UI"/>
                      <w:i/>
                      <w:sz w:val="20"/>
                    </w:rPr>
                  </w:pPr>
                  <w:r w:rsidRPr="00B4354A">
                    <w:rPr>
                      <w:rFonts w:ascii="Segoe UI" w:hAnsi="Segoe UI"/>
                      <w:sz w:val="20"/>
                    </w:rPr>
                    <w:t xml:space="preserve">N.º Cheque / </w:t>
                  </w:r>
                  <w:r w:rsidRPr="00B4354A">
                    <w:rPr>
                      <w:rFonts w:ascii="Segoe UI" w:hAnsi="Segoe UI"/>
                      <w:i/>
                      <w:sz w:val="20"/>
                    </w:rPr>
                    <w:t>Check No.</w:t>
                  </w:r>
                </w:p>
                <w:p w14:paraId="0AD85B97" w14:textId="77777777" w:rsidR="000C5B45" w:rsidRPr="00B4354A" w:rsidRDefault="000C5B45" w:rsidP="000C5B45">
                  <w:pPr>
                    <w:spacing w:before="60" w:after="60" w:line="240" w:lineRule="auto"/>
                    <w:jc w:val="left"/>
                    <w:rPr>
                      <w:rFonts w:ascii="Segoe UI" w:hAnsi="Segoe UI"/>
                      <w:i/>
                      <w:sz w:val="20"/>
                    </w:rPr>
                  </w:pPr>
                </w:p>
                <w:p w14:paraId="293E540C" w14:textId="77777777" w:rsidR="000C5B45" w:rsidRPr="00B4354A" w:rsidRDefault="000C5B45" w:rsidP="000C5B45">
                  <w:pPr>
                    <w:spacing w:before="60" w:after="60" w:line="240" w:lineRule="auto"/>
                    <w:jc w:val="left"/>
                    <w:rPr>
                      <w:rFonts w:ascii="Segoe UI" w:hAnsi="Segoe UI"/>
                      <w:sz w:val="20"/>
                    </w:rPr>
                  </w:pPr>
                </w:p>
                <w:p w14:paraId="572B1FEF" w14:textId="77777777" w:rsidR="000C5B45" w:rsidRPr="00B4354A" w:rsidRDefault="000C5B45" w:rsidP="000C5B45">
                  <w:pPr>
                    <w:spacing w:before="60" w:after="60" w:line="240" w:lineRule="auto"/>
                    <w:jc w:val="left"/>
                    <w:rPr>
                      <w:rFonts w:ascii="Segoe UI" w:hAnsi="Segoe UI"/>
                      <w:sz w:val="20"/>
                    </w:rPr>
                  </w:pPr>
                </w:p>
              </w:tc>
              <w:tc>
                <w:tcPr>
                  <w:tcW w:w="1593" w:type="dxa"/>
                </w:tcPr>
                <w:p w14:paraId="2C74E9EB" w14:textId="77777777" w:rsidR="000C5B45" w:rsidRPr="00B4354A" w:rsidRDefault="000C5B45" w:rsidP="000C5B45">
                  <w:pPr>
                    <w:spacing w:before="60" w:after="60" w:line="240" w:lineRule="auto"/>
                    <w:jc w:val="left"/>
                    <w:rPr>
                      <w:rFonts w:ascii="Segoe UI" w:hAnsi="Segoe UI"/>
                      <w:sz w:val="20"/>
                    </w:rPr>
                  </w:pPr>
                  <w:r w:rsidRPr="00B4354A">
                    <w:rPr>
                      <w:rFonts w:ascii="Segoe UI" w:hAnsi="Segoe UI"/>
                      <w:sz w:val="20"/>
                    </w:rPr>
                    <w:t xml:space="preserve">N.º Banco / </w:t>
                  </w:r>
                  <w:r w:rsidRPr="00B4354A">
                    <w:rPr>
                      <w:rFonts w:ascii="Segoe UI" w:hAnsi="Segoe UI"/>
                      <w:i/>
                      <w:sz w:val="20"/>
                    </w:rPr>
                    <w:t>Bank No.</w:t>
                  </w:r>
                </w:p>
              </w:tc>
              <w:tc>
                <w:tcPr>
                  <w:tcW w:w="3813" w:type="dxa"/>
                </w:tcPr>
                <w:p w14:paraId="1C3EAAE6" w14:textId="77777777" w:rsidR="000C5B45" w:rsidRPr="00B4354A" w:rsidRDefault="000C5B45" w:rsidP="000C5B45">
                  <w:pPr>
                    <w:spacing w:before="60" w:after="60" w:line="240" w:lineRule="auto"/>
                    <w:jc w:val="left"/>
                    <w:rPr>
                      <w:rFonts w:ascii="Segoe UI" w:hAnsi="Segoe UI"/>
                      <w:sz w:val="20"/>
                    </w:rPr>
                  </w:pPr>
                  <w:r w:rsidRPr="00B4354A">
                    <w:rPr>
                      <w:rFonts w:ascii="Segoe UI" w:hAnsi="Segoe UI"/>
                      <w:sz w:val="20"/>
                    </w:rPr>
                    <w:t xml:space="preserve">N.º Agência / </w:t>
                  </w:r>
                  <w:r w:rsidRPr="00B4354A">
                    <w:rPr>
                      <w:rFonts w:ascii="Segoe UI" w:hAnsi="Segoe UI"/>
                      <w:i/>
                      <w:sz w:val="20"/>
                    </w:rPr>
                    <w:t>Branch No.</w:t>
                  </w:r>
                </w:p>
              </w:tc>
            </w:tr>
          </w:tbl>
          <w:p w14:paraId="445905C8" w14:textId="77777777" w:rsidR="000C5B45" w:rsidRPr="00B4354A" w:rsidRDefault="000C5B45" w:rsidP="000C5B45">
            <w:pPr>
              <w:spacing w:before="60" w:after="60" w:line="240" w:lineRule="auto"/>
              <w:jc w:val="center"/>
              <w:rPr>
                <w:rFonts w:ascii="Segoe UI" w:hAnsi="Segoe UI"/>
                <w:b/>
                <w:sz w:val="20"/>
              </w:rPr>
            </w:pPr>
          </w:p>
        </w:tc>
      </w:tr>
      <w:tr w:rsidR="000C5B45" w:rsidRPr="00F205B6" w14:paraId="514512E5" w14:textId="77777777">
        <w:tc>
          <w:tcPr>
            <w:tcW w:w="11057" w:type="dxa"/>
            <w:gridSpan w:val="2"/>
          </w:tcPr>
          <w:p w14:paraId="73B7C210" w14:textId="77777777" w:rsidR="000C5B45" w:rsidRPr="00B4354A" w:rsidRDefault="000C5B45" w:rsidP="000C5B45">
            <w:pPr>
              <w:spacing w:before="60" w:after="60" w:line="240" w:lineRule="auto"/>
              <w:jc w:val="center"/>
              <w:rPr>
                <w:rFonts w:ascii="Segoe UI" w:hAnsi="Segoe UI"/>
                <w:b/>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77"/>
              <w:gridCol w:w="1628"/>
              <w:gridCol w:w="1593"/>
              <w:gridCol w:w="3813"/>
            </w:tblGrid>
            <w:tr w:rsidR="000C5B45" w:rsidRPr="0079651C" w14:paraId="7ACF5C45" w14:textId="77777777">
              <w:trPr>
                <w:jc w:val="center"/>
              </w:trPr>
              <w:tc>
                <w:tcPr>
                  <w:tcW w:w="8871" w:type="dxa"/>
                  <w:gridSpan w:val="4"/>
                  <w:tcBorders>
                    <w:top w:val="single" w:sz="12" w:space="0" w:color="auto"/>
                    <w:left w:val="single" w:sz="12" w:space="0" w:color="auto"/>
                    <w:bottom w:val="nil"/>
                    <w:right w:val="single" w:sz="12" w:space="0" w:color="auto"/>
                  </w:tcBorders>
                </w:tcPr>
                <w:p w14:paraId="6B9CD61F" w14:textId="77777777" w:rsidR="000C5B45" w:rsidRPr="00B4354A" w:rsidRDefault="000C5B45" w:rsidP="000C5B45">
                  <w:pPr>
                    <w:pStyle w:val="Ttulo1"/>
                    <w:spacing w:before="60" w:after="60"/>
                    <w:rPr>
                      <w:rFonts w:ascii="Segoe UI" w:hAnsi="Segoe UI"/>
                      <w:sz w:val="20"/>
                    </w:rPr>
                  </w:pPr>
                  <w:r w:rsidRPr="00B4354A">
                    <w:rPr>
                      <w:rFonts w:ascii="Segoe UI" w:hAnsi="Segoe UI"/>
                      <w:sz w:val="20"/>
                    </w:rPr>
                    <w:t xml:space="preserve">DADOS RELATIVOS À DEVOLUÇÃO DO PAGAMENTO / </w:t>
                  </w:r>
                  <w:r w:rsidRPr="00B4354A">
                    <w:rPr>
                      <w:rFonts w:ascii="Segoe UI" w:hAnsi="Segoe UI"/>
                      <w:i/>
                      <w:sz w:val="20"/>
                    </w:rPr>
                    <w:t>INFORMATION FOR PAYMENT REFUND</w:t>
                  </w:r>
                </w:p>
              </w:tc>
            </w:tr>
            <w:tr w:rsidR="000C5B45" w:rsidRPr="00F205B6" w14:paraId="13E85F29" w14:textId="77777777">
              <w:tblPrEx>
                <w:jc w:val="left"/>
              </w:tblPrEx>
              <w:tc>
                <w:tcPr>
                  <w:tcW w:w="3099" w:type="dxa"/>
                  <w:tcBorders>
                    <w:bottom w:val="single" w:sz="12" w:space="0" w:color="auto"/>
                  </w:tcBorders>
                </w:tcPr>
                <w:p w14:paraId="0013AA66" w14:textId="0BF0495F" w:rsidR="000C5B45" w:rsidRPr="00B4354A" w:rsidRDefault="000C5B45" w:rsidP="000C5B45">
                  <w:pPr>
                    <w:spacing w:before="60" w:after="60" w:line="240" w:lineRule="auto"/>
                    <w:jc w:val="left"/>
                    <w:rPr>
                      <w:rFonts w:ascii="Segoe UI" w:hAnsi="Segoe UI"/>
                      <w:sz w:val="20"/>
                    </w:rPr>
                  </w:pPr>
                  <w:r w:rsidRPr="0079651C">
                    <w:rPr>
                      <w:rFonts w:ascii="Segoe UI" w:hAnsi="Segoe UI" w:cs="Segoe UI"/>
                      <w:sz w:val="20"/>
                    </w:rPr>
                    <w:t>3</w:t>
                  </w:r>
                  <w:r w:rsidR="00F205B6">
                    <w:rPr>
                      <w:rFonts w:ascii="Segoe UI" w:hAnsi="Segoe UI" w:cs="Segoe UI"/>
                      <w:sz w:val="20"/>
                    </w:rPr>
                    <w:t>4</w:t>
                  </w:r>
                  <w:r w:rsidRPr="00B4354A">
                    <w:rPr>
                      <w:rFonts w:ascii="Segoe UI" w:hAnsi="Segoe UI"/>
                      <w:sz w:val="20"/>
                    </w:rPr>
                    <w:t xml:space="preserve">. [  ] Crédito em conta corrente / </w:t>
                  </w:r>
                  <w:r w:rsidRPr="00B4354A">
                    <w:rPr>
                      <w:rFonts w:ascii="Segoe UI" w:hAnsi="Segoe UI"/>
                      <w:i/>
                      <w:sz w:val="20"/>
                      <w:lang w:val="en-US"/>
                    </w:rPr>
                    <w:t>Credit in checking account</w:t>
                  </w:r>
                </w:p>
              </w:tc>
              <w:tc>
                <w:tcPr>
                  <w:tcW w:w="1336" w:type="dxa"/>
                  <w:tcBorders>
                    <w:bottom w:val="single" w:sz="12" w:space="0" w:color="auto"/>
                  </w:tcBorders>
                </w:tcPr>
                <w:p w14:paraId="0D7CAAC1" w14:textId="77777777" w:rsidR="000C5B45" w:rsidRPr="00B4354A" w:rsidRDefault="000C5B45" w:rsidP="000C5B45">
                  <w:pPr>
                    <w:spacing w:before="60" w:after="60" w:line="240" w:lineRule="auto"/>
                    <w:jc w:val="left"/>
                    <w:rPr>
                      <w:rFonts w:ascii="Segoe UI" w:hAnsi="Segoe UI"/>
                      <w:sz w:val="20"/>
                    </w:rPr>
                  </w:pPr>
                  <w:r w:rsidRPr="00B4354A">
                    <w:rPr>
                      <w:rFonts w:ascii="Segoe UI" w:hAnsi="Segoe UI"/>
                      <w:sz w:val="20"/>
                    </w:rPr>
                    <w:t xml:space="preserve">N.º Banco / </w:t>
                  </w:r>
                  <w:r w:rsidRPr="00B4354A">
                    <w:rPr>
                      <w:rFonts w:ascii="Segoe UI" w:hAnsi="Segoe UI"/>
                      <w:i/>
                      <w:sz w:val="20"/>
                    </w:rPr>
                    <w:t>Bank No.</w:t>
                  </w:r>
                </w:p>
              </w:tc>
              <w:tc>
                <w:tcPr>
                  <w:tcW w:w="1307" w:type="dxa"/>
                  <w:tcBorders>
                    <w:bottom w:val="single" w:sz="12" w:space="0" w:color="auto"/>
                  </w:tcBorders>
                </w:tcPr>
                <w:p w14:paraId="02AF5B3A" w14:textId="77777777" w:rsidR="000C5B45" w:rsidRPr="00B4354A" w:rsidRDefault="000C5B45" w:rsidP="000C5B45">
                  <w:pPr>
                    <w:spacing w:before="60" w:after="60" w:line="240" w:lineRule="auto"/>
                    <w:jc w:val="left"/>
                    <w:rPr>
                      <w:rFonts w:ascii="Segoe UI" w:hAnsi="Segoe UI"/>
                      <w:sz w:val="20"/>
                    </w:rPr>
                  </w:pPr>
                  <w:r w:rsidRPr="00B4354A">
                    <w:rPr>
                      <w:rFonts w:ascii="Segoe UI" w:hAnsi="Segoe UI"/>
                      <w:sz w:val="20"/>
                    </w:rPr>
                    <w:t xml:space="preserve">N.º Agência / </w:t>
                  </w:r>
                  <w:r w:rsidRPr="00B4354A">
                    <w:rPr>
                      <w:rFonts w:ascii="Segoe UI" w:hAnsi="Segoe UI"/>
                      <w:i/>
                      <w:sz w:val="20"/>
                    </w:rPr>
                    <w:t>Branch No.</w:t>
                  </w:r>
                </w:p>
              </w:tc>
              <w:tc>
                <w:tcPr>
                  <w:tcW w:w="3129" w:type="dxa"/>
                  <w:tcBorders>
                    <w:bottom w:val="single" w:sz="12" w:space="0" w:color="auto"/>
                  </w:tcBorders>
                </w:tcPr>
                <w:p w14:paraId="1C4B682E" w14:textId="77777777" w:rsidR="000C5B45" w:rsidRPr="00B4354A" w:rsidRDefault="000C5B45" w:rsidP="000C5B45">
                  <w:pPr>
                    <w:spacing w:before="60" w:after="60" w:line="240" w:lineRule="auto"/>
                    <w:jc w:val="left"/>
                    <w:rPr>
                      <w:rFonts w:ascii="Segoe UI" w:hAnsi="Segoe UI"/>
                      <w:sz w:val="20"/>
                      <w:lang w:val="en-US"/>
                    </w:rPr>
                  </w:pPr>
                  <w:r w:rsidRPr="00B4354A">
                    <w:rPr>
                      <w:rFonts w:ascii="Segoe UI" w:hAnsi="Segoe UI"/>
                      <w:sz w:val="20"/>
                      <w:lang w:val="en-US"/>
                    </w:rPr>
                    <w:t xml:space="preserve">N.º Conta corrente / </w:t>
                  </w:r>
                  <w:r w:rsidRPr="00B4354A">
                    <w:rPr>
                      <w:rFonts w:ascii="Segoe UI" w:hAnsi="Segoe UI"/>
                      <w:i/>
                      <w:sz w:val="20"/>
                      <w:lang w:val="en-US"/>
                    </w:rPr>
                    <w:t>Checking account No.</w:t>
                  </w:r>
                  <w:r w:rsidRPr="00B4354A">
                    <w:rPr>
                      <w:rFonts w:ascii="Segoe UI" w:hAnsi="Segoe UI"/>
                      <w:sz w:val="20"/>
                      <w:lang w:val="en-US"/>
                    </w:rPr>
                    <w:t xml:space="preserve"> </w:t>
                  </w:r>
                </w:p>
              </w:tc>
            </w:tr>
          </w:tbl>
          <w:p w14:paraId="549773DF" w14:textId="77777777" w:rsidR="000C5B45" w:rsidRPr="00B4354A" w:rsidRDefault="000C5B45" w:rsidP="000C5B45">
            <w:pPr>
              <w:spacing w:before="60" w:after="60" w:line="240" w:lineRule="auto"/>
              <w:jc w:val="center"/>
              <w:rPr>
                <w:rFonts w:ascii="Segoe UI" w:hAnsi="Segoe UI"/>
                <w:b/>
                <w:sz w:val="20"/>
                <w:lang w:val="en-US"/>
              </w:rPr>
            </w:pPr>
          </w:p>
        </w:tc>
      </w:tr>
      <w:tr w:rsidR="000C5B45" w:rsidRPr="0079651C" w14:paraId="364BAEC3" w14:textId="77777777">
        <w:tc>
          <w:tcPr>
            <w:tcW w:w="11057" w:type="dxa"/>
            <w:gridSpan w:val="2"/>
          </w:tcPr>
          <w:p w14:paraId="61F2AFB5" w14:textId="77777777" w:rsidR="000C5B45" w:rsidRPr="00B4354A" w:rsidRDefault="000C5B45" w:rsidP="000C5B45">
            <w:pPr>
              <w:pStyle w:val="Ttulo1"/>
              <w:spacing w:before="60" w:after="60"/>
              <w:outlineLvl w:val="0"/>
              <w:rPr>
                <w:rFonts w:ascii="Segoe UI" w:hAnsi="Segoe UI"/>
                <w:sz w:val="20"/>
                <w:lang w:val="en-US"/>
              </w:rPr>
            </w:pPr>
            <w:r w:rsidRPr="00B4354A">
              <w:rPr>
                <w:rFonts w:ascii="Segoe UI" w:hAnsi="Segoe UI"/>
                <w:sz w:val="20"/>
              </w:rPr>
              <w:t>CLÁUSULAS CONTRATUAIS</w:t>
            </w:r>
          </w:p>
        </w:tc>
      </w:tr>
      <w:tr w:rsidR="00442489" w:rsidRPr="00F205B6" w14:paraId="4CB49708" w14:textId="77777777">
        <w:tc>
          <w:tcPr>
            <w:tcW w:w="5528" w:type="dxa"/>
          </w:tcPr>
          <w:p w14:paraId="107C39EC" w14:textId="68D52901" w:rsidR="00442489" w:rsidRPr="00B4354A" w:rsidRDefault="00442489" w:rsidP="00442489">
            <w:pPr>
              <w:pStyle w:val="Recuodecorpodetexto"/>
              <w:numPr>
                <w:ilvl w:val="0"/>
                <w:numId w:val="4"/>
              </w:numPr>
              <w:tabs>
                <w:tab w:val="num" w:pos="360"/>
                <w:tab w:val="left" w:pos="480"/>
              </w:tabs>
              <w:spacing w:before="60" w:after="60" w:line="240" w:lineRule="auto"/>
              <w:ind w:left="0" w:firstLine="0"/>
              <w:rPr>
                <w:rFonts w:ascii="Segoe UI" w:hAnsi="Segoe UI"/>
                <w:sz w:val="20"/>
              </w:rPr>
            </w:pPr>
            <w:r w:rsidRPr="00B4354A">
              <w:rPr>
                <w:rFonts w:ascii="Segoe UI" w:hAnsi="Segoe UI"/>
                <w:sz w:val="20"/>
              </w:rPr>
              <w:t xml:space="preserve">Nos termos do presente Pedido de Subscrição Prioritária, </w:t>
            </w:r>
            <w:r w:rsidRPr="0079651C">
              <w:rPr>
                <w:rFonts w:ascii="Segoe UI" w:hAnsi="Segoe UI" w:cs="Segoe UI"/>
                <w:sz w:val="20"/>
              </w:rPr>
              <w:t>a Companhia</w:t>
            </w:r>
            <w:r w:rsidRPr="00B4354A">
              <w:rPr>
                <w:rFonts w:ascii="Segoe UI" w:hAnsi="Segoe UI"/>
                <w:sz w:val="20"/>
              </w:rPr>
              <w:t xml:space="preserve">, devidamente representado pelo AGENTE DE CUSTÓDIA identificado no campo </w:t>
            </w:r>
            <w:r w:rsidRPr="00892DE5">
              <w:rPr>
                <w:rFonts w:ascii="Segoe UI" w:hAnsi="Segoe UI"/>
                <w:sz w:val="20"/>
              </w:rPr>
              <w:t>36</w:t>
            </w:r>
            <w:r w:rsidRPr="000C5B45">
              <w:rPr>
                <w:rFonts w:ascii="Segoe UI" w:hAnsi="Segoe UI"/>
                <w:sz w:val="20"/>
              </w:rPr>
              <w:t xml:space="preserve"> abaixo e </w:t>
            </w:r>
            <w:r w:rsidRPr="000C5B45">
              <w:rPr>
                <w:rFonts w:ascii="Segoe UI" w:hAnsi="Segoe UI" w:cs="Segoe UI"/>
                <w:sz w:val="20"/>
              </w:rPr>
              <w:t>autorizada</w:t>
            </w:r>
            <w:r w:rsidRPr="000C5B45">
              <w:rPr>
                <w:rFonts w:ascii="Segoe UI" w:hAnsi="Segoe UI"/>
                <w:sz w:val="20"/>
              </w:rPr>
              <w:t xml:space="preserve"> pelos Coordenadores da Oferta, obriga</w:t>
            </w:r>
            <w:r w:rsidRPr="00B4354A">
              <w:rPr>
                <w:rFonts w:ascii="Segoe UI" w:hAnsi="Segoe UI"/>
                <w:sz w:val="20"/>
              </w:rPr>
              <w:t xml:space="preserve">-se a entregar ao SUBSCRITOR, sujeito aos termos e condições deste Pedido de Subscrição Prioritária, Units e/ou Ações em quantidade e valor a serem apurados nos termos deste Pedido de Subscrição Prioritária, limitado ao montante indicado no </w:t>
            </w:r>
            <w:r w:rsidRPr="000C5B45">
              <w:rPr>
                <w:rFonts w:ascii="Segoe UI" w:hAnsi="Segoe UI"/>
                <w:sz w:val="20"/>
              </w:rPr>
              <w:t xml:space="preserve">campo </w:t>
            </w:r>
            <w:r w:rsidRPr="00892DE5">
              <w:rPr>
                <w:rFonts w:ascii="Segoe UI" w:hAnsi="Segoe UI"/>
                <w:sz w:val="20"/>
              </w:rPr>
              <w:t>25</w:t>
            </w:r>
            <w:r w:rsidRPr="000C5B45">
              <w:rPr>
                <w:rFonts w:ascii="Segoe UI" w:hAnsi="Segoe UI"/>
                <w:sz w:val="20"/>
              </w:rPr>
              <w:t xml:space="preserve"> acima</w:t>
            </w:r>
            <w:r w:rsidRPr="00B4354A">
              <w:rPr>
                <w:rFonts w:ascii="Segoe UI" w:hAnsi="Segoe UI"/>
                <w:sz w:val="20"/>
              </w:rPr>
              <w:t>.</w:t>
            </w:r>
          </w:p>
        </w:tc>
        <w:tc>
          <w:tcPr>
            <w:tcW w:w="5529" w:type="dxa"/>
          </w:tcPr>
          <w:p w14:paraId="08C6C65D" w14:textId="5A82F131" w:rsidR="00442489" w:rsidRPr="00B4354A" w:rsidRDefault="00442489" w:rsidP="00442489">
            <w:pPr>
              <w:pStyle w:val="Recuodecorpodetexto"/>
              <w:tabs>
                <w:tab w:val="left" w:pos="480"/>
              </w:tabs>
              <w:spacing w:before="60" w:after="60" w:line="240" w:lineRule="auto"/>
              <w:ind w:left="0"/>
              <w:rPr>
                <w:rFonts w:ascii="Segoe UI" w:hAnsi="Segoe UI"/>
                <w:sz w:val="20"/>
                <w:lang w:val="en-US"/>
              </w:rPr>
            </w:pPr>
            <w:r w:rsidRPr="00B4354A">
              <w:rPr>
                <w:rFonts w:ascii="Segoe UI" w:hAnsi="Segoe UI"/>
                <w:b/>
                <w:sz w:val="20"/>
                <w:lang w:val="en-US"/>
              </w:rPr>
              <w:t>1.</w:t>
            </w:r>
            <w:r w:rsidRPr="00B4354A">
              <w:rPr>
                <w:rFonts w:ascii="Segoe UI" w:hAnsi="Segoe UI"/>
                <w:sz w:val="20"/>
                <w:lang w:val="en-US"/>
              </w:rPr>
              <w:t xml:space="preserve"> Under the terms of this Priority Subscription Order, the </w:t>
            </w:r>
            <w:r w:rsidRPr="0079651C">
              <w:rPr>
                <w:rFonts w:ascii="Segoe UI" w:hAnsi="Segoe UI" w:cs="Segoe UI"/>
                <w:sz w:val="20"/>
                <w:lang w:val="en-US"/>
              </w:rPr>
              <w:t>Company</w:t>
            </w:r>
            <w:r w:rsidRPr="00B4354A">
              <w:rPr>
                <w:rFonts w:ascii="Segoe UI" w:hAnsi="Segoe UI"/>
                <w:sz w:val="20"/>
                <w:lang w:val="en-US"/>
              </w:rPr>
              <w:t xml:space="preserve">, </w:t>
            </w:r>
            <w:r w:rsidRPr="00442489">
              <w:rPr>
                <w:rFonts w:ascii="Segoe UI" w:hAnsi="Segoe UI"/>
                <w:sz w:val="20"/>
                <w:lang w:val="en-US"/>
              </w:rPr>
              <w:t xml:space="preserve">duly represented by the CUSTODY AGENT identified in field </w:t>
            </w:r>
            <w:r w:rsidRPr="00892DE5">
              <w:rPr>
                <w:rFonts w:ascii="Segoe UI" w:hAnsi="Segoe UI"/>
                <w:sz w:val="20"/>
                <w:lang w:val="en-US"/>
              </w:rPr>
              <w:t>36</w:t>
            </w:r>
            <w:r w:rsidRPr="00442489">
              <w:rPr>
                <w:rFonts w:ascii="Segoe UI" w:hAnsi="Segoe UI"/>
                <w:sz w:val="20"/>
                <w:lang w:val="en-US"/>
              </w:rPr>
              <w:t xml:space="preserve"> below and authorized by the </w:t>
            </w:r>
            <w:r w:rsidRPr="00442489">
              <w:rPr>
                <w:rFonts w:ascii="Segoe UI" w:hAnsi="Segoe UI" w:cs="Segoe UI"/>
                <w:sz w:val="20"/>
                <w:lang w:val="en-US"/>
              </w:rPr>
              <w:t>Placement Agents</w:t>
            </w:r>
            <w:r w:rsidRPr="00442489">
              <w:rPr>
                <w:rFonts w:ascii="Segoe UI" w:hAnsi="Segoe UI"/>
                <w:sz w:val="20"/>
                <w:lang w:val="en-US"/>
              </w:rPr>
              <w:t xml:space="preserve">, undertakes to deliver to the SUBSCRIBER, subject to the terms and conditions of this Priority Subscription Order, Units and/or Shares in the amount and value to be determined under this Priority Subscription Order, limited to the amount indicated in field </w:t>
            </w:r>
            <w:r w:rsidRPr="00892DE5">
              <w:rPr>
                <w:rFonts w:ascii="Segoe UI" w:hAnsi="Segoe UI"/>
                <w:sz w:val="20"/>
                <w:lang w:val="en-US"/>
              </w:rPr>
              <w:t>25</w:t>
            </w:r>
            <w:r w:rsidRPr="00442489">
              <w:rPr>
                <w:rFonts w:ascii="Segoe UI" w:hAnsi="Segoe UI"/>
                <w:sz w:val="20"/>
                <w:lang w:val="en-US"/>
              </w:rPr>
              <w:t xml:space="preserve"> above.</w:t>
            </w:r>
          </w:p>
        </w:tc>
      </w:tr>
      <w:tr w:rsidR="000C5B45" w:rsidRPr="00F205B6" w14:paraId="435D8986" w14:textId="77777777">
        <w:tc>
          <w:tcPr>
            <w:tcW w:w="5528" w:type="dxa"/>
          </w:tcPr>
          <w:p w14:paraId="4712DF0E" w14:textId="77777777" w:rsidR="000C5B45" w:rsidRPr="00B4354A" w:rsidRDefault="000C5B45" w:rsidP="000C5B45">
            <w:pPr>
              <w:pStyle w:val="Recuodecorpodetexto"/>
              <w:spacing w:before="60" w:after="60" w:line="240" w:lineRule="auto"/>
              <w:ind w:left="0"/>
              <w:rPr>
                <w:rFonts w:ascii="Segoe UI" w:hAnsi="Segoe UI"/>
                <w:sz w:val="20"/>
                <w:lang w:val="en-US"/>
              </w:rPr>
            </w:pPr>
          </w:p>
        </w:tc>
        <w:tc>
          <w:tcPr>
            <w:tcW w:w="5529" w:type="dxa"/>
          </w:tcPr>
          <w:p w14:paraId="3A03EB10" w14:textId="77777777" w:rsidR="000C5B45" w:rsidRPr="00B4354A" w:rsidRDefault="000C5B45" w:rsidP="000C5B45">
            <w:pPr>
              <w:pStyle w:val="Recuodecorpodetexto"/>
              <w:spacing w:before="60" w:after="60" w:line="240" w:lineRule="auto"/>
              <w:ind w:left="0"/>
              <w:rPr>
                <w:rFonts w:ascii="Segoe UI" w:hAnsi="Segoe UI"/>
                <w:b/>
                <w:sz w:val="20"/>
                <w:lang w:val="en-US"/>
              </w:rPr>
            </w:pPr>
          </w:p>
        </w:tc>
      </w:tr>
      <w:tr w:rsidR="00442489" w:rsidRPr="00F205B6" w14:paraId="408873C2" w14:textId="77777777">
        <w:tc>
          <w:tcPr>
            <w:tcW w:w="5528" w:type="dxa"/>
          </w:tcPr>
          <w:p w14:paraId="7671A2CF" w14:textId="6D11A407" w:rsidR="00442489" w:rsidRPr="00B4354A" w:rsidRDefault="00442489" w:rsidP="00442489">
            <w:pPr>
              <w:pStyle w:val="Recuodecorpodetexto"/>
              <w:numPr>
                <w:ilvl w:val="0"/>
                <w:numId w:val="4"/>
              </w:numPr>
              <w:tabs>
                <w:tab w:val="num" w:pos="360"/>
                <w:tab w:val="left" w:pos="480"/>
              </w:tabs>
              <w:spacing w:before="60" w:after="60" w:line="240" w:lineRule="auto"/>
              <w:ind w:left="0" w:firstLine="0"/>
              <w:rPr>
                <w:rFonts w:ascii="Segoe UI" w:hAnsi="Segoe UI"/>
                <w:sz w:val="20"/>
              </w:rPr>
            </w:pPr>
            <w:r w:rsidRPr="0079651C">
              <w:rPr>
                <w:rFonts w:ascii="Segoe UI" w:hAnsi="Segoe UI" w:cs="Segoe UI"/>
                <w:sz w:val="20"/>
              </w:rPr>
              <w:t>As</w:t>
            </w:r>
            <w:r w:rsidRPr="00B4354A">
              <w:rPr>
                <w:rFonts w:ascii="Segoe UI" w:hAnsi="Segoe UI"/>
                <w:sz w:val="20"/>
              </w:rPr>
              <w:t xml:space="preserve"> Units e as Ações subjacentes às Units (incluindo aquelas que vierem a ser colocadas no âmbito do Lote Adicional</w:t>
            </w:r>
            <w:r w:rsidRPr="0079651C">
              <w:rPr>
                <w:rFonts w:ascii="Segoe UI" w:hAnsi="Segoe UI" w:cs="Segoe UI"/>
                <w:sz w:val="20"/>
              </w:rPr>
              <w:t>)</w:t>
            </w:r>
            <w:r w:rsidRPr="00B4354A">
              <w:rPr>
                <w:rFonts w:ascii="Segoe UI" w:hAnsi="Segoe UI"/>
                <w:sz w:val="20"/>
              </w:rPr>
              <w:t xml:space="preserve"> conferirão a seus titulares os mesmos direitos, vantagens e restrições conferidos aos Acionistas, nos termos previstos no Estatuto Social, na Lei das Sociedades por Ações e no Regulamento do Nível </w:t>
            </w:r>
            <w:r w:rsidRPr="0079651C">
              <w:rPr>
                <w:rFonts w:ascii="Segoe UI" w:hAnsi="Segoe UI" w:cs="Segoe UI"/>
                <w:sz w:val="20"/>
              </w:rPr>
              <w:t>1</w:t>
            </w:r>
            <w:r w:rsidRPr="00B4354A">
              <w:rPr>
                <w:rFonts w:ascii="Segoe UI" w:hAnsi="Segoe UI"/>
                <w:sz w:val="20"/>
              </w:rPr>
              <w:t xml:space="preserve"> da B3, conforme vigentes nesta data, e participarão de forma integral em eventuais distribuições de dividendos e/ou juros sobre o capital próprio que venham a ser declarados </w:t>
            </w:r>
            <w:r w:rsidRPr="0079651C">
              <w:rPr>
                <w:rFonts w:ascii="Segoe UI" w:hAnsi="Segoe UI" w:cs="Segoe UI"/>
                <w:sz w:val="20"/>
              </w:rPr>
              <w:t>pela Companhia</w:t>
            </w:r>
            <w:r w:rsidRPr="00B4354A">
              <w:rPr>
                <w:rFonts w:ascii="Segoe UI" w:hAnsi="Segoe UI"/>
                <w:sz w:val="20"/>
              </w:rPr>
              <w:t xml:space="preserve"> a partir da data de divulgação do fato relevante a ser divulgado </w:t>
            </w:r>
            <w:r w:rsidRPr="0079651C">
              <w:rPr>
                <w:rFonts w:ascii="Segoe UI" w:hAnsi="Segoe UI" w:cs="Segoe UI"/>
                <w:sz w:val="20"/>
              </w:rPr>
              <w:t>pela Companhia</w:t>
            </w:r>
            <w:r w:rsidRPr="00B4354A">
              <w:rPr>
                <w:rFonts w:ascii="Segoe UI" w:hAnsi="Segoe UI"/>
                <w:sz w:val="20"/>
              </w:rPr>
              <w:t xml:space="preserve"> comunicando a fixação do Preço por Unit e, consequentemente, do Preço por Ação (“</w:t>
            </w:r>
            <w:r w:rsidRPr="00B4354A">
              <w:rPr>
                <w:rFonts w:ascii="Segoe UI" w:hAnsi="Segoe UI"/>
                <w:b/>
                <w:sz w:val="20"/>
              </w:rPr>
              <w:t>Comunicado de Preço</w:t>
            </w:r>
            <w:r w:rsidRPr="00B4354A">
              <w:rPr>
                <w:rFonts w:ascii="Segoe UI" w:hAnsi="Segoe UI"/>
                <w:sz w:val="20"/>
              </w:rPr>
              <w:t>”).</w:t>
            </w:r>
          </w:p>
        </w:tc>
        <w:tc>
          <w:tcPr>
            <w:tcW w:w="5529" w:type="dxa"/>
          </w:tcPr>
          <w:p w14:paraId="007FC3D5" w14:textId="0BAE47A1" w:rsidR="00442489" w:rsidRPr="00B4354A" w:rsidRDefault="00442489" w:rsidP="00442489">
            <w:pPr>
              <w:pStyle w:val="Recuodecorpodetexto"/>
              <w:spacing w:before="60" w:after="60" w:line="240" w:lineRule="auto"/>
              <w:ind w:left="0"/>
              <w:rPr>
                <w:rFonts w:ascii="Segoe UI" w:hAnsi="Segoe UI"/>
                <w:sz w:val="20"/>
                <w:lang w:val="en-US"/>
              </w:rPr>
            </w:pPr>
            <w:r w:rsidRPr="0079651C">
              <w:rPr>
                <w:rFonts w:ascii="Segoe UI" w:hAnsi="Segoe UI" w:cs="Segoe UI"/>
                <w:b/>
                <w:sz w:val="20"/>
                <w:lang w:val="en-US"/>
              </w:rPr>
              <w:t>2.</w:t>
            </w:r>
            <w:r w:rsidRPr="0079651C">
              <w:rPr>
                <w:rFonts w:ascii="Segoe UI" w:hAnsi="Segoe UI" w:cs="Segoe UI"/>
                <w:sz w:val="20"/>
                <w:lang w:val="en-US"/>
              </w:rPr>
              <w:t xml:space="preserve"> The</w:t>
            </w:r>
            <w:r w:rsidRPr="00B4354A">
              <w:rPr>
                <w:rFonts w:ascii="Segoe UI" w:hAnsi="Segoe UI"/>
                <w:sz w:val="20"/>
                <w:lang w:val="en"/>
              </w:rPr>
              <w:t xml:space="preserve"> Units and the Shares underlying the Units (including those that may be placed under the Additional Lot</w:t>
            </w:r>
            <w:r w:rsidRPr="0079651C">
              <w:rPr>
                <w:rFonts w:ascii="Segoe UI" w:hAnsi="Segoe UI" w:cs="Segoe UI"/>
                <w:sz w:val="20"/>
                <w:lang w:val="en"/>
              </w:rPr>
              <w:t>)</w:t>
            </w:r>
            <w:r w:rsidRPr="00B4354A">
              <w:rPr>
                <w:rFonts w:ascii="Segoe UI" w:hAnsi="Segoe UI"/>
                <w:sz w:val="20"/>
                <w:lang w:val="en"/>
              </w:rPr>
              <w:t xml:space="preserve"> shall entitle their holders to the same rights, benefits, and restrictions granted to current holders of Securities of the </w:t>
            </w:r>
            <w:r w:rsidRPr="00081D58">
              <w:rPr>
                <w:rFonts w:ascii="Segoe UI" w:hAnsi="Segoe UI"/>
                <w:sz w:val="20"/>
                <w:lang w:val="en"/>
              </w:rPr>
              <w:t>Company</w:t>
            </w:r>
            <w:r w:rsidRPr="00B4354A">
              <w:rPr>
                <w:rFonts w:ascii="Segoe UI" w:hAnsi="Segoe UI"/>
                <w:sz w:val="20"/>
                <w:lang w:val="en"/>
              </w:rPr>
              <w:t xml:space="preserve"> Currently Issued, per the terms of the Bylaws, the Corporation Law, and the </w:t>
            </w:r>
            <w:r w:rsidRPr="00B4354A">
              <w:rPr>
                <w:rFonts w:ascii="Segoe UI" w:hAnsi="Segoe UI"/>
                <w:i/>
                <w:sz w:val="20"/>
                <w:lang w:val="en"/>
              </w:rPr>
              <w:t>Nível</w:t>
            </w:r>
            <w:r w:rsidRPr="00B4354A">
              <w:rPr>
                <w:rFonts w:ascii="Segoe UI" w:hAnsi="Segoe UI"/>
                <w:sz w:val="20"/>
                <w:lang w:val="en"/>
              </w:rPr>
              <w:t xml:space="preserve"> </w:t>
            </w:r>
            <w:r w:rsidRPr="0079651C">
              <w:rPr>
                <w:rFonts w:ascii="Segoe UI" w:hAnsi="Segoe UI" w:cs="Segoe UI"/>
                <w:sz w:val="20"/>
                <w:lang w:val="en"/>
              </w:rPr>
              <w:t>1 of B3</w:t>
            </w:r>
            <w:r w:rsidRPr="00B4354A">
              <w:rPr>
                <w:rFonts w:ascii="Segoe UI" w:hAnsi="Segoe UI"/>
                <w:sz w:val="20"/>
                <w:lang w:val="en"/>
              </w:rPr>
              <w:t>, as in effect on the date hereof, and participate in full in any distributions of dividends and/or interest on shareholders’ capital that may be declared by the Company from the date of disclosure of the material fact disclosed by the Company announcing the fixing of the Price per Unit and, consequently, the Price per Share ("</w:t>
            </w:r>
            <w:r w:rsidRPr="00B4354A">
              <w:rPr>
                <w:rFonts w:ascii="Segoe UI" w:hAnsi="Segoe UI"/>
                <w:b/>
                <w:sz w:val="20"/>
                <w:lang w:val="en"/>
              </w:rPr>
              <w:t>Price Release</w:t>
            </w:r>
            <w:r w:rsidRPr="00B4354A">
              <w:rPr>
                <w:rFonts w:ascii="Segoe UI" w:hAnsi="Segoe UI"/>
                <w:sz w:val="20"/>
                <w:lang w:val="en"/>
              </w:rPr>
              <w:t>").</w:t>
            </w:r>
          </w:p>
        </w:tc>
      </w:tr>
      <w:tr w:rsidR="000C5B45" w:rsidRPr="00F205B6" w14:paraId="41CAA76A" w14:textId="77777777">
        <w:tc>
          <w:tcPr>
            <w:tcW w:w="5528" w:type="dxa"/>
          </w:tcPr>
          <w:p w14:paraId="4DCDA7DA" w14:textId="77777777" w:rsidR="000C5B45" w:rsidRPr="00B4354A" w:rsidRDefault="000C5B45" w:rsidP="000C5B45">
            <w:pPr>
              <w:pStyle w:val="Recuodecorpodetexto"/>
              <w:tabs>
                <w:tab w:val="left" w:pos="426"/>
              </w:tabs>
              <w:spacing w:before="60" w:after="60" w:line="240" w:lineRule="auto"/>
              <w:ind w:left="0"/>
              <w:rPr>
                <w:rFonts w:ascii="Segoe UI" w:hAnsi="Segoe UI"/>
                <w:sz w:val="20"/>
                <w:lang w:val="en-US"/>
              </w:rPr>
            </w:pPr>
          </w:p>
        </w:tc>
        <w:tc>
          <w:tcPr>
            <w:tcW w:w="5529" w:type="dxa"/>
          </w:tcPr>
          <w:p w14:paraId="65AD3B59" w14:textId="77777777" w:rsidR="000C5B45" w:rsidRPr="00B4354A" w:rsidRDefault="000C5B45" w:rsidP="000C5B45">
            <w:pPr>
              <w:pStyle w:val="Recuodecorpodetexto"/>
              <w:tabs>
                <w:tab w:val="left" w:pos="426"/>
              </w:tabs>
              <w:spacing w:before="60" w:after="60" w:line="240" w:lineRule="auto"/>
              <w:ind w:left="0"/>
              <w:rPr>
                <w:rFonts w:ascii="Segoe UI" w:hAnsi="Segoe UI"/>
                <w:b/>
                <w:sz w:val="20"/>
                <w:lang w:val="en-US"/>
              </w:rPr>
            </w:pPr>
          </w:p>
        </w:tc>
      </w:tr>
      <w:tr w:rsidR="00442489" w:rsidRPr="00F205B6" w14:paraId="178B2DC4" w14:textId="77777777">
        <w:tc>
          <w:tcPr>
            <w:tcW w:w="5528" w:type="dxa"/>
          </w:tcPr>
          <w:p w14:paraId="16855E6F" w14:textId="1C3B7F08" w:rsidR="00442489" w:rsidRPr="000C5B45" w:rsidRDefault="00442489" w:rsidP="00892DE5">
            <w:pPr>
              <w:pStyle w:val="Recuodecorpodetexto"/>
              <w:numPr>
                <w:ilvl w:val="0"/>
                <w:numId w:val="4"/>
              </w:numPr>
              <w:tabs>
                <w:tab w:val="num" w:pos="360"/>
                <w:tab w:val="left" w:pos="480"/>
              </w:tabs>
              <w:spacing w:before="60" w:after="60" w:line="240" w:lineRule="auto"/>
              <w:ind w:left="0" w:firstLine="0"/>
              <w:rPr>
                <w:rFonts w:ascii="Segoe UI" w:eastAsiaTheme="minorHAnsi" w:hAnsi="Segoe UI"/>
                <w:sz w:val="20"/>
              </w:rPr>
            </w:pPr>
            <w:r w:rsidRPr="00B4354A">
              <w:rPr>
                <w:rFonts w:ascii="Segoe UI" w:hAnsi="Segoe UI"/>
                <w:sz w:val="20"/>
              </w:rPr>
              <w:t xml:space="preserve">O valor a ser subscrito pelo SUBSCRITOR por meio deste Pedido de Subscrição Prioritária deverá respeitar o Limite de Subscrição Proporcional do SUBSCRITOR na Primeira Data de Corte, calculado de acordo com suas respectivas posições acionárias na Segunda Data de Corte, desprezando-se eventuais frações e os valores mobiliários mantidos em tesouraria. O SUBSCRITOR que for Acionista, desde que assim seja evidenciado na Primeira Data de Corte, terá o direito de subscrever: </w:t>
            </w:r>
            <w:r w:rsidRPr="0079651C">
              <w:rPr>
                <w:rFonts w:ascii="Segoe UI" w:eastAsiaTheme="minorHAnsi" w:hAnsi="Segoe UI" w:cs="Segoe UI"/>
                <w:sz w:val="20"/>
                <w:lang w:eastAsia="en-GB"/>
              </w:rPr>
              <w:t>(</w:t>
            </w:r>
            <w:r w:rsidRPr="00B4354A">
              <w:rPr>
                <w:rFonts w:ascii="Segoe UI" w:eastAsiaTheme="minorHAnsi" w:hAnsi="Segoe UI"/>
                <w:sz w:val="20"/>
              </w:rPr>
              <w:t>a</w:t>
            </w:r>
            <w:r w:rsidRPr="0079651C">
              <w:rPr>
                <w:rFonts w:ascii="Segoe UI" w:eastAsiaTheme="minorHAnsi" w:hAnsi="Segoe UI" w:cs="Segoe UI"/>
                <w:sz w:val="20"/>
                <w:lang w:eastAsia="en-GB"/>
              </w:rPr>
              <w:t>) </w:t>
            </w:r>
            <w:r w:rsidRPr="00B4354A">
              <w:rPr>
                <w:rFonts w:ascii="Segoe UI" w:eastAsiaTheme="minorHAnsi" w:hAnsi="Segoe UI"/>
                <w:sz w:val="20"/>
              </w:rPr>
              <w:t>no mínimo, considerando a colocação da totalidade das Ações</w:t>
            </w:r>
            <w:r>
              <w:rPr>
                <w:rFonts w:ascii="Segoe UI" w:eastAsiaTheme="minorHAnsi" w:hAnsi="Segoe UI"/>
                <w:sz w:val="20"/>
              </w:rPr>
              <w:t xml:space="preserve"> inicialmente ofertadas</w:t>
            </w:r>
            <w:r w:rsidRPr="00B4354A">
              <w:rPr>
                <w:rFonts w:ascii="Segoe UI" w:eastAsiaTheme="minorHAnsi" w:hAnsi="Segoe UI"/>
                <w:sz w:val="20"/>
              </w:rPr>
              <w:t>,</w:t>
            </w:r>
            <w:r>
              <w:rPr>
                <w:rFonts w:ascii="Segoe UI" w:eastAsiaTheme="minorHAnsi" w:hAnsi="Segoe UI"/>
                <w:sz w:val="20"/>
              </w:rPr>
              <w:t xml:space="preserve"> </w:t>
            </w:r>
            <w:r w:rsidRPr="00B4354A">
              <w:rPr>
                <w:rFonts w:ascii="Segoe UI" w:eastAsiaTheme="minorHAnsi" w:hAnsi="Segoe UI"/>
                <w:sz w:val="20"/>
              </w:rPr>
              <w:t>mas</w:t>
            </w:r>
            <w:r w:rsidRPr="00B70EB4">
              <w:rPr>
                <w:rFonts w:ascii="Segoe UI" w:eastAsiaTheme="minorHAnsi" w:hAnsi="Segoe UI"/>
                <w:sz w:val="20"/>
              </w:rPr>
              <w:t xml:space="preserve"> </w:t>
            </w:r>
            <w:r w:rsidRPr="00892DE5">
              <w:rPr>
                <w:rFonts w:ascii="Segoe UI" w:eastAsiaTheme="minorHAnsi" w:hAnsi="Segoe UI"/>
                <w:sz w:val="20"/>
              </w:rPr>
              <w:t>sem considerar</w:t>
            </w:r>
            <w:r w:rsidRPr="00B70EB4">
              <w:rPr>
                <w:rFonts w:ascii="Segoe UI" w:eastAsiaTheme="minorHAnsi" w:hAnsi="Segoe UI"/>
                <w:sz w:val="20"/>
              </w:rPr>
              <w:t xml:space="preserve"> a</w:t>
            </w:r>
            <w:r w:rsidRPr="00B4354A">
              <w:rPr>
                <w:rFonts w:ascii="Segoe UI" w:eastAsiaTheme="minorHAnsi" w:hAnsi="Segoe UI"/>
                <w:sz w:val="20"/>
              </w:rPr>
              <w:t xml:space="preserve"> colocação do Lote Adicional</w:t>
            </w:r>
            <w:r w:rsidRPr="0079651C">
              <w:rPr>
                <w:rFonts w:ascii="Segoe UI" w:eastAsiaTheme="minorHAnsi" w:hAnsi="Segoe UI" w:cs="Segoe UI"/>
                <w:sz w:val="20"/>
                <w:lang w:eastAsia="en-GB"/>
              </w:rPr>
              <w:t>,</w:t>
            </w:r>
            <w:r w:rsidRPr="00B4354A">
              <w:rPr>
                <w:rFonts w:ascii="Segoe UI" w:eastAsiaTheme="minorHAnsi" w:hAnsi="Segoe UI"/>
                <w:sz w:val="20"/>
              </w:rPr>
              <w:t xml:space="preserve"> (i)</w:t>
            </w:r>
            <w:r w:rsidRPr="0079651C">
              <w:rPr>
                <w:rFonts w:ascii="Segoe UI" w:eastAsiaTheme="minorHAnsi" w:hAnsi="Segoe UI" w:cs="Segoe UI"/>
                <w:sz w:val="20"/>
                <w:lang w:eastAsia="en-GB"/>
              </w:rPr>
              <w:t> </w:t>
            </w:r>
            <w:r>
              <w:rPr>
                <w:rFonts w:ascii="Segoe UI" w:eastAsiaTheme="minorHAnsi" w:hAnsi="Segoe UI" w:cs="Segoe UI"/>
                <w:sz w:val="20"/>
                <w:lang w:eastAsia="en-GB"/>
              </w:rPr>
              <w:t>0,03247</w:t>
            </w:r>
            <w:r w:rsidR="00860BA9">
              <w:rPr>
                <w:rFonts w:ascii="Segoe UI" w:eastAsiaTheme="minorHAnsi" w:hAnsi="Segoe UI" w:cs="Segoe UI"/>
                <w:sz w:val="20"/>
                <w:lang w:eastAsia="en-GB"/>
              </w:rPr>
              <w:t>8</w:t>
            </w:r>
            <w:r w:rsidRPr="0079651C">
              <w:rPr>
                <w:rFonts w:ascii="Segoe UI" w:eastAsiaTheme="minorHAnsi" w:hAnsi="Segoe UI" w:cs="Segoe UI"/>
                <w:sz w:val="20"/>
                <w:lang w:eastAsia="en-GB"/>
              </w:rPr>
              <w:t> </w:t>
            </w:r>
            <w:r w:rsidRPr="00B4354A">
              <w:rPr>
                <w:rFonts w:ascii="Segoe UI" w:eastAsiaTheme="minorHAnsi" w:hAnsi="Segoe UI"/>
                <w:sz w:val="20"/>
              </w:rPr>
              <w:t xml:space="preserve">Ação Ordinária e </w:t>
            </w:r>
            <w:r>
              <w:rPr>
                <w:rFonts w:ascii="Segoe UI" w:eastAsiaTheme="minorHAnsi" w:hAnsi="Segoe UI" w:cs="Segoe UI"/>
                <w:sz w:val="20"/>
                <w:lang w:eastAsia="en-GB"/>
              </w:rPr>
              <w:t>0,033530 </w:t>
            </w:r>
            <w:r w:rsidRPr="00B4354A">
              <w:rPr>
                <w:rFonts w:ascii="Segoe UI" w:eastAsiaTheme="minorHAnsi" w:hAnsi="Segoe UI"/>
                <w:sz w:val="20"/>
              </w:rPr>
              <w:t xml:space="preserve">Ação Preferencial para cada ação ordinária de emissão </w:t>
            </w:r>
            <w:r w:rsidRPr="0079651C">
              <w:rPr>
                <w:rFonts w:ascii="Segoe UI" w:eastAsiaTheme="minorHAnsi" w:hAnsi="Segoe UI" w:cs="Segoe UI"/>
                <w:sz w:val="20"/>
                <w:lang w:eastAsia="en-GB"/>
              </w:rPr>
              <w:t>da Companhia</w:t>
            </w:r>
            <w:r w:rsidRPr="00B4354A">
              <w:rPr>
                <w:rFonts w:ascii="Segoe UI" w:eastAsiaTheme="minorHAnsi" w:hAnsi="Segoe UI"/>
                <w:sz w:val="20"/>
              </w:rPr>
              <w:t xml:space="preserve"> de sua titularidade (sejam ações ordinárias detidas diretamente pelo Acionista ou subjacentes às units por ele detidas) ao final do pregão na Segunda Data de Corte; e (ii)</w:t>
            </w:r>
            <w:r w:rsidRPr="0079651C">
              <w:rPr>
                <w:rFonts w:ascii="Segoe UI" w:eastAsiaTheme="minorHAnsi" w:hAnsi="Segoe UI" w:cs="Segoe UI"/>
                <w:sz w:val="20"/>
                <w:lang w:eastAsia="en-GB"/>
              </w:rPr>
              <w:t> </w:t>
            </w:r>
            <w:r>
              <w:rPr>
                <w:rFonts w:ascii="Segoe UI" w:eastAsiaTheme="minorHAnsi" w:hAnsi="Segoe UI"/>
                <w:sz w:val="20"/>
              </w:rPr>
              <w:t>0,066008 </w:t>
            </w:r>
            <w:r w:rsidRPr="00B4354A">
              <w:rPr>
                <w:rFonts w:ascii="Segoe UI" w:eastAsiaTheme="minorHAnsi" w:hAnsi="Segoe UI"/>
                <w:sz w:val="20"/>
              </w:rPr>
              <w:t xml:space="preserve">Ação Preferencial para cada ação preferencial de emissão </w:t>
            </w:r>
            <w:r w:rsidRPr="0079651C">
              <w:rPr>
                <w:rFonts w:ascii="Segoe UI" w:eastAsiaTheme="minorHAnsi" w:hAnsi="Segoe UI" w:cs="Segoe UI"/>
                <w:sz w:val="20"/>
                <w:lang w:eastAsia="en-GB"/>
              </w:rPr>
              <w:t>da Companhia</w:t>
            </w:r>
            <w:r w:rsidRPr="00B4354A">
              <w:rPr>
                <w:rFonts w:ascii="Segoe UI" w:eastAsiaTheme="minorHAnsi" w:hAnsi="Segoe UI"/>
                <w:sz w:val="20"/>
              </w:rPr>
              <w:t xml:space="preserve"> de sua titularidade (sejam ações preferenciais detidas diretamente pelo Acionista ou subjacentes às units por ele detidas) ao final do pregão na Segunda Data de Corte; (b)</w:t>
            </w:r>
            <w:r w:rsidRPr="0079651C">
              <w:rPr>
                <w:rFonts w:ascii="Segoe UI" w:eastAsiaTheme="minorHAnsi" w:hAnsi="Segoe UI" w:cs="Segoe UI"/>
                <w:sz w:val="20"/>
                <w:lang w:eastAsia="en-GB"/>
              </w:rPr>
              <w:t> </w:t>
            </w:r>
            <w:r w:rsidRPr="00B4354A">
              <w:rPr>
                <w:rFonts w:ascii="Segoe UI" w:eastAsiaTheme="minorHAnsi" w:hAnsi="Segoe UI"/>
                <w:sz w:val="20"/>
              </w:rPr>
              <w:t>no máximo, considerando a colocação da totalidade das Ações</w:t>
            </w:r>
            <w:r>
              <w:rPr>
                <w:rFonts w:ascii="Segoe UI" w:eastAsiaTheme="minorHAnsi" w:hAnsi="Segoe UI"/>
                <w:sz w:val="20"/>
              </w:rPr>
              <w:t xml:space="preserve"> inicialmente ofertadas</w:t>
            </w:r>
            <w:r w:rsidRPr="0079651C">
              <w:rPr>
                <w:rFonts w:ascii="Segoe UI" w:eastAsiaTheme="minorHAnsi" w:hAnsi="Segoe UI" w:cs="Segoe UI"/>
                <w:sz w:val="20"/>
                <w:lang w:eastAsia="en-GB"/>
              </w:rPr>
              <w:t xml:space="preserve"> </w:t>
            </w:r>
            <w:r w:rsidRPr="00B4354A">
              <w:rPr>
                <w:rFonts w:ascii="Segoe UI" w:eastAsiaTheme="minorHAnsi" w:hAnsi="Segoe UI"/>
                <w:sz w:val="20"/>
              </w:rPr>
              <w:t>e a colocação da totalidade do Lote Adicional</w:t>
            </w:r>
            <w:r w:rsidRPr="0079651C">
              <w:rPr>
                <w:rFonts w:ascii="Segoe UI" w:eastAsiaTheme="minorHAnsi" w:hAnsi="Segoe UI" w:cs="Segoe UI"/>
                <w:sz w:val="20"/>
                <w:lang w:eastAsia="en-GB"/>
              </w:rPr>
              <w:t>,</w:t>
            </w:r>
            <w:r w:rsidRPr="00B4354A">
              <w:rPr>
                <w:rFonts w:ascii="Segoe UI" w:eastAsiaTheme="minorHAnsi" w:hAnsi="Segoe UI"/>
                <w:sz w:val="20"/>
              </w:rPr>
              <w:t xml:space="preserve"> (i)</w:t>
            </w:r>
            <w:r w:rsidRPr="0079651C">
              <w:rPr>
                <w:rFonts w:ascii="Segoe UI" w:eastAsiaTheme="minorHAnsi" w:hAnsi="Segoe UI" w:cs="Segoe UI"/>
                <w:sz w:val="20"/>
                <w:lang w:eastAsia="en-GB"/>
              </w:rPr>
              <w:t> </w:t>
            </w:r>
            <w:r w:rsidRPr="00B4354A">
              <w:rPr>
                <w:rFonts w:ascii="Segoe UI" w:eastAsiaTheme="minorHAnsi" w:hAnsi="Segoe UI"/>
                <w:sz w:val="20"/>
              </w:rPr>
              <w:t xml:space="preserve">até </w:t>
            </w:r>
            <w:r>
              <w:rPr>
                <w:rFonts w:ascii="Segoe UI" w:eastAsiaTheme="minorHAnsi" w:hAnsi="Segoe UI" w:cs="Segoe UI"/>
                <w:sz w:val="20"/>
                <w:lang w:eastAsia="en-GB"/>
              </w:rPr>
              <w:t>0,053588</w:t>
            </w:r>
            <w:r w:rsidRPr="0079651C">
              <w:rPr>
                <w:rFonts w:ascii="Segoe UI" w:eastAsiaTheme="minorHAnsi" w:hAnsi="Segoe UI" w:cs="Segoe UI"/>
                <w:sz w:val="20"/>
                <w:lang w:eastAsia="en-GB"/>
              </w:rPr>
              <w:t> </w:t>
            </w:r>
            <w:r w:rsidRPr="00B4354A">
              <w:rPr>
                <w:rFonts w:ascii="Segoe UI" w:eastAsiaTheme="minorHAnsi" w:hAnsi="Segoe UI"/>
                <w:sz w:val="20"/>
              </w:rPr>
              <w:t xml:space="preserve">Ação Ordinária e </w:t>
            </w:r>
            <w:r>
              <w:rPr>
                <w:rFonts w:ascii="Segoe UI" w:eastAsiaTheme="minorHAnsi" w:hAnsi="Segoe UI" w:cs="Segoe UI"/>
                <w:sz w:val="20"/>
                <w:lang w:eastAsia="en-GB"/>
              </w:rPr>
              <w:t>0,055324</w:t>
            </w:r>
            <w:r w:rsidRPr="0079651C">
              <w:rPr>
                <w:rFonts w:ascii="Segoe UI" w:eastAsiaTheme="minorHAnsi" w:hAnsi="Segoe UI" w:cs="Segoe UI"/>
                <w:sz w:val="20"/>
                <w:lang w:eastAsia="en-GB"/>
              </w:rPr>
              <w:t> </w:t>
            </w:r>
            <w:r w:rsidRPr="00B4354A">
              <w:rPr>
                <w:rFonts w:ascii="Segoe UI" w:eastAsiaTheme="minorHAnsi" w:hAnsi="Segoe UI"/>
                <w:sz w:val="20"/>
              </w:rPr>
              <w:t xml:space="preserve">Ação Preferencial para cada ação ordinária de emissão </w:t>
            </w:r>
            <w:r w:rsidRPr="0079651C">
              <w:rPr>
                <w:rFonts w:ascii="Segoe UI" w:eastAsiaTheme="minorHAnsi" w:hAnsi="Segoe UI" w:cs="Segoe UI"/>
                <w:sz w:val="20"/>
                <w:lang w:eastAsia="en-GB"/>
              </w:rPr>
              <w:t>da Companhia</w:t>
            </w:r>
            <w:r w:rsidRPr="00B4354A">
              <w:rPr>
                <w:rFonts w:ascii="Segoe UI" w:eastAsiaTheme="minorHAnsi" w:hAnsi="Segoe UI"/>
                <w:sz w:val="20"/>
              </w:rPr>
              <w:t xml:space="preserve"> de sua titularidade (sejam ações ordinárias detidas diretamente pelo Acionista ou subjacentes às units por ele detidas) </w:t>
            </w:r>
            <w:r w:rsidRPr="0079651C">
              <w:rPr>
                <w:rFonts w:ascii="Segoe UI" w:eastAsiaTheme="minorHAnsi" w:hAnsi="Segoe UI" w:cs="Segoe UI"/>
                <w:sz w:val="20"/>
                <w:lang w:eastAsia="en-GB"/>
              </w:rPr>
              <w:t xml:space="preserve">ao final do pregão </w:t>
            </w:r>
            <w:r w:rsidRPr="00B4354A">
              <w:rPr>
                <w:rFonts w:ascii="Segoe UI" w:eastAsiaTheme="minorHAnsi" w:hAnsi="Segoe UI"/>
                <w:sz w:val="20"/>
              </w:rPr>
              <w:t>na Segunda Data de Corte; e (ii)</w:t>
            </w:r>
            <w:r w:rsidRPr="0079651C">
              <w:rPr>
                <w:rFonts w:ascii="Segoe UI" w:eastAsiaTheme="minorHAnsi" w:hAnsi="Segoe UI" w:cs="Segoe UI"/>
                <w:sz w:val="20"/>
                <w:lang w:eastAsia="en-GB"/>
              </w:rPr>
              <w:t> </w:t>
            </w:r>
            <w:r w:rsidRPr="00B4354A">
              <w:rPr>
                <w:rFonts w:ascii="Segoe UI" w:eastAsiaTheme="minorHAnsi" w:hAnsi="Segoe UI"/>
                <w:sz w:val="20"/>
              </w:rPr>
              <w:t xml:space="preserve">até </w:t>
            </w:r>
            <w:r>
              <w:rPr>
                <w:rFonts w:ascii="Segoe UI" w:eastAsiaTheme="minorHAnsi" w:hAnsi="Segoe UI" w:cs="Segoe UI"/>
                <w:sz w:val="20"/>
                <w:lang w:eastAsia="en-GB"/>
              </w:rPr>
              <w:t>0,108912</w:t>
            </w:r>
            <w:r w:rsidRPr="00B4354A">
              <w:rPr>
                <w:rFonts w:ascii="Segoe UI" w:eastAsiaTheme="minorHAnsi" w:hAnsi="Segoe UI"/>
                <w:sz w:val="20"/>
              </w:rPr>
              <w:t xml:space="preserve"> Ação Preferencial para cada ação preferencial de emissão </w:t>
            </w:r>
            <w:r w:rsidRPr="0079651C">
              <w:rPr>
                <w:rFonts w:ascii="Segoe UI" w:eastAsiaTheme="minorHAnsi" w:hAnsi="Segoe UI" w:cs="Segoe UI"/>
                <w:sz w:val="20"/>
                <w:lang w:eastAsia="en-GB"/>
              </w:rPr>
              <w:t>da Companhia</w:t>
            </w:r>
            <w:r w:rsidRPr="00B4354A">
              <w:rPr>
                <w:rFonts w:ascii="Segoe UI" w:eastAsiaTheme="minorHAnsi" w:hAnsi="Segoe UI"/>
                <w:sz w:val="20"/>
              </w:rPr>
              <w:t xml:space="preserve"> de sua titularidade (sejam ações preferenciais </w:t>
            </w:r>
            <w:r w:rsidRPr="0079651C">
              <w:rPr>
                <w:rFonts w:ascii="Segoe UI" w:eastAsiaTheme="minorHAnsi" w:hAnsi="Segoe UI" w:cs="Segoe UI"/>
                <w:sz w:val="20"/>
                <w:lang w:eastAsia="en-GB"/>
              </w:rPr>
              <w:t xml:space="preserve">detidas diretamente pelo Acionista ou subjacentes às </w:t>
            </w:r>
            <w:r w:rsidRPr="00B70EB4">
              <w:rPr>
                <w:rFonts w:ascii="Segoe UI" w:eastAsiaTheme="minorHAnsi" w:hAnsi="Segoe UI" w:cs="Segoe UI"/>
                <w:sz w:val="20"/>
                <w:lang w:eastAsia="en-GB"/>
              </w:rPr>
              <w:t xml:space="preserve">units por ele detidas) ao final do pregão na Segunda Data de Corte; </w:t>
            </w:r>
            <w:r>
              <w:rPr>
                <w:rFonts w:ascii="Segoe UI" w:eastAsiaTheme="minorHAnsi" w:hAnsi="Segoe UI" w:cs="Segoe UI"/>
                <w:sz w:val="20"/>
                <w:lang w:eastAsia="en-GB"/>
              </w:rPr>
              <w:t xml:space="preserve">e </w:t>
            </w:r>
            <w:r w:rsidRPr="00B70EB4">
              <w:rPr>
                <w:rFonts w:ascii="Segoe UI" w:eastAsiaTheme="minorHAnsi" w:hAnsi="Segoe UI" w:cs="Segoe UI"/>
                <w:sz w:val="20"/>
                <w:lang w:eastAsia="en-GB"/>
              </w:rPr>
              <w:t>(</w:t>
            </w:r>
            <w:r w:rsidRPr="00892DE5">
              <w:rPr>
                <w:rFonts w:ascii="Segoe UI" w:eastAsiaTheme="minorHAnsi" w:hAnsi="Segoe UI"/>
                <w:sz w:val="20"/>
              </w:rPr>
              <w:t xml:space="preserve">c) considerando a colocação da </w:t>
            </w:r>
            <w:r>
              <w:rPr>
                <w:rFonts w:ascii="Segoe UI" w:eastAsiaTheme="minorHAnsi" w:hAnsi="Segoe UI" w:cs="Segoe UI"/>
                <w:sz w:val="20"/>
                <w:lang w:eastAsia="en-GB"/>
              </w:rPr>
              <w:t>totalidade das</w:t>
            </w:r>
            <w:r w:rsidRPr="00892DE5">
              <w:rPr>
                <w:rFonts w:ascii="Segoe UI" w:eastAsiaTheme="minorHAnsi" w:hAnsi="Segoe UI"/>
                <w:sz w:val="20"/>
              </w:rPr>
              <w:t xml:space="preserve"> Ações</w:t>
            </w:r>
            <w:r>
              <w:rPr>
                <w:rFonts w:ascii="Segoe UI" w:eastAsiaTheme="minorHAnsi" w:hAnsi="Segoe UI" w:cs="Segoe UI"/>
                <w:sz w:val="20"/>
                <w:lang w:eastAsia="en-GB"/>
              </w:rPr>
              <w:t xml:space="preserve"> inicialmente ofertadas e </w:t>
            </w:r>
            <w:r w:rsidRPr="00892DE5">
              <w:rPr>
                <w:rFonts w:ascii="Segoe UI" w:eastAsiaTheme="minorHAnsi" w:hAnsi="Segoe UI"/>
                <w:sz w:val="20"/>
              </w:rPr>
              <w:t xml:space="preserve">a colocação </w:t>
            </w:r>
            <w:r>
              <w:rPr>
                <w:rFonts w:ascii="Segoe UI" w:eastAsiaTheme="minorHAnsi" w:hAnsi="Segoe UI" w:cs="Segoe UI"/>
                <w:sz w:val="20"/>
                <w:lang w:eastAsia="en-GB"/>
              </w:rPr>
              <w:t xml:space="preserve">exclusivamente da totalidade das Ações Ordinárias no contexto </w:t>
            </w:r>
            <w:r w:rsidRPr="00892DE5">
              <w:rPr>
                <w:rFonts w:ascii="Segoe UI" w:eastAsiaTheme="minorHAnsi" w:hAnsi="Segoe UI"/>
                <w:sz w:val="20"/>
              </w:rPr>
              <w:t>do Lote Adicional, (i)</w:t>
            </w:r>
            <w:r>
              <w:rPr>
                <w:rFonts w:ascii="Segoe UI" w:eastAsiaTheme="minorHAnsi" w:hAnsi="Segoe UI" w:cs="Segoe UI"/>
                <w:sz w:val="20"/>
                <w:lang w:eastAsia="en-GB"/>
              </w:rPr>
              <w:t> até</w:t>
            </w:r>
            <w:r w:rsidRPr="00B70EB4">
              <w:rPr>
                <w:rFonts w:ascii="Segoe UI" w:eastAsiaTheme="minorHAnsi" w:hAnsi="Segoe UI" w:cs="Segoe UI"/>
                <w:sz w:val="20"/>
                <w:lang w:eastAsia="en-GB"/>
              </w:rPr>
              <w:t> </w:t>
            </w:r>
            <w:r>
              <w:rPr>
                <w:rFonts w:ascii="Segoe UI" w:eastAsiaTheme="minorHAnsi" w:hAnsi="Segoe UI" w:cs="Segoe UI"/>
                <w:sz w:val="20"/>
                <w:lang w:eastAsia="en-GB"/>
              </w:rPr>
              <w:t>0,053588</w:t>
            </w:r>
            <w:r w:rsidRPr="00B70EB4">
              <w:rPr>
                <w:rFonts w:ascii="Segoe UI" w:eastAsiaTheme="minorHAnsi" w:hAnsi="Segoe UI" w:cs="Segoe UI"/>
                <w:sz w:val="20"/>
                <w:lang w:eastAsia="en-GB"/>
              </w:rPr>
              <w:t> </w:t>
            </w:r>
            <w:r w:rsidRPr="00892DE5">
              <w:rPr>
                <w:rFonts w:ascii="Segoe UI" w:eastAsiaTheme="minorHAnsi" w:hAnsi="Segoe UI"/>
                <w:sz w:val="20"/>
              </w:rPr>
              <w:t>Ação Ordinária e</w:t>
            </w:r>
            <w:r w:rsidRPr="00B70EB4">
              <w:rPr>
                <w:rFonts w:ascii="Segoe UI" w:eastAsiaTheme="minorHAnsi" w:hAnsi="Segoe UI" w:cs="Segoe UI"/>
                <w:sz w:val="20"/>
                <w:lang w:eastAsia="en-GB"/>
              </w:rPr>
              <w:t xml:space="preserve"> </w:t>
            </w:r>
            <w:r>
              <w:rPr>
                <w:rFonts w:ascii="Segoe UI" w:eastAsiaTheme="minorHAnsi" w:hAnsi="Segoe UI" w:cs="Segoe UI"/>
                <w:sz w:val="20"/>
                <w:lang w:eastAsia="en-GB"/>
              </w:rPr>
              <w:t>0,026721</w:t>
            </w:r>
            <w:r w:rsidRPr="00B70EB4">
              <w:rPr>
                <w:rFonts w:ascii="Segoe UI" w:eastAsiaTheme="minorHAnsi" w:hAnsi="Segoe UI" w:cs="Segoe UI"/>
                <w:sz w:val="20"/>
                <w:lang w:eastAsia="en-GB"/>
              </w:rPr>
              <w:t> </w:t>
            </w:r>
            <w:r w:rsidRPr="00892DE5">
              <w:rPr>
                <w:rFonts w:ascii="Segoe UI" w:eastAsiaTheme="minorHAnsi" w:hAnsi="Segoe UI"/>
                <w:sz w:val="20"/>
              </w:rPr>
              <w:t>Ação Preferencial para cada ação ordinária de emissão da Companhia de sua titularidade (sejam ações ordinárias detidas diretamente pelo Acionista ou subjacentes às units por ele detidas) ao final do pregão na Segunda Data de Corte; e (ii)</w:t>
            </w:r>
            <w:r>
              <w:rPr>
                <w:rFonts w:ascii="Segoe UI" w:eastAsiaTheme="minorHAnsi" w:hAnsi="Segoe UI" w:cs="Segoe UI"/>
                <w:sz w:val="20"/>
                <w:lang w:eastAsia="en-GB"/>
              </w:rPr>
              <w:t> até</w:t>
            </w:r>
            <w:r w:rsidRPr="00B70EB4">
              <w:rPr>
                <w:rFonts w:ascii="Segoe UI" w:eastAsiaTheme="minorHAnsi" w:hAnsi="Segoe UI" w:cs="Segoe UI"/>
                <w:sz w:val="20"/>
                <w:lang w:eastAsia="en-GB"/>
              </w:rPr>
              <w:t> </w:t>
            </w:r>
            <w:r>
              <w:rPr>
                <w:rFonts w:ascii="Segoe UI" w:eastAsiaTheme="minorHAnsi" w:hAnsi="Segoe UI" w:cs="Segoe UI"/>
                <w:sz w:val="20"/>
                <w:lang w:eastAsia="en-GB"/>
              </w:rPr>
              <w:t>0,080309</w:t>
            </w:r>
            <w:r w:rsidRPr="00B70EB4">
              <w:rPr>
                <w:rFonts w:ascii="Segoe UI" w:eastAsiaTheme="minorHAnsi" w:hAnsi="Segoe UI" w:cs="Segoe UI"/>
                <w:sz w:val="20"/>
                <w:lang w:eastAsia="en-GB"/>
              </w:rPr>
              <w:t> </w:t>
            </w:r>
            <w:r w:rsidRPr="00892DE5">
              <w:rPr>
                <w:rFonts w:ascii="Segoe UI" w:eastAsiaTheme="minorHAnsi" w:hAnsi="Segoe UI"/>
                <w:sz w:val="20"/>
              </w:rPr>
              <w:t>Ação Preferencial para cada ação preferencial de emissão da Companhia de sua titularidade (sejam ações preferenciais detidas diretamente pelo Acionista ou subjacentes às units por ele detidas) ao final do pregão na Segunda Data de Corte</w:t>
            </w:r>
            <w:r w:rsidR="00BC6C36">
              <w:rPr>
                <w:rFonts w:ascii="Segoe UI" w:eastAsiaTheme="minorHAnsi" w:hAnsi="Segoe UI" w:cs="Segoe UI"/>
                <w:sz w:val="20"/>
                <w:lang w:eastAsia="en-GB"/>
              </w:rPr>
              <w:t>.</w:t>
            </w:r>
            <w:r>
              <w:rPr>
                <w:rFonts w:ascii="Segoe UI" w:eastAsiaTheme="minorHAnsi" w:hAnsi="Segoe UI" w:cs="Segoe UI"/>
                <w:sz w:val="20"/>
                <w:lang w:eastAsia="en-GB"/>
              </w:rPr>
              <w:t xml:space="preserve"> </w:t>
            </w:r>
            <w:r w:rsidRPr="00B4354A">
              <w:rPr>
                <w:rFonts w:ascii="Segoe UI" w:hAnsi="Segoe UI"/>
                <w:sz w:val="20"/>
              </w:rPr>
              <w:t>Caso a relação resulte em fração, o Limite de Subscrição Proporcional será limitado ao número inteiro apurado, sem arredondamento, desconsiderando-se eventuais frações adicionais.</w:t>
            </w:r>
          </w:p>
        </w:tc>
        <w:tc>
          <w:tcPr>
            <w:tcW w:w="5529" w:type="dxa"/>
          </w:tcPr>
          <w:p w14:paraId="15848266" w14:textId="2ABE2F20" w:rsidR="00442489" w:rsidRPr="00B4354A" w:rsidRDefault="00442489">
            <w:pPr>
              <w:pStyle w:val="Recuodecorpodetexto"/>
              <w:tabs>
                <w:tab w:val="left" w:pos="426"/>
              </w:tabs>
              <w:spacing w:before="60" w:after="60" w:line="240" w:lineRule="auto"/>
              <w:ind w:left="0"/>
              <w:rPr>
                <w:rFonts w:ascii="Segoe UI" w:hAnsi="Segoe UI"/>
                <w:sz w:val="20"/>
                <w:lang w:val="en"/>
              </w:rPr>
            </w:pPr>
            <w:r w:rsidRPr="00B4354A">
              <w:rPr>
                <w:rFonts w:ascii="Segoe UI" w:hAnsi="Segoe UI"/>
                <w:b/>
                <w:sz w:val="20"/>
                <w:lang w:val="en"/>
              </w:rPr>
              <w:t>3.</w:t>
            </w:r>
            <w:r w:rsidRPr="00B4354A">
              <w:rPr>
                <w:rFonts w:ascii="Segoe UI" w:hAnsi="Segoe UI"/>
                <w:sz w:val="20"/>
                <w:lang w:val="en"/>
              </w:rPr>
              <w:t xml:space="preserve"> The amount to be subscribed by the SUBSCRIBER through this Priority Subscription Order shall respect the Proportional Subscription Limit of the SUBSCRIBER on the First Cut-Off Date, calculated according to its respective shareholdings on the Second Cut-Off Date, disregarding any fractions of shares and the securities kept in treasury. The SUBSCRIBER holding Securities Currently Issued by the Company, as long as this is evidenced on the First Cut-Off Date, shall have the right to subscribe for: (a)</w:t>
            </w:r>
            <w:r w:rsidRPr="0079651C">
              <w:rPr>
                <w:rFonts w:ascii="Segoe UI" w:hAnsi="Segoe UI" w:cs="Segoe UI"/>
                <w:sz w:val="20"/>
                <w:lang w:val="en"/>
              </w:rPr>
              <w:t> </w:t>
            </w:r>
            <w:r w:rsidRPr="00B4354A">
              <w:rPr>
                <w:rFonts w:ascii="Segoe UI" w:hAnsi="Segoe UI"/>
                <w:sz w:val="20"/>
                <w:lang w:val="en"/>
              </w:rPr>
              <w:t>at least, considering the placement of the totality of the Shares</w:t>
            </w:r>
            <w:r>
              <w:rPr>
                <w:rFonts w:ascii="Segoe UI" w:hAnsi="Segoe UI"/>
                <w:sz w:val="20"/>
                <w:lang w:val="en"/>
              </w:rPr>
              <w:t xml:space="preserve"> initially offered</w:t>
            </w:r>
            <w:r w:rsidRPr="00B4354A">
              <w:rPr>
                <w:rFonts w:ascii="Segoe UI" w:hAnsi="Segoe UI"/>
                <w:sz w:val="20"/>
                <w:lang w:val="en"/>
              </w:rPr>
              <w:t xml:space="preserve">, but </w:t>
            </w:r>
            <w:r w:rsidRPr="00B4354A">
              <w:rPr>
                <w:rFonts w:ascii="Segoe UI" w:hAnsi="Segoe UI"/>
                <w:b/>
                <w:sz w:val="20"/>
                <w:lang w:val="en"/>
              </w:rPr>
              <w:t>without considering</w:t>
            </w:r>
            <w:r w:rsidRPr="00B4354A">
              <w:rPr>
                <w:rFonts w:ascii="Segoe UI" w:hAnsi="Segoe UI"/>
                <w:sz w:val="20"/>
                <w:lang w:val="en"/>
              </w:rPr>
              <w:t xml:space="preserve"> the placement of the Additional Lot</w:t>
            </w:r>
            <w:r w:rsidRPr="0079651C">
              <w:rPr>
                <w:rFonts w:ascii="Segoe UI" w:hAnsi="Segoe UI" w:cs="Segoe UI"/>
                <w:sz w:val="20"/>
                <w:lang w:val="en"/>
              </w:rPr>
              <w:t>, (i) </w:t>
            </w:r>
            <w:r>
              <w:rPr>
                <w:rFonts w:ascii="Segoe UI" w:hAnsi="Segoe UI" w:cs="Segoe UI"/>
                <w:sz w:val="20"/>
                <w:lang w:val="en"/>
              </w:rPr>
              <w:t>0</w:t>
            </w:r>
            <w:r w:rsidR="006608D2">
              <w:rPr>
                <w:rFonts w:ascii="Segoe UI" w:hAnsi="Segoe UI" w:cs="Segoe UI"/>
                <w:sz w:val="20"/>
                <w:lang w:val="en"/>
              </w:rPr>
              <w:t>.</w:t>
            </w:r>
            <w:r>
              <w:rPr>
                <w:rFonts w:ascii="Segoe UI" w:hAnsi="Segoe UI" w:cs="Segoe UI"/>
                <w:sz w:val="20"/>
                <w:lang w:val="en"/>
              </w:rPr>
              <w:t>03247</w:t>
            </w:r>
            <w:r w:rsidR="00860BA9">
              <w:rPr>
                <w:rFonts w:ascii="Segoe UI" w:hAnsi="Segoe UI" w:cs="Segoe UI"/>
                <w:sz w:val="20"/>
                <w:lang w:val="en"/>
              </w:rPr>
              <w:t>8</w:t>
            </w:r>
            <w:r w:rsidRPr="0079651C">
              <w:rPr>
                <w:rFonts w:ascii="Segoe UI" w:hAnsi="Segoe UI" w:cs="Segoe UI"/>
                <w:sz w:val="20"/>
                <w:lang w:val="en"/>
              </w:rPr>
              <w:t> </w:t>
            </w:r>
            <w:r w:rsidRPr="00B4354A">
              <w:rPr>
                <w:rFonts w:ascii="Segoe UI" w:hAnsi="Segoe UI"/>
                <w:sz w:val="20"/>
                <w:lang w:val="en"/>
              </w:rPr>
              <w:t xml:space="preserve">Common </w:t>
            </w:r>
            <w:r w:rsidRPr="0079651C">
              <w:rPr>
                <w:rFonts w:ascii="Segoe UI" w:hAnsi="Segoe UI" w:cs="Segoe UI"/>
                <w:sz w:val="20"/>
                <w:lang w:val="en"/>
              </w:rPr>
              <w:t xml:space="preserve">Share and </w:t>
            </w:r>
            <w:r>
              <w:rPr>
                <w:rFonts w:ascii="Segoe UI" w:hAnsi="Segoe UI" w:cs="Segoe UI"/>
                <w:sz w:val="20"/>
                <w:lang w:val="en"/>
              </w:rPr>
              <w:t>0</w:t>
            </w:r>
            <w:r w:rsidR="006608D2">
              <w:rPr>
                <w:rFonts w:ascii="Segoe UI" w:hAnsi="Segoe UI" w:cs="Segoe UI"/>
                <w:sz w:val="20"/>
                <w:lang w:val="en"/>
              </w:rPr>
              <w:t>.</w:t>
            </w:r>
            <w:r>
              <w:rPr>
                <w:rFonts w:ascii="Segoe UI" w:hAnsi="Segoe UI" w:cs="Segoe UI"/>
                <w:sz w:val="20"/>
                <w:lang w:val="en"/>
              </w:rPr>
              <w:t>033530</w:t>
            </w:r>
            <w:r w:rsidRPr="0079651C">
              <w:rPr>
                <w:rFonts w:ascii="Segoe UI" w:hAnsi="Segoe UI" w:cs="Segoe UI"/>
                <w:sz w:val="20"/>
                <w:lang w:val="en"/>
              </w:rPr>
              <w:t> Preferred Share</w:t>
            </w:r>
            <w:r w:rsidRPr="00B4354A">
              <w:rPr>
                <w:rFonts w:ascii="Segoe UI" w:hAnsi="Segoe UI"/>
                <w:sz w:val="20"/>
                <w:lang w:val="en"/>
              </w:rPr>
              <w:t xml:space="preserve"> for each common </w:t>
            </w:r>
            <w:r w:rsidRPr="0079651C">
              <w:rPr>
                <w:rFonts w:ascii="Segoe UI" w:hAnsi="Segoe UI" w:cs="Segoe UI"/>
                <w:sz w:val="20"/>
                <w:lang w:val="en"/>
              </w:rPr>
              <w:t>share</w:t>
            </w:r>
            <w:r w:rsidRPr="00B4354A">
              <w:rPr>
                <w:rFonts w:ascii="Segoe UI" w:hAnsi="Segoe UI"/>
                <w:sz w:val="20"/>
                <w:lang w:val="en"/>
              </w:rPr>
              <w:t xml:space="preserve"> issued by the </w:t>
            </w:r>
            <w:r w:rsidRPr="0079651C">
              <w:rPr>
                <w:rFonts w:ascii="Segoe UI" w:hAnsi="Segoe UI" w:cs="Segoe UI"/>
                <w:sz w:val="20"/>
                <w:lang w:val="en"/>
              </w:rPr>
              <w:t xml:space="preserve">Company </w:t>
            </w:r>
            <w:r w:rsidRPr="00B4354A">
              <w:rPr>
                <w:rFonts w:ascii="Segoe UI" w:hAnsi="Segoe UI"/>
                <w:sz w:val="20"/>
                <w:lang w:val="en"/>
              </w:rPr>
              <w:t xml:space="preserve">held </w:t>
            </w:r>
            <w:r w:rsidRPr="0079651C">
              <w:rPr>
                <w:rFonts w:ascii="Segoe UI" w:hAnsi="Segoe UI" w:cs="Segoe UI"/>
                <w:sz w:val="20"/>
                <w:lang w:val="en"/>
              </w:rPr>
              <w:t xml:space="preserve">by it (whether common shares held </w:t>
            </w:r>
            <w:r w:rsidRPr="00B4354A">
              <w:rPr>
                <w:rFonts w:ascii="Segoe UI" w:hAnsi="Segoe UI"/>
                <w:sz w:val="20"/>
                <w:lang w:val="en"/>
              </w:rPr>
              <w:t xml:space="preserve">directly by the Shareholder or underlying the units held by </w:t>
            </w:r>
            <w:r w:rsidRPr="0079651C">
              <w:rPr>
                <w:rFonts w:ascii="Segoe UI" w:hAnsi="Segoe UI" w:cs="Segoe UI"/>
                <w:sz w:val="20"/>
                <w:lang w:val="en"/>
              </w:rPr>
              <w:t>it</w:t>
            </w:r>
            <w:r w:rsidRPr="00B4354A">
              <w:rPr>
                <w:rFonts w:ascii="Segoe UI" w:hAnsi="Segoe UI"/>
                <w:sz w:val="20"/>
                <w:lang w:val="en"/>
              </w:rPr>
              <w:t>) at the end of the trading session on the Second Cut</w:t>
            </w:r>
            <w:r w:rsidRPr="0079651C">
              <w:rPr>
                <w:rFonts w:ascii="Segoe UI" w:hAnsi="Segoe UI" w:cs="Segoe UI"/>
                <w:sz w:val="20"/>
                <w:lang w:val="en"/>
              </w:rPr>
              <w:t>-off</w:t>
            </w:r>
            <w:r w:rsidRPr="00B4354A">
              <w:rPr>
                <w:rFonts w:ascii="Segoe UI" w:hAnsi="Segoe UI"/>
                <w:sz w:val="20"/>
                <w:lang w:val="en"/>
              </w:rPr>
              <w:t xml:space="preserve"> Date</w:t>
            </w:r>
            <w:r w:rsidRPr="0079651C">
              <w:rPr>
                <w:rFonts w:ascii="Segoe UI" w:hAnsi="Segoe UI" w:cs="Segoe UI"/>
                <w:sz w:val="20"/>
                <w:lang w:val="en"/>
              </w:rPr>
              <w:t>;</w:t>
            </w:r>
            <w:r w:rsidRPr="00B4354A">
              <w:rPr>
                <w:rFonts w:ascii="Segoe UI" w:hAnsi="Segoe UI"/>
                <w:sz w:val="20"/>
                <w:lang w:val="en"/>
              </w:rPr>
              <w:t xml:space="preserve"> and (ii)</w:t>
            </w:r>
            <w:r w:rsidRPr="0079651C">
              <w:rPr>
                <w:rFonts w:ascii="Segoe UI" w:hAnsi="Segoe UI" w:cs="Segoe UI"/>
                <w:sz w:val="20"/>
                <w:lang w:val="en"/>
              </w:rPr>
              <w:t> </w:t>
            </w:r>
            <w:r>
              <w:rPr>
                <w:rFonts w:ascii="Segoe UI" w:hAnsi="Segoe UI" w:cs="Segoe UI"/>
                <w:sz w:val="20"/>
                <w:lang w:val="en"/>
              </w:rPr>
              <w:t>0</w:t>
            </w:r>
            <w:r w:rsidR="006608D2">
              <w:rPr>
                <w:rFonts w:ascii="Segoe UI" w:hAnsi="Segoe UI" w:cs="Segoe UI"/>
                <w:sz w:val="20"/>
                <w:lang w:val="en"/>
              </w:rPr>
              <w:t>.</w:t>
            </w:r>
            <w:r>
              <w:rPr>
                <w:rFonts w:ascii="Segoe UI" w:hAnsi="Segoe UI" w:cs="Segoe UI"/>
                <w:sz w:val="20"/>
                <w:lang w:val="en"/>
              </w:rPr>
              <w:t>066008</w:t>
            </w:r>
            <w:r w:rsidRPr="0079651C">
              <w:rPr>
                <w:rFonts w:ascii="Segoe UI" w:hAnsi="Segoe UI" w:cs="Segoe UI"/>
                <w:sz w:val="20"/>
                <w:lang w:val="en"/>
              </w:rPr>
              <w:t> </w:t>
            </w:r>
            <w:r w:rsidRPr="00B4354A">
              <w:rPr>
                <w:rFonts w:ascii="Segoe UI" w:hAnsi="Segoe UI"/>
                <w:sz w:val="20"/>
                <w:lang w:val="en"/>
              </w:rPr>
              <w:t xml:space="preserve">Preferred </w:t>
            </w:r>
            <w:r w:rsidRPr="0079651C">
              <w:rPr>
                <w:rFonts w:ascii="Segoe UI" w:hAnsi="Segoe UI" w:cs="Segoe UI"/>
                <w:sz w:val="20"/>
                <w:lang w:val="en"/>
              </w:rPr>
              <w:t>Share</w:t>
            </w:r>
            <w:r w:rsidRPr="00B4354A">
              <w:rPr>
                <w:rFonts w:ascii="Segoe UI" w:hAnsi="Segoe UI"/>
                <w:sz w:val="20"/>
                <w:lang w:val="en"/>
              </w:rPr>
              <w:t xml:space="preserve"> for each preferred share issued by the </w:t>
            </w:r>
            <w:r w:rsidRPr="0079651C">
              <w:rPr>
                <w:rFonts w:ascii="Segoe UI" w:hAnsi="Segoe UI" w:cs="Segoe UI"/>
                <w:sz w:val="20"/>
                <w:lang w:val="en"/>
              </w:rPr>
              <w:t xml:space="preserve">Company held by it (whether </w:t>
            </w:r>
            <w:r w:rsidRPr="00B4354A">
              <w:rPr>
                <w:rFonts w:ascii="Segoe UI" w:hAnsi="Segoe UI"/>
                <w:sz w:val="20"/>
                <w:lang w:val="en"/>
              </w:rPr>
              <w:t xml:space="preserve">preferred shares held directly by the Shareholder or underlying the units held by </w:t>
            </w:r>
            <w:r w:rsidRPr="0079651C">
              <w:rPr>
                <w:rFonts w:ascii="Segoe UI" w:hAnsi="Segoe UI" w:cs="Segoe UI"/>
                <w:sz w:val="20"/>
                <w:lang w:val="en"/>
              </w:rPr>
              <w:t>it</w:t>
            </w:r>
            <w:r w:rsidRPr="00B4354A">
              <w:rPr>
                <w:rFonts w:ascii="Segoe UI" w:hAnsi="Segoe UI"/>
                <w:sz w:val="20"/>
                <w:lang w:val="en"/>
              </w:rPr>
              <w:t>) at the end of trading on the Second Cut</w:t>
            </w:r>
            <w:r w:rsidRPr="0079651C">
              <w:rPr>
                <w:rFonts w:ascii="Segoe UI" w:hAnsi="Segoe UI" w:cs="Segoe UI"/>
                <w:sz w:val="20"/>
                <w:lang w:val="en"/>
              </w:rPr>
              <w:t>-Off</w:t>
            </w:r>
            <w:r w:rsidRPr="00B4354A">
              <w:rPr>
                <w:rFonts w:ascii="Segoe UI" w:hAnsi="Segoe UI"/>
                <w:sz w:val="20"/>
                <w:lang w:val="en"/>
              </w:rPr>
              <w:t xml:space="preserve"> Date</w:t>
            </w:r>
            <w:r w:rsidRPr="0079651C">
              <w:rPr>
                <w:rFonts w:ascii="Segoe UI" w:hAnsi="Segoe UI" w:cs="Segoe UI"/>
                <w:sz w:val="20"/>
                <w:lang w:val="en"/>
              </w:rPr>
              <w:t xml:space="preserve">; </w:t>
            </w:r>
            <w:r w:rsidRPr="00B4354A">
              <w:rPr>
                <w:rFonts w:ascii="Segoe UI" w:hAnsi="Segoe UI"/>
                <w:sz w:val="20"/>
                <w:lang w:val="en"/>
              </w:rPr>
              <w:t>(b)</w:t>
            </w:r>
            <w:r w:rsidRPr="0079651C">
              <w:rPr>
                <w:rFonts w:ascii="Segoe UI" w:hAnsi="Segoe UI" w:cs="Segoe UI"/>
                <w:sz w:val="20"/>
                <w:lang w:val="en"/>
              </w:rPr>
              <w:t> at most</w:t>
            </w:r>
            <w:r w:rsidRPr="00B4354A">
              <w:rPr>
                <w:rFonts w:ascii="Segoe UI" w:hAnsi="Segoe UI"/>
                <w:sz w:val="20"/>
                <w:lang w:val="en"/>
              </w:rPr>
              <w:t>, considering the placement of the totality of the Shares</w:t>
            </w:r>
            <w:r>
              <w:rPr>
                <w:rFonts w:ascii="Segoe UI" w:hAnsi="Segoe UI"/>
                <w:sz w:val="20"/>
                <w:lang w:val="en"/>
              </w:rPr>
              <w:t xml:space="preserve"> initially offered</w:t>
            </w:r>
            <w:r w:rsidRPr="0079651C">
              <w:rPr>
                <w:rFonts w:ascii="Segoe UI" w:hAnsi="Segoe UI" w:cs="Segoe UI"/>
                <w:sz w:val="20"/>
                <w:lang w:val="en"/>
              </w:rPr>
              <w:t xml:space="preserve">, and </w:t>
            </w:r>
            <w:r w:rsidRPr="002C6756">
              <w:rPr>
                <w:rFonts w:ascii="Segoe UI" w:hAnsi="Segoe UI" w:cs="Segoe UI"/>
                <w:b/>
                <w:sz w:val="20"/>
                <w:lang w:val="en"/>
              </w:rPr>
              <w:t>considering</w:t>
            </w:r>
            <w:r w:rsidRPr="00B4354A">
              <w:rPr>
                <w:rFonts w:ascii="Segoe UI" w:hAnsi="Segoe UI"/>
                <w:sz w:val="20"/>
                <w:lang w:val="en"/>
              </w:rPr>
              <w:t xml:space="preserve"> the placement of the </w:t>
            </w:r>
            <w:r w:rsidRPr="0079651C">
              <w:rPr>
                <w:rFonts w:ascii="Segoe UI" w:hAnsi="Segoe UI" w:cs="Segoe UI"/>
                <w:sz w:val="20"/>
                <w:lang w:val="en"/>
              </w:rPr>
              <w:t xml:space="preserve">totality of the </w:t>
            </w:r>
            <w:r w:rsidRPr="00B4354A">
              <w:rPr>
                <w:rFonts w:ascii="Segoe UI" w:hAnsi="Segoe UI"/>
                <w:sz w:val="20"/>
                <w:lang w:val="en"/>
              </w:rPr>
              <w:t>Additional Lot</w:t>
            </w:r>
            <w:r w:rsidRPr="0079651C">
              <w:rPr>
                <w:rFonts w:ascii="Segoe UI" w:hAnsi="Segoe UI" w:cs="Segoe UI"/>
                <w:sz w:val="20"/>
                <w:lang w:val="en"/>
              </w:rPr>
              <w:t>,</w:t>
            </w:r>
            <w:r w:rsidRPr="00B4354A">
              <w:rPr>
                <w:rFonts w:ascii="Segoe UI" w:hAnsi="Segoe UI"/>
                <w:sz w:val="20"/>
                <w:lang w:val="en"/>
              </w:rPr>
              <w:t xml:space="preserve"> (i)</w:t>
            </w:r>
            <w:r w:rsidRPr="0079651C">
              <w:rPr>
                <w:rFonts w:ascii="Segoe UI" w:hAnsi="Segoe UI" w:cs="Segoe UI"/>
                <w:sz w:val="20"/>
                <w:lang w:val="en"/>
              </w:rPr>
              <w:t xml:space="preserve"> up to </w:t>
            </w:r>
            <w:r>
              <w:rPr>
                <w:rFonts w:ascii="Segoe UI" w:hAnsi="Segoe UI" w:cs="Segoe UI"/>
                <w:sz w:val="20"/>
                <w:lang w:val="en"/>
              </w:rPr>
              <w:t>0</w:t>
            </w:r>
            <w:r w:rsidR="006608D2">
              <w:rPr>
                <w:rFonts w:ascii="Segoe UI" w:hAnsi="Segoe UI" w:cs="Segoe UI"/>
                <w:sz w:val="20"/>
                <w:lang w:val="en"/>
              </w:rPr>
              <w:t>.</w:t>
            </w:r>
            <w:r>
              <w:rPr>
                <w:rFonts w:ascii="Segoe UI" w:hAnsi="Segoe UI" w:cs="Segoe UI"/>
                <w:sz w:val="20"/>
                <w:lang w:val="en"/>
              </w:rPr>
              <w:t>053588</w:t>
            </w:r>
            <w:r w:rsidRPr="0079651C">
              <w:rPr>
                <w:rFonts w:ascii="Segoe UI" w:hAnsi="Segoe UI" w:cs="Segoe UI"/>
                <w:sz w:val="20"/>
                <w:lang w:val="en"/>
              </w:rPr>
              <w:t> </w:t>
            </w:r>
            <w:r w:rsidRPr="00B4354A">
              <w:rPr>
                <w:rFonts w:ascii="Segoe UI" w:hAnsi="Segoe UI"/>
                <w:sz w:val="20"/>
                <w:lang w:val="en"/>
              </w:rPr>
              <w:t xml:space="preserve">Common </w:t>
            </w:r>
            <w:r w:rsidRPr="0079651C">
              <w:rPr>
                <w:rFonts w:ascii="Segoe UI" w:hAnsi="Segoe UI" w:cs="Segoe UI"/>
                <w:sz w:val="20"/>
                <w:lang w:val="en"/>
              </w:rPr>
              <w:t xml:space="preserve">Share and </w:t>
            </w:r>
            <w:r>
              <w:rPr>
                <w:rFonts w:ascii="Segoe UI" w:hAnsi="Segoe UI" w:cs="Segoe UI"/>
                <w:sz w:val="20"/>
                <w:lang w:val="en"/>
              </w:rPr>
              <w:t>0</w:t>
            </w:r>
            <w:r w:rsidR="006608D2">
              <w:rPr>
                <w:rFonts w:ascii="Segoe UI" w:hAnsi="Segoe UI" w:cs="Segoe UI"/>
                <w:sz w:val="20"/>
                <w:lang w:val="en"/>
              </w:rPr>
              <w:t>.</w:t>
            </w:r>
            <w:r>
              <w:rPr>
                <w:rFonts w:ascii="Segoe UI" w:hAnsi="Segoe UI" w:cs="Segoe UI"/>
                <w:sz w:val="20"/>
                <w:lang w:val="en"/>
              </w:rPr>
              <w:t>055324</w:t>
            </w:r>
            <w:r w:rsidRPr="0079651C">
              <w:rPr>
                <w:rFonts w:ascii="Segoe UI" w:hAnsi="Segoe UI" w:cs="Segoe UI"/>
                <w:sz w:val="20"/>
                <w:lang w:val="en"/>
              </w:rPr>
              <w:t> Preferred Share</w:t>
            </w:r>
            <w:r w:rsidRPr="00B4354A">
              <w:rPr>
                <w:rFonts w:ascii="Segoe UI" w:hAnsi="Segoe UI"/>
                <w:sz w:val="20"/>
                <w:lang w:val="en"/>
              </w:rPr>
              <w:t xml:space="preserve"> for each common share issued by the </w:t>
            </w:r>
            <w:r w:rsidRPr="0079651C">
              <w:rPr>
                <w:rFonts w:ascii="Segoe UI" w:hAnsi="Segoe UI" w:cs="Segoe UI"/>
                <w:sz w:val="20"/>
                <w:lang w:val="en"/>
              </w:rPr>
              <w:t>Company held by it</w:t>
            </w:r>
            <w:r w:rsidRPr="00B4354A">
              <w:rPr>
                <w:rFonts w:ascii="Segoe UI" w:hAnsi="Segoe UI"/>
                <w:sz w:val="20"/>
                <w:lang w:val="en"/>
              </w:rPr>
              <w:t xml:space="preserve"> (whether common shares held </w:t>
            </w:r>
            <w:r w:rsidRPr="0079651C">
              <w:rPr>
                <w:rFonts w:ascii="Segoe UI" w:hAnsi="Segoe UI" w:cs="Segoe UI"/>
                <w:sz w:val="20"/>
                <w:lang w:val="en"/>
              </w:rPr>
              <w:t xml:space="preserve">directly </w:t>
            </w:r>
            <w:r w:rsidRPr="00B4354A">
              <w:rPr>
                <w:rFonts w:ascii="Segoe UI" w:hAnsi="Segoe UI"/>
                <w:sz w:val="20"/>
                <w:lang w:val="en"/>
              </w:rPr>
              <w:t xml:space="preserve">by the Shareholder or underlying the units held by </w:t>
            </w:r>
            <w:r w:rsidRPr="0079651C">
              <w:rPr>
                <w:rFonts w:ascii="Segoe UI" w:hAnsi="Segoe UI" w:cs="Segoe UI"/>
                <w:sz w:val="20"/>
                <w:lang w:val="en"/>
              </w:rPr>
              <w:t>it) at the end of the trading session</w:t>
            </w:r>
            <w:r w:rsidRPr="00B4354A">
              <w:rPr>
                <w:rFonts w:ascii="Segoe UI" w:hAnsi="Segoe UI"/>
                <w:sz w:val="20"/>
                <w:lang w:val="en"/>
              </w:rPr>
              <w:t xml:space="preserve"> on the Second Cut</w:t>
            </w:r>
            <w:r w:rsidRPr="0079651C">
              <w:rPr>
                <w:rFonts w:ascii="Segoe UI" w:hAnsi="Segoe UI" w:cs="Segoe UI"/>
                <w:sz w:val="20"/>
                <w:lang w:val="en"/>
              </w:rPr>
              <w:t>-Off</w:t>
            </w:r>
            <w:r w:rsidRPr="00B4354A">
              <w:rPr>
                <w:rFonts w:ascii="Segoe UI" w:hAnsi="Segoe UI"/>
                <w:sz w:val="20"/>
                <w:lang w:val="en"/>
              </w:rPr>
              <w:t xml:space="preserve"> Date; and (ii)</w:t>
            </w:r>
            <w:r w:rsidRPr="0079651C">
              <w:rPr>
                <w:rFonts w:ascii="Segoe UI" w:hAnsi="Segoe UI" w:cs="Segoe UI"/>
                <w:sz w:val="20"/>
                <w:lang w:val="en"/>
              </w:rPr>
              <w:t> </w:t>
            </w:r>
            <w:r w:rsidRPr="00B4354A">
              <w:rPr>
                <w:rFonts w:ascii="Segoe UI" w:hAnsi="Segoe UI"/>
                <w:sz w:val="20"/>
                <w:lang w:val="en"/>
              </w:rPr>
              <w:t xml:space="preserve">up to </w:t>
            </w:r>
            <w:r>
              <w:rPr>
                <w:rFonts w:ascii="Segoe UI" w:hAnsi="Segoe UI" w:cs="Segoe UI"/>
                <w:sz w:val="20"/>
                <w:lang w:val="en"/>
              </w:rPr>
              <w:t>0,</w:t>
            </w:r>
            <w:r w:rsidR="006608D2">
              <w:rPr>
                <w:rFonts w:ascii="Segoe UI" w:hAnsi="Segoe UI" w:cs="Segoe UI"/>
                <w:sz w:val="20"/>
                <w:lang w:val="en"/>
              </w:rPr>
              <w:t>.</w:t>
            </w:r>
            <w:r>
              <w:rPr>
                <w:rFonts w:ascii="Segoe UI" w:hAnsi="Segoe UI" w:cs="Segoe UI"/>
                <w:sz w:val="20"/>
                <w:lang w:val="en"/>
              </w:rPr>
              <w:t>108921</w:t>
            </w:r>
            <w:r w:rsidRPr="0079651C">
              <w:rPr>
                <w:rFonts w:ascii="Segoe UI" w:hAnsi="Segoe UI" w:cs="Segoe UI"/>
                <w:sz w:val="20"/>
                <w:lang w:val="en"/>
              </w:rPr>
              <w:t> </w:t>
            </w:r>
            <w:r w:rsidRPr="00B4354A">
              <w:rPr>
                <w:rFonts w:ascii="Segoe UI" w:hAnsi="Segoe UI"/>
                <w:sz w:val="20"/>
                <w:lang w:val="en"/>
              </w:rPr>
              <w:t xml:space="preserve">Preferred Share for each preferred share issued by the </w:t>
            </w:r>
            <w:r w:rsidRPr="0079651C">
              <w:rPr>
                <w:rFonts w:ascii="Segoe UI" w:hAnsi="Segoe UI" w:cs="Segoe UI"/>
                <w:sz w:val="20"/>
                <w:lang w:val="en"/>
              </w:rPr>
              <w:t>Company held by the Shareholder</w:t>
            </w:r>
            <w:r w:rsidRPr="00B4354A">
              <w:rPr>
                <w:rFonts w:ascii="Segoe UI" w:hAnsi="Segoe UI"/>
                <w:sz w:val="20"/>
                <w:lang w:val="en"/>
              </w:rPr>
              <w:t xml:space="preserve"> (whether preferred shares held directly by the Shareholder or underlying the units held by </w:t>
            </w:r>
            <w:r w:rsidRPr="0079651C">
              <w:rPr>
                <w:rFonts w:ascii="Segoe UI" w:hAnsi="Segoe UI" w:cs="Segoe UI"/>
                <w:sz w:val="20"/>
                <w:lang w:val="en"/>
              </w:rPr>
              <w:t xml:space="preserve">the Shareholder) at the end of trading on the Second Cut-Off Date; </w:t>
            </w:r>
            <w:r w:rsidR="006608D2">
              <w:rPr>
                <w:rFonts w:ascii="Segoe UI" w:hAnsi="Segoe UI" w:cs="Segoe UI"/>
                <w:sz w:val="20"/>
                <w:lang w:val="en"/>
              </w:rPr>
              <w:t xml:space="preserve">e </w:t>
            </w:r>
            <w:r w:rsidRPr="005C644B">
              <w:rPr>
                <w:rFonts w:ascii="Segoe UI" w:hAnsi="Segoe UI" w:cs="Segoe UI"/>
                <w:sz w:val="20"/>
                <w:lang w:val="en"/>
              </w:rPr>
              <w:t>(</w:t>
            </w:r>
            <w:r w:rsidRPr="00892DE5">
              <w:rPr>
                <w:rFonts w:ascii="Segoe UI" w:hAnsi="Segoe UI"/>
                <w:sz w:val="20"/>
                <w:lang w:val="en"/>
              </w:rPr>
              <w:t xml:space="preserve">c) considering the placement of the </w:t>
            </w:r>
            <w:r>
              <w:rPr>
                <w:rFonts w:ascii="Segoe UI" w:hAnsi="Segoe UI" w:cs="Segoe UI"/>
                <w:sz w:val="20"/>
                <w:lang w:val="en"/>
              </w:rPr>
              <w:t>totality</w:t>
            </w:r>
            <w:r w:rsidRPr="00892DE5">
              <w:rPr>
                <w:rFonts w:ascii="Segoe UI" w:hAnsi="Segoe UI"/>
                <w:sz w:val="20"/>
                <w:lang w:val="en"/>
              </w:rPr>
              <w:t xml:space="preserve"> of </w:t>
            </w:r>
            <w:r>
              <w:rPr>
                <w:rFonts w:ascii="Segoe UI" w:hAnsi="Segoe UI" w:cs="Segoe UI"/>
                <w:sz w:val="20"/>
                <w:lang w:val="en"/>
              </w:rPr>
              <w:t xml:space="preserve">the </w:t>
            </w:r>
            <w:r w:rsidRPr="00892DE5">
              <w:rPr>
                <w:rFonts w:ascii="Segoe UI" w:hAnsi="Segoe UI"/>
                <w:sz w:val="20"/>
                <w:lang w:val="en"/>
              </w:rPr>
              <w:t>Shares</w:t>
            </w:r>
            <w:r>
              <w:rPr>
                <w:rFonts w:ascii="Segoe UI" w:hAnsi="Segoe UI" w:cs="Segoe UI"/>
                <w:sz w:val="20"/>
                <w:lang w:val="en"/>
              </w:rPr>
              <w:t xml:space="preserve"> initially offered and exclusively</w:t>
            </w:r>
            <w:r w:rsidRPr="00892DE5">
              <w:rPr>
                <w:rFonts w:ascii="Segoe UI" w:hAnsi="Segoe UI"/>
                <w:sz w:val="20"/>
                <w:lang w:val="en"/>
              </w:rPr>
              <w:t xml:space="preserve"> the placement of the </w:t>
            </w:r>
            <w:r>
              <w:rPr>
                <w:rFonts w:ascii="Segoe UI" w:hAnsi="Segoe UI" w:cs="Segoe UI"/>
                <w:sz w:val="20"/>
                <w:lang w:val="en"/>
              </w:rPr>
              <w:t xml:space="preserve">totality of the </w:t>
            </w:r>
            <w:r w:rsidRPr="00892DE5">
              <w:rPr>
                <w:rFonts w:ascii="Segoe UI" w:hAnsi="Segoe UI"/>
                <w:sz w:val="20"/>
                <w:lang w:val="en"/>
              </w:rPr>
              <w:t xml:space="preserve">Common Shares </w:t>
            </w:r>
            <w:r>
              <w:rPr>
                <w:rFonts w:ascii="Segoe UI" w:hAnsi="Segoe UI" w:cs="Segoe UI"/>
                <w:sz w:val="20"/>
                <w:lang w:val="en"/>
              </w:rPr>
              <w:t xml:space="preserve">in the context of the Additional </w:t>
            </w:r>
            <w:r w:rsidRPr="00892DE5">
              <w:rPr>
                <w:rFonts w:ascii="Segoe UI" w:hAnsi="Segoe UI"/>
                <w:sz w:val="20"/>
                <w:lang w:val="en"/>
              </w:rPr>
              <w:t>Lot, (i) </w:t>
            </w:r>
            <w:r>
              <w:rPr>
                <w:rFonts w:ascii="Segoe UI" w:hAnsi="Segoe UI" w:cs="Segoe UI"/>
                <w:sz w:val="20"/>
                <w:lang w:val="en"/>
              </w:rPr>
              <w:t>0</w:t>
            </w:r>
            <w:r w:rsidR="006608D2">
              <w:rPr>
                <w:rFonts w:ascii="Segoe UI" w:hAnsi="Segoe UI" w:cs="Segoe UI"/>
                <w:sz w:val="20"/>
                <w:lang w:val="en"/>
              </w:rPr>
              <w:t>.</w:t>
            </w:r>
            <w:r>
              <w:rPr>
                <w:rFonts w:ascii="Segoe UI" w:hAnsi="Segoe UI" w:cs="Segoe UI"/>
                <w:sz w:val="20"/>
                <w:lang w:val="en"/>
              </w:rPr>
              <w:t>053588</w:t>
            </w:r>
            <w:r w:rsidRPr="00B97C67">
              <w:rPr>
                <w:rFonts w:ascii="Segoe UI" w:hAnsi="Segoe UI" w:cs="Segoe UI"/>
                <w:sz w:val="20"/>
                <w:lang w:val="en"/>
              </w:rPr>
              <w:t> </w:t>
            </w:r>
            <w:r w:rsidRPr="00892DE5">
              <w:rPr>
                <w:rFonts w:ascii="Segoe UI" w:hAnsi="Segoe UI"/>
                <w:sz w:val="20"/>
                <w:lang w:val="en"/>
              </w:rPr>
              <w:t>Common Share and</w:t>
            </w:r>
            <w:r w:rsidRPr="00B97C67">
              <w:rPr>
                <w:rFonts w:ascii="Segoe UI" w:hAnsi="Segoe UI" w:cs="Segoe UI"/>
                <w:sz w:val="20"/>
                <w:lang w:val="en"/>
              </w:rPr>
              <w:t xml:space="preserve"> </w:t>
            </w:r>
            <w:r>
              <w:rPr>
                <w:rFonts w:ascii="Segoe UI" w:hAnsi="Segoe UI" w:cs="Segoe UI"/>
                <w:sz w:val="20"/>
                <w:lang w:val="en"/>
              </w:rPr>
              <w:t>0</w:t>
            </w:r>
            <w:r w:rsidR="006608D2">
              <w:rPr>
                <w:rFonts w:ascii="Segoe UI" w:hAnsi="Segoe UI" w:cs="Segoe UI"/>
                <w:sz w:val="20"/>
                <w:lang w:val="en"/>
              </w:rPr>
              <w:t>.</w:t>
            </w:r>
            <w:r>
              <w:rPr>
                <w:rFonts w:ascii="Segoe UI" w:hAnsi="Segoe UI" w:cs="Segoe UI"/>
                <w:sz w:val="20"/>
                <w:lang w:val="en"/>
              </w:rPr>
              <w:t>026721</w:t>
            </w:r>
            <w:r w:rsidRPr="00B97C67">
              <w:rPr>
                <w:rFonts w:ascii="Segoe UI" w:hAnsi="Segoe UI" w:cs="Segoe UI"/>
                <w:sz w:val="20"/>
                <w:lang w:val="en"/>
              </w:rPr>
              <w:t> </w:t>
            </w:r>
            <w:r w:rsidRPr="00892DE5">
              <w:rPr>
                <w:rFonts w:ascii="Segoe UI" w:hAnsi="Segoe UI"/>
                <w:sz w:val="20"/>
                <w:lang w:val="en"/>
              </w:rPr>
              <w:t>Preferred Share for each common share issued by the Company held by the Shareholder (whether common shares held directly by the Shareholder or underlying the units held by the Shareholder) at the end of the trading session on the Second Cut-off Date; and (ii)</w:t>
            </w:r>
            <w:r w:rsidRPr="00B97C67">
              <w:rPr>
                <w:rFonts w:ascii="Segoe UI" w:hAnsi="Segoe UI" w:cs="Segoe UI"/>
                <w:sz w:val="20"/>
                <w:lang w:val="en"/>
              </w:rPr>
              <w:t> </w:t>
            </w:r>
            <w:r>
              <w:rPr>
                <w:rFonts w:ascii="Segoe UI" w:hAnsi="Segoe UI" w:cs="Segoe UI"/>
                <w:sz w:val="20"/>
                <w:lang w:val="en"/>
              </w:rPr>
              <w:t>0</w:t>
            </w:r>
            <w:r w:rsidR="006608D2">
              <w:rPr>
                <w:rFonts w:ascii="Segoe UI" w:hAnsi="Segoe UI" w:cs="Segoe UI"/>
                <w:sz w:val="20"/>
                <w:lang w:val="en"/>
              </w:rPr>
              <w:t>.</w:t>
            </w:r>
            <w:r>
              <w:rPr>
                <w:rFonts w:ascii="Segoe UI" w:hAnsi="Segoe UI" w:cs="Segoe UI"/>
                <w:sz w:val="20"/>
                <w:lang w:val="en"/>
              </w:rPr>
              <w:t>080309</w:t>
            </w:r>
            <w:r w:rsidRPr="00B97C67">
              <w:rPr>
                <w:rFonts w:ascii="Segoe UI" w:hAnsi="Segoe UI" w:cs="Segoe UI"/>
                <w:sz w:val="20"/>
                <w:lang w:val="en"/>
              </w:rPr>
              <w:t> </w:t>
            </w:r>
            <w:r w:rsidRPr="00892DE5">
              <w:rPr>
                <w:rFonts w:ascii="Segoe UI" w:hAnsi="Segoe UI"/>
                <w:sz w:val="20"/>
                <w:lang w:val="en"/>
              </w:rPr>
              <w:t>Preferred Share for each preferred share issued by the Company held by it (whether preferred shares held directly by the Shareholder or underlying the units held by it) at the end of trading on the Second Cut-Off Date</w:t>
            </w:r>
            <w:r w:rsidRPr="0079651C">
              <w:rPr>
                <w:rFonts w:ascii="Segoe UI" w:hAnsi="Segoe UI" w:cs="Segoe UI"/>
                <w:sz w:val="20"/>
                <w:lang w:val="en"/>
              </w:rPr>
              <w:t>.</w:t>
            </w:r>
            <w:r w:rsidRPr="00B4354A">
              <w:rPr>
                <w:rFonts w:ascii="Segoe UI" w:hAnsi="Segoe UI"/>
                <w:sz w:val="20"/>
                <w:lang w:val="en"/>
              </w:rPr>
              <w:t xml:space="preserve"> If the ratio results in a fraction, the Proportional Subscription Limit </w:t>
            </w:r>
            <w:r w:rsidRPr="00181DC5">
              <w:rPr>
                <w:rFonts w:ascii="Segoe UI" w:hAnsi="Segoe UI" w:cs="Segoe UI"/>
                <w:sz w:val="20"/>
                <w:lang w:val="en"/>
              </w:rPr>
              <w:t>will be</w:t>
            </w:r>
            <w:r w:rsidRPr="00B4354A">
              <w:rPr>
                <w:rFonts w:ascii="Segoe UI" w:hAnsi="Segoe UI"/>
                <w:sz w:val="20"/>
                <w:lang w:val="en"/>
              </w:rPr>
              <w:t xml:space="preserve"> limited to the </w:t>
            </w:r>
            <w:r>
              <w:rPr>
                <w:rFonts w:ascii="Segoe UI" w:hAnsi="Segoe UI" w:cs="Segoe UI"/>
                <w:sz w:val="20"/>
                <w:lang w:val="en"/>
              </w:rPr>
              <w:t>whole number</w:t>
            </w:r>
            <w:r w:rsidRPr="00B4354A">
              <w:rPr>
                <w:rFonts w:ascii="Segoe UI" w:hAnsi="Segoe UI"/>
                <w:sz w:val="20"/>
                <w:lang w:val="en"/>
              </w:rPr>
              <w:t xml:space="preserve"> calculated without rounding, </w:t>
            </w:r>
            <w:r>
              <w:rPr>
                <w:rFonts w:ascii="Segoe UI" w:hAnsi="Segoe UI" w:cs="Segoe UI"/>
                <w:sz w:val="20"/>
                <w:lang w:val="en"/>
              </w:rPr>
              <w:t>i.e.</w:t>
            </w:r>
            <w:r w:rsidRPr="00181DC5">
              <w:rPr>
                <w:rFonts w:ascii="Segoe UI" w:hAnsi="Segoe UI" w:cs="Segoe UI"/>
                <w:sz w:val="20"/>
                <w:lang w:val="en"/>
              </w:rPr>
              <w:t xml:space="preserve"> </w:t>
            </w:r>
            <w:r w:rsidRPr="00B4354A">
              <w:rPr>
                <w:rFonts w:ascii="Segoe UI" w:hAnsi="Segoe UI"/>
                <w:sz w:val="20"/>
                <w:lang w:val="en"/>
              </w:rPr>
              <w:t>disregarding any additional fractions.</w:t>
            </w:r>
          </w:p>
        </w:tc>
      </w:tr>
      <w:tr w:rsidR="000C5B45" w:rsidRPr="00F205B6" w14:paraId="5EB6E488" w14:textId="77777777">
        <w:tc>
          <w:tcPr>
            <w:tcW w:w="5528" w:type="dxa"/>
          </w:tcPr>
          <w:p w14:paraId="51678035" w14:textId="77777777" w:rsidR="000C5B45" w:rsidRPr="00B4354A" w:rsidRDefault="000C5B45" w:rsidP="000C5B45">
            <w:pPr>
              <w:pStyle w:val="Recuodecorpodetexto"/>
              <w:tabs>
                <w:tab w:val="left" w:pos="426"/>
              </w:tabs>
              <w:spacing w:before="60" w:after="60" w:line="240" w:lineRule="auto"/>
              <w:ind w:left="0"/>
              <w:rPr>
                <w:rFonts w:ascii="Segoe UI" w:hAnsi="Segoe UI"/>
                <w:sz w:val="20"/>
                <w:lang w:val="en-US"/>
              </w:rPr>
            </w:pPr>
          </w:p>
        </w:tc>
        <w:tc>
          <w:tcPr>
            <w:tcW w:w="5529" w:type="dxa"/>
          </w:tcPr>
          <w:p w14:paraId="0AAE6073" w14:textId="77777777" w:rsidR="000C5B45" w:rsidRPr="00B4354A" w:rsidRDefault="000C5B45" w:rsidP="000C5B45">
            <w:pPr>
              <w:pStyle w:val="Recuodecorpodetexto"/>
              <w:tabs>
                <w:tab w:val="left" w:pos="426"/>
              </w:tabs>
              <w:spacing w:before="60" w:after="60" w:line="240" w:lineRule="auto"/>
              <w:ind w:left="0"/>
              <w:rPr>
                <w:rFonts w:ascii="Segoe UI" w:hAnsi="Segoe UI"/>
                <w:b/>
                <w:sz w:val="20"/>
                <w:lang w:val="en-US"/>
              </w:rPr>
            </w:pPr>
          </w:p>
        </w:tc>
      </w:tr>
      <w:tr w:rsidR="00442489" w:rsidRPr="00F205B6" w14:paraId="7C05968E" w14:textId="77777777">
        <w:tc>
          <w:tcPr>
            <w:tcW w:w="5528" w:type="dxa"/>
          </w:tcPr>
          <w:p w14:paraId="296A1D8F" w14:textId="03FBE7B2" w:rsidR="00442489" w:rsidRPr="00B4354A" w:rsidRDefault="00442489" w:rsidP="00442489">
            <w:pPr>
              <w:pStyle w:val="Recuodecorpodetexto"/>
              <w:numPr>
                <w:ilvl w:val="0"/>
                <w:numId w:val="4"/>
              </w:numPr>
              <w:tabs>
                <w:tab w:val="left" w:pos="426"/>
              </w:tabs>
              <w:spacing w:before="60" w:after="60" w:line="240" w:lineRule="auto"/>
              <w:ind w:left="0" w:firstLine="0"/>
              <w:rPr>
                <w:rFonts w:ascii="Segoe UI" w:hAnsi="Segoe UI"/>
                <w:sz w:val="20"/>
              </w:rPr>
            </w:pPr>
            <w:r w:rsidRPr="00B4354A">
              <w:rPr>
                <w:rFonts w:ascii="Segoe UI" w:hAnsi="Segoe UI"/>
                <w:sz w:val="20"/>
              </w:rPr>
              <w:t xml:space="preserve">O Preço por Unit será fixado após a conclusão do </w:t>
            </w:r>
            <w:r w:rsidRPr="0079651C">
              <w:rPr>
                <w:rFonts w:ascii="Segoe UI" w:hAnsi="Segoe UI" w:cs="Segoe UI"/>
                <w:sz w:val="20"/>
              </w:rPr>
              <w:t>Procedimento</w:t>
            </w:r>
            <w:r w:rsidRPr="00B4354A">
              <w:rPr>
                <w:rFonts w:ascii="Segoe UI" w:hAnsi="Segoe UI"/>
                <w:sz w:val="20"/>
              </w:rPr>
              <w:t xml:space="preserve"> de </w:t>
            </w:r>
            <w:r w:rsidRPr="0079651C">
              <w:rPr>
                <w:rFonts w:ascii="Segoe UI" w:hAnsi="Segoe UI" w:cs="Segoe UI"/>
                <w:sz w:val="20"/>
              </w:rPr>
              <w:t>Bookbuilding</w:t>
            </w:r>
            <w:r w:rsidRPr="00B4354A">
              <w:rPr>
                <w:rFonts w:ascii="Segoe UI" w:hAnsi="Segoe UI"/>
                <w:sz w:val="20"/>
              </w:rPr>
              <w:t xml:space="preserve"> a ser realizado no Brasil, pelos Coordenadores da Oferta, exclusivamente junto a Investidores </w:t>
            </w:r>
            <w:r>
              <w:rPr>
                <w:rFonts w:ascii="Segoe UI" w:hAnsi="Segoe UI"/>
                <w:sz w:val="20"/>
              </w:rPr>
              <w:t>Profissionais</w:t>
            </w:r>
            <w:r w:rsidRPr="00B4354A">
              <w:rPr>
                <w:rFonts w:ascii="Segoe UI" w:hAnsi="Segoe UI"/>
                <w:sz w:val="20"/>
              </w:rPr>
              <w:t xml:space="preserve"> e, no exterior, pelos Agentes de Colocação Internacional, junto a Investidores Estrangeiros, nos termos do Contrato de Colocação e do Contrato de Colocação Internacional</w:t>
            </w:r>
            <w:r w:rsidRPr="0079651C">
              <w:rPr>
                <w:rFonts w:ascii="Segoe UI" w:hAnsi="Segoe UI" w:cs="Segoe UI"/>
                <w:sz w:val="20"/>
              </w:rPr>
              <w:t>,</w:t>
            </w:r>
            <w:r w:rsidRPr="00B4354A">
              <w:rPr>
                <w:rFonts w:ascii="Segoe UI" w:hAnsi="Segoe UI"/>
                <w:sz w:val="20"/>
              </w:rPr>
              <w:t xml:space="preserve"> tendo como parâmetro: (a)</w:t>
            </w:r>
            <w:r w:rsidRPr="0079651C">
              <w:rPr>
                <w:rFonts w:ascii="Segoe UI" w:hAnsi="Segoe UI" w:cs="Segoe UI"/>
                <w:sz w:val="20"/>
              </w:rPr>
              <w:t> </w:t>
            </w:r>
            <w:r w:rsidRPr="00B4354A">
              <w:rPr>
                <w:rFonts w:ascii="Segoe UI" w:hAnsi="Segoe UI"/>
                <w:sz w:val="20"/>
              </w:rPr>
              <w:t xml:space="preserve">a cotação das units de emissão </w:t>
            </w:r>
            <w:r w:rsidRPr="0079651C">
              <w:rPr>
                <w:rFonts w:ascii="Segoe UI" w:hAnsi="Segoe UI" w:cs="Segoe UI"/>
                <w:sz w:val="20"/>
              </w:rPr>
              <w:t>da Companhia</w:t>
            </w:r>
            <w:r w:rsidRPr="00B4354A">
              <w:rPr>
                <w:rFonts w:ascii="Segoe UI" w:hAnsi="Segoe UI"/>
                <w:sz w:val="20"/>
              </w:rPr>
              <w:t xml:space="preserve"> na B3; e (b)</w:t>
            </w:r>
            <w:r w:rsidRPr="0079651C">
              <w:rPr>
                <w:rFonts w:ascii="Segoe UI" w:hAnsi="Segoe UI" w:cs="Segoe UI"/>
                <w:sz w:val="20"/>
              </w:rPr>
              <w:t> </w:t>
            </w:r>
            <w:r w:rsidRPr="00B4354A">
              <w:rPr>
                <w:rFonts w:ascii="Segoe UI" w:hAnsi="Segoe UI"/>
                <w:sz w:val="20"/>
              </w:rPr>
              <w:t xml:space="preserve">as indicações de interesse pelas Units em função da qualidade e quantidade de demanda (por volume e preço) coletada junto a Investidores Profissionais durante o Procedimento de </w:t>
            </w:r>
            <w:r w:rsidRPr="00B4354A">
              <w:rPr>
                <w:rFonts w:ascii="Segoe UI" w:hAnsi="Segoe UI"/>
                <w:i/>
                <w:sz w:val="20"/>
              </w:rPr>
              <w:t>Bookbuilding</w:t>
            </w:r>
            <w:r w:rsidRPr="00B4354A">
              <w:rPr>
                <w:rFonts w:ascii="Segoe UI" w:hAnsi="Segoe UI"/>
                <w:sz w:val="20"/>
              </w:rPr>
              <w:t xml:space="preserve">. </w:t>
            </w:r>
            <w:r w:rsidRPr="002C6756">
              <w:rPr>
                <w:rFonts w:ascii="Segoe UI" w:hAnsi="Segoe UI" w:cs="Segoe UI"/>
                <w:bCs/>
                <w:spacing w:val="-2"/>
                <w:sz w:val="20"/>
              </w:rPr>
              <w:t xml:space="preserve">Será atribuído </w:t>
            </w:r>
            <w:r w:rsidRPr="00B4354A">
              <w:rPr>
                <w:rFonts w:ascii="Segoe UI" w:hAnsi="Segoe UI"/>
                <w:spacing w:val="-2"/>
                <w:sz w:val="20"/>
              </w:rPr>
              <w:t xml:space="preserve">às Ações Preferenciais subjacentes às Units </w:t>
            </w:r>
            <w:r w:rsidRPr="002C6756">
              <w:rPr>
                <w:rFonts w:ascii="Segoe UI" w:hAnsi="Segoe UI" w:cs="Segoe UI"/>
                <w:bCs/>
                <w:spacing w:val="-2"/>
                <w:sz w:val="20"/>
              </w:rPr>
              <w:t>o</w:t>
            </w:r>
            <w:r w:rsidRPr="00B4354A">
              <w:rPr>
                <w:rFonts w:ascii="Segoe UI" w:hAnsi="Segoe UI"/>
                <w:spacing w:val="-2"/>
                <w:sz w:val="20"/>
              </w:rPr>
              <w:t xml:space="preserve"> valor</w:t>
            </w:r>
            <w:r w:rsidRPr="002C6756">
              <w:rPr>
                <w:rFonts w:ascii="Segoe UI" w:hAnsi="Segoe UI" w:cs="Segoe UI"/>
                <w:bCs/>
                <w:spacing w:val="-2"/>
                <w:sz w:val="20"/>
              </w:rPr>
              <w:t xml:space="preserve"> correspondente a 3 (três) vezes o valor das Ações Ordinárias, tendo em vista que as ações preferenciais conferem aos seus titulares os direitos econômicos correspondentes a 3 (três) vezes os direitos econômicos das ações ordinárias.</w:t>
            </w:r>
            <w:r w:rsidRPr="00B4354A">
              <w:rPr>
                <w:rFonts w:ascii="Segoe UI" w:hAnsi="Segoe UI"/>
                <w:spacing w:val="-2"/>
                <w:sz w:val="20"/>
              </w:rPr>
              <w:t xml:space="preserve"> Considerando que cada Unit é formada por 1</w:t>
            </w:r>
            <w:r w:rsidRPr="002C6756">
              <w:rPr>
                <w:rFonts w:ascii="Segoe UI" w:hAnsi="Segoe UI" w:cs="Segoe UI"/>
                <w:bCs/>
                <w:spacing w:val="-2"/>
                <w:sz w:val="20"/>
              </w:rPr>
              <w:t> </w:t>
            </w:r>
            <w:r w:rsidRPr="00B4354A">
              <w:rPr>
                <w:rFonts w:ascii="Segoe UI" w:hAnsi="Segoe UI"/>
                <w:spacing w:val="-2"/>
                <w:sz w:val="20"/>
              </w:rPr>
              <w:t>(uma) Ação Ordinária e por 2</w:t>
            </w:r>
            <w:r w:rsidRPr="002C6756">
              <w:rPr>
                <w:rFonts w:ascii="Segoe UI" w:hAnsi="Segoe UI" w:cs="Segoe UI"/>
                <w:bCs/>
                <w:spacing w:val="-2"/>
                <w:sz w:val="20"/>
              </w:rPr>
              <w:t> </w:t>
            </w:r>
            <w:r w:rsidRPr="00B4354A">
              <w:rPr>
                <w:rFonts w:ascii="Segoe UI" w:hAnsi="Segoe UI"/>
                <w:spacing w:val="-2"/>
                <w:sz w:val="20"/>
              </w:rPr>
              <w:t xml:space="preserve">(duas) Ações Preferenciais de emissão </w:t>
            </w:r>
            <w:r w:rsidRPr="002C6756">
              <w:rPr>
                <w:rFonts w:ascii="Segoe UI" w:hAnsi="Segoe UI" w:cs="Segoe UI"/>
                <w:bCs/>
                <w:spacing w:val="-2"/>
                <w:sz w:val="20"/>
              </w:rPr>
              <w:t>da Companhia</w:t>
            </w:r>
            <w:r>
              <w:rPr>
                <w:rFonts w:ascii="Segoe UI" w:hAnsi="Segoe UI" w:cs="Segoe UI"/>
                <w:bCs/>
                <w:spacing w:val="-2"/>
                <w:sz w:val="20"/>
              </w:rPr>
              <w:t>, o P</w:t>
            </w:r>
            <w:r w:rsidRPr="002C6756">
              <w:rPr>
                <w:rFonts w:ascii="Segoe UI" w:hAnsi="Segoe UI" w:cs="Segoe UI"/>
                <w:bCs/>
                <w:spacing w:val="-2"/>
                <w:sz w:val="20"/>
              </w:rPr>
              <w:t xml:space="preserve">reço por Ação Ordinária </w:t>
            </w:r>
            <w:r w:rsidRPr="00B4354A">
              <w:rPr>
                <w:rFonts w:ascii="Segoe UI" w:hAnsi="Segoe UI"/>
                <w:spacing w:val="-2"/>
                <w:sz w:val="20"/>
              </w:rPr>
              <w:t>será correspondente a 1/</w:t>
            </w:r>
            <w:r w:rsidRPr="002C6756">
              <w:rPr>
                <w:rFonts w:ascii="Segoe UI" w:hAnsi="Segoe UI" w:cs="Segoe UI"/>
                <w:bCs/>
                <w:spacing w:val="-2"/>
                <w:sz w:val="20"/>
              </w:rPr>
              <w:t>7 </w:t>
            </w:r>
            <w:r w:rsidRPr="00B4354A">
              <w:rPr>
                <w:rFonts w:ascii="Segoe UI" w:hAnsi="Segoe UI"/>
                <w:spacing w:val="-2"/>
                <w:sz w:val="20"/>
              </w:rPr>
              <w:t xml:space="preserve">(um </w:t>
            </w:r>
            <w:r>
              <w:rPr>
                <w:rFonts w:ascii="Segoe UI" w:hAnsi="Segoe UI" w:cs="Segoe UI"/>
                <w:bCs/>
                <w:spacing w:val="-2"/>
                <w:sz w:val="20"/>
              </w:rPr>
              <w:t>sétimo</w:t>
            </w:r>
            <w:r w:rsidRPr="00B4354A">
              <w:rPr>
                <w:rFonts w:ascii="Segoe UI" w:hAnsi="Segoe UI"/>
                <w:spacing w:val="-2"/>
                <w:sz w:val="20"/>
              </w:rPr>
              <w:t xml:space="preserve">) do Preço por Unit </w:t>
            </w:r>
            <w:r>
              <w:rPr>
                <w:rFonts w:ascii="Segoe UI" w:hAnsi="Segoe UI" w:cs="Segoe UI"/>
                <w:bCs/>
                <w:spacing w:val="-2"/>
                <w:sz w:val="20"/>
              </w:rPr>
              <w:t>e o</w:t>
            </w:r>
            <w:r w:rsidRPr="00B4354A">
              <w:rPr>
                <w:rFonts w:ascii="Segoe UI" w:hAnsi="Segoe UI"/>
                <w:spacing w:val="-2"/>
                <w:sz w:val="20"/>
              </w:rPr>
              <w:t xml:space="preserve"> Preço por </w:t>
            </w:r>
            <w:r w:rsidRPr="002C6756">
              <w:rPr>
                <w:rFonts w:ascii="Segoe UI" w:hAnsi="Segoe UI" w:cs="Segoe UI"/>
                <w:bCs/>
                <w:spacing w:val="-2"/>
                <w:sz w:val="20"/>
              </w:rPr>
              <w:t xml:space="preserve">Ação Preferencial será correspondente a 3/7 (três sétimos) do Preço por </w:t>
            </w:r>
            <w:r w:rsidRPr="00B4354A">
              <w:rPr>
                <w:rFonts w:ascii="Segoe UI" w:hAnsi="Segoe UI"/>
                <w:spacing w:val="-2"/>
                <w:sz w:val="20"/>
              </w:rPr>
              <w:t>Unit</w:t>
            </w:r>
            <w:r w:rsidRPr="00B4354A">
              <w:rPr>
                <w:rFonts w:ascii="Segoe UI" w:hAnsi="Segoe UI"/>
                <w:sz w:val="20"/>
              </w:rPr>
              <w:t xml:space="preserve">. </w:t>
            </w:r>
            <w:r w:rsidRPr="00B4354A">
              <w:rPr>
                <w:rFonts w:ascii="Segoe UI" w:hAnsi="Segoe UI"/>
                <w:b/>
                <w:sz w:val="20"/>
              </w:rPr>
              <w:t xml:space="preserve">Os SUBSCRITORES que aderirem exclusivamente à Oferta Prioritária não participarão do Procedimento de </w:t>
            </w:r>
            <w:r w:rsidRPr="00B4354A">
              <w:rPr>
                <w:rFonts w:ascii="Segoe UI" w:hAnsi="Segoe UI"/>
                <w:b/>
                <w:i/>
                <w:sz w:val="20"/>
              </w:rPr>
              <w:t>Bookbuilding</w:t>
            </w:r>
            <w:r w:rsidRPr="00B4354A">
              <w:rPr>
                <w:rFonts w:ascii="Segoe UI" w:hAnsi="Segoe UI"/>
                <w:b/>
                <w:sz w:val="20"/>
              </w:rPr>
              <w:t xml:space="preserve"> e, portanto, não participarão da fixação do Preço por Unit e, consequentemente, do Preço por Ação. A cotação de fechamento das </w:t>
            </w:r>
            <w:r w:rsidRPr="00B4354A">
              <w:rPr>
                <w:rFonts w:ascii="Segoe UI" w:hAnsi="Segoe UI"/>
                <w:b/>
                <w:i/>
                <w:sz w:val="20"/>
              </w:rPr>
              <w:t>units</w:t>
            </w:r>
            <w:r w:rsidRPr="00B4354A">
              <w:rPr>
                <w:rFonts w:ascii="Segoe UI" w:hAnsi="Segoe UI"/>
                <w:b/>
                <w:sz w:val="20"/>
              </w:rPr>
              <w:t xml:space="preserve"> </w:t>
            </w:r>
            <w:r w:rsidRPr="0079651C">
              <w:rPr>
                <w:rFonts w:ascii="Segoe UI" w:hAnsi="Segoe UI" w:cs="Segoe UI"/>
                <w:b/>
                <w:bCs/>
                <w:sz w:val="20"/>
              </w:rPr>
              <w:t>da Companhia</w:t>
            </w:r>
            <w:r w:rsidRPr="00B4354A">
              <w:rPr>
                <w:rFonts w:ascii="Segoe UI" w:hAnsi="Segoe UI"/>
                <w:b/>
                <w:sz w:val="20"/>
              </w:rPr>
              <w:t xml:space="preserve"> na B3 em </w:t>
            </w:r>
            <w:r>
              <w:rPr>
                <w:rFonts w:ascii="Segoe UI" w:hAnsi="Segoe UI" w:cs="Segoe UI"/>
                <w:b/>
                <w:bCs/>
                <w:sz w:val="20"/>
                <w:lang w:eastAsia="en-GB"/>
              </w:rPr>
              <w:t>8</w:t>
            </w:r>
            <w:r w:rsidRPr="0079651C">
              <w:rPr>
                <w:rFonts w:ascii="Segoe UI" w:hAnsi="Segoe UI" w:cs="Segoe UI"/>
                <w:b/>
                <w:bCs/>
                <w:sz w:val="20"/>
              </w:rPr>
              <w:t> </w:t>
            </w:r>
            <w:r w:rsidRPr="00B4354A">
              <w:rPr>
                <w:rFonts w:ascii="Segoe UI" w:hAnsi="Segoe UI"/>
                <w:b/>
                <w:sz w:val="20"/>
              </w:rPr>
              <w:t>de</w:t>
            </w:r>
            <w:r w:rsidRPr="0079651C">
              <w:rPr>
                <w:rFonts w:ascii="Segoe UI" w:hAnsi="Segoe UI" w:cs="Segoe UI"/>
                <w:b/>
                <w:bCs/>
                <w:sz w:val="20"/>
              </w:rPr>
              <w:t> setembro </w:t>
            </w:r>
            <w:r w:rsidRPr="00B4354A">
              <w:rPr>
                <w:rFonts w:ascii="Segoe UI" w:hAnsi="Segoe UI"/>
                <w:b/>
                <w:sz w:val="20"/>
              </w:rPr>
              <w:t>de</w:t>
            </w:r>
            <w:r w:rsidRPr="0079651C">
              <w:rPr>
                <w:rFonts w:ascii="Segoe UI" w:hAnsi="Segoe UI" w:cs="Segoe UI"/>
                <w:b/>
                <w:bCs/>
                <w:sz w:val="20"/>
              </w:rPr>
              <w:t> 2022</w:t>
            </w:r>
            <w:r w:rsidRPr="00B4354A">
              <w:rPr>
                <w:rFonts w:ascii="Segoe UI" w:hAnsi="Segoe UI"/>
                <w:b/>
                <w:sz w:val="20"/>
              </w:rPr>
              <w:t xml:space="preserve"> foi de R</w:t>
            </w:r>
            <w:r w:rsidRPr="0079651C">
              <w:rPr>
                <w:rFonts w:ascii="Segoe UI" w:hAnsi="Segoe UI" w:cs="Segoe UI"/>
                <w:b/>
                <w:sz w:val="20"/>
              </w:rPr>
              <w:t>$</w:t>
            </w:r>
            <w:r>
              <w:rPr>
                <w:rFonts w:ascii="Segoe UI" w:hAnsi="Segoe UI" w:cs="Segoe UI"/>
                <w:b/>
                <w:bCs/>
                <w:sz w:val="20"/>
                <w:lang w:eastAsia="en-GB"/>
              </w:rPr>
              <w:t>20,23 por unit</w:t>
            </w:r>
            <w:r w:rsidRPr="0079651C">
              <w:rPr>
                <w:rFonts w:ascii="Segoe UI" w:hAnsi="Segoe UI" w:cs="Segoe UI"/>
                <w:b/>
                <w:sz w:val="20"/>
              </w:rPr>
              <w:t>,</w:t>
            </w:r>
            <w:r w:rsidRPr="00B4354A">
              <w:rPr>
                <w:rFonts w:ascii="Segoe UI" w:hAnsi="Segoe UI"/>
                <w:b/>
                <w:sz w:val="20"/>
              </w:rPr>
              <w:t xml:space="preserve"> valor este meramente indicativo do Preço por Unit, </w:t>
            </w:r>
            <w:r w:rsidRPr="00B4354A">
              <w:rPr>
                <w:rFonts w:ascii="Segoe UI" w:eastAsia="Calibri" w:hAnsi="Segoe UI"/>
                <w:b/>
                <w:spacing w:val="-2"/>
                <w:sz w:val="20"/>
              </w:rPr>
              <w:t xml:space="preserve">e, consequentemente, </w:t>
            </w:r>
            <w:r w:rsidRPr="0079651C">
              <w:rPr>
                <w:rFonts w:ascii="Segoe UI" w:eastAsia="Calibri" w:hAnsi="Segoe UI" w:cs="Segoe UI"/>
                <w:b/>
                <w:spacing w:val="-2"/>
                <w:sz w:val="20"/>
              </w:rPr>
              <w:t>o</w:t>
            </w:r>
            <w:r w:rsidRPr="00B4354A">
              <w:rPr>
                <w:rFonts w:ascii="Segoe UI" w:eastAsia="Calibri" w:hAnsi="Segoe UI"/>
                <w:b/>
                <w:spacing w:val="-2"/>
                <w:sz w:val="20"/>
              </w:rPr>
              <w:t xml:space="preserve"> Preço por Ação </w:t>
            </w:r>
            <w:r w:rsidRPr="0079651C">
              <w:rPr>
                <w:rFonts w:ascii="Segoe UI" w:eastAsia="Calibri" w:hAnsi="Segoe UI" w:cs="Segoe UI"/>
                <w:b/>
                <w:spacing w:val="-2"/>
                <w:sz w:val="20"/>
              </w:rPr>
              <w:t xml:space="preserve">Ordinária seria </w:t>
            </w:r>
            <w:r w:rsidRPr="00B4354A">
              <w:rPr>
                <w:rFonts w:ascii="Segoe UI" w:eastAsia="Calibri" w:hAnsi="Segoe UI"/>
                <w:b/>
                <w:spacing w:val="-2"/>
                <w:sz w:val="20"/>
              </w:rPr>
              <w:t>de R</w:t>
            </w:r>
            <w:r w:rsidRPr="0079651C">
              <w:rPr>
                <w:rFonts w:ascii="Segoe UI" w:eastAsia="Calibri" w:hAnsi="Segoe UI" w:cs="Segoe UI"/>
                <w:b/>
                <w:spacing w:val="-2"/>
                <w:sz w:val="20"/>
              </w:rPr>
              <w:t>$</w:t>
            </w:r>
            <w:r>
              <w:rPr>
                <w:rFonts w:ascii="Segoe UI" w:hAnsi="Segoe UI" w:cs="Segoe UI"/>
                <w:b/>
                <w:sz w:val="20"/>
              </w:rPr>
              <w:t>2,89</w:t>
            </w:r>
            <w:r w:rsidRPr="0079651C">
              <w:rPr>
                <w:rFonts w:ascii="Segoe UI" w:hAnsi="Segoe UI" w:cs="Segoe UI"/>
                <w:b/>
                <w:sz w:val="20"/>
              </w:rPr>
              <w:t xml:space="preserve"> e o </w:t>
            </w:r>
            <w:r w:rsidRPr="0079651C">
              <w:rPr>
                <w:rFonts w:ascii="Segoe UI" w:eastAsia="Calibri" w:hAnsi="Segoe UI" w:cs="Segoe UI"/>
                <w:b/>
                <w:spacing w:val="-2"/>
                <w:sz w:val="20"/>
              </w:rPr>
              <w:t>Preço por Ação Preferencial seria de R$</w:t>
            </w:r>
            <w:r>
              <w:rPr>
                <w:rFonts w:ascii="Segoe UI" w:hAnsi="Segoe UI" w:cs="Segoe UI"/>
                <w:b/>
                <w:sz w:val="20"/>
              </w:rPr>
              <w:t>8,67</w:t>
            </w:r>
            <w:r w:rsidRPr="0079651C">
              <w:rPr>
                <w:rFonts w:ascii="Segoe UI" w:hAnsi="Segoe UI" w:cs="Segoe UI"/>
                <w:b/>
                <w:sz w:val="20"/>
              </w:rPr>
              <w:t>,</w:t>
            </w:r>
            <w:r w:rsidRPr="00B4354A">
              <w:rPr>
                <w:rFonts w:ascii="Segoe UI" w:hAnsi="Segoe UI"/>
                <w:b/>
                <w:sz w:val="20"/>
              </w:rPr>
              <w:t xml:space="preserve"> podendo variar para mais ou para menos</w:t>
            </w:r>
            <w:r w:rsidRPr="0079651C">
              <w:rPr>
                <w:rFonts w:ascii="Segoe UI" w:hAnsi="Segoe UI" w:cs="Segoe UI"/>
                <w:b/>
                <w:sz w:val="20"/>
              </w:rPr>
              <w:t>,</w:t>
            </w:r>
            <w:r w:rsidRPr="00B4354A">
              <w:rPr>
                <w:rFonts w:ascii="Segoe UI" w:hAnsi="Segoe UI"/>
                <w:b/>
                <w:sz w:val="20"/>
              </w:rPr>
              <w:t xml:space="preserve"> conforme a conclusão do Procedimento de </w:t>
            </w:r>
            <w:r w:rsidRPr="00B4354A">
              <w:rPr>
                <w:rFonts w:ascii="Segoe UI" w:hAnsi="Segoe UI"/>
                <w:b/>
                <w:i/>
                <w:sz w:val="20"/>
              </w:rPr>
              <w:t>Bookbuilding</w:t>
            </w:r>
            <w:r w:rsidRPr="00B4354A">
              <w:rPr>
                <w:rFonts w:ascii="Segoe UI" w:hAnsi="Segoe UI"/>
                <w:b/>
                <w:sz w:val="20"/>
              </w:rPr>
              <w:t>.</w:t>
            </w:r>
          </w:p>
        </w:tc>
        <w:tc>
          <w:tcPr>
            <w:tcW w:w="5529" w:type="dxa"/>
          </w:tcPr>
          <w:p w14:paraId="5E13E071" w14:textId="3EA2027A" w:rsidR="00442489" w:rsidRPr="00B4354A" w:rsidRDefault="00442489" w:rsidP="00442489">
            <w:pPr>
              <w:spacing w:before="60" w:after="60" w:line="240" w:lineRule="auto"/>
              <w:rPr>
                <w:rFonts w:ascii="Segoe UI" w:hAnsi="Segoe UI"/>
                <w:sz w:val="20"/>
                <w:lang w:val="en-US"/>
              </w:rPr>
            </w:pPr>
            <w:r w:rsidRPr="00B4354A">
              <w:rPr>
                <w:rFonts w:ascii="Segoe UI" w:hAnsi="Segoe UI"/>
                <w:b/>
                <w:sz w:val="20"/>
                <w:lang w:val="en-US"/>
              </w:rPr>
              <w:t>4.</w:t>
            </w:r>
            <w:r w:rsidRPr="00B4354A">
              <w:rPr>
                <w:rFonts w:ascii="Segoe UI" w:hAnsi="Segoe UI"/>
                <w:sz w:val="20"/>
                <w:lang w:val="en-US"/>
              </w:rPr>
              <w:t xml:space="preserve"> The Price per Unit shall be determined after the completion </w:t>
            </w:r>
            <w:r w:rsidRPr="00B4354A">
              <w:rPr>
                <w:rFonts w:ascii="Segoe UI" w:hAnsi="Segoe UI"/>
                <w:sz w:val="20"/>
                <w:lang w:val="en"/>
              </w:rPr>
              <w:t xml:space="preserve">of </w:t>
            </w:r>
            <w:r>
              <w:rPr>
                <w:rFonts w:ascii="Segoe UI" w:hAnsi="Segoe UI" w:cs="Segoe UI"/>
                <w:sz w:val="20"/>
                <w:lang w:val="en"/>
              </w:rPr>
              <w:t>Bookbuiling Procedure</w:t>
            </w:r>
            <w:r w:rsidRPr="00B4354A">
              <w:rPr>
                <w:rFonts w:ascii="Segoe UI" w:hAnsi="Segoe UI"/>
                <w:sz w:val="20"/>
                <w:lang w:val="en"/>
              </w:rPr>
              <w:t xml:space="preserve"> with </w:t>
            </w:r>
            <w:r w:rsidR="00BC6C36">
              <w:rPr>
                <w:rFonts w:ascii="Segoe UI" w:hAnsi="Segoe UI"/>
                <w:sz w:val="20"/>
                <w:lang w:val="en"/>
              </w:rPr>
              <w:t>Professional</w:t>
            </w:r>
            <w:r w:rsidRPr="00B4354A">
              <w:rPr>
                <w:rFonts w:ascii="Segoe UI" w:hAnsi="Segoe UI"/>
                <w:sz w:val="20"/>
                <w:lang w:val="en"/>
              </w:rPr>
              <w:t xml:space="preserve"> Investors conducted in Brazil by the </w:t>
            </w:r>
            <w:r w:rsidRPr="002C6756">
              <w:rPr>
                <w:rFonts w:ascii="Segoe UI" w:hAnsi="Segoe UI" w:cs="Segoe UI"/>
                <w:sz w:val="20"/>
                <w:lang w:val="en-US"/>
              </w:rPr>
              <w:t>Placement Agents</w:t>
            </w:r>
            <w:r w:rsidRPr="0079651C">
              <w:rPr>
                <w:rFonts w:ascii="Segoe UI" w:hAnsi="Segoe UI" w:cs="Segoe UI"/>
                <w:sz w:val="20"/>
                <w:lang w:val="en"/>
              </w:rPr>
              <w:t xml:space="preserve"> </w:t>
            </w:r>
            <w:r w:rsidRPr="00B4354A">
              <w:rPr>
                <w:rFonts w:ascii="Segoe UI" w:hAnsi="Segoe UI"/>
                <w:sz w:val="20"/>
                <w:lang w:val="en"/>
              </w:rPr>
              <w:t>and abroad, by the International Placement Agents</w:t>
            </w:r>
            <w:r w:rsidRPr="0079651C">
              <w:rPr>
                <w:rFonts w:ascii="Segoe UI" w:hAnsi="Segoe UI" w:cs="Segoe UI"/>
                <w:sz w:val="20"/>
                <w:lang w:val="en"/>
              </w:rPr>
              <w:t>,</w:t>
            </w:r>
            <w:r w:rsidRPr="00B4354A">
              <w:rPr>
                <w:rFonts w:ascii="Segoe UI" w:hAnsi="Segoe UI"/>
                <w:sz w:val="20"/>
                <w:lang w:val="en"/>
              </w:rPr>
              <w:t xml:space="preserve"> based upon: (a)</w:t>
            </w:r>
            <w:r>
              <w:rPr>
                <w:rFonts w:ascii="Segoe UI" w:hAnsi="Segoe UI" w:cs="Segoe UI"/>
                <w:sz w:val="20"/>
                <w:lang w:val="en"/>
              </w:rPr>
              <w:t> </w:t>
            </w:r>
            <w:r w:rsidRPr="00B4354A">
              <w:rPr>
                <w:rFonts w:ascii="Segoe UI" w:hAnsi="Segoe UI"/>
                <w:sz w:val="20"/>
                <w:lang w:val="en"/>
              </w:rPr>
              <w:t xml:space="preserve">the </w:t>
            </w:r>
            <w:r>
              <w:rPr>
                <w:rFonts w:ascii="Segoe UI" w:hAnsi="Segoe UI" w:cs="Segoe UI"/>
                <w:sz w:val="20"/>
                <w:lang w:val="en"/>
              </w:rPr>
              <w:t>Company’s</w:t>
            </w:r>
            <w:r w:rsidRPr="00B4354A">
              <w:rPr>
                <w:rFonts w:ascii="Segoe UI" w:hAnsi="Segoe UI"/>
                <w:sz w:val="20"/>
                <w:lang w:val="en"/>
              </w:rPr>
              <w:t xml:space="preserve"> units listed on B3; and (b) the indications of interest based on the quality and quantity of demand (volume and price) collected from the Professional Investors during the Bookbuilding Procedure. </w:t>
            </w:r>
            <w:r w:rsidRPr="002C6756">
              <w:rPr>
                <w:rFonts w:ascii="Segoe UI" w:hAnsi="Segoe UI" w:cs="Segoe UI"/>
                <w:sz w:val="20"/>
                <w:lang w:val="en"/>
              </w:rPr>
              <w:t xml:space="preserve">The </w:t>
            </w:r>
            <w:r w:rsidRPr="00B4354A">
              <w:rPr>
                <w:rFonts w:ascii="Segoe UI" w:hAnsi="Segoe UI"/>
                <w:sz w:val="20"/>
                <w:lang w:val="en"/>
              </w:rPr>
              <w:t xml:space="preserve">Preferred Shares underlying the Units </w:t>
            </w:r>
            <w:r w:rsidRPr="002C6756">
              <w:rPr>
                <w:rFonts w:ascii="Segoe UI" w:hAnsi="Segoe UI" w:cs="Segoe UI"/>
                <w:sz w:val="20"/>
                <w:lang w:val="en"/>
              </w:rPr>
              <w:t>will be valued at the equivalent to three (3) times the value of the Common Shares, considering that the preferred shares grant their holders the economic rights corresponding to three (3) times the economic rights of the common shares. Considering that</w:t>
            </w:r>
            <w:r w:rsidRPr="00B4354A">
              <w:rPr>
                <w:rFonts w:ascii="Segoe UI" w:hAnsi="Segoe UI"/>
                <w:sz w:val="20"/>
                <w:lang w:val="en"/>
              </w:rPr>
              <w:t xml:space="preserve"> each Unit </w:t>
            </w:r>
            <w:r w:rsidRPr="002C6756">
              <w:rPr>
                <w:rFonts w:ascii="Segoe UI" w:hAnsi="Segoe UI" w:cs="Segoe UI"/>
                <w:sz w:val="20"/>
                <w:lang w:val="en"/>
              </w:rPr>
              <w:t>is formed by</w:t>
            </w:r>
            <w:r w:rsidRPr="00B4354A">
              <w:rPr>
                <w:rFonts w:ascii="Segoe UI" w:hAnsi="Segoe UI"/>
                <w:sz w:val="20"/>
                <w:lang w:val="en"/>
              </w:rPr>
              <w:t xml:space="preserve"> one (1)</w:t>
            </w:r>
            <w:r w:rsidRPr="002C6756">
              <w:rPr>
                <w:rFonts w:ascii="Segoe UI" w:hAnsi="Segoe UI" w:cs="Segoe UI"/>
                <w:sz w:val="20"/>
                <w:lang w:val="en"/>
              </w:rPr>
              <w:t xml:space="preserve"> Common Share </w:t>
            </w:r>
            <w:r w:rsidRPr="00B4354A">
              <w:rPr>
                <w:rFonts w:ascii="Segoe UI" w:hAnsi="Segoe UI"/>
                <w:sz w:val="20"/>
                <w:lang w:val="en"/>
              </w:rPr>
              <w:t>and two (2)</w:t>
            </w:r>
            <w:r w:rsidRPr="002C6756">
              <w:rPr>
                <w:rFonts w:ascii="Segoe UI" w:hAnsi="Segoe UI" w:cs="Segoe UI"/>
                <w:sz w:val="20"/>
                <w:lang w:val="en"/>
              </w:rPr>
              <w:t> Preferred Sha</w:t>
            </w:r>
            <w:r>
              <w:rPr>
                <w:rFonts w:ascii="Segoe UI" w:hAnsi="Segoe UI" w:cs="Segoe UI"/>
                <w:sz w:val="20"/>
                <w:lang w:val="en"/>
              </w:rPr>
              <w:t xml:space="preserve">res </w:t>
            </w:r>
            <w:r w:rsidRPr="00B4354A">
              <w:rPr>
                <w:rFonts w:ascii="Segoe UI" w:hAnsi="Segoe UI"/>
                <w:sz w:val="20"/>
                <w:lang w:val="en"/>
              </w:rPr>
              <w:t xml:space="preserve">issued by the </w:t>
            </w:r>
            <w:r>
              <w:rPr>
                <w:rFonts w:ascii="Segoe UI" w:hAnsi="Segoe UI" w:cs="Segoe UI"/>
                <w:sz w:val="20"/>
                <w:lang w:val="en"/>
              </w:rPr>
              <w:t>Company</w:t>
            </w:r>
            <w:r w:rsidRPr="00B4354A">
              <w:rPr>
                <w:rFonts w:ascii="Segoe UI" w:hAnsi="Segoe UI"/>
                <w:sz w:val="20"/>
                <w:lang w:val="en"/>
              </w:rPr>
              <w:t xml:space="preserve">, the Price per Common Share </w:t>
            </w:r>
            <w:r w:rsidRPr="002C6756">
              <w:rPr>
                <w:rFonts w:ascii="Segoe UI" w:hAnsi="Segoe UI" w:cs="Segoe UI"/>
                <w:sz w:val="20"/>
                <w:lang w:val="en"/>
              </w:rPr>
              <w:t xml:space="preserve">will correspond to </w:t>
            </w:r>
            <w:r w:rsidRPr="00B4354A">
              <w:rPr>
                <w:rFonts w:ascii="Segoe UI" w:hAnsi="Segoe UI"/>
                <w:sz w:val="20"/>
                <w:lang w:val="en"/>
              </w:rPr>
              <w:t xml:space="preserve">one </w:t>
            </w:r>
            <w:r w:rsidRPr="002C6756">
              <w:rPr>
                <w:rFonts w:ascii="Segoe UI" w:hAnsi="Segoe UI" w:cs="Segoe UI"/>
                <w:sz w:val="20"/>
                <w:lang w:val="en"/>
              </w:rPr>
              <w:t>seve</w:t>
            </w:r>
            <w:r>
              <w:rPr>
                <w:rFonts w:ascii="Segoe UI" w:hAnsi="Segoe UI" w:cs="Segoe UI"/>
                <w:sz w:val="20"/>
                <w:lang w:val="en"/>
              </w:rPr>
              <w:t>nth</w:t>
            </w:r>
            <w:r w:rsidRPr="00B4354A">
              <w:rPr>
                <w:rFonts w:ascii="Segoe UI" w:hAnsi="Segoe UI"/>
                <w:sz w:val="20"/>
                <w:lang w:val="en"/>
              </w:rPr>
              <w:t xml:space="preserve"> (1/</w:t>
            </w:r>
            <w:r>
              <w:rPr>
                <w:rFonts w:ascii="Segoe UI" w:hAnsi="Segoe UI" w:cs="Segoe UI"/>
                <w:sz w:val="20"/>
                <w:lang w:val="en"/>
              </w:rPr>
              <w:t>7</w:t>
            </w:r>
            <w:r w:rsidRPr="00B4354A">
              <w:rPr>
                <w:rFonts w:ascii="Segoe UI" w:hAnsi="Segoe UI"/>
                <w:sz w:val="20"/>
                <w:lang w:val="en"/>
              </w:rPr>
              <w:t xml:space="preserve">) of the Price per Unit </w:t>
            </w:r>
            <w:r>
              <w:rPr>
                <w:rFonts w:ascii="Segoe UI" w:hAnsi="Segoe UI" w:cs="Segoe UI"/>
                <w:sz w:val="20"/>
                <w:lang w:val="en"/>
              </w:rPr>
              <w:t xml:space="preserve">and the </w:t>
            </w:r>
            <w:r w:rsidRPr="00B4354A">
              <w:rPr>
                <w:rFonts w:ascii="Segoe UI" w:hAnsi="Segoe UI"/>
                <w:sz w:val="20"/>
                <w:lang w:val="en"/>
              </w:rPr>
              <w:t xml:space="preserve">Price per </w:t>
            </w:r>
            <w:r w:rsidRPr="002C6756">
              <w:rPr>
                <w:rFonts w:ascii="Segoe UI" w:hAnsi="Segoe UI" w:cs="Segoe UI"/>
                <w:sz w:val="20"/>
                <w:lang w:val="en"/>
              </w:rPr>
              <w:t>Preferred Share will correspond to three sevenths (3/7) of the Price per Unit</w:t>
            </w:r>
            <w:r w:rsidRPr="00B4354A">
              <w:rPr>
                <w:rFonts w:ascii="Segoe UI" w:hAnsi="Segoe UI"/>
                <w:sz w:val="20"/>
                <w:lang w:val="en"/>
              </w:rPr>
              <w:t xml:space="preserve">. </w:t>
            </w:r>
            <w:r w:rsidRPr="00B4354A">
              <w:rPr>
                <w:rFonts w:ascii="Segoe UI" w:hAnsi="Segoe UI"/>
                <w:b/>
                <w:sz w:val="20"/>
                <w:lang w:val="en"/>
              </w:rPr>
              <w:t xml:space="preserve">The SUBSCRIBERS that participated exclusively in the Priority Offering shall not in the Bookbuilding Procedure and, therefore, shall not participate in the process of determining the Price per Unit and, consequently, the Price per Share. The closing price of the Company's units on B3 on </w:t>
            </w:r>
            <w:r>
              <w:rPr>
                <w:rFonts w:ascii="Segoe UI" w:hAnsi="Segoe UI" w:cs="Segoe UI"/>
                <w:b/>
                <w:bCs/>
                <w:sz w:val="20"/>
                <w:lang w:val="en-US" w:eastAsia="en-GB"/>
              </w:rPr>
              <w:t>September 8</w:t>
            </w:r>
            <w:r w:rsidRPr="0079651C">
              <w:rPr>
                <w:rFonts w:ascii="Segoe UI" w:hAnsi="Segoe UI" w:cs="Segoe UI"/>
                <w:b/>
                <w:bCs/>
                <w:sz w:val="20"/>
                <w:lang w:val="en"/>
              </w:rPr>
              <w:t>,</w:t>
            </w:r>
            <w:r>
              <w:rPr>
                <w:rFonts w:ascii="Segoe UI" w:hAnsi="Segoe UI" w:cs="Segoe UI"/>
                <w:b/>
                <w:bCs/>
                <w:sz w:val="20"/>
                <w:lang w:val="en"/>
              </w:rPr>
              <w:t> </w:t>
            </w:r>
            <w:r w:rsidRPr="0079651C">
              <w:rPr>
                <w:rFonts w:ascii="Segoe UI" w:hAnsi="Segoe UI" w:cs="Segoe UI"/>
                <w:b/>
                <w:bCs/>
                <w:sz w:val="20"/>
                <w:lang w:val="en"/>
              </w:rPr>
              <w:t>202</w:t>
            </w:r>
            <w:r>
              <w:rPr>
                <w:rFonts w:ascii="Segoe UI" w:hAnsi="Segoe UI" w:cs="Segoe UI"/>
                <w:b/>
                <w:bCs/>
                <w:sz w:val="20"/>
                <w:lang w:val="en"/>
              </w:rPr>
              <w:t>2</w:t>
            </w:r>
            <w:r w:rsidRPr="00B4354A">
              <w:rPr>
                <w:rFonts w:ascii="Segoe UI" w:hAnsi="Segoe UI"/>
                <w:b/>
                <w:sz w:val="20"/>
                <w:lang w:val="en"/>
              </w:rPr>
              <w:t xml:space="preserve">, was </w:t>
            </w:r>
            <w:r>
              <w:rPr>
                <w:rFonts w:ascii="Segoe UI" w:hAnsi="Segoe UI" w:cs="Segoe UI"/>
                <w:b/>
                <w:bCs/>
                <w:sz w:val="20"/>
                <w:lang w:val="en"/>
              </w:rPr>
              <w:t>BRL </w:t>
            </w:r>
            <w:r>
              <w:rPr>
                <w:rFonts w:ascii="Segoe UI" w:hAnsi="Segoe UI" w:cs="Segoe UI"/>
                <w:b/>
                <w:bCs/>
                <w:sz w:val="20"/>
                <w:lang w:val="en-US" w:eastAsia="en-GB"/>
              </w:rPr>
              <w:t>20.23</w:t>
            </w:r>
            <w:r w:rsidRPr="0079651C">
              <w:rPr>
                <w:rFonts w:ascii="Segoe UI" w:hAnsi="Segoe UI" w:cs="Segoe UI"/>
                <w:b/>
                <w:bCs/>
                <w:sz w:val="20"/>
                <w:lang w:val="en"/>
              </w:rPr>
              <w:t>,</w:t>
            </w:r>
            <w:r w:rsidRPr="00B4354A">
              <w:rPr>
                <w:rFonts w:ascii="Segoe UI" w:hAnsi="Segoe UI"/>
                <w:b/>
                <w:sz w:val="20"/>
                <w:lang w:val="en"/>
              </w:rPr>
              <w:t xml:space="preserve"> a value indicative of the Price per Unit, and consequently, the Price per </w:t>
            </w:r>
            <w:r>
              <w:rPr>
                <w:rFonts w:ascii="Segoe UI" w:hAnsi="Segoe UI" w:cs="Segoe UI"/>
                <w:b/>
                <w:bCs/>
                <w:sz w:val="20"/>
                <w:lang w:val="en"/>
              </w:rPr>
              <w:t xml:space="preserve">Common </w:t>
            </w:r>
            <w:r w:rsidRPr="00B4354A">
              <w:rPr>
                <w:rFonts w:ascii="Segoe UI" w:hAnsi="Segoe UI"/>
                <w:b/>
                <w:sz w:val="20"/>
                <w:lang w:val="en"/>
              </w:rPr>
              <w:t xml:space="preserve">Share </w:t>
            </w:r>
            <w:r>
              <w:rPr>
                <w:rFonts w:ascii="Segoe UI" w:hAnsi="Segoe UI" w:cs="Segoe UI"/>
                <w:b/>
                <w:bCs/>
                <w:sz w:val="20"/>
                <w:lang w:val="en"/>
              </w:rPr>
              <w:t>would be BRL </w:t>
            </w:r>
            <w:r>
              <w:rPr>
                <w:rFonts w:ascii="Segoe UI" w:hAnsi="Segoe UI" w:cs="Segoe UI"/>
                <w:b/>
                <w:bCs/>
                <w:sz w:val="20"/>
                <w:lang w:val="en-US" w:eastAsia="en-GB"/>
              </w:rPr>
              <w:t>2.89</w:t>
            </w:r>
            <w:r w:rsidRPr="00B4354A">
              <w:rPr>
                <w:rFonts w:ascii="Segoe UI" w:hAnsi="Segoe UI"/>
                <w:b/>
                <w:sz w:val="20"/>
                <w:lang w:val="en-US"/>
              </w:rPr>
              <w:t xml:space="preserve"> and </w:t>
            </w:r>
            <w:r>
              <w:rPr>
                <w:rFonts w:ascii="Segoe UI" w:hAnsi="Segoe UI" w:cs="Segoe UI"/>
                <w:b/>
                <w:bCs/>
                <w:sz w:val="20"/>
                <w:lang w:val="en-US" w:eastAsia="en-GB"/>
              </w:rPr>
              <w:t xml:space="preserve">the Price per Preferred Share would be </w:t>
            </w:r>
            <w:r>
              <w:rPr>
                <w:rFonts w:ascii="Segoe UI" w:hAnsi="Segoe UI" w:cs="Segoe UI"/>
                <w:b/>
                <w:bCs/>
                <w:sz w:val="20"/>
                <w:lang w:val="en"/>
              </w:rPr>
              <w:t>BRL </w:t>
            </w:r>
            <w:r>
              <w:rPr>
                <w:rFonts w:ascii="Segoe UI" w:hAnsi="Segoe UI" w:cs="Segoe UI"/>
                <w:b/>
                <w:bCs/>
                <w:sz w:val="20"/>
                <w:lang w:val="en-US" w:eastAsia="en-GB"/>
              </w:rPr>
              <w:t>8.67, that may vary more or less on</w:t>
            </w:r>
            <w:r w:rsidRPr="00B4354A">
              <w:rPr>
                <w:rFonts w:ascii="Segoe UI" w:hAnsi="Segoe UI"/>
                <w:b/>
                <w:sz w:val="20"/>
                <w:lang w:val="en-US"/>
              </w:rPr>
              <w:t xml:space="preserve"> the completion of the Bookbuilding Procedure.</w:t>
            </w:r>
          </w:p>
          <w:p w14:paraId="08E60976" w14:textId="77777777" w:rsidR="00442489" w:rsidRPr="00B4354A" w:rsidRDefault="00442489" w:rsidP="00442489">
            <w:pPr>
              <w:pStyle w:val="Recuodecorpodetexto"/>
              <w:tabs>
                <w:tab w:val="left" w:pos="426"/>
              </w:tabs>
              <w:spacing w:before="60" w:after="60" w:line="240" w:lineRule="auto"/>
              <w:ind w:left="0"/>
              <w:rPr>
                <w:rFonts w:ascii="Segoe UI" w:hAnsi="Segoe UI"/>
                <w:b/>
                <w:sz w:val="20"/>
                <w:lang w:val="en"/>
              </w:rPr>
            </w:pPr>
          </w:p>
        </w:tc>
      </w:tr>
      <w:tr w:rsidR="000C5B45" w:rsidRPr="00F205B6" w14:paraId="57CDD2B7" w14:textId="77777777">
        <w:tc>
          <w:tcPr>
            <w:tcW w:w="5528" w:type="dxa"/>
          </w:tcPr>
          <w:p w14:paraId="7D6DC99B" w14:textId="77777777" w:rsidR="000C5B45" w:rsidRPr="00B4354A" w:rsidRDefault="000C5B45" w:rsidP="000C5B45">
            <w:pPr>
              <w:pStyle w:val="Recuodecorpodetexto"/>
              <w:tabs>
                <w:tab w:val="left" w:pos="426"/>
              </w:tabs>
              <w:spacing w:before="60" w:after="60" w:line="240" w:lineRule="auto"/>
              <w:ind w:left="0"/>
              <w:rPr>
                <w:rFonts w:ascii="Segoe UI" w:hAnsi="Segoe UI"/>
                <w:sz w:val="20"/>
                <w:lang w:val="en-US"/>
              </w:rPr>
            </w:pPr>
          </w:p>
        </w:tc>
        <w:tc>
          <w:tcPr>
            <w:tcW w:w="5529" w:type="dxa"/>
          </w:tcPr>
          <w:p w14:paraId="77DC419B" w14:textId="77777777" w:rsidR="000C5B45" w:rsidRPr="00B4354A" w:rsidRDefault="000C5B45" w:rsidP="000C5B45">
            <w:pPr>
              <w:pStyle w:val="Recuodecorpodetexto"/>
              <w:tabs>
                <w:tab w:val="left" w:pos="426"/>
              </w:tabs>
              <w:spacing w:before="60" w:after="60" w:line="240" w:lineRule="auto"/>
              <w:ind w:left="0"/>
              <w:rPr>
                <w:rFonts w:ascii="Segoe UI" w:hAnsi="Segoe UI"/>
                <w:b/>
                <w:sz w:val="20"/>
                <w:lang w:val="en-US"/>
              </w:rPr>
            </w:pPr>
          </w:p>
        </w:tc>
      </w:tr>
      <w:tr w:rsidR="00442489" w:rsidRPr="00F205B6" w14:paraId="3DBC2613" w14:textId="77777777">
        <w:tc>
          <w:tcPr>
            <w:tcW w:w="5528" w:type="dxa"/>
          </w:tcPr>
          <w:p w14:paraId="0E19969E" w14:textId="415C1CBE" w:rsidR="00442489" w:rsidRPr="00B4354A" w:rsidRDefault="00442489" w:rsidP="00442489">
            <w:pPr>
              <w:pStyle w:val="Recuodecorpodetexto"/>
              <w:numPr>
                <w:ilvl w:val="0"/>
                <w:numId w:val="4"/>
              </w:numPr>
              <w:tabs>
                <w:tab w:val="left" w:pos="426"/>
              </w:tabs>
              <w:spacing w:before="60" w:after="60" w:line="240" w:lineRule="auto"/>
              <w:ind w:left="0" w:firstLine="0"/>
              <w:rPr>
                <w:rFonts w:ascii="Segoe UI" w:hAnsi="Segoe UI"/>
                <w:sz w:val="20"/>
              </w:rPr>
            </w:pPr>
            <w:r w:rsidRPr="00B4354A">
              <w:rPr>
                <w:rFonts w:ascii="Segoe UI" w:hAnsi="Segoe UI"/>
                <w:color w:val="000000"/>
                <w:sz w:val="20"/>
              </w:rPr>
              <w:t xml:space="preserve">Poderá ser aceita a participação de Investidores Profissionais, nos termos do artigo </w:t>
            </w:r>
            <w:r w:rsidRPr="0079651C">
              <w:rPr>
                <w:rFonts w:ascii="Segoe UI" w:hAnsi="Segoe UI" w:cs="Segoe UI"/>
                <w:color w:val="000000"/>
                <w:sz w:val="20"/>
              </w:rPr>
              <w:t>2º</w:t>
            </w:r>
            <w:r w:rsidRPr="00B4354A">
              <w:rPr>
                <w:rFonts w:ascii="Segoe UI" w:hAnsi="Segoe UI"/>
                <w:color w:val="000000"/>
                <w:sz w:val="20"/>
              </w:rPr>
              <w:t xml:space="preserve">, inciso </w:t>
            </w:r>
            <w:r w:rsidRPr="0079651C">
              <w:rPr>
                <w:rFonts w:ascii="Segoe UI" w:hAnsi="Segoe UI" w:cs="Segoe UI"/>
                <w:color w:val="000000"/>
                <w:sz w:val="20"/>
              </w:rPr>
              <w:t>XII</w:t>
            </w:r>
            <w:r w:rsidRPr="00B4354A">
              <w:rPr>
                <w:rFonts w:ascii="Segoe UI" w:hAnsi="Segoe UI"/>
                <w:color w:val="000000"/>
                <w:sz w:val="20"/>
              </w:rPr>
              <w:t xml:space="preserve">, da </w:t>
            </w:r>
            <w:r w:rsidRPr="0079651C">
              <w:rPr>
                <w:rFonts w:ascii="Segoe UI" w:hAnsi="Segoe UI" w:cs="Segoe UI"/>
                <w:color w:val="000000"/>
                <w:sz w:val="20"/>
              </w:rPr>
              <w:t>Resolução</w:t>
            </w:r>
            <w:r w:rsidR="0068655D">
              <w:rPr>
                <w:rFonts w:ascii="Segoe UI" w:hAnsi="Segoe UI"/>
                <w:color w:val="000000"/>
                <w:sz w:val="20"/>
              </w:rPr>
              <w:t> </w:t>
            </w:r>
            <w:r w:rsidRPr="00B4354A">
              <w:rPr>
                <w:rFonts w:ascii="Segoe UI" w:hAnsi="Segoe UI"/>
                <w:color w:val="000000"/>
                <w:sz w:val="20"/>
              </w:rPr>
              <w:t>CVM</w:t>
            </w:r>
            <w:r w:rsidR="0068655D">
              <w:rPr>
                <w:rFonts w:ascii="Segoe UI" w:hAnsi="Segoe UI"/>
                <w:color w:val="000000"/>
                <w:sz w:val="20"/>
              </w:rPr>
              <w:t> </w:t>
            </w:r>
            <w:r w:rsidRPr="0079651C">
              <w:rPr>
                <w:rFonts w:ascii="Segoe UI" w:hAnsi="Segoe UI" w:cs="Segoe UI"/>
                <w:color w:val="000000"/>
                <w:sz w:val="20"/>
              </w:rPr>
              <w:t>n.º</w:t>
            </w:r>
            <w:r w:rsidR="0068655D">
              <w:rPr>
                <w:rFonts w:ascii="Segoe UI" w:hAnsi="Segoe UI" w:cs="Segoe UI"/>
                <w:color w:val="000000"/>
                <w:sz w:val="20"/>
              </w:rPr>
              <w:t> </w:t>
            </w:r>
            <w:r w:rsidRPr="0079651C">
              <w:rPr>
                <w:rFonts w:ascii="Segoe UI" w:hAnsi="Segoe UI" w:cs="Segoe UI"/>
                <w:color w:val="000000"/>
                <w:sz w:val="20"/>
              </w:rPr>
              <w:t>35</w:t>
            </w:r>
            <w:r w:rsidRPr="00B4354A">
              <w:rPr>
                <w:rFonts w:ascii="Segoe UI" w:hAnsi="Segoe UI"/>
                <w:color w:val="000000"/>
                <w:sz w:val="20"/>
              </w:rPr>
              <w:t xml:space="preserve">, de </w:t>
            </w:r>
            <w:r w:rsidRPr="0079651C">
              <w:rPr>
                <w:rFonts w:ascii="Segoe UI" w:hAnsi="Segoe UI" w:cs="Segoe UI"/>
                <w:color w:val="000000"/>
                <w:sz w:val="20"/>
              </w:rPr>
              <w:t>26</w:t>
            </w:r>
            <w:r w:rsidRPr="00B4354A">
              <w:rPr>
                <w:rFonts w:ascii="Segoe UI" w:hAnsi="Segoe UI"/>
                <w:color w:val="000000"/>
                <w:sz w:val="20"/>
              </w:rPr>
              <w:t xml:space="preserve"> de </w:t>
            </w:r>
            <w:r w:rsidRPr="0079651C">
              <w:rPr>
                <w:rFonts w:ascii="Segoe UI" w:hAnsi="Segoe UI" w:cs="Segoe UI"/>
                <w:color w:val="000000"/>
                <w:sz w:val="20"/>
              </w:rPr>
              <w:t>maio</w:t>
            </w:r>
            <w:r w:rsidRPr="00B4354A">
              <w:rPr>
                <w:rFonts w:ascii="Segoe UI" w:hAnsi="Segoe UI"/>
                <w:color w:val="000000"/>
                <w:sz w:val="20"/>
              </w:rPr>
              <w:t xml:space="preserve"> de </w:t>
            </w:r>
            <w:r w:rsidRPr="0079651C">
              <w:rPr>
                <w:rFonts w:ascii="Segoe UI" w:hAnsi="Segoe UI" w:cs="Segoe UI"/>
                <w:color w:val="000000"/>
                <w:sz w:val="20"/>
              </w:rPr>
              <w:t>2021</w:t>
            </w:r>
            <w:r w:rsidR="0068655D">
              <w:rPr>
                <w:rFonts w:ascii="Segoe UI" w:hAnsi="Segoe UI" w:cs="Segoe UI"/>
                <w:color w:val="000000"/>
                <w:sz w:val="20"/>
              </w:rPr>
              <w:t xml:space="preserve">, e do artigo 55 da Instrução CVM n.º 400, </w:t>
            </w:r>
            <w:r w:rsidR="00275E2E">
              <w:rPr>
                <w:rFonts w:ascii="Segoe UI" w:hAnsi="Segoe UI" w:cs="Segoe UI"/>
                <w:color w:val="000000"/>
                <w:sz w:val="20"/>
              </w:rPr>
              <w:t>d</w:t>
            </w:r>
            <w:r w:rsidR="0068655D">
              <w:rPr>
                <w:rFonts w:ascii="Segoe UI" w:hAnsi="Segoe UI" w:cs="Segoe UI"/>
                <w:color w:val="000000"/>
                <w:sz w:val="20"/>
              </w:rPr>
              <w:t>e 26 de maio de 2021</w:t>
            </w:r>
            <w:r w:rsidR="00275E2E">
              <w:rPr>
                <w:rFonts w:ascii="Segoe UI" w:hAnsi="Segoe UI" w:cs="Segoe UI"/>
                <w:color w:val="000000"/>
                <w:sz w:val="20"/>
              </w:rPr>
              <w:t xml:space="preserve"> (“</w:t>
            </w:r>
            <w:r w:rsidR="00275E2E">
              <w:rPr>
                <w:rFonts w:ascii="Segoe UI" w:hAnsi="Segoe UI" w:cs="Segoe UI"/>
                <w:b/>
                <w:color w:val="000000"/>
                <w:sz w:val="20"/>
              </w:rPr>
              <w:t>Instrução CVM 400</w:t>
            </w:r>
            <w:r w:rsidR="00275E2E">
              <w:rPr>
                <w:rFonts w:ascii="Segoe UI" w:hAnsi="Segoe UI" w:cs="Segoe UI"/>
                <w:color w:val="000000"/>
                <w:sz w:val="20"/>
              </w:rPr>
              <w:t>”)</w:t>
            </w:r>
            <w:r w:rsidRPr="00B4354A">
              <w:rPr>
                <w:rFonts w:ascii="Segoe UI" w:hAnsi="Segoe UI"/>
                <w:color w:val="000000"/>
                <w:sz w:val="20"/>
              </w:rPr>
              <w:t xml:space="preserve">, que sejam: </w:t>
            </w:r>
            <w:r w:rsidRPr="00B4354A">
              <w:rPr>
                <w:rFonts w:ascii="Segoe UI" w:hAnsi="Segoe UI"/>
                <w:sz w:val="20"/>
              </w:rPr>
              <w:t>(</w:t>
            </w:r>
            <w:r w:rsidRPr="0079651C">
              <w:rPr>
                <w:rFonts w:ascii="Segoe UI" w:hAnsi="Segoe UI" w:cs="Segoe UI"/>
                <w:sz w:val="20"/>
              </w:rPr>
              <w:t>i) acionistas</w:t>
            </w:r>
            <w:r w:rsidRPr="00B4354A">
              <w:rPr>
                <w:rFonts w:ascii="Segoe UI" w:hAnsi="Segoe UI"/>
                <w:sz w:val="20"/>
              </w:rPr>
              <w:t xml:space="preserve"> controladores ou administradores </w:t>
            </w:r>
            <w:r w:rsidRPr="0079651C">
              <w:rPr>
                <w:rFonts w:ascii="Segoe UI" w:hAnsi="Segoe UI" w:cs="Segoe UI"/>
                <w:sz w:val="20"/>
              </w:rPr>
              <w:t>da Companhia ou outras pessoas vinculadas à Oferta</w:t>
            </w:r>
            <w:r w:rsidRPr="00B4354A">
              <w:rPr>
                <w:rFonts w:ascii="Segoe UI" w:hAnsi="Segoe UI"/>
                <w:sz w:val="20"/>
              </w:rPr>
              <w:t xml:space="preserve">, bem como seus respectivos cônjuges ou companheiros, seus ascendentes, descendentes e colaterais até o 2º </w:t>
            </w:r>
            <w:r w:rsidRPr="0079651C">
              <w:rPr>
                <w:rFonts w:ascii="Segoe UI" w:hAnsi="Segoe UI" w:cs="Segoe UI"/>
                <w:sz w:val="20"/>
              </w:rPr>
              <w:t xml:space="preserve">(segundo) </w:t>
            </w:r>
            <w:r w:rsidRPr="00B4354A">
              <w:rPr>
                <w:rFonts w:ascii="Segoe UI" w:hAnsi="Segoe UI"/>
                <w:sz w:val="20"/>
              </w:rPr>
              <w:t>grau; (</w:t>
            </w:r>
            <w:r w:rsidRPr="0079651C">
              <w:rPr>
                <w:rFonts w:ascii="Segoe UI" w:hAnsi="Segoe UI" w:cs="Segoe UI"/>
                <w:sz w:val="20"/>
              </w:rPr>
              <w:t>ii) acionistas</w:t>
            </w:r>
            <w:r w:rsidRPr="00B4354A">
              <w:rPr>
                <w:rFonts w:ascii="Segoe UI" w:hAnsi="Segoe UI"/>
                <w:sz w:val="20"/>
              </w:rPr>
              <w:t xml:space="preserve"> controladores ou administradores dos Coordenadores da Oferta ou dos Agentes de Colocação Internacional; (</w:t>
            </w:r>
            <w:r w:rsidRPr="0079651C">
              <w:rPr>
                <w:rFonts w:ascii="Segoe UI" w:hAnsi="Segoe UI" w:cs="Segoe UI"/>
                <w:sz w:val="20"/>
              </w:rPr>
              <w:t>iii) </w:t>
            </w:r>
            <w:r w:rsidRPr="00B4354A">
              <w:rPr>
                <w:rFonts w:ascii="Segoe UI" w:hAnsi="Segoe UI"/>
                <w:sz w:val="20"/>
              </w:rPr>
              <w:t xml:space="preserve">empregados, operadores e demais prepostos dos Coordenadores da Oferta ou dos Agentes de Colocação Internacional, diretamente envolvidos na </w:t>
            </w:r>
            <w:r w:rsidRPr="0079651C">
              <w:rPr>
                <w:rFonts w:ascii="Segoe UI" w:hAnsi="Segoe UI" w:cs="Segoe UI"/>
                <w:sz w:val="20"/>
              </w:rPr>
              <w:t xml:space="preserve">estruturação da </w:t>
            </w:r>
            <w:r w:rsidRPr="00B4354A">
              <w:rPr>
                <w:rFonts w:ascii="Segoe UI" w:hAnsi="Segoe UI"/>
                <w:sz w:val="20"/>
              </w:rPr>
              <w:t>Oferta; (</w:t>
            </w:r>
            <w:r w:rsidRPr="0079651C">
              <w:rPr>
                <w:rFonts w:ascii="Segoe UI" w:hAnsi="Segoe UI" w:cs="Segoe UI"/>
                <w:sz w:val="20"/>
              </w:rPr>
              <w:t>iv) </w:t>
            </w:r>
            <w:r w:rsidRPr="00B4354A">
              <w:rPr>
                <w:rFonts w:ascii="Segoe UI" w:hAnsi="Segoe UI"/>
                <w:sz w:val="20"/>
              </w:rPr>
              <w:t>agentes autônomos que prestem serviços aos Coordenadores da Oferta ou aos Agentes de Colocação Internacional, desde que diretamente envolvidos na Oferta; (</w:t>
            </w:r>
            <w:r w:rsidRPr="0079651C">
              <w:rPr>
                <w:rFonts w:ascii="Segoe UI" w:hAnsi="Segoe UI" w:cs="Segoe UI"/>
                <w:sz w:val="20"/>
              </w:rPr>
              <w:t>v) </w:t>
            </w:r>
            <w:r w:rsidRPr="00B4354A">
              <w:rPr>
                <w:rFonts w:ascii="Segoe UI" w:hAnsi="Segoe UI"/>
                <w:sz w:val="20"/>
              </w:rPr>
              <w:t>demais profissionais que mantenham, com os Coordenadores da Oferta ou com os Agentes de Colocação Internacional, contrato de prestação de serviços diretamente relacionados à atividade de intermediação ou de suporte operacional no âmbito da Oferta; (</w:t>
            </w:r>
            <w:r w:rsidRPr="0079651C">
              <w:rPr>
                <w:rFonts w:ascii="Segoe UI" w:hAnsi="Segoe UI" w:cs="Segoe UI"/>
                <w:sz w:val="20"/>
              </w:rPr>
              <w:t>vi) </w:t>
            </w:r>
            <w:r w:rsidRPr="00B4354A">
              <w:rPr>
                <w:rFonts w:ascii="Segoe UI" w:hAnsi="Segoe UI"/>
                <w:sz w:val="20"/>
              </w:rPr>
              <w:t>sociedades controladas, direta ou indiretamente, pelos Coordenadores da Oferta ou pelos Agentes de Colocação Internacional</w:t>
            </w:r>
            <w:r w:rsidRPr="0079651C">
              <w:rPr>
                <w:rFonts w:ascii="Segoe UI" w:hAnsi="Segoe UI" w:cs="Segoe UI"/>
                <w:sz w:val="20"/>
              </w:rPr>
              <w:t>, desde que diretamente envolvidos na Oferta; (vii) </w:t>
            </w:r>
            <w:r w:rsidRPr="00B4354A">
              <w:rPr>
                <w:rFonts w:ascii="Segoe UI" w:hAnsi="Segoe UI"/>
                <w:sz w:val="20"/>
              </w:rPr>
              <w:t>sociedades controladas, direta ou indiretamente por pessoas vinculadas aos Coordenadores da Oferta ou aos Agentes de Colocação Internacional, desde que diretamente envolvidos na Oferta; (</w:t>
            </w:r>
            <w:r w:rsidRPr="0079651C">
              <w:rPr>
                <w:rFonts w:ascii="Segoe UI" w:hAnsi="Segoe UI" w:cs="Segoe UI"/>
                <w:sz w:val="20"/>
              </w:rPr>
              <w:t>viii) </w:t>
            </w:r>
            <w:r w:rsidRPr="00B4354A">
              <w:rPr>
                <w:rFonts w:ascii="Segoe UI" w:hAnsi="Segoe UI"/>
                <w:sz w:val="20"/>
              </w:rPr>
              <w:t xml:space="preserve">cônjuge ou companheiro e filhos menores das pessoas mencionadas nos itens </w:t>
            </w:r>
            <w:r w:rsidRPr="0079651C">
              <w:rPr>
                <w:rFonts w:ascii="Segoe UI" w:hAnsi="Segoe UI" w:cs="Segoe UI"/>
                <w:sz w:val="20"/>
              </w:rPr>
              <w:t xml:space="preserve">“ii” </w:t>
            </w:r>
            <w:r w:rsidRPr="00B4354A">
              <w:rPr>
                <w:rFonts w:ascii="Segoe UI" w:hAnsi="Segoe UI"/>
                <w:sz w:val="20"/>
              </w:rPr>
              <w:t>a</w:t>
            </w:r>
            <w:r w:rsidRPr="0079651C">
              <w:rPr>
                <w:rFonts w:ascii="Segoe UI" w:hAnsi="Segoe UI" w:cs="Segoe UI"/>
                <w:sz w:val="20"/>
              </w:rPr>
              <w:t xml:space="preserve"> “v”</w:t>
            </w:r>
            <w:r w:rsidRPr="00B4354A">
              <w:rPr>
                <w:rFonts w:ascii="Segoe UI" w:hAnsi="Segoe UI"/>
                <w:sz w:val="20"/>
              </w:rPr>
              <w:t xml:space="preserve"> acima; e (</w:t>
            </w:r>
            <w:r w:rsidRPr="0079651C">
              <w:rPr>
                <w:rFonts w:ascii="Segoe UI" w:hAnsi="Segoe UI" w:cs="Segoe UI"/>
                <w:sz w:val="20"/>
              </w:rPr>
              <w:t>ix) </w:t>
            </w:r>
            <w:r w:rsidRPr="00B4354A">
              <w:rPr>
                <w:rFonts w:ascii="Segoe UI" w:hAnsi="Segoe UI"/>
                <w:sz w:val="20"/>
              </w:rPr>
              <w:t xml:space="preserve">clubes e fundos de investimento cuja maioria das cotas pertença a </w:t>
            </w:r>
            <w:r w:rsidRPr="0079651C">
              <w:rPr>
                <w:rFonts w:ascii="Segoe UI" w:hAnsi="Segoe UI" w:cs="Segoe UI"/>
                <w:sz w:val="20"/>
              </w:rPr>
              <w:t>Pessoas Vinculadas</w:t>
            </w:r>
            <w:r w:rsidRPr="00B4354A">
              <w:rPr>
                <w:rFonts w:ascii="Segoe UI" w:hAnsi="Segoe UI"/>
                <w:sz w:val="20"/>
              </w:rPr>
              <w:t xml:space="preserve">, salvo se geridos discricionariamente por terceiros que não </w:t>
            </w:r>
            <w:r w:rsidRPr="0079651C">
              <w:rPr>
                <w:rFonts w:ascii="Segoe UI" w:hAnsi="Segoe UI" w:cs="Segoe UI"/>
                <w:sz w:val="20"/>
              </w:rPr>
              <w:t>vinculados</w:t>
            </w:r>
            <w:r w:rsidRPr="00B4354A" w:rsidDel="007B7913">
              <w:rPr>
                <w:rFonts w:ascii="Segoe UI" w:hAnsi="Segoe UI"/>
                <w:color w:val="000000"/>
                <w:sz w:val="20"/>
              </w:rPr>
              <w:t xml:space="preserve"> </w:t>
            </w:r>
            <w:r w:rsidRPr="00B4354A">
              <w:rPr>
                <w:rFonts w:ascii="Segoe UI" w:hAnsi="Segoe UI"/>
                <w:color w:val="000000"/>
                <w:sz w:val="20"/>
              </w:rPr>
              <w:t>(“</w:t>
            </w:r>
            <w:r w:rsidRPr="00B4354A">
              <w:rPr>
                <w:rFonts w:ascii="Segoe UI" w:hAnsi="Segoe UI"/>
                <w:b/>
                <w:color w:val="000000"/>
                <w:sz w:val="20"/>
              </w:rPr>
              <w:t>Pessoas Vinculadas</w:t>
            </w:r>
            <w:r w:rsidRPr="00B4354A">
              <w:rPr>
                <w:rFonts w:ascii="Segoe UI" w:hAnsi="Segoe UI"/>
                <w:color w:val="000000"/>
                <w:sz w:val="20"/>
              </w:rPr>
              <w:t>”).</w:t>
            </w:r>
          </w:p>
        </w:tc>
        <w:tc>
          <w:tcPr>
            <w:tcW w:w="5529" w:type="dxa"/>
          </w:tcPr>
          <w:p w14:paraId="06B3E09A" w14:textId="05C78024" w:rsidR="00442489" w:rsidRPr="00B4354A" w:rsidRDefault="00442489">
            <w:pPr>
              <w:pStyle w:val="Recuodecorpodetexto"/>
              <w:tabs>
                <w:tab w:val="left" w:pos="426"/>
              </w:tabs>
              <w:spacing w:before="60" w:after="60" w:line="240" w:lineRule="auto"/>
              <w:ind w:left="0"/>
              <w:rPr>
                <w:rFonts w:ascii="Segoe UI" w:hAnsi="Segoe UI"/>
                <w:b/>
                <w:sz w:val="20"/>
                <w:lang w:val="en-US"/>
              </w:rPr>
            </w:pPr>
            <w:r w:rsidRPr="00B4354A">
              <w:rPr>
                <w:rFonts w:ascii="Segoe UI" w:hAnsi="Segoe UI"/>
                <w:b/>
                <w:sz w:val="20"/>
                <w:lang w:val="en-US"/>
              </w:rPr>
              <w:t xml:space="preserve">5. </w:t>
            </w:r>
            <w:r w:rsidRPr="00B4354A">
              <w:rPr>
                <w:rFonts w:ascii="Segoe UI" w:hAnsi="Segoe UI"/>
                <w:color w:val="000000"/>
                <w:sz w:val="20"/>
                <w:lang w:val="en"/>
              </w:rPr>
              <w:t xml:space="preserve">Participation of Professional Investors may be accepted under the terms of article </w:t>
            </w:r>
            <w:r>
              <w:rPr>
                <w:rFonts w:ascii="Segoe UI" w:hAnsi="Segoe UI" w:cs="Segoe UI"/>
                <w:color w:val="000000"/>
                <w:sz w:val="20"/>
                <w:lang w:val="en"/>
              </w:rPr>
              <w:t>2</w:t>
            </w:r>
            <w:r w:rsidRPr="00B4354A">
              <w:rPr>
                <w:rFonts w:ascii="Segoe UI" w:hAnsi="Segoe UI"/>
                <w:color w:val="000000"/>
                <w:sz w:val="20"/>
                <w:lang w:val="en"/>
              </w:rPr>
              <w:t xml:space="preserve">, item </w:t>
            </w:r>
            <w:r>
              <w:rPr>
                <w:rFonts w:ascii="Segoe UI" w:hAnsi="Segoe UI" w:cs="Segoe UI"/>
                <w:color w:val="000000"/>
                <w:sz w:val="20"/>
                <w:lang w:val="en"/>
              </w:rPr>
              <w:t>XII</w:t>
            </w:r>
            <w:r w:rsidRPr="00B4354A">
              <w:rPr>
                <w:rFonts w:ascii="Segoe UI" w:hAnsi="Segoe UI"/>
                <w:color w:val="000000"/>
                <w:sz w:val="20"/>
                <w:lang w:val="en"/>
              </w:rPr>
              <w:t xml:space="preserve">, of CVM </w:t>
            </w:r>
            <w:r>
              <w:rPr>
                <w:rFonts w:ascii="Segoe UI" w:hAnsi="Segoe UI" w:cs="Segoe UI"/>
                <w:color w:val="000000"/>
                <w:sz w:val="20"/>
                <w:lang w:val="en"/>
              </w:rPr>
              <w:t>Resolution</w:t>
            </w:r>
            <w:r w:rsidRPr="00B4354A">
              <w:rPr>
                <w:rFonts w:ascii="Segoe UI" w:hAnsi="Segoe UI"/>
                <w:color w:val="000000"/>
                <w:sz w:val="20"/>
                <w:lang w:val="en"/>
              </w:rPr>
              <w:t xml:space="preserve"> No. </w:t>
            </w:r>
            <w:r>
              <w:rPr>
                <w:rFonts w:ascii="Segoe UI" w:hAnsi="Segoe UI" w:cs="Segoe UI"/>
                <w:color w:val="000000"/>
                <w:sz w:val="20"/>
                <w:lang w:val="en"/>
              </w:rPr>
              <w:t>3</w:t>
            </w:r>
            <w:r w:rsidRPr="0079651C">
              <w:rPr>
                <w:rFonts w:ascii="Segoe UI" w:hAnsi="Segoe UI" w:cs="Segoe UI"/>
                <w:color w:val="000000"/>
                <w:sz w:val="20"/>
                <w:lang w:val="en"/>
              </w:rPr>
              <w:t>5</w:t>
            </w:r>
            <w:r w:rsidRPr="00B4354A">
              <w:rPr>
                <w:rFonts w:ascii="Segoe UI" w:hAnsi="Segoe UI"/>
                <w:color w:val="000000"/>
                <w:sz w:val="20"/>
                <w:lang w:val="en"/>
              </w:rPr>
              <w:t xml:space="preserve">, of </w:t>
            </w:r>
            <w:r>
              <w:rPr>
                <w:rFonts w:ascii="Segoe UI" w:hAnsi="Segoe UI" w:cs="Segoe UI"/>
                <w:color w:val="000000"/>
                <w:sz w:val="20"/>
                <w:lang w:val="en"/>
              </w:rPr>
              <w:t>May 26</w:t>
            </w:r>
            <w:r w:rsidRPr="0079651C">
              <w:rPr>
                <w:rFonts w:ascii="Segoe UI" w:hAnsi="Segoe UI" w:cs="Segoe UI"/>
                <w:color w:val="000000"/>
                <w:sz w:val="20"/>
                <w:lang w:val="en"/>
              </w:rPr>
              <w:t xml:space="preserve">, </w:t>
            </w:r>
            <w:r>
              <w:rPr>
                <w:rFonts w:ascii="Segoe UI" w:hAnsi="Segoe UI" w:cs="Segoe UI"/>
                <w:color w:val="000000"/>
                <w:sz w:val="20"/>
                <w:lang w:val="en"/>
              </w:rPr>
              <w:t>2021</w:t>
            </w:r>
            <w:r w:rsidRPr="00B4354A">
              <w:rPr>
                <w:rFonts w:ascii="Segoe UI" w:hAnsi="Segoe UI"/>
                <w:color w:val="000000"/>
                <w:sz w:val="20"/>
                <w:lang w:val="en"/>
              </w:rPr>
              <w:t xml:space="preserve">, </w:t>
            </w:r>
            <w:r w:rsidR="00275E2E">
              <w:rPr>
                <w:rFonts w:ascii="Segoe UI" w:hAnsi="Segoe UI"/>
                <w:color w:val="000000"/>
                <w:sz w:val="20"/>
                <w:lang w:val="en"/>
              </w:rPr>
              <w:t>and CVM Instruction No. 400</w:t>
            </w:r>
            <w:r w:rsidRPr="00B4354A">
              <w:rPr>
                <w:rFonts w:ascii="Segoe UI" w:hAnsi="Segoe UI"/>
                <w:color w:val="000000"/>
                <w:sz w:val="20"/>
                <w:lang w:val="en"/>
              </w:rPr>
              <w:t xml:space="preserve">, </w:t>
            </w:r>
            <w:r w:rsidR="00275E2E">
              <w:rPr>
                <w:rFonts w:ascii="Segoe UI" w:hAnsi="Segoe UI"/>
                <w:color w:val="000000"/>
                <w:sz w:val="20"/>
                <w:lang w:val="en"/>
              </w:rPr>
              <w:t>of May 26, 2021 (“</w:t>
            </w:r>
            <w:r w:rsidR="00275E2E">
              <w:rPr>
                <w:rFonts w:ascii="Segoe UI" w:hAnsi="Segoe UI"/>
                <w:b/>
                <w:color w:val="000000"/>
                <w:sz w:val="20"/>
                <w:lang w:val="en"/>
              </w:rPr>
              <w:t>CVM Instruction 400</w:t>
            </w:r>
            <w:r w:rsidR="00275E2E">
              <w:rPr>
                <w:rFonts w:ascii="Segoe UI" w:hAnsi="Segoe UI"/>
                <w:color w:val="000000"/>
                <w:sz w:val="20"/>
                <w:lang w:val="en"/>
              </w:rPr>
              <w:t xml:space="preserve">”), </w:t>
            </w:r>
            <w:r w:rsidRPr="00B4354A">
              <w:rPr>
                <w:rFonts w:ascii="Segoe UI" w:hAnsi="Segoe UI"/>
                <w:color w:val="000000"/>
                <w:sz w:val="20"/>
                <w:lang w:val="en"/>
              </w:rPr>
              <w:t>which are: (</w:t>
            </w:r>
            <w:r>
              <w:rPr>
                <w:rFonts w:ascii="Segoe UI" w:hAnsi="Segoe UI" w:cs="Segoe UI"/>
                <w:color w:val="000000"/>
                <w:sz w:val="20"/>
                <w:lang w:val="en"/>
              </w:rPr>
              <w:t>i</w:t>
            </w:r>
            <w:r w:rsidRPr="0079651C">
              <w:rPr>
                <w:rFonts w:ascii="Segoe UI" w:hAnsi="Segoe UI" w:cs="Segoe UI"/>
                <w:color w:val="000000"/>
                <w:sz w:val="20"/>
                <w:lang w:val="en"/>
              </w:rPr>
              <w:t>) </w:t>
            </w:r>
            <w:r>
              <w:rPr>
                <w:rFonts w:ascii="Segoe UI" w:hAnsi="Segoe UI" w:cs="Segoe UI"/>
                <w:color w:val="000000"/>
                <w:sz w:val="20"/>
                <w:lang w:val="en"/>
              </w:rPr>
              <w:t>controlling shareholders</w:t>
            </w:r>
            <w:r w:rsidRPr="00B4354A">
              <w:rPr>
                <w:rFonts w:ascii="Segoe UI" w:hAnsi="Segoe UI"/>
                <w:color w:val="000000"/>
                <w:sz w:val="20"/>
                <w:lang w:val="en"/>
              </w:rPr>
              <w:t xml:space="preserve"> and/or </w:t>
            </w:r>
            <w:r>
              <w:rPr>
                <w:rFonts w:ascii="Segoe UI" w:hAnsi="Segoe UI" w:cs="Segoe UI"/>
                <w:color w:val="000000"/>
                <w:sz w:val="20"/>
                <w:lang w:val="en"/>
              </w:rPr>
              <w:t>members</w:t>
            </w:r>
            <w:r w:rsidRPr="00B4354A">
              <w:rPr>
                <w:rFonts w:ascii="Segoe UI" w:hAnsi="Segoe UI"/>
                <w:color w:val="000000"/>
                <w:sz w:val="20"/>
                <w:lang w:val="en"/>
              </w:rPr>
              <w:t xml:space="preserve"> of the </w:t>
            </w:r>
            <w:r w:rsidRPr="0079651C">
              <w:rPr>
                <w:rFonts w:ascii="Segoe UI" w:hAnsi="Segoe UI" w:cs="Segoe UI"/>
                <w:color w:val="000000"/>
                <w:sz w:val="20"/>
                <w:lang w:val="en"/>
              </w:rPr>
              <w:t>Company</w:t>
            </w:r>
            <w:r>
              <w:rPr>
                <w:rFonts w:ascii="Segoe UI" w:hAnsi="Segoe UI" w:cs="Segoe UI"/>
                <w:color w:val="000000"/>
                <w:sz w:val="20"/>
                <w:lang w:val="en"/>
              </w:rPr>
              <w:t>’s management</w:t>
            </w:r>
            <w:r w:rsidRPr="00B4354A">
              <w:rPr>
                <w:rFonts w:ascii="Segoe UI" w:hAnsi="Segoe UI"/>
                <w:color w:val="000000"/>
                <w:sz w:val="20"/>
                <w:lang w:val="en"/>
              </w:rPr>
              <w:t xml:space="preserve"> or other persons bound upon the Offer, as well as their spouses or companions, their ascendants, descendants and collaterals up to second </w:t>
            </w:r>
            <w:r>
              <w:rPr>
                <w:rFonts w:ascii="Segoe UI" w:hAnsi="Segoe UI" w:cs="Segoe UI"/>
                <w:color w:val="000000"/>
                <w:sz w:val="20"/>
                <w:lang w:val="en"/>
              </w:rPr>
              <w:t>(2</w:t>
            </w:r>
            <w:r w:rsidRPr="0079651C">
              <w:rPr>
                <w:rFonts w:ascii="Segoe UI" w:hAnsi="Segoe UI" w:cs="Segoe UI"/>
                <w:color w:val="000000"/>
                <w:sz w:val="20"/>
                <w:vertAlign w:val="superscript"/>
                <w:lang w:val="en"/>
              </w:rPr>
              <w:t>nd</w:t>
            </w:r>
            <w:r>
              <w:rPr>
                <w:rFonts w:ascii="Segoe UI" w:hAnsi="Segoe UI" w:cs="Segoe UI"/>
                <w:color w:val="000000"/>
                <w:sz w:val="20"/>
                <w:lang w:val="en"/>
              </w:rPr>
              <w:t>)</w:t>
            </w:r>
            <w:r w:rsidRPr="0079651C">
              <w:rPr>
                <w:rFonts w:ascii="Segoe UI" w:hAnsi="Segoe UI" w:cs="Segoe UI"/>
                <w:color w:val="000000"/>
                <w:sz w:val="20"/>
                <w:lang w:val="en"/>
              </w:rPr>
              <w:t xml:space="preserve"> </w:t>
            </w:r>
            <w:r w:rsidRPr="00B4354A">
              <w:rPr>
                <w:rFonts w:ascii="Segoe UI" w:hAnsi="Segoe UI"/>
                <w:color w:val="000000"/>
                <w:sz w:val="20"/>
                <w:lang w:val="en"/>
              </w:rPr>
              <w:t>degree; (</w:t>
            </w:r>
            <w:r>
              <w:rPr>
                <w:rFonts w:ascii="Segoe UI" w:hAnsi="Segoe UI" w:cs="Segoe UI"/>
                <w:color w:val="000000"/>
                <w:sz w:val="20"/>
                <w:lang w:val="en"/>
              </w:rPr>
              <w:t>ii</w:t>
            </w:r>
            <w:r w:rsidRPr="0079651C">
              <w:rPr>
                <w:rFonts w:ascii="Segoe UI" w:hAnsi="Segoe UI" w:cs="Segoe UI"/>
                <w:color w:val="000000"/>
                <w:sz w:val="20"/>
                <w:lang w:val="en"/>
              </w:rPr>
              <w:t>) </w:t>
            </w:r>
            <w:r>
              <w:rPr>
                <w:rFonts w:ascii="Segoe UI" w:hAnsi="Segoe UI" w:cs="Segoe UI"/>
                <w:color w:val="000000"/>
                <w:sz w:val="20"/>
                <w:lang w:val="en"/>
              </w:rPr>
              <w:t>controlling shareholders</w:t>
            </w:r>
            <w:r w:rsidRPr="00B4354A">
              <w:rPr>
                <w:rFonts w:ascii="Segoe UI" w:hAnsi="Segoe UI"/>
                <w:color w:val="000000"/>
                <w:sz w:val="20"/>
                <w:lang w:val="en"/>
              </w:rPr>
              <w:t xml:space="preserve"> and/or </w:t>
            </w:r>
            <w:r>
              <w:rPr>
                <w:rFonts w:ascii="Segoe UI" w:hAnsi="Segoe UI" w:cs="Segoe UI"/>
                <w:color w:val="000000"/>
                <w:sz w:val="20"/>
                <w:lang w:val="en"/>
              </w:rPr>
              <w:t>members</w:t>
            </w:r>
            <w:r w:rsidRPr="00B4354A">
              <w:rPr>
                <w:rFonts w:ascii="Segoe UI" w:hAnsi="Segoe UI"/>
                <w:color w:val="000000"/>
                <w:sz w:val="20"/>
                <w:lang w:val="en"/>
              </w:rPr>
              <w:t xml:space="preserve"> of the </w:t>
            </w:r>
            <w:r w:rsidRPr="00B4354A">
              <w:rPr>
                <w:rFonts w:ascii="Segoe UI" w:hAnsi="Segoe UI"/>
                <w:sz w:val="20"/>
                <w:lang w:val="en-US"/>
              </w:rPr>
              <w:t xml:space="preserve">Placement </w:t>
            </w:r>
            <w:r w:rsidRPr="002C6756">
              <w:rPr>
                <w:rFonts w:ascii="Segoe UI" w:hAnsi="Segoe UI" w:cs="Segoe UI"/>
                <w:sz w:val="20"/>
                <w:lang w:val="en-US"/>
              </w:rPr>
              <w:t>Agents</w:t>
            </w:r>
            <w:r>
              <w:rPr>
                <w:rFonts w:ascii="Segoe UI" w:hAnsi="Segoe UI" w:cs="Segoe UI"/>
                <w:sz w:val="20"/>
                <w:lang w:val="en-US"/>
              </w:rPr>
              <w:t>’ management</w:t>
            </w:r>
            <w:r>
              <w:rPr>
                <w:rFonts w:ascii="Segoe UI" w:hAnsi="Segoe UI" w:cs="Segoe UI"/>
                <w:color w:val="000000"/>
                <w:sz w:val="20"/>
                <w:lang w:val="en"/>
              </w:rPr>
              <w:t xml:space="preserve"> </w:t>
            </w:r>
            <w:r w:rsidRPr="0079651C">
              <w:rPr>
                <w:rFonts w:ascii="Segoe UI" w:hAnsi="Segoe UI" w:cs="Segoe UI"/>
                <w:color w:val="000000"/>
                <w:sz w:val="20"/>
                <w:lang w:val="en"/>
              </w:rPr>
              <w:t>or of the International Placement Agents</w:t>
            </w:r>
            <w:r>
              <w:rPr>
                <w:rFonts w:ascii="Segoe UI" w:hAnsi="Segoe UI" w:cs="Segoe UI"/>
                <w:color w:val="000000"/>
                <w:sz w:val="20"/>
                <w:lang w:val="en"/>
              </w:rPr>
              <w:t>’ management</w:t>
            </w:r>
            <w:r w:rsidRPr="0079651C">
              <w:rPr>
                <w:rFonts w:ascii="Segoe UI" w:hAnsi="Segoe UI" w:cs="Segoe UI"/>
                <w:color w:val="000000"/>
                <w:sz w:val="20"/>
                <w:lang w:val="en"/>
              </w:rPr>
              <w:t>; (</w:t>
            </w:r>
            <w:r>
              <w:rPr>
                <w:rFonts w:ascii="Segoe UI" w:hAnsi="Segoe UI" w:cs="Segoe UI"/>
                <w:color w:val="000000"/>
                <w:sz w:val="20"/>
                <w:lang w:val="en"/>
              </w:rPr>
              <w:t>iii</w:t>
            </w:r>
            <w:r w:rsidRPr="00B4354A">
              <w:rPr>
                <w:rFonts w:ascii="Segoe UI" w:hAnsi="Segoe UI"/>
                <w:color w:val="000000"/>
                <w:sz w:val="20"/>
                <w:lang w:val="en"/>
              </w:rPr>
              <w:t xml:space="preserve">) employees, operators, and other representatives of the </w:t>
            </w:r>
            <w:r w:rsidRPr="002C6756">
              <w:rPr>
                <w:rFonts w:ascii="Segoe UI" w:hAnsi="Segoe UI" w:cs="Segoe UI"/>
                <w:sz w:val="20"/>
                <w:lang w:val="en-US"/>
              </w:rPr>
              <w:t>Placement Agents</w:t>
            </w:r>
            <w:r>
              <w:rPr>
                <w:rFonts w:ascii="Segoe UI" w:hAnsi="Segoe UI" w:cs="Segoe UI"/>
                <w:color w:val="000000"/>
                <w:sz w:val="20"/>
                <w:lang w:val="en"/>
              </w:rPr>
              <w:t xml:space="preserve"> </w:t>
            </w:r>
            <w:r w:rsidRPr="00B4354A">
              <w:rPr>
                <w:rFonts w:ascii="Segoe UI" w:hAnsi="Segoe UI"/>
                <w:color w:val="000000"/>
                <w:sz w:val="20"/>
                <w:lang w:val="en"/>
              </w:rPr>
              <w:t>or of the International Placement Agents, directly involved in the structuring of the Offer; (</w:t>
            </w:r>
            <w:r>
              <w:rPr>
                <w:rFonts w:ascii="Segoe UI" w:hAnsi="Segoe UI" w:cs="Segoe UI"/>
                <w:color w:val="000000"/>
                <w:sz w:val="20"/>
                <w:lang w:val="en"/>
              </w:rPr>
              <w:t>iv</w:t>
            </w:r>
            <w:r w:rsidRPr="00B4354A">
              <w:rPr>
                <w:rFonts w:ascii="Segoe UI" w:hAnsi="Segoe UI"/>
                <w:color w:val="000000"/>
                <w:sz w:val="20"/>
                <w:lang w:val="en"/>
              </w:rPr>
              <w:t xml:space="preserve">) independent agents that provide services to the </w:t>
            </w:r>
            <w:r w:rsidRPr="002C6756">
              <w:rPr>
                <w:rFonts w:ascii="Segoe UI" w:hAnsi="Segoe UI" w:cs="Segoe UI"/>
                <w:sz w:val="20"/>
                <w:lang w:val="en-US"/>
              </w:rPr>
              <w:t>Placement Agents</w:t>
            </w:r>
            <w:r>
              <w:rPr>
                <w:rFonts w:ascii="Segoe UI" w:hAnsi="Segoe UI" w:cs="Segoe UI"/>
                <w:color w:val="000000"/>
                <w:sz w:val="20"/>
                <w:lang w:val="en"/>
              </w:rPr>
              <w:t xml:space="preserve"> </w:t>
            </w:r>
            <w:r w:rsidRPr="00B4354A">
              <w:rPr>
                <w:rFonts w:ascii="Segoe UI" w:hAnsi="Segoe UI"/>
                <w:color w:val="000000"/>
                <w:sz w:val="20"/>
                <w:lang w:val="en"/>
              </w:rPr>
              <w:t>or to the International Placement Agents, provided that directly involved in the Offer; (</w:t>
            </w:r>
            <w:r>
              <w:rPr>
                <w:rFonts w:ascii="Segoe UI" w:hAnsi="Segoe UI" w:cs="Segoe UI"/>
                <w:color w:val="000000"/>
                <w:sz w:val="20"/>
                <w:lang w:val="en"/>
              </w:rPr>
              <w:t>v</w:t>
            </w:r>
            <w:r w:rsidRPr="00B4354A">
              <w:rPr>
                <w:rFonts w:ascii="Segoe UI" w:hAnsi="Segoe UI"/>
                <w:color w:val="000000"/>
                <w:sz w:val="20"/>
                <w:lang w:val="en"/>
              </w:rPr>
              <w:t xml:space="preserve">) other professionals that maintain, with the </w:t>
            </w:r>
            <w:r w:rsidRPr="002C6756">
              <w:rPr>
                <w:rFonts w:ascii="Segoe UI" w:hAnsi="Segoe UI" w:cs="Segoe UI"/>
                <w:sz w:val="20"/>
                <w:lang w:val="en-US"/>
              </w:rPr>
              <w:t>Placement Agents</w:t>
            </w:r>
            <w:r>
              <w:rPr>
                <w:rFonts w:ascii="Segoe UI" w:hAnsi="Segoe UI" w:cs="Segoe UI"/>
                <w:color w:val="000000"/>
                <w:sz w:val="20"/>
                <w:lang w:val="en"/>
              </w:rPr>
              <w:t xml:space="preserve"> </w:t>
            </w:r>
            <w:r w:rsidRPr="00B4354A">
              <w:rPr>
                <w:rFonts w:ascii="Segoe UI" w:hAnsi="Segoe UI"/>
                <w:color w:val="000000"/>
                <w:sz w:val="20"/>
                <w:lang w:val="en"/>
              </w:rPr>
              <w:t>or the International Placement Agents, agreement of provision of services directly related to the activity of intermediation or operational support within the scope of the Offer; (</w:t>
            </w:r>
            <w:r>
              <w:rPr>
                <w:rFonts w:ascii="Segoe UI" w:hAnsi="Segoe UI" w:cs="Segoe UI"/>
                <w:color w:val="000000"/>
                <w:sz w:val="20"/>
                <w:lang w:val="en"/>
              </w:rPr>
              <w:t>vi</w:t>
            </w:r>
            <w:r w:rsidRPr="0079651C">
              <w:rPr>
                <w:rFonts w:ascii="Segoe UI" w:hAnsi="Segoe UI" w:cs="Segoe UI"/>
                <w:color w:val="000000"/>
                <w:sz w:val="20"/>
                <w:lang w:val="en"/>
              </w:rPr>
              <w:t>) </w:t>
            </w:r>
            <w:r>
              <w:rPr>
                <w:rFonts w:ascii="Segoe UI" w:hAnsi="Segoe UI" w:cs="Segoe UI"/>
                <w:color w:val="000000"/>
                <w:sz w:val="20"/>
                <w:lang w:val="en"/>
              </w:rPr>
              <w:t>entities</w:t>
            </w:r>
            <w:r w:rsidRPr="00B4354A">
              <w:rPr>
                <w:rFonts w:ascii="Segoe UI" w:hAnsi="Segoe UI"/>
                <w:color w:val="000000"/>
                <w:sz w:val="20"/>
                <w:lang w:val="en"/>
              </w:rPr>
              <w:t xml:space="preserve"> controlled, directly or indirectly, by the </w:t>
            </w:r>
            <w:r w:rsidRPr="002C6756">
              <w:rPr>
                <w:rFonts w:ascii="Segoe UI" w:hAnsi="Segoe UI" w:cs="Segoe UI"/>
                <w:sz w:val="20"/>
                <w:lang w:val="en-US"/>
              </w:rPr>
              <w:t>Placement Agents</w:t>
            </w:r>
            <w:r>
              <w:rPr>
                <w:rFonts w:ascii="Segoe UI" w:hAnsi="Segoe UI" w:cs="Segoe UI"/>
                <w:color w:val="000000"/>
                <w:sz w:val="20"/>
                <w:lang w:val="en"/>
              </w:rPr>
              <w:t xml:space="preserve"> </w:t>
            </w:r>
            <w:r w:rsidRPr="00B4354A">
              <w:rPr>
                <w:rFonts w:ascii="Segoe UI" w:hAnsi="Segoe UI"/>
                <w:color w:val="000000"/>
                <w:sz w:val="20"/>
                <w:lang w:val="en"/>
              </w:rPr>
              <w:t>or by the International Placement Agents, provided that directly involved in the Offer; (</w:t>
            </w:r>
            <w:r>
              <w:rPr>
                <w:rFonts w:ascii="Segoe UI" w:hAnsi="Segoe UI" w:cs="Segoe UI"/>
                <w:color w:val="000000"/>
                <w:sz w:val="20"/>
                <w:lang w:val="en"/>
              </w:rPr>
              <w:t>vi</w:t>
            </w:r>
            <w:r w:rsidRPr="0079651C">
              <w:rPr>
                <w:rFonts w:ascii="Segoe UI" w:hAnsi="Segoe UI" w:cs="Segoe UI"/>
                <w:color w:val="000000"/>
                <w:sz w:val="20"/>
                <w:lang w:val="en"/>
              </w:rPr>
              <w:t>) </w:t>
            </w:r>
            <w:r>
              <w:rPr>
                <w:rFonts w:ascii="Segoe UI" w:hAnsi="Segoe UI" w:cs="Segoe UI"/>
                <w:color w:val="000000"/>
                <w:sz w:val="20"/>
                <w:lang w:val="en"/>
              </w:rPr>
              <w:t>entities</w:t>
            </w:r>
            <w:r w:rsidRPr="00B4354A">
              <w:rPr>
                <w:rFonts w:ascii="Segoe UI" w:hAnsi="Segoe UI"/>
                <w:color w:val="000000"/>
                <w:sz w:val="20"/>
                <w:lang w:val="en"/>
              </w:rPr>
              <w:t xml:space="preserve"> controlled, directly or indirectly, by persons bound upon the </w:t>
            </w:r>
            <w:r w:rsidRPr="002C6756">
              <w:rPr>
                <w:rFonts w:ascii="Segoe UI" w:hAnsi="Segoe UI" w:cs="Segoe UI"/>
                <w:sz w:val="20"/>
                <w:lang w:val="en-US"/>
              </w:rPr>
              <w:t>Placement Agents</w:t>
            </w:r>
            <w:r>
              <w:rPr>
                <w:rFonts w:ascii="Segoe UI" w:hAnsi="Segoe UI" w:cs="Segoe UI"/>
                <w:color w:val="000000"/>
                <w:sz w:val="20"/>
                <w:lang w:val="en"/>
              </w:rPr>
              <w:t xml:space="preserve"> </w:t>
            </w:r>
            <w:r w:rsidRPr="00B4354A">
              <w:rPr>
                <w:rFonts w:ascii="Segoe UI" w:hAnsi="Segoe UI"/>
                <w:color w:val="000000"/>
                <w:sz w:val="20"/>
                <w:lang w:val="en"/>
              </w:rPr>
              <w:t>or the International Placement Agents, provided that directly involved in the Offer; (</w:t>
            </w:r>
            <w:r>
              <w:rPr>
                <w:rFonts w:ascii="Segoe UI" w:hAnsi="Segoe UI" w:cs="Segoe UI"/>
                <w:color w:val="000000"/>
                <w:sz w:val="20"/>
                <w:lang w:val="en"/>
              </w:rPr>
              <w:t>viii</w:t>
            </w:r>
            <w:r w:rsidRPr="00B4354A">
              <w:rPr>
                <w:rFonts w:ascii="Segoe UI" w:hAnsi="Segoe UI"/>
                <w:color w:val="000000"/>
                <w:sz w:val="20"/>
                <w:lang w:val="en"/>
              </w:rPr>
              <w:t>) spouse or companion and underage children from the persons referred to in items (</w:t>
            </w:r>
            <w:r>
              <w:rPr>
                <w:rFonts w:ascii="Segoe UI" w:hAnsi="Segoe UI" w:cs="Segoe UI"/>
                <w:color w:val="000000"/>
                <w:sz w:val="20"/>
                <w:lang w:val="en"/>
              </w:rPr>
              <w:t>ii</w:t>
            </w:r>
            <w:r w:rsidRPr="00B4354A">
              <w:rPr>
                <w:rFonts w:ascii="Segoe UI" w:hAnsi="Segoe UI"/>
                <w:color w:val="000000"/>
                <w:sz w:val="20"/>
                <w:lang w:val="en"/>
              </w:rPr>
              <w:t>) to (</w:t>
            </w:r>
            <w:r>
              <w:rPr>
                <w:rFonts w:ascii="Segoe UI" w:hAnsi="Segoe UI" w:cs="Segoe UI"/>
                <w:color w:val="000000"/>
                <w:sz w:val="20"/>
                <w:lang w:val="en"/>
              </w:rPr>
              <w:t>v</w:t>
            </w:r>
            <w:r w:rsidRPr="00B4354A">
              <w:rPr>
                <w:rFonts w:ascii="Segoe UI" w:hAnsi="Segoe UI"/>
                <w:color w:val="000000"/>
                <w:sz w:val="20"/>
                <w:lang w:val="en"/>
              </w:rPr>
              <w:t>) above; and (</w:t>
            </w:r>
            <w:r w:rsidRPr="0079651C">
              <w:rPr>
                <w:rFonts w:ascii="Segoe UI" w:hAnsi="Segoe UI" w:cs="Segoe UI"/>
                <w:color w:val="000000"/>
                <w:sz w:val="20"/>
                <w:lang w:val="en"/>
              </w:rPr>
              <w:t>i</w:t>
            </w:r>
            <w:r>
              <w:rPr>
                <w:rFonts w:ascii="Segoe UI" w:hAnsi="Segoe UI" w:cs="Segoe UI"/>
                <w:color w:val="000000"/>
                <w:sz w:val="20"/>
                <w:lang w:val="en"/>
              </w:rPr>
              <w:t>x</w:t>
            </w:r>
            <w:r w:rsidRPr="00B4354A">
              <w:rPr>
                <w:rFonts w:ascii="Segoe UI" w:hAnsi="Segoe UI"/>
                <w:color w:val="000000"/>
                <w:sz w:val="20"/>
                <w:lang w:val="en"/>
              </w:rPr>
              <w:t xml:space="preserve">) investment clubs and </w:t>
            </w:r>
            <w:r>
              <w:rPr>
                <w:rFonts w:ascii="Segoe UI" w:hAnsi="Segoe UI" w:cs="Segoe UI"/>
                <w:color w:val="000000"/>
                <w:sz w:val="20"/>
                <w:lang w:val="en"/>
              </w:rPr>
              <w:t xml:space="preserve">investent </w:t>
            </w:r>
            <w:r w:rsidRPr="00B4354A">
              <w:rPr>
                <w:rFonts w:ascii="Segoe UI" w:hAnsi="Segoe UI"/>
                <w:color w:val="000000"/>
                <w:sz w:val="20"/>
                <w:lang w:val="en"/>
              </w:rPr>
              <w:t xml:space="preserve">funds </w:t>
            </w:r>
            <w:r>
              <w:rPr>
                <w:rFonts w:ascii="Segoe UI" w:hAnsi="Segoe UI" w:cs="Segoe UI"/>
                <w:color w:val="000000"/>
                <w:sz w:val="20"/>
                <w:lang w:val="en"/>
              </w:rPr>
              <w:t xml:space="preserve">which </w:t>
            </w:r>
            <w:r w:rsidRPr="00B4354A">
              <w:rPr>
                <w:rFonts w:ascii="Segoe UI" w:hAnsi="Segoe UI"/>
                <w:color w:val="000000"/>
                <w:sz w:val="20"/>
                <w:lang w:val="en"/>
              </w:rPr>
              <w:t xml:space="preserve">the majority of </w:t>
            </w:r>
            <w:r>
              <w:rPr>
                <w:rFonts w:ascii="Segoe UI" w:hAnsi="Segoe UI" w:cs="Segoe UI"/>
                <w:color w:val="000000"/>
                <w:sz w:val="20"/>
                <w:lang w:val="en"/>
              </w:rPr>
              <w:t xml:space="preserve">the </w:t>
            </w:r>
            <w:r w:rsidRPr="00B4354A">
              <w:rPr>
                <w:rFonts w:ascii="Segoe UI" w:hAnsi="Segoe UI"/>
                <w:color w:val="000000"/>
                <w:sz w:val="20"/>
                <w:lang w:val="en"/>
              </w:rPr>
              <w:t>quotas belongs to persons bound upon the Offer, except if managed at the discretion of unbound third parties (“</w:t>
            </w:r>
            <w:r w:rsidRPr="00B4354A">
              <w:rPr>
                <w:rFonts w:ascii="Segoe UI" w:hAnsi="Segoe UI"/>
                <w:b/>
                <w:color w:val="000000"/>
                <w:sz w:val="20"/>
                <w:lang w:val="en"/>
              </w:rPr>
              <w:t>Related Persons</w:t>
            </w:r>
            <w:r w:rsidRPr="00B4354A">
              <w:rPr>
                <w:rFonts w:ascii="Segoe UI" w:hAnsi="Segoe UI"/>
                <w:color w:val="000000"/>
                <w:sz w:val="20"/>
                <w:lang w:val="en"/>
              </w:rPr>
              <w:t>”).</w:t>
            </w:r>
          </w:p>
        </w:tc>
      </w:tr>
      <w:tr w:rsidR="000C5B45" w:rsidRPr="00F205B6" w14:paraId="5C4CBD22" w14:textId="77777777">
        <w:tc>
          <w:tcPr>
            <w:tcW w:w="5528" w:type="dxa"/>
          </w:tcPr>
          <w:p w14:paraId="760D6E3B" w14:textId="77777777" w:rsidR="000C5B45" w:rsidRPr="00B4354A" w:rsidRDefault="000C5B45" w:rsidP="000C5B45">
            <w:pPr>
              <w:pStyle w:val="Recuodecorpodetexto"/>
              <w:tabs>
                <w:tab w:val="left" w:pos="426"/>
              </w:tabs>
              <w:spacing w:before="60" w:after="60" w:line="240" w:lineRule="auto"/>
              <w:ind w:left="0"/>
              <w:rPr>
                <w:rFonts w:ascii="Segoe UI" w:hAnsi="Segoe UI"/>
                <w:sz w:val="20"/>
                <w:lang w:val="en-US"/>
              </w:rPr>
            </w:pPr>
          </w:p>
        </w:tc>
        <w:tc>
          <w:tcPr>
            <w:tcW w:w="5529" w:type="dxa"/>
          </w:tcPr>
          <w:p w14:paraId="7C4ACAA3" w14:textId="77777777" w:rsidR="000C5B45" w:rsidRPr="00B4354A" w:rsidRDefault="000C5B45" w:rsidP="000C5B45">
            <w:pPr>
              <w:pStyle w:val="Recuodecorpodetexto"/>
              <w:tabs>
                <w:tab w:val="left" w:pos="426"/>
              </w:tabs>
              <w:spacing w:before="60" w:after="60" w:line="240" w:lineRule="auto"/>
              <w:ind w:left="0"/>
              <w:rPr>
                <w:rFonts w:ascii="Segoe UI" w:hAnsi="Segoe UI"/>
                <w:b/>
                <w:sz w:val="20"/>
                <w:lang w:val="en-US"/>
              </w:rPr>
            </w:pPr>
          </w:p>
        </w:tc>
      </w:tr>
      <w:tr w:rsidR="00442489" w:rsidRPr="00F205B6" w14:paraId="6873D91A" w14:textId="77777777">
        <w:tc>
          <w:tcPr>
            <w:tcW w:w="5528" w:type="dxa"/>
          </w:tcPr>
          <w:p w14:paraId="0700AD2D" w14:textId="77777777" w:rsidR="00442489" w:rsidRPr="00B4354A" w:rsidRDefault="00442489" w:rsidP="00442489">
            <w:pPr>
              <w:pStyle w:val="Recuodecorpodetexto"/>
              <w:numPr>
                <w:ilvl w:val="0"/>
                <w:numId w:val="4"/>
              </w:numPr>
              <w:tabs>
                <w:tab w:val="left" w:pos="426"/>
              </w:tabs>
              <w:spacing w:before="60" w:after="60" w:line="240" w:lineRule="auto"/>
              <w:ind w:left="0" w:firstLine="0"/>
              <w:rPr>
                <w:rFonts w:ascii="Segoe UI" w:hAnsi="Segoe UI"/>
                <w:sz w:val="20"/>
              </w:rPr>
            </w:pPr>
            <w:r w:rsidRPr="00B4354A">
              <w:rPr>
                <w:rFonts w:ascii="Segoe UI" w:hAnsi="Segoe UI"/>
                <w:sz w:val="20"/>
              </w:rPr>
              <w:t>Caso (i)</w:t>
            </w:r>
            <w:r>
              <w:rPr>
                <w:rFonts w:ascii="Segoe UI" w:hAnsi="Segoe UI" w:cs="Segoe UI"/>
                <w:sz w:val="20"/>
              </w:rPr>
              <w:t> </w:t>
            </w:r>
            <w:r w:rsidRPr="00B4354A">
              <w:rPr>
                <w:rFonts w:ascii="Segoe UI" w:hAnsi="Segoe UI"/>
                <w:sz w:val="20"/>
              </w:rPr>
              <w:t>o SUBSCRITOR tenha optado por estipular o preço máximo por Ação Ordinária e/ou por Ação Preferencial no campo 26 deste Pedido de Subscrição Prioritária como condição de eficácia deste Pedido de Subscrição Prioritária e (ii)</w:t>
            </w:r>
            <w:r w:rsidRPr="0079651C">
              <w:rPr>
                <w:rFonts w:ascii="Segoe UI" w:hAnsi="Segoe UI" w:cs="Segoe UI"/>
                <w:sz w:val="20"/>
              </w:rPr>
              <w:t> </w:t>
            </w:r>
            <w:r w:rsidRPr="00B4354A">
              <w:rPr>
                <w:rFonts w:ascii="Segoe UI" w:hAnsi="Segoe UI"/>
                <w:sz w:val="20"/>
              </w:rPr>
              <w:t>o Preço por Unit e, consequentemente, o Preço por Ação seja fixado em valor superior ao valor indicado pelo SUBSCRITOR no campo 26, este Pedido de Subscrição Prioritária será automaticamente cancelado pelo AGENTE DE CUSTÓDIA</w:t>
            </w:r>
            <w:r w:rsidRPr="00B4354A">
              <w:rPr>
                <w:rFonts w:ascii="Segoe UI" w:hAnsi="Segoe UI"/>
                <w:color w:val="000000"/>
                <w:sz w:val="20"/>
              </w:rPr>
              <w:t xml:space="preserve">. Caso o </w:t>
            </w:r>
            <w:r w:rsidRPr="00B4354A">
              <w:rPr>
                <w:rFonts w:ascii="Segoe UI" w:hAnsi="Segoe UI"/>
                <w:sz w:val="20"/>
              </w:rPr>
              <w:t xml:space="preserve">SUBSCRITOR </w:t>
            </w:r>
            <w:r w:rsidRPr="00B4354A">
              <w:rPr>
                <w:rFonts w:ascii="Segoe UI" w:hAnsi="Segoe UI"/>
                <w:color w:val="000000"/>
                <w:sz w:val="20"/>
              </w:rPr>
              <w:t xml:space="preserve">já tenha efetuado o pagamento nos termos da Cláusula 7 abaixo, os valores depositados serão devolvidos </w:t>
            </w:r>
            <w:r w:rsidRPr="00B4354A">
              <w:rPr>
                <w:rFonts w:ascii="Segoe UI" w:hAnsi="Segoe UI"/>
                <w:sz w:val="20"/>
              </w:rPr>
              <w:t>sem juros ou correção monetária, sem reembolso de custos incorridos e com dedução, se for o caso, de quaisquer tributos ou taxas (incluindo, sem limitação, quaisquer tributos sobre movimentação financeira aplicáveis, o IOF/Câmbio e quaisquer outros tributos que venham ser criados, bem como aqueles cuja alíquota atualmente equivalente a zero venha a ser majorada) eventualmente incidentes, no prazo de três dias úteis contados do respectivo cancelamento,</w:t>
            </w:r>
            <w:r w:rsidRPr="00B4354A">
              <w:rPr>
                <w:rFonts w:ascii="Segoe UI" w:hAnsi="Segoe UI"/>
                <w:color w:val="000000"/>
                <w:sz w:val="20"/>
              </w:rPr>
              <w:t xml:space="preserve"> na conta indicada no campo 32 acima. </w:t>
            </w:r>
            <w:r w:rsidRPr="00B4354A">
              <w:rPr>
                <w:rFonts w:ascii="Segoe UI" w:hAnsi="Segoe UI"/>
                <w:sz w:val="20"/>
              </w:rPr>
              <w:t xml:space="preserve">Em caso de cancelamento do Pedido de Subscrição Prioritária de determinado Acionista, </w:t>
            </w:r>
            <w:r w:rsidRPr="0079651C">
              <w:rPr>
                <w:rFonts w:ascii="Segoe UI" w:hAnsi="Segoe UI" w:cs="Segoe UI"/>
                <w:sz w:val="20"/>
              </w:rPr>
              <w:t>a Companhia</w:t>
            </w:r>
            <w:r w:rsidRPr="00B4354A">
              <w:rPr>
                <w:rFonts w:ascii="Segoe UI" w:hAnsi="Segoe UI"/>
                <w:sz w:val="20"/>
              </w:rPr>
              <w:t xml:space="preserve"> e os Coordenadores da Oferta não serão, em nenhuma hipótese, responsáveis por eventuais perdas e danos incorridas por tais Acionistas. </w:t>
            </w:r>
          </w:p>
        </w:tc>
        <w:tc>
          <w:tcPr>
            <w:tcW w:w="5529" w:type="dxa"/>
          </w:tcPr>
          <w:p w14:paraId="4000596F" w14:textId="6044C1A8" w:rsidR="00442489" w:rsidRPr="00B4354A" w:rsidRDefault="00442489" w:rsidP="00442489">
            <w:pPr>
              <w:pStyle w:val="Recuodecorpodetexto"/>
              <w:tabs>
                <w:tab w:val="left" w:pos="426"/>
              </w:tabs>
              <w:spacing w:before="60" w:after="60" w:line="240" w:lineRule="auto"/>
              <w:ind w:left="0"/>
              <w:rPr>
                <w:rFonts w:ascii="Segoe UI" w:hAnsi="Segoe UI"/>
                <w:b/>
                <w:sz w:val="20"/>
                <w:lang w:val="en-US"/>
              </w:rPr>
            </w:pPr>
            <w:r w:rsidRPr="00B4354A">
              <w:rPr>
                <w:rFonts w:ascii="Segoe UI" w:hAnsi="Segoe UI"/>
                <w:b/>
                <w:sz w:val="20"/>
                <w:lang w:val="en-US"/>
              </w:rPr>
              <w:t>6.</w:t>
            </w:r>
            <w:r w:rsidRPr="00B4354A">
              <w:rPr>
                <w:rFonts w:ascii="Segoe UI" w:hAnsi="Segoe UI"/>
                <w:sz w:val="20"/>
                <w:lang w:val="en-US"/>
              </w:rPr>
              <w:t xml:space="preserve"> </w:t>
            </w:r>
            <w:r w:rsidRPr="00B4354A">
              <w:rPr>
                <w:rFonts w:ascii="Segoe UI" w:hAnsi="Segoe UI"/>
                <w:sz w:val="20"/>
                <w:lang w:val="en"/>
              </w:rPr>
              <w:t>If (i)</w:t>
            </w:r>
            <w:r>
              <w:rPr>
                <w:rFonts w:ascii="Segoe UI" w:hAnsi="Segoe UI" w:cs="Segoe UI"/>
                <w:sz w:val="20"/>
                <w:lang w:val="en"/>
              </w:rPr>
              <w:t> </w:t>
            </w:r>
            <w:r w:rsidRPr="00B4354A">
              <w:rPr>
                <w:rFonts w:ascii="Segoe UI" w:hAnsi="Segoe UI"/>
                <w:sz w:val="20"/>
                <w:lang w:val="en"/>
              </w:rPr>
              <w:t>the SUBSCRIBER has opted for establishing the maximum price per Common Share and/or per Preferred Shares in field 26 of the Priority Subscription Order, as a condition of effectiveness of this Priority Subscription Order and (ii) the respective Price per Unit, and, therefore, the Price per Share is established in amount exceeding the amount indicated by the SUBSCRIBER in field 26, this Priority Subscription Order shall be automatically cancelled by the CUSTODY AGENT</w:t>
            </w:r>
            <w:r w:rsidRPr="00B4354A">
              <w:rPr>
                <w:rFonts w:ascii="Segoe UI" w:hAnsi="Segoe UI"/>
                <w:color w:val="000000"/>
                <w:sz w:val="20"/>
                <w:lang w:val="en"/>
              </w:rPr>
              <w:t xml:space="preserve">. If the </w:t>
            </w:r>
            <w:r w:rsidRPr="00B4354A">
              <w:rPr>
                <w:rFonts w:ascii="Segoe UI" w:hAnsi="Segoe UI"/>
                <w:sz w:val="20"/>
                <w:lang w:val="en"/>
              </w:rPr>
              <w:t xml:space="preserve">SUBSCRIBER </w:t>
            </w:r>
            <w:r w:rsidRPr="00B4354A">
              <w:rPr>
                <w:rFonts w:ascii="Segoe UI" w:hAnsi="Segoe UI"/>
                <w:color w:val="000000"/>
                <w:sz w:val="20"/>
                <w:lang w:val="en"/>
              </w:rPr>
              <w:t xml:space="preserve">has effected payment per the times of Section 7 below, any amounts deposited shall be fully refunded </w:t>
            </w:r>
            <w:r w:rsidRPr="00B4354A">
              <w:rPr>
                <w:rFonts w:ascii="Segoe UI" w:hAnsi="Segoe UI"/>
                <w:sz w:val="20"/>
                <w:lang w:val="en"/>
              </w:rPr>
              <w:t>without interest or monetary readjustment, with no reimbursement of costs and with deduction, as the case may be, of any taxes or fees (including, without limitation, any applicable taxes on financial transactions, IOF/Exchange, and any other taxes that may be created, including those with current rate equivalent to zero that have their rate increased), possibly applicable, within three business days from the respective cancellation,</w:t>
            </w:r>
            <w:r w:rsidRPr="00B4354A">
              <w:rPr>
                <w:rFonts w:ascii="Segoe UI" w:hAnsi="Segoe UI"/>
                <w:color w:val="000000"/>
                <w:sz w:val="20"/>
                <w:lang w:val="en"/>
              </w:rPr>
              <w:t xml:space="preserve"> in the account indicated in field 32 above. </w:t>
            </w:r>
            <w:r w:rsidRPr="00B4354A">
              <w:rPr>
                <w:rFonts w:ascii="Segoe UI" w:hAnsi="Segoe UI"/>
                <w:sz w:val="20"/>
                <w:lang w:val="en-US"/>
              </w:rPr>
              <w:t xml:space="preserve">In the event the Priority Subscription Order of a given Shareholder is canceled, the </w:t>
            </w:r>
            <w:r>
              <w:rPr>
                <w:rFonts w:ascii="Segoe UI" w:hAnsi="Segoe UI" w:cs="Segoe UI"/>
                <w:sz w:val="20"/>
                <w:lang w:val="en-US"/>
              </w:rPr>
              <w:t>Company</w:t>
            </w:r>
            <w:r w:rsidRPr="00B4354A">
              <w:rPr>
                <w:rFonts w:ascii="Segoe UI" w:hAnsi="Segoe UI"/>
                <w:sz w:val="20"/>
                <w:lang w:val="en-US"/>
              </w:rPr>
              <w:t xml:space="preserve"> and the </w:t>
            </w:r>
            <w:r w:rsidRPr="002C6756">
              <w:rPr>
                <w:rFonts w:ascii="Segoe UI" w:hAnsi="Segoe UI" w:cs="Segoe UI"/>
                <w:sz w:val="20"/>
                <w:lang w:val="en-US"/>
              </w:rPr>
              <w:t>Placement Agents</w:t>
            </w:r>
            <w:r w:rsidRPr="00B4354A">
              <w:rPr>
                <w:rFonts w:ascii="Segoe UI" w:hAnsi="Segoe UI"/>
                <w:sz w:val="20"/>
                <w:lang w:val="en-US"/>
              </w:rPr>
              <w:t xml:space="preserve"> shall not be liable, under any circumstance, for any incurred loss or damage by such Shareholders.  </w:t>
            </w:r>
          </w:p>
        </w:tc>
      </w:tr>
      <w:tr w:rsidR="000C5B45" w:rsidRPr="00F205B6" w14:paraId="171056EB" w14:textId="77777777">
        <w:tc>
          <w:tcPr>
            <w:tcW w:w="5528" w:type="dxa"/>
          </w:tcPr>
          <w:p w14:paraId="3F5CBC39" w14:textId="77777777" w:rsidR="000C5B45" w:rsidRPr="00B4354A" w:rsidRDefault="000C5B45" w:rsidP="000C5B45">
            <w:pPr>
              <w:pStyle w:val="Recuodecorpodetexto"/>
              <w:tabs>
                <w:tab w:val="left" w:pos="426"/>
              </w:tabs>
              <w:spacing w:before="60" w:after="60" w:line="240" w:lineRule="auto"/>
              <w:ind w:left="0"/>
              <w:rPr>
                <w:rFonts w:ascii="Segoe UI" w:hAnsi="Segoe UI"/>
                <w:sz w:val="20"/>
                <w:lang w:val="en-US"/>
              </w:rPr>
            </w:pPr>
          </w:p>
        </w:tc>
        <w:tc>
          <w:tcPr>
            <w:tcW w:w="5529" w:type="dxa"/>
          </w:tcPr>
          <w:p w14:paraId="63ADA142" w14:textId="77777777" w:rsidR="000C5B45" w:rsidRPr="00B4354A" w:rsidRDefault="000C5B45" w:rsidP="000C5B45">
            <w:pPr>
              <w:pStyle w:val="Recuodecorpodetexto"/>
              <w:tabs>
                <w:tab w:val="left" w:pos="426"/>
              </w:tabs>
              <w:spacing w:before="60" w:after="60" w:line="240" w:lineRule="auto"/>
              <w:ind w:left="0"/>
              <w:rPr>
                <w:rFonts w:ascii="Segoe UI" w:hAnsi="Segoe UI"/>
                <w:sz w:val="20"/>
                <w:lang w:val="en-US"/>
              </w:rPr>
            </w:pPr>
          </w:p>
        </w:tc>
      </w:tr>
      <w:tr w:rsidR="00442489" w:rsidRPr="00F205B6" w14:paraId="127E25B9" w14:textId="77777777">
        <w:tc>
          <w:tcPr>
            <w:tcW w:w="5528" w:type="dxa"/>
          </w:tcPr>
          <w:p w14:paraId="68E32519" w14:textId="6845DB55" w:rsidR="00442489" w:rsidRPr="00B4354A" w:rsidRDefault="00442489" w:rsidP="00442489">
            <w:pPr>
              <w:pStyle w:val="Recuodecorpodetexto"/>
              <w:numPr>
                <w:ilvl w:val="0"/>
                <w:numId w:val="4"/>
              </w:numPr>
              <w:tabs>
                <w:tab w:val="left" w:pos="426"/>
              </w:tabs>
              <w:spacing w:before="60" w:after="60" w:line="240" w:lineRule="auto"/>
              <w:ind w:left="0" w:firstLine="0"/>
              <w:rPr>
                <w:rFonts w:ascii="Segoe UI" w:hAnsi="Segoe UI"/>
                <w:sz w:val="20"/>
              </w:rPr>
            </w:pPr>
            <w:r w:rsidRPr="00B4354A">
              <w:rPr>
                <w:rFonts w:ascii="Segoe UI" w:hAnsi="Segoe UI"/>
                <w:sz w:val="20"/>
              </w:rPr>
              <w:t>A Oferta será colocada nos termos da Instrução CVM</w:t>
            </w:r>
            <w:r>
              <w:rPr>
                <w:rFonts w:ascii="Segoe UI" w:hAnsi="Segoe UI"/>
                <w:sz w:val="20"/>
              </w:rPr>
              <w:t> </w:t>
            </w:r>
            <w:r w:rsidRPr="00B4354A">
              <w:rPr>
                <w:rFonts w:ascii="Segoe UI" w:hAnsi="Segoe UI"/>
                <w:sz w:val="20"/>
              </w:rPr>
              <w:t xml:space="preserve">476 e, portanto, está automaticamente dispensada do registro de distribuição pública pela CVM de que trata o artigo 19 da Lei </w:t>
            </w:r>
            <w:r w:rsidRPr="0079651C">
              <w:rPr>
                <w:rFonts w:ascii="Segoe UI" w:hAnsi="Segoe UI" w:cs="Segoe UI"/>
                <w:bCs/>
                <w:sz w:val="20"/>
              </w:rPr>
              <w:t>do Mercado</w:t>
            </w:r>
            <w:r w:rsidRPr="00B4354A">
              <w:rPr>
                <w:rFonts w:ascii="Segoe UI" w:hAnsi="Segoe UI"/>
                <w:sz w:val="20"/>
              </w:rPr>
              <w:t xml:space="preserve"> de </w:t>
            </w:r>
            <w:r w:rsidRPr="0079651C">
              <w:rPr>
                <w:rFonts w:ascii="Segoe UI" w:hAnsi="Segoe UI" w:cs="Segoe UI"/>
                <w:bCs/>
                <w:sz w:val="20"/>
              </w:rPr>
              <w:t>Valores Mobiliários</w:t>
            </w:r>
            <w:r w:rsidRPr="00B4354A">
              <w:rPr>
                <w:rFonts w:ascii="Segoe UI" w:hAnsi="Segoe UI"/>
                <w:sz w:val="20"/>
              </w:rPr>
              <w:t>, conforme alterada, e nos termos do artigo 6º da Instrução</w:t>
            </w:r>
            <w:r w:rsidRPr="0079651C">
              <w:rPr>
                <w:rFonts w:ascii="Segoe UI" w:hAnsi="Segoe UI" w:cs="Segoe UI"/>
                <w:bCs/>
                <w:sz w:val="20"/>
              </w:rPr>
              <w:t> </w:t>
            </w:r>
            <w:r w:rsidRPr="00B4354A">
              <w:rPr>
                <w:rFonts w:ascii="Segoe UI" w:hAnsi="Segoe UI"/>
                <w:sz w:val="20"/>
              </w:rPr>
              <w:t xml:space="preserve">CVM 476. Após o envio do comunicado de encerramento da Oferta à CVM, conforme previsto no artigo 8º e Anexo 8 da Instrução CVM 476, a Oferta será objeto de registro na </w:t>
            </w:r>
            <w:r w:rsidRPr="0079651C">
              <w:rPr>
                <w:rFonts w:ascii="Segoe UI" w:hAnsi="Segoe UI" w:cs="Segoe UI"/>
                <w:bCs/>
                <w:sz w:val="20"/>
              </w:rPr>
              <w:t>ANBIMA,</w:t>
            </w:r>
            <w:r w:rsidRPr="00B4354A">
              <w:rPr>
                <w:rFonts w:ascii="Segoe UI" w:hAnsi="Segoe UI"/>
                <w:sz w:val="20"/>
              </w:rPr>
              <w:t xml:space="preserve"> conforme artigo 16 do Código ANBIMA. A Oferta não será objeto de análise prévia pela CVM, ANBIMA ou por qualquer entidade reguladora ou autorreguladora.</w:t>
            </w:r>
          </w:p>
        </w:tc>
        <w:tc>
          <w:tcPr>
            <w:tcW w:w="5529" w:type="dxa"/>
          </w:tcPr>
          <w:p w14:paraId="6D1324F8" w14:textId="310E1E2C" w:rsidR="00442489" w:rsidRPr="00B4354A" w:rsidRDefault="00442489" w:rsidP="00442489">
            <w:pPr>
              <w:pStyle w:val="Recuodecorpodetexto"/>
              <w:tabs>
                <w:tab w:val="left" w:pos="426"/>
              </w:tabs>
              <w:spacing w:before="60" w:after="60" w:line="240" w:lineRule="auto"/>
              <w:ind w:left="0"/>
              <w:rPr>
                <w:rFonts w:ascii="Segoe UI" w:hAnsi="Segoe UI"/>
                <w:b/>
                <w:sz w:val="20"/>
                <w:lang w:val="en-US"/>
              </w:rPr>
            </w:pPr>
            <w:r w:rsidRPr="00B4354A">
              <w:rPr>
                <w:rFonts w:ascii="Segoe UI" w:hAnsi="Segoe UI"/>
                <w:b/>
                <w:sz w:val="20"/>
                <w:lang w:val="en-US"/>
              </w:rPr>
              <w:t>7.</w:t>
            </w:r>
            <w:r w:rsidRPr="00B4354A">
              <w:rPr>
                <w:rFonts w:ascii="Segoe UI" w:hAnsi="Segoe UI"/>
                <w:sz w:val="20"/>
                <w:lang w:val="en-US"/>
              </w:rPr>
              <w:t xml:space="preserve"> The Offering will be placed in accordance with CVM Instruction 476 and, therefore, is automatically exempt from the registration of public distribution pursuant to article 19 of </w:t>
            </w:r>
            <w:r>
              <w:rPr>
                <w:rFonts w:ascii="Segoe UI" w:hAnsi="Segoe UI" w:cs="Segoe UI"/>
                <w:sz w:val="20"/>
                <w:lang w:val="en-US"/>
              </w:rPr>
              <w:t xml:space="preserve">Brazilian Capital Markets </w:t>
            </w:r>
            <w:r w:rsidRPr="00B4354A">
              <w:rPr>
                <w:rFonts w:ascii="Segoe UI" w:hAnsi="Segoe UI"/>
                <w:sz w:val="20"/>
                <w:lang w:val="en-US"/>
              </w:rPr>
              <w:t>Law and under the terms of article 6 of CVM</w:t>
            </w:r>
            <w:r>
              <w:rPr>
                <w:rFonts w:ascii="Segoe UI" w:hAnsi="Segoe UI" w:cs="Segoe UI"/>
                <w:sz w:val="20"/>
                <w:lang w:val="en-US"/>
              </w:rPr>
              <w:t> </w:t>
            </w:r>
            <w:r w:rsidRPr="00B4354A">
              <w:rPr>
                <w:rFonts w:ascii="Segoe UI" w:hAnsi="Segoe UI"/>
                <w:sz w:val="20"/>
                <w:lang w:val="en-US"/>
              </w:rPr>
              <w:t>Instruction 476 and, therefore, is not subject to previous analysis by CVM. After the announcement of the closing of the Offer</w:t>
            </w:r>
            <w:r>
              <w:rPr>
                <w:rFonts w:ascii="Segoe UI" w:hAnsi="Segoe UI"/>
                <w:sz w:val="20"/>
                <w:lang w:val="en-US"/>
              </w:rPr>
              <w:t>ing</w:t>
            </w:r>
            <w:r w:rsidRPr="00B4354A">
              <w:rPr>
                <w:rFonts w:ascii="Segoe UI" w:hAnsi="Segoe UI"/>
                <w:sz w:val="20"/>
                <w:lang w:val="en-US"/>
              </w:rPr>
              <w:t xml:space="preserve"> to CVM, as provided for in article 8 and Annex 8 of CVM Instruction 476, the Offer</w:t>
            </w:r>
            <w:r>
              <w:rPr>
                <w:rFonts w:ascii="Segoe UI" w:hAnsi="Segoe UI"/>
                <w:sz w:val="20"/>
                <w:lang w:val="en-US"/>
              </w:rPr>
              <w:t>ing</w:t>
            </w:r>
            <w:r w:rsidRPr="00B4354A">
              <w:rPr>
                <w:rFonts w:ascii="Segoe UI" w:hAnsi="Segoe UI"/>
                <w:sz w:val="20"/>
                <w:lang w:val="en-US"/>
              </w:rPr>
              <w:t xml:space="preserve"> will be registered with the </w:t>
            </w:r>
            <w:r w:rsidRPr="0079651C">
              <w:rPr>
                <w:rFonts w:ascii="Segoe UI" w:hAnsi="Segoe UI" w:cs="Segoe UI"/>
                <w:sz w:val="20"/>
                <w:lang w:val="en-US"/>
              </w:rPr>
              <w:t>ANBIMA,</w:t>
            </w:r>
            <w:r w:rsidRPr="00B4354A">
              <w:rPr>
                <w:rFonts w:ascii="Segoe UI" w:hAnsi="Segoe UI"/>
                <w:sz w:val="20"/>
                <w:lang w:val="en-US"/>
              </w:rPr>
              <w:t xml:space="preserve"> as per article 16 of the ANBIMA Code. The Offer</w:t>
            </w:r>
            <w:r>
              <w:rPr>
                <w:rFonts w:ascii="Segoe UI" w:hAnsi="Segoe UI"/>
                <w:sz w:val="20"/>
                <w:lang w:val="en-US"/>
              </w:rPr>
              <w:t>ing</w:t>
            </w:r>
            <w:r w:rsidRPr="00B4354A">
              <w:rPr>
                <w:rFonts w:ascii="Segoe UI" w:hAnsi="Segoe UI"/>
                <w:sz w:val="20"/>
                <w:lang w:val="en-US"/>
              </w:rPr>
              <w:t xml:space="preserve"> will not be subject to prior review by CVM, ANBIMA or any regulatory or self-regulatory entity.</w:t>
            </w:r>
          </w:p>
        </w:tc>
      </w:tr>
      <w:tr w:rsidR="000C5B45" w:rsidRPr="00F205B6" w14:paraId="70737A77" w14:textId="77777777">
        <w:tc>
          <w:tcPr>
            <w:tcW w:w="5528" w:type="dxa"/>
          </w:tcPr>
          <w:p w14:paraId="0C79E5C7" w14:textId="77777777" w:rsidR="000C5B45" w:rsidRPr="00B4354A" w:rsidRDefault="000C5B45" w:rsidP="000C5B45">
            <w:pPr>
              <w:pStyle w:val="Recuodecorpodetexto"/>
              <w:tabs>
                <w:tab w:val="left" w:pos="426"/>
              </w:tabs>
              <w:spacing w:before="60" w:after="60" w:line="240" w:lineRule="auto"/>
              <w:ind w:left="0"/>
              <w:rPr>
                <w:rFonts w:ascii="Segoe UI" w:hAnsi="Segoe UI"/>
                <w:sz w:val="20"/>
                <w:lang w:val="en-US"/>
              </w:rPr>
            </w:pPr>
          </w:p>
        </w:tc>
        <w:tc>
          <w:tcPr>
            <w:tcW w:w="5529" w:type="dxa"/>
          </w:tcPr>
          <w:p w14:paraId="3B70C648" w14:textId="77777777" w:rsidR="000C5B45" w:rsidRPr="00B4354A" w:rsidRDefault="000C5B45" w:rsidP="000C5B45">
            <w:pPr>
              <w:pStyle w:val="Recuodecorpodetexto"/>
              <w:tabs>
                <w:tab w:val="left" w:pos="426"/>
              </w:tabs>
              <w:spacing w:before="60" w:after="60" w:line="240" w:lineRule="auto"/>
              <w:ind w:left="0"/>
              <w:rPr>
                <w:rFonts w:ascii="Segoe UI" w:hAnsi="Segoe UI"/>
                <w:b/>
                <w:sz w:val="20"/>
                <w:lang w:val="en-US"/>
              </w:rPr>
            </w:pPr>
          </w:p>
        </w:tc>
      </w:tr>
      <w:tr w:rsidR="00442489" w:rsidRPr="00F205B6" w14:paraId="1010EDEA" w14:textId="77777777" w:rsidTr="00FD6241">
        <w:trPr>
          <w:trHeight w:val="1292"/>
        </w:trPr>
        <w:tc>
          <w:tcPr>
            <w:tcW w:w="5528" w:type="dxa"/>
          </w:tcPr>
          <w:p w14:paraId="192E1DEB" w14:textId="77777777" w:rsidR="00442489" w:rsidRPr="00B4354A" w:rsidRDefault="00442489" w:rsidP="00442489">
            <w:pPr>
              <w:pStyle w:val="Recuodecorpodetexto"/>
              <w:numPr>
                <w:ilvl w:val="0"/>
                <w:numId w:val="4"/>
              </w:numPr>
              <w:tabs>
                <w:tab w:val="left" w:pos="426"/>
              </w:tabs>
              <w:spacing w:before="60" w:after="60" w:line="240" w:lineRule="auto"/>
              <w:ind w:left="0" w:firstLine="0"/>
              <w:rPr>
                <w:rFonts w:ascii="Segoe UI" w:hAnsi="Segoe UI"/>
                <w:sz w:val="20"/>
              </w:rPr>
            </w:pPr>
            <w:r w:rsidRPr="00B4354A">
              <w:rPr>
                <w:rFonts w:ascii="Segoe UI" w:hAnsi="Segoe UI"/>
                <w:sz w:val="20"/>
              </w:rPr>
              <w:t xml:space="preserve">Até as 10h00 horas (horário de Brasília) do </w:t>
            </w:r>
            <w:r w:rsidRPr="0079651C">
              <w:rPr>
                <w:rFonts w:ascii="Segoe UI" w:hAnsi="Segoe UI" w:cs="Segoe UI"/>
                <w:sz w:val="20"/>
              </w:rPr>
              <w:t>Dia Útil</w:t>
            </w:r>
            <w:r w:rsidRPr="00B4354A">
              <w:rPr>
                <w:rFonts w:ascii="Segoe UI" w:hAnsi="Segoe UI"/>
                <w:sz w:val="20"/>
              </w:rPr>
              <w:t xml:space="preserve"> subsequente à divulgação do Comunicado de Preço, a B3 informará aos AGENTES DE CUSTÓDIA a quantidade de Ações alocadas, o Preço por Ação e o valor do respectivo investimento de cada Acionista.</w:t>
            </w:r>
          </w:p>
        </w:tc>
        <w:tc>
          <w:tcPr>
            <w:tcW w:w="5529" w:type="dxa"/>
          </w:tcPr>
          <w:p w14:paraId="193E8F6C" w14:textId="08A80177" w:rsidR="00442489" w:rsidRPr="00B4354A" w:rsidRDefault="00442489" w:rsidP="00442489">
            <w:pPr>
              <w:pStyle w:val="Recuodecorpodetexto"/>
              <w:tabs>
                <w:tab w:val="left" w:pos="426"/>
              </w:tabs>
              <w:spacing w:before="60" w:after="60" w:line="240" w:lineRule="auto"/>
              <w:ind w:left="0"/>
              <w:rPr>
                <w:rFonts w:ascii="Segoe UI" w:hAnsi="Segoe UI"/>
                <w:b/>
                <w:sz w:val="20"/>
                <w:lang w:val="en-US"/>
              </w:rPr>
            </w:pPr>
            <w:r w:rsidRPr="00B4354A">
              <w:rPr>
                <w:rFonts w:ascii="Segoe UI" w:hAnsi="Segoe UI"/>
                <w:b/>
                <w:sz w:val="20"/>
                <w:lang w:val="en"/>
              </w:rPr>
              <w:t>8.</w:t>
            </w:r>
            <w:r w:rsidRPr="00B4354A">
              <w:rPr>
                <w:rFonts w:ascii="Segoe UI" w:hAnsi="Segoe UI"/>
                <w:sz w:val="20"/>
                <w:lang w:val="en"/>
              </w:rPr>
              <w:t xml:space="preserve"> By 10:00 o’clock (Brasília time) on the business day following the disclosure of the Price Release, B3 shall inform the CUSTODY AGENTS of the number of Shares allocated, the Price per Share and the respective value of the investment of each Shareholder.</w:t>
            </w:r>
          </w:p>
        </w:tc>
      </w:tr>
      <w:tr w:rsidR="000C5B45" w:rsidRPr="00F205B6" w14:paraId="23C2C9A7" w14:textId="77777777">
        <w:tc>
          <w:tcPr>
            <w:tcW w:w="5528" w:type="dxa"/>
          </w:tcPr>
          <w:p w14:paraId="7483EF04" w14:textId="77777777" w:rsidR="000C5B45" w:rsidRPr="00B4354A" w:rsidRDefault="000C5B45" w:rsidP="000C5B45">
            <w:pPr>
              <w:pStyle w:val="Recuodecorpodetexto"/>
              <w:tabs>
                <w:tab w:val="left" w:pos="426"/>
              </w:tabs>
              <w:spacing w:before="60" w:after="60" w:line="240" w:lineRule="auto"/>
              <w:ind w:left="0"/>
              <w:rPr>
                <w:rFonts w:ascii="Segoe UI" w:hAnsi="Segoe UI"/>
                <w:sz w:val="20"/>
                <w:lang w:val="en-US"/>
              </w:rPr>
            </w:pPr>
          </w:p>
        </w:tc>
        <w:tc>
          <w:tcPr>
            <w:tcW w:w="5529" w:type="dxa"/>
          </w:tcPr>
          <w:p w14:paraId="04755176" w14:textId="77777777" w:rsidR="000C5B45" w:rsidRPr="00B4354A" w:rsidRDefault="000C5B45" w:rsidP="000C5B45">
            <w:pPr>
              <w:pStyle w:val="Recuodecorpodetexto"/>
              <w:tabs>
                <w:tab w:val="left" w:pos="426"/>
              </w:tabs>
              <w:spacing w:before="60" w:after="60" w:line="240" w:lineRule="auto"/>
              <w:ind w:left="0"/>
              <w:rPr>
                <w:rFonts w:ascii="Segoe UI" w:hAnsi="Segoe UI"/>
                <w:sz w:val="20"/>
                <w:lang w:val="en-US"/>
              </w:rPr>
            </w:pPr>
          </w:p>
        </w:tc>
      </w:tr>
      <w:tr w:rsidR="00442489" w:rsidRPr="00F205B6" w14:paraId="45D838E9" w14:textId="77777777">
        <w:tc>
          <w:tcPr>
            <w:tcW w:w="5528" w:type="dxa"/>
          </w:tcPr>
          <w:p w14:paraId="02BEBE79" w14:textId="77777777" w:rsidR="00442489" w:rsidRPr="00B4354A" w:rsidRDefault="00442489" w:rsidP="00442489">
            <w:pPr>
              <w:pStyle w:val="Recuodecorpodetexto"/>
              <w:numPr>
                <w:ilvl w:val="0"/>
                <w:numId w:val="4"/>
              </w:numPr>
              <w:tabs>
                <w:tab w:val="clear" w:pos="3702"/>
                <w:tab w:val="left" w:pos="426"/>
              </w:tabs>
              <w:spacing w:before="60" w:after="60" w:line="240" w:lineRule="auto"/>
              <w:ind w:left="0" w:firstLine="0"/>
              <w:rPr>
                <w:rFonts w:ascii="Segoe UI" w:hAnsi="Segoe UI"/>
                <w:sz w:val="20"/>
              </w:rPr>
            </w:pPr>
            <w:r w:rsidRPr="00B4354A">
              <w:rPr>
                <w:rFonts w:ascii="Segoe UI" w:eastAsiaTheme="minorHAnsi" w:hAnsi="Segoe UI"/>
                <w:sz w:val="20"/>
              </w:rPr>
              <w:t xml:space="preserve">Até as 16h00 (dezesseis horas, horário de Brasília) </w:t>
            </w:r>
            <w:r w:rsidRPr="0079651C">
              <w:rPr>
                <w:rFonts w:ascii="Segoe UI" w:eastAsiaTheme="minorHAnsi" w:hAnsi="Segoe UI" w:cs="Segoe UI"/>
                <w:sz w:val="20"/>
                <w:lang w:eastAsia="en-GB"/>
              </w:rPr>
              <w:t xml:space="preserve">da </w:t>
            </w:r>
            <w:r w:rsidRPr="00B4354A">
              <w:rPr>
                <w:rFonts w:ascii="Segoe UI" w:eastAsiaTheme="minorHAnsi" w:hAnsi="Segoe UI"/>
                <w:sz w:val="20"/>
              </w:rPr>
              <w:t>Data de Liquidação</w:t>
            </w:r>
            <w:r w:rsidRPr="0079651C">
              <w:rPr>
                <w:rFonts w:ascii="Segoe UI" w:eastAsiaTheme="minorHAnsi" w:hAnsi="Segoe UI" w:cs="Segoe UI"/>
                <w:sz w:val="20"/>
                <w:lang w:eastAsia="en-GB"/>
              </w:rPr>
              <w:t>,</w:t>
            </w:r>
            <w:r w:rsidRPr="00B4354A">
              <w:rPr>
                <w:rFonts w:ascii="Segoe UI" w:eastAsiaTheme="minorHAnsi" w:hAnsi="Segoe UI"/>
                <w:sz w:val="20"/>
              </w:rPr>
              <w:t xml:space="preserve"> serão informados a cada Acionista, pelo Agente de Custódia que tenha recebido o respectivo Pedido de Subscrição Prioritária, por meio do seu endereço eletrônico, ou, na ausência deste, por </w:t>
            </w:r>
            <w:r w:rsidRPr="005D7593">
              <w:rPr>
                <w:rFonts w:ascii="Segoe UI" w:eastAsiaTheme="minorHAnsi" w:hAnsi="Segoe UI"/>
                <w:i/>
                <w:sz w:val="20"/>
              </w:rPr>
              <w:t>e-mail</w:t>
            </w:r>
            <w:r w:rsidRPr="00B4354A">
              <w:rPr>
                <w:rFonts w:ascii="Segoe UI" w:eastAsiaTheme="minorHAnsi" w:hAnsi="Segoe UI"/>
                <w:sz w:val="20"/>
              </w:rPr>
              <w:t xml:space="preserve">, telefone ou correspondência, a Data de Liquidação, a quantidade de Ações alocadas, o Preço por Ação e o valor do respectivo investimento. </w:t>
            </w:r>
            <w:r w:rsidRPr="00B4354A">
              <w:rPr>
                <w:rFonts w:ascii="Segoe UI" w:eastAsiaTheme="minorHAnsi" w:hAnsi="Segoe UI"/>
                <w:b/>
                <w:sz w:val="20"/>
              </w:rPr>
              <w:t xml:space="preserve">CASO O ACIONISTA, POR MEIO DO PREENCHIMENTO DESTE PEDIDO DE SUBSCRIÇÃO PRIORITÁRIA, NÃO INDIQUE EXPRESSAMENTE QUE NÃO CONCORDA COM A CONVERSÃO AUTOMÁTICA DAS AÇÕES SUBSCRITAS EM UNITS, REFERIDO ACIONISTA RECEBERÁ UMA DETERMINADA QUANTIDADE DE UNITS DE ACORDO COM A PROPORÇÃO INDICADA DE AÇÕES QUE DEMONSTROU TER A INTENÇÃO DE SUBSCREVER, EXCETO POR EVENTUAL SALDO DE AÇÕES </w:t>
            </w:r>
            <w:r w:rsidRPr="00B4354A">
              <w:rPr>
                <w:rFonts w:ascii="Segoe UI" w:hAnsi="Segoe UI"/>
                <w:b/>
                <w:sz w:val="20"/>
              </w:rPr>
              <w:t>QUE NÃO OBEDEÇA A PROPORÇÃO NECESSÁRIA À FORMAÇÃO DAS UNITS NO ÂMBITO DA CONVERSÃO AUTOMÁTICA, NA DATA DE LIQUIDAÇÃO. EM DECORRÊNCIA DA CONVERSÃO AUTOMÁTICA, OS ACIONISTAS QUE DESEJAREM PARTICIPAR DA OFERTA PRIORITÁRIA APENAS PODERÃO DISPOR LIVREMENTE DE SUAS UNITS E SEU EVENTUAL SALDO DE AÇÕES APÓS A CONCLUSÃO DA CONVERSÃO AUTOMÁTICA.</w:t>
            </w:r>
          </w:p>
        </w:tc>
        <w:tc>
          <w:tcPr>
            <w:tcW w:w="5529" w:type="dxa"/>
          </w:tcPr>
          <w:p w14:paraId="6A9DE146" w14:textId="2E8A776D" w:rsidR="00442489" w:rsidRPr="00B4354A" w:rsidRDefault="00442489" w:rsidP="00442489">
            <w:pPr>
              <w:pStyle w:val="Recuodecorpodetexto"/>
              <w:tabs>
                <w:tab w:val="left" w:pos="426"/>
              </w:tabs>
              <w:spacing w:before="60" w:after="60" w:line="240" w:lineRule="auto"/>
              <w:ind w:left="0"/>
              <w:rPr>
                <w:rFonts w:ascii="Segoe UI" w:hAnsi="Segoe UI"/>
                <w:color w:val="000000"/>
                <w:sz w:val="20"/>
                <w:lang w:val="en-US"/>
              </w:rPr>
            </w:pPr>
            <w:r w:rsidRPr="00B4354A">
              <w:rPr>
                <w:rFonts w:ascii="Segoe UI" w:hAnsi="Segoe UI"/>
                <w:b/>
                <w:sz w:val="20"/>
                <w:lang w:val="en"/>
              </w:rPr>
              <w:t xml:space="preserve">9. </w:t>
            </w:r>
            <w:r w:rsidRPr="00B4354A">
              <w:rPr>
                <w:rFonts w:ascii="Segoe UI" w:hAnsi="Segoe UI"/>
                <w:sz w:val="20"/>
                <w:lang w:val="en"/>
              </w:rPr>
              <w:t>By 16:00 o’clock (Brasília time) on the Settlement Date</w:t>
            </w:r>
            <w:r w:rsidRPr="0079651C">
              <w:rPr>
                <w:rFonts w:ascii="Segoe UI" w:hAnsi="Segoe UI" w:cs="Segoe UI"/>
                <w:sz w:val="20"/>
                <w:lang w:val="en"/>
              </w:rPr>
              <w:t>,</w:t>
            </w:r>
            <w:r w:rsidRPr="00B4354A">
              <w:rPr>
                <w:rFonts w:ascii="Segoe UI" w:hAnsi="Segoe UI"/>
                <w:sz w:val="20"/>
                <w:lang w:val="en"/>
              </w:rPr>
              <w:t xml:space="preserve"> the CUSTODY AGENT shall inform </w:t>
            </w:r>
            <w:r w:rsidRPr="00B4354A">
              <w:rPr>
                <w:rFonts w:ascii="Segoe UI" w:hAnsi="Segoe UI"/>
                <w:sz w:val="20"/>
                <w:lang w:val="en-US"/>
              </w:rPr>
              <w:t>each Shareholder</w:t>
            </w:r>
            <w:r w:rsidRPr="00B4354A">
              <w:rPr>
                <w:rFonts w:ascii="Segoe UI" w:hAnsi="Segoe UI"/>
                <w:sz w:val="20"/>
                <w:lang w:val="en"/>
              </w:rPr>
              <w:t xml:space="preserve">, through their respective email addresses, or, in the absence thereof, by </w:t>
            </w:r>
            <w:r w:rsidRPr="005D7593">
              <w:rPr>
                <w:rFonts w:ascii="Segoe UI" w:eastAsiaTheme="minorHAnsi" w:hAnsi="Segoe UI"/>
                <w:i/>
                <w:sz w:val="20"/>
                <w:lang w:val="en-US"/>
              </w:rPr>
              <w:t>e-mail</w:t>
            </w:r>
            <w:r w:rsidRPr="00B4354A">
              <w:rPr>
                <w:rFonts w:ascii="Segoe UI" w:hAnsi="Segoe UI"/>
                <w:sz w:val="20"/>
                <w:lang w:val="en"/>
              </w:rPr>
              <w:t xml:space="preserve">, telephone, or correspondence, the Date of Settlement, the number of Shares allocated, the Price per Share and the value of their respective investment. </w:t>
            </w:r>
            <w:r w:rsidRPr="00B4354A">
              <w:rPr>
                <w:rFonts w:ascii="Segoe UI" w:hAnsi="Segoe UI"/>
                <w:b/>
                <w:sz w:val="20"/>
                <w:lang w:val="en-US"/>
              </w:rPr>
              <w:t xml:space="preserve">IN THE EVENT THE SHAREHOLDER, UPON THE FULFILLMENT OF THIS PRIORITY SUBSCRIPTION ORDER, DOES NOT EXPRESSLY INDICATES ITS DISAGREEMENT TO THE AUTOMATIC CONVERSION OF THE SHARES INTO UNITS, SUCH SHAREHOLDER SHALL RECEIVE A CERTAIN AMOUNT OF UNITS PURSUANT TO THE INTENDED PROPORTION OF SHARES THE SHAREHOLDER HAS INDICATED ITS INTEREST IN SUBSCRIBING, EXCEPT FOR ANY GIVEN BALANCE OF SHARES </w:t>
            </w:r>
            <w:r w:rsidRPr="00B4354A">
              <w:rPr>
                <w:rFonts w:ascii="Segoe UI" w:hAnsi="Segoe UI"/>
                <w:b/>
                <w:sz w:val="20"/>
                <w:lang w:val="en"/>
              </w:rPr>
              <w:t>THAT DOES NOT MEET THE PROPORTION NECESSARY FOR THE FORMATION OF THE UNITS IN THE CONTEXT OF THE AUTOMATIC CONVERSION, ON THE SETTLEMENT DATE. AS A RESULT OF THE AUTOMATIC CONVERSION, THOSE SHAREHOLDERS WHO CHOOSE TO PARTICIPATE IN THE PRIORITY OFFERING SHALL ONLY TRADE THEIR UNITS AND THEIR ACTUAL BALANCE OF SHARES AFTER THE CONSUMMATION OF THE AUTOMATIC CONVERSION.</w:t>
            </w:r>
          </w:p>
        </w:tc>
      </w:tr>
      <w:tr w:rsidR="000C5B45" w:rsidRPr="00F205B6" w14:paraId="7F50B888" w14:textId="77777777">
        <w:tc>
          <w:tcPr>
            <w:tcW w:w="5528" w:type="dxa"/>
          </w:tcPr>
          <w:p w14:paraId="130C2481" w14:textId="77777777" w:rsidR="000C5B45" w:rsidRPr="00B4354A" w:rsidRDefault="000C5B45" w:rsidP="000C5B45">
            <w:pPr>
              <w:pStyle w:val="Recuodecorpodetexto"/>
              <w:tabs>
                <w:tab w:val="left" w:pos="426"/>
              </w:tabs>
              <w:spacing w:before="60" w:after="60" w:line="240" w:lineRule="auto"/>
              <w:ind w:left="0"/>
              <w:rPr>
                <w:rFonts w:ascii="Segoe UI" w:hAnsi="Segoe UI"/>
                <w:sz w:val="20"/>
                <w:lang w:val="en-US"/>
              </w:rPr>
            </w:pPr>
          </w:p>
        </w:tc>
        <w:tc>
          <w:tcPr>
            <w:tcW w:w="5529" w:type="dxa"/>
          </w:tcPr>
          <w:p w14:paraId="53E124E1" w14:textId="77777777" w:rsidR="000C5B45" w:rsidRPr="00B4354A" w:rsidRDefault="000C5B45" w:rsidP="000C5B45">
            <w:pPr>
              <w:pStyle w:val="Recuodecorpodetexto"/>
              <w:tabs>
                <w:tab w:val="left" w:pos="426"/>
              </w:tabs>
              <w:spacing w:before="60" w:after="60" w:line="240" w:lineRule="auto"/>
              <w:ind w:left="0"/>
              <w:rPr>
                <w:rFonts w:ascii="Segoe UI" w:hAnsi="Segoe UI"/>
                <w:b/>
                <w:sz w:val="20"/>
                <w:lang w:val="en-US"/>
              </w:rPr>
            </w:pPr>
          </w:p>
        </w:tc>
      </w:tr>
      <w:tr w:rsidR="00442489" w:rsidRPr="00F205B6" w14:paraId="7F863AA8" w14:textId="77777777">
        <w:tc>
          <w:tcPr>
            <w:tcW w:w="5528" w:type="dxa"/>
          </w:tcPr>
          <w:p w14:paraId="56C42FB8" w14:textId="77777777" w:rsidR="00442489" w:rsidRPr="00B4354A" w:rsidRDefault="00442489" w:rsidP="00442489">
            <w:pPr>
              <w:pStyle w:val="Recuodecorpodetexto"/>
              <w:numPr>
                <w:ilvl w:val="0"/>
                <w:numId w:val="4"/>
              </w:numPr>
              <w:tabs>
                <w:tab w:val="left" w:pos="426"/>
              </w:tabs>
              <w:spacing w:before="60" w:after="60" w:line="240" w:lineRule="auto"/>
              <w:ind w:left="0" w:firstLine="0"/>
              <w:rPr>
                <w:rFonts w:ascii="Segoe UI" w:hAnsi="Segoe UI"/>
                <w:sz w:val="20"/>
              </w:rPr>
            </w:pPr>
            <w:r w:rsidRPr="00B4354A">
              <w:rPr>
                <w:rFonts w:ascii="Segoe UI" w:hAnsi="Segoe UI"/>
                <w:b/>
                <w:sz w:val="20"/>
              </w:rPr>
              <w:t>A</w:t>
            </w:r>
            <w:r w:rsidRPr="00B4354A">
              <w:rPr>
                <w:rFonts w:ascii="Segoe UI" w:eastAsiaTheme="minorHAnsi" w:hAnsi="Segoe UI"/>
                <w:b/>
                <w:sz w:val="20"/>
              </w:rPr>
              <w:t xml:space="preserve">té as 10h00 (dez horas, horário de Brasília) da Data de Liquidação, cada Acionista deverá efetuar o pagamento, em recursos imediatamente disponíveis, em moeda corrente nacional, do valor indicado na </w:t>
            </w:r>
            <w:r w:rsidRPr="0079651C">
              <w:rPr>
                <w:rFonts w:ascii="Segoe UI" w:eastAsiaTheme="minorHAnsi" w:hAnsi="Segoe UI" w:cs="Segoe UI"/>
                <w:b/>
                <w:sz w:val="20"/>
                <w:lang w:eastAsia="en-GB"/>
              </w:rPr>
              <w:t xml:space="preserve">Cláusula </w:t>
            </w:r>
            <w:r w:rsidRPr="00B4354A">
              <w:rPr>
                <w:rFonts w:ascii="Segoe UI" w:eastAsiaTheme="minorHAnsi" w:hAnsi="Segoe UI"/>
                <w:b/>
                <w:sz w:val="20"/>
              </w:rPr>
              <w:t>9 acima, ao AGENTE DE CUSTÓDIA que tenha recebido o respectivo Pedido de Subscrição Prioritária, salvo se de outra forma for exigido por tal AGENTE DE CUSTÓDIA.</w:t>
            </w:r>
          </w:p>
        </w:tc>
        <w:tc>
          <w:tcPr>
            <w:tcW w:w="5529" w:type="dxa"/>
          </w:tcPr>
          <w:p w14:paraId="3F67787D" w14:textId="38FB15CC" w:rsidR="00442489" w:rsidRPr="00B4354A" w:rsidRDefault="00442489" w:rsidP="00442489">
            <w:pPr>
              <w:pStyle w:val="Recuodecorpodetexto"/>
              <w:tabs>
                <w:tab w:val="left" w:pos="426"/>
              </w:tabs>
              <w:spacing w:before="60" w:after="60" w:line="240" w:lineRule="auto"/>
              <w:ind w:left="0"/>
              <w:rPr>
                <w:rFonts w:ascii="Segoe UI" w:hAnsi="Segoe UI"/>
                <w:b/>
                <w:sz w:val="20"/>
                <w:lang w:val="en-US"/>
              </w:rPr>
            </w:pPr>
            <w:r w:rsidRPr="00B4354A">
              <w:rPr>
                <w:rFonts w:ascii="Segoe UI" w:hAnsi="Segoe UI"/>
                <w:b/>
                <w:sz w:val="20"/>
                <w:lang w:val="en-US"/>
              </w:rPr>
              <w:t xml:space="preserve">10. By 10:00 o’clock (Brasília time) of the Date of Settlement, each Shareholder shall proceed with the payment, in immediate available funds, in national local currency, of the amounts indicated in </w:t>
            </w:r>
            <w:r>
              <w:rPr>
                <w:rFonts w:ascii="Segoe UI" w:hAnsi="Segoe UI" w:cs="Segoe UI"/>
                <w:b/>
                <w:sz w:val="20"/>
                <w:lang w:val="en-US"/>
              </w:rPr>
              <w:t>S</w:t>
            </w:r>
            <w:r w:rsidRPr="0079651C">
              <w:rPr>
                <w:rFonts w:ascii="Segoe UI" w:hAnsi="Segoe UI" w:cs="Segoe UI"/>
                <w:b/>
                <w:sz w:val="20"/>
                <w:lang w:val="en-US"/>
              </w:rPr>
              <w:t>ection</w:t>
            </w:r>
            <w:r w:rsidRPr="00B4354A">
              <w:rPr>
                <w:rFonts w:ascii="Segoe UI" w:hAnsi="Segoe UI"/>
                <w:b/>
                <w:sz w:val="20"/>
                <w:lang w:val="en-US"/>
              </w:rPr>
              <w:t xml:space="preserve"> (9) above, to the CUSTODY AGENT that received their respective Priority Subscription Order, except as otherwise required by such CUSTODY AGENT.</w:t>
            </w:r>
          </w:p>
        </w:tc>
      </w:tr>
      <w:tr w:rsidR="000C5B45" w:rsidRPr="00F205B6" w14:paraId="41451204" w14:textId="77777777">
        <w:tc>
          <w:tcPr>
            <w:tcW w:w="5528" w:type="dxa"/>
          </w:tcPr>
          <w:p w14:paraId="5B854AC5" w14:textId="77777777" w:rsidR="000C5B45" w:rsidRPr="00B4354A" w:rsidRDefault="000C5B45" w:rsidP="000C5B45">
            <w:pPr>
              <w:pStyle w:val="Recuodecorpodetexto"/>
              <w:tabs>
                <w:tab w:val="left" w:pos="426"/>
              </w:tabs>
              <w:spacing w:before="60" w:after="60" w:line="240" w:lineRule="auto"/>
              <w:ind w:left="0"/>
              <w:rPr>
                <w:rFonts w:ascii="Segoe UI" w:eastAsiaTheme="minorHAnsi" w:hAnsi="Segoe UI"/>
                <w:sz w:val="20"/>
                <w:lang w:val="en-US"/>
              </w:rPr>
            </w:pPr>
          </w:p>
        </w:tc>
        <w:tc>
          <w:tcPr>
            <w:tcW w:w="5529" w:type="dxa"/>
          </w:tcPr>
          <w:p w14:paraId="23925EA1" w14:textId="77777777" w:rsidR="000C5B45" w:rsidRPr="00B4354A" w:rsidRDefault="000C5B45" w:rsidP="000C5B45">
            <w:pPr>
              <w:pStyle w:val="Recuodecorpodetexto"/>
              <w:tabs>
                <w:tab w:val="left" w:pos="426"/>
              </w:tabs>
              <w:spacing w:before="60" w:after="60" w:line="240" w:lineRule="auto"/>
              <w:ind w:left="0"/>
              <w:rPr>
                <w:rFonts w:ascii="Segoe UI" w:hAnsi="Segoe UI"/>
                <w:b/>
                <w:sz w:val="20"/>
                <w:lang w:val="en-US"/>
              </w:rPr>
            </w:pPr>
          </w:p>
        </w:tc>
      </w:tr>
      <w:tr w:rsidR="00442489" w:rsidRPr="00F205B6" w14:paraId="3D14A683" w14:textId="77777777">
        <w:tc>
          <w:tcPr>
            <w:tcW w:w="5528" w:type="dxa"/>
          </w:tcPr>
          <w:p w14:paraId="11D100E4" w14:textId="77777777" w:rsidR="00442489" w:rsidRPr="00B4354A" w:rsidRDefault="00442489" w:rsidP="00442489">
            <w:pPr>
              <w:pStyle w:val="Recuodecorpodetexto"/>
              <w:numPr>
                <w:ilvl w:val="1"/>
                <w:numId w:val="4"/>
              </w:numPr>
              <w:tabs>
                <w:tab w:val="left" w:pos="426"/>
              </w:tabs>
              <w:spacing w:before="60" w:after="60" w:line="240" w:lineRule="auto"/>
              <w:ind w:left="629" w:firstLine="0"/>
              <w:rPr>
                <w:rFonts w:ascii="Segoe UI" w:eastAsiaTheme="minorHAnsi" w:hAnsi="Segoe UI"/>
                <w:b/>
                <w:sz w:val="20"/>
              </w:rPr>
            </w:pPr>
            <w:r w:rsidRPr="00B4354A">
              <w:rPr>
                <w:rFonts w:ascii="Segoe UI" w:hAnsi="Segoe UI"/>
                <w:b/>
                <w:sz w:val="20"/>
              </w:rPr>
              <w:t>Na Data de Liquidação, o Agente de Custódia que tenha recebido o respectivo Pedido de Subscrição Prioritária, por meio da B3, entregará as Units e/ou</w:t>
            </w:r>
            <w:r>
              <w:rPr>
                <w:rFonts w:ascii="Segoe UI" w:hAnsi="Segoe UI" w:cs="Segoe UI"/>
                <w:b/>
                <w:sz w:val="20"/>
              </w:rPr>
              <w:t xml:space="preserve"> as Ações (nessa última hipótese</w:t>
            </w:r>
            <w:r w:rsidRPr="00B4354A">
              <w:rPr>
                <w:rFonts w:ascii="Segoe UI" w:hAnsi="Segoe UI"/>
                <w:b/>
                <w:sz w:val="20"/>
              </w:rPr>
              <w:t xml:space="preserve"> caso assim tenha sido expressamente indicado no Pedido de Subscrição Prioritária ou na eventualidade de saldo de Ações que não obedeça a proporção necessária para formação das Units</w:t>
            </w:r>
            <w:r>
              <w:rPr>
                <w:rFonts w:ascii="Segoe UI" w:hAnsi="Segoe UI" w:cs="Segoe UI"/>
                <w:b/>
                <w:sz w:val="20"/>
              </w:rPr>
              <w:t>) alocadas ao respectivo Acionista.</w:t>
            </w:r>
          </w:p>
        </w:tc>
        <w:tc>
          <w:tcPr>
            <w:tcW w:w="5529" w:type="dxa"/>
          </w:tcPr>
          <w:p w14:paraId="1A1BF1B7" w14:textId="36CE4850" w:rsidR="00442489" w:rsidRPr="00B4354A" w:rsidRDefault="00442489" w:rsidP="00442489">
            <w:pPr>
              <w:pStyle w:val="Recuodecorpodetexto"/>
              <w:numPr>
                <w:ilvl w:val="1"/>
                <w:numId w:val="33"/>
              </w:numPr>
              <w:tabs>
                <w:tab w:val="left" w:pos="426"/>
              </w:tabs>
              <w:spacing w:before="60" w:after="60" w:line="240" w:lineRule="auto"/>
              <w:ind w:left="630" w:firstLine="0"/>
              <w:rPr>
                <w:rFonts w:ascii="Segoe UI" w:hAnsi="Segoe UI"/>
                <w:b/>
                <w:sz w:val="20"/>
                <w:lang w:val="en-US"/>
              </w:rPr>
            </w:pPr>
            <w:r w:rsidRPr="00B4354A">
              <w:rPr>
                <w:rFonts w:ascii="Segoe UI" w:hAnsi="Segoe UI"/>
                <w:b/>
                <w:sz w:val="20"/>
                <w:lang w:val="en-US"/>
              </w:rPr>
              <w:t>On the Date of Settlement, the CUSTODY AGENT that received the respective Priority Subscription Order, through B3, shall deliver Units and/or</w:t>
            </w:r>
            <w:r>
              <w:rPr>
                <w:rFonts w:ascii="Segoe UI" w:hAnsi="Segoe UI" w:cs="Segoe UI"/>
                <w:b/>
                <w:sz w:val="20"/>
                <w:lang w:val="en-US"/>
              </w:rPr>
              <w:t xml:space="preserve"> Shares</w:t>
            </w:r>
            <w:r w:rsidRPr="0079651C">
              <w:rPr>
                <w:rFonts w:ascii="Segoe UI" w:hAnsi="Segoe UI" w:cs="Segoe UI"/>
                <w:b/>
                <w:sz w:val="20"/>
                <w:lang w:val="en-US"/>
              </w:rPr>
              <w:t xml:space="preserve"> </w:t>
            </w:r>
            <w:r>
              <w:rPr>
                <w:rFonts w:ascii="Segoe UI" w:hAnsi="Segoe UI" w:cs="Segoe UI"/>
                <w:b/>
                <w:sz w:val="20"/>
                <w:lang w:val="en-US"/>
              </w:rPr>
              <w:t>(in this last case</w:t>
            </w:r>
            <w:r w:rsidRPr="00B4354A">
              <w:rPr>
                <w:rFonts w:ascii="Segoe UI" w:hAnsi="Segoe UI"/>
                <w:b/>
                <w:sz w:val="20"/>
                <w:lang w:val="en-US"/>
              </w:rPr>
              <w:t>, if so expressly stated in this Priority Subscription Order or if eventually the balance of Shares do not meet the proportion necessary for the formation of a Unit</w:t>
            </w:r>
            <w:r>
              <w:rPr>
                <w:rFonts w:ascii="Segoe UI" w:hAnsi="Segoe UI" w:cs="Segoe UI"/>
                <w:b/>
                <w:sz w:val="20"/>
                <w:lang w:val="en-US"/>
              </w:rPr>
              <w:t>)</w:t>
            </w:r>
            <w:r w:rsidRPr="0079651C">
              <w:rPr>
                <w:rFonts w:ascii="Segoe UI" w:hAnsi="Segoe UI" w:cs="Segoe UI"/>
                <w:b/>
                <w:sz w:val="20"/>
                <w:lang w:val="en-US"/>
              </w:rPr>
              <w:t xml:space="preserve"> allocated </w:t>
            </w:r>
            <w:r>
              <w:rPr>
                <w:rFonts w:ascii="Segoe UI" w:hAnsi="Segoe UI" w:cs="Segoe UI"/>
                <w:b/>
                <w:sz w:val="20"/>
                <w:lang w:val="en-US"/>
              </w:rPr>
              <w:t>to the Shareholder</w:t>
            </w:r>
            <w:r w:rsidRPr="0079651C">
              <w:rPr>
                <w:rFonts w:ascii="Segoe UI" w:hAnsi="Segoe UI" w:cs="Segoe UI"/>
                <w:b/>
                <w:sz w:val="20"/>
                <w:lang w:val="en-US"/>
              </w:rPr>
              <w:t>.</w:t>
            </w:r>
          </w:p>
        </w:tc>
      </w:tr>
      <w:tr w:rsidR="000C5B45" w:rsidRPr="00F205B6" w14:paraId="1D0012F3" w14:textId="77777777">
        <w:tc>
          <w:tcPr>
            <w:tcW w:w="5528" w:type="dxa"/>
          </w:tcPr>
          <w:p w14:paraId="5C44CFCC" w14:textId="77777777" w:rsidR="000C5B45" w:rsidRPr="00B4354A" w:rsidRDefault="000C5B45" w:rsidP="000C5B45">
            <w:pPr>
              <w:pStyle w:val="Recuodecorpodetexto"/>
              <w:tabs>
                <w:tab w:val="left" w:pos="426"/>
              </w:tabs>
              <w:spacing w:before="60" w:after="60" w:line="240" w:lineRule="auto"/>
              <w:ind w:left="0"/>
              <w:rPr>
                <w:rFonts w:ascii="Segoe UI" w:hAnsi="Segoe UI"/>
                <w:sz w:val="20"/>
                <w:lang w:val="en-US"/>
              </w:rPr>
            </w:pPr>
          </w:p>
        </w:tc>
        <w:tc>
          <w:tcPr>
            <w:tcW w:w="5529" w:type="dxa"/>
          </w:tcPr>
          <w:p w14:paraId="56E4A7A4" w14:textId="77777777" w:rsidR="000C5B45" w:rsidRPr="00B4354A" w:rsidRDefault="000C5B45" w:rsidP="000C5B45">
            <w:pPr>
              <w:pStyle w:val="Recuodecorpodetexto"/>
              <w:tabs>
                <w:tab w:val="left" w:pos="426"/>
              </w:tabs>
              <w:spacing w:before="60" w:after="60" w:line="240" w:lineRule="auto"/>
              <w:ind w:left="0"/>
              <w:rPr>
                <w:rFonts w:ascii="Segoe UI" w:hAnsi="Segoe UI"/>
                <w:b/>
                <w:sz w:val="20"/>
                <w:lang w:val="en-US"/>
              </w:rPr>
            </w:pPr>
          </w:p>
        </w:tc>
      </w:tr>
      <w:tr w:rsidR="00442489" w:rsidRPr="00F205B6" w14:paraId="3E3DE11E" w14:textId="77777777">
        <w:tc>
          <w:tcPr>
            <w:tcW w:w="5528" w:type="dxa"/>
          </w:tcPr>
          <w:p w14:paraId="26E3BBFC" w14:textId="60EF968C" w:rsidR="00442489" w:rsidRPr="00B4354A" w:rsidRDefault="00442489" w:rsidP="00442489">
            <w:pPr>
              <w:pStyle w:val="Recuodecorpodetexto"/>
              <w:numPr>
                <w:ilvl w:val="0"/>
                <w:numId w:val="4"/>
              </w:numPr>
              <w:tabs>
                <w:tab w:val="left" w:pos="426"/>
              </w:tabs>
              <w:spacing w:before="60" w:after="60" w:line="240" w:lineRule="auto"/>
              <w:ind w:left="0" w:firstLine="0"/>
              <w:rPr>
                <w:rFonts w:ascii="Segoe UI" w:hAnsi="Segoe UI"/>
                <w:b/>
                <w:sz w:val="20"/>
              </w:rPr>
            </w:pPr>
            <w:r w:rsidRPr="00B4354A">
              <w:rPr>
                <w:rFonts w:ascii="Segoe UI" w:hAnsi="Segoe UI"/>
                <w:b/>
                <w:sz w:val="20"/>
              </w:rPr>
              <w:t xml:space="preserve">O Agente de Custódia que venha a atender este Pedido de Subscrição Prioritária deverá, no prazo e nos valores estabelecidos pela B3, nos termos do </w:t>
            </w:r>
            <w:r>
              <w:rPr>
                <w:rFonts w:ascii="Segoe UI" w:hAnsi="Segoe UI"/>
                <w:b/>
                <w:sz w:val="20"/>
              </w:rPr>
              <w:t>MPO da Câmara B3</w:t>
            </w:r>
            <w:r w:rsidRPr="00B4354A">
              <w:rPr>
                <w:rFonts w:ascii="Segoe UI" w:hAnsi="Segoe UI"/>
                <w:b/>
                <w:sz w:val="20"/>
              </w:rPr>
              <w:t>, realizar um depósito de garantias para se habilitar na Oferta Prioritária (“Depósito de Garantia”), abrangendo as garantias necessárias para que o Pedido de Subscrição Prioritária possa ser liquidado.</w:t>
            </w:r>
          </w:p>
        </w:tc>
        <w:tc>
          <w:tcPr>
            <w:tcW w:w="5529" w:type="dxa"/>
          </w:tcPr>
          <w:p w14:paraId="3779BCEB" w14:textId="518B93C2" w:rsidR="00442489" w:rsidRPr="00B4354A" w:rsidRDefault="00442489" w:rsidP="00442489">
            <w:pPr>
              <w:pStyle w:val="Recuodecorpodetexto"/>
              <w:widowControl w:val="0"/>
              <w:tabs>
                <w:tab w:val="left" w:pos="426"/>
              </w:tabs>
              <w:spacing w:before="60" w:after="60" w:line="240" w:lineRule="auto"/>
              <w:ind w:left="0"/>
              <w:rPr>
                <w:rFonts w:ascii="Segoe UI" w:hAnsi="Segoe UI"/>
                <w:b/>
                <w:sz w:val="20"/>
                <w:lang w:val="en-US"/>
              </w:rPr>
            </w:pPr>
            <w:r w:rsidRPr="00B4354A">
              <w:rPr>
                <w:rFonts w:ascii="Segoe UI" w:hAnsi="Segoe UI"/>
                <w:b/>
                <w:sz w:val="20"/>
                <w:lang w:val="en-US"/>
              </w:rPr>
              <w:t xml:space="preserve">11. </w:t>
            </w:r>
            <w:r w:rsidRPr="00B4354A">
              <w:rPr>
                <w:rFonts w:ascii="Segoe UI" w:hAnsi="Segoe UI"/>
                <w:b/>
                <w:color w:val="000000"/>
                <w:sz w:val="20"/>
                <w:lang w:val="en-US"/>
              </w:rPr>
              <w:t xml:space="preserve">The Custody Agent that satisfies this Priority Subscription Order shall, within the term and according to the amounts established by B3, under the terms of </w:t>
            </w:r>
            <w:r w:rsidR="00B44468">
              <w:rPr>
                <w:rFonts w:ascii="Segoe UI" w:hAnsi="Segoe UI"/>
                <w:b/>
                <w:color w:val="000000"/>
                <w:sz w:val="20"/>
                <w:lang w:val="en-US"/>
              </w:rPr>
              <w:t>B3’s Clearing MPO</w:t>
            </w:r>
            <w:r w:rsidRPr="00B4354A">
              <w:rPr>
                <w:rFonts w:ascii="Segoe UI" w:hAnsi="Segoe UI"/>
                <w:b/>
                <w:color w:val="000000"/>
                <w:sz w:val="20"/>
                <w:lang w:val="en-US"/>
              </w:rPr>
              <w:t>, make a deposit of guarantees in order to be authorized in the Priority Offering (“Deposit of Guarantee”) including the necessary guarantees so the Priority Subscription Order may be liquidated</w:t>
            </w:r>
            <w:r w:rsidRPr="00B4354A">
              <w:rPr>
                <w:rFonts w:ascii="Segoe UI" w:hAnsi="Segoe UI"/>
                <w:b/>
                <w:sz w:val="20"/>
                <w:lang w:val="en-US"/>
              </w:rPr>
              <w:t>.</w:t>
            </w:r>
          </w:p>
          <w:p w14:paraId="2DAF6EE4" w14:textId="77777777" w:rsidR="00442489" w:rsidRPr="00B4354A" w:rsidRDefault="00442489" w:rsidP="00442489">
            <w:pPr>
              <w:pStyle w:val="Recuodecorpodetexto"/>
              <w:tabs>
                <w:tab w:val="left" w:pos="426"/>
              </w:tabs>
              <w:spacing w:before="60" w:after="60" w:line="240" w:lineRule="auto"/>
              <w:ind w:left="0"/>
              <w:rPr>
                <w:rFonts w:ascii="Segoe UI" w:hAnsi="Segoe UI"/>
                <w:b/>
                <w:sz w:val="20"/>
                <w:lang w:val="en-US"/>
              </w:rPr>
            </w:pPr>
          </w:p>
        </w:tc>
      </w:tr>
      <w:tr w:rsidR="000C5B45" w:rsidRPr="00F205B6" w14:paraId="3382E3CC" w14:textId="77777777">
        <w:tc>
          <w:tcPr>
            <w:tcW w:w="5528" w:type="dxa"/>
          </w:tcPr>
          <w:p w14:paraId="66F20FE4" w14:textId="77777777" w:rsidR="000C5B45" w:rsidRPr="00B4354A" w:rsidRDefault="000C5B45" w:rsidP="000C5B45">
            <w:pPr>
              <w:pStyle w:val="Recuodecorpodetexto"/>
              <w:tabs>
                <w:tab w:val="left" w:pos="426"/>
              </w:tabs>
              <w:spacing w:before="60" w:after="60" w:line="240" w:lineRule="auto"/>
              <w:ind w:left="0"/>
              <w:rPr>
                <w:rFonts w:ascii="Segoe UI" w:hAnsi="Segoe UI"/>
                <w:sz w:val="20"/>
                <w:lang w:val="en-US"/>
              </w:rPr>
            </w:pPr>
          </w:p>
        </w:tc>
        <w:tc>
          <w:tcPr>
            <w:tcW w:w="5529" w:type="dxa"/>
          </w:tcPr>
          <w:p w14:paraId="6F588F6B" w14:textId="77777777" w:rsidR="000C5B45" w:rsidRPr="00B4354A" w:rsidRDefault="000C5B45" w:rsidP="000C5B45">
            <w:pPr>
              <w:pStyle w:val="Recuodecorpodetexto"/>
              <w:tabs>
                <w:tab w:val="left" w:pos="426"/>
              </w:tabs>
              <w:spacing w:before="60" w:after="60" w:line="240" w:lineRule="auto"/>
              <w:ind w:left="0"/>
              <w:rPr>
                <w:rFonts w:ascii="Segoe UI" w:hAnsi="Segoe UI"/>
                <w:b/>
                <w:sz w:val="20"/>
                <w:lang w:val="en-US"/>
              </w:rPr>
            </w:pPr>
          </w:p>
        </w:tc>
      </w:tr>
      <w:tr w:rsidR="00442489" w:rsidRPr="00F205B6" w14:paraId="1604E82B" w14:textId="77777777">
        <w:tc>
          <w:tcPr>
            <w:tcW w:w="5528" w:type="dxa"/>
          </w:tcPr>
          <w:p w14:paraId="3F69E08D" w14:textId="77777777" w:rsidR="00442489" w:rsidRPr="00B4354A" w:rsidRDefault="00442489" w:rsidP="00442489">
            <w:pPr>
              <w:pStyle w:val="Recuodecorpodetexto"/>
              <w:numPr>
                <w:ilvl w:val="1"/>
                <w:numId w:val="4"/>
              </w:numPr>
              <w:tabs>
                <w:tab w:val="left" w:pos="426"/>
              </w:tabs>
              <w:spacing w:before="60" w:after="60" w:line="240" w:lineRule="auto"/>
              <w:ind w:left="629" w:firstLine="0"/>
              <w:rPr>
                <w:rFonts w:ascii="Segoe UI" w:hAnsi="Segoe UI"/>
                <w:sz w:val="20"/>
              </w:rPr>
            </w:pPr>
            <w:r w:rsidRPr="00B4354A">
              <w:rPr>
                <w:rFonts w:ascii="Segoe UI" w:hAnsi="Segoe UI"/>
                <w:b/>
                <w:sz w:val="20"/>
              </w:rPr>
              <w:t xml:space="preserve">Na eventualidade de um determinado Agente de Custódia não realizar o Depósito de Garantia, os Pedidos de Subscrição Prioritária recebidos por tal Agente de Custódia serão cancelados, não tendo </w:t>
            </w:r>
            <w:r w:rsidRPr="0079651C">
              <w:rPr>
                <w:rFonts w:ascii="Segoe UI" w:hAnsi="Segoe UI" w:cs="Segoe UI"/>
                <w:b/>
                <w:sz w:val="20"/>
              </w:rPr>
              <w:t>a Companhia,</w:t>
            </w:r>
            <w:r w:rsidRPr="00B4354A">
              <w:rPr>
                <w:rFonts w:ascii="Segoe UI" w:hAnsi="Segoe UI"/>
                <w:b/>
                <w:sz w:val="20"/>
              </w:rPr>
              <w:t xml:space="preserve"> os Coordenadores da Oferta e a B3 responsabilidade por quaisquer perdas, demandas, prejuízos ou danos incorridos pelo Acionista que tenha realizado seu Pedidos de Subscrição Prioritária junto a tal Agente de Custódia.</w:t>
            </w:r>
          </w:p>
        </w:tc>
        <w:tc>
          <w:tcPr>
            <w:tcW w:w="5529" w:type="dxa"/>
          </w:tcPr>
          <w:p w14:paraId="5BD85A16" w14:textId="56F6EC39" w:rsidR="00442489" w:rsidRPr="00B4354A" w:rsidRDefault="00442489" w:rsidP="00442489">
            <w:pPr>
              <w:pStyle w:val="Recuodecorpodetexto"/>
              <w:tabs>
                <w:tab w:val="left" w:pos="426"/>
              </w:tabs>
              <w:spacing w:before="60" w:after="60" w:line="240" w:lineRule="auto"/>
              <w:ind w:left="629"/>
              <w:rPr>
                <w:rFonts w:ascii="Segoe UI" w:hAnsi="Segoe UI"/>
                <w:b/>
                <w:sz w:val="20"/>
                <w:lang w:val="en-US"/>
              </w:rPr>
            </w:pPr>
            <w:r w:rsidRPr="00B4354A">
              <w:rPr>
                <w:rFonts w:ascii="Segoe UI" w:hAnsi="Segoe UI"/>
                <w:b/>
                <w:sz w:val="20"/>
                <w:lang w:val="en-US"/>
              </w:rPr>
              <w:t xml:space="preserve">11.1. </w:t>
            </w:r>
            <w:r w:rsidRPr="00B4354A">
              <w:rPr>
                <w:rFonts w:ascii="Segoe UI" w:hAnsi="Segoe UI"/>
                <w:b/>
                <w:color w:val="000000"/>
                <w:sz w:val="20"/>
                <w:lang w:val="en-US"/>
              </w:rPr>
              <w:t xml:space="preserve">In the event that a Custody Agent fails to make the Deposit of Guarantee, the Priority Subscription Orders received by such Custody Agent shall be cancelled, and the </w:t>
            </w:r>
            <w:r>
              <w:rPr>
                <w:rFonts w:ascii="Segoe UI" w:hAnsi="Segoe UI" w:cs="Segoe UI"/>
                <w:b/>
                <w:bCs/>
                <w:color w:val="000000"/>
                <w:sz w:val="20"/>
                <w:lang w:val="en-US"/>
              </w:rPr>
              <w:t>Company</w:t>
            </w:r>
            <w:r w:rsidRPr="00B4354A">
              <w:rPr>
                <w:rFonts w:ascii="Segoe UI" w:hAnsi="Segoe UI"/>
                <w:b/>
                <w:color w:val="000000"/>
                <w:sz w:val="20"/>
                <w:lang w:val="en-US"/>
              </w:rPr>
              <w:t xml:space="preserve">, the </w:t>
            </w:r>
            <w:r>
              <w:rPr>
                <w:rFonts w:ascii="Segoe UI" w:hAnsi="Segoe UI" w:cs="Segoe UI"/>
                <w:b/>
                <w:bCs/>
                <w:color w:val="000000"/>
                <w:sz w:val="20"/>
                <w:lang w:val="en-US"/>
              </w:rPr>
              <w:t>Placement Agents</w:t>
            </w:r>
            <w:r w:rsidRPr="00B4354A">
              <w:rPr>
                <w:rFonts w:ascii="Segoe UI" w:hAnsi="Segoe UI"/>
                <w:b/>
                <w:color w:val="000000"/>
                <w:sz w:val="20"/>
                <w:lang w:val="en-US"/>
              </w:rPr>
              <w:t xml:space="preserve"> and B3 shall not be responsible for any losses, demands or damages incurred by the Shareholder that has made his Priority Subscription Orders with such Custody Agent</w:t>
            </w:r>
            <w:r w:rsidRPr="00B4354A">
              <w:rPr>
                <w:rFonts w:ascii="Segoe UI" w:hAnsi="Segoe UI"/>
                <w:b/>
                <w:sz w:val="20"/>
                <w:lang w:val="en-US"/>
              </w:rPr>
              <w:t>.</w:t>
            </w:r>
          </w:p>
        </w:tc>
      </w:tr>
      <w:tr w:rsidR="000C5B45" w:rsidRPr="00F205B6" w14:paraId="3C6F26F7" w14:textId="77777777">
        <w:tc>
          <w:tcPr>
            <w:tcW w:w="5528" w:type="dxa"/>
          </w:tcPr>
          <w:p w14:paraId="554B7BDB" w14:textId="77777777" w:rsidR="000C5B45" w:rsidRPr="00B4354A" w:rsidRDefault="000C5B45" w:rsidP="000C5B45">
            <w:pPr>
              <w:pStyle w:val="Recuodecorpodetexto"/>
              <w:tabs>
                <w:tab w:val="left" w:pos="426"/>
              </w:tabs>
              <w:spacing w:before="60" w:after="60" w:line="240" w:lineRule="auto"/>
              <w:ind w:left="0"/>
              <w:rPr>
                <w:rFonts w:ascii="Segoe UI" w:hAnsi="Segoe UI"/>
                <w:sz w:val="20"/>
                <w:lang w:val="en-US"/>
              </w:rPr>
            </w:pPr>
          </w:p>
        </w:tc>
        <w:tc>
          <w:tcPr>
            <w:tcW w:w="5529" w:type="dxa"/>
          </w:tcPr>
          <w:p w14:paraId="4BDB7047" w14:textId="77777777" w:rsidR="000C5B45" w:rsidRPr="00B4354A" w:rsidRDefault="000C5B45" w:rsidP="000C5B45">
            <w:pPr>
              <w:pStyle w:val="Recuodecorpodetexto"/>
              <w:tabs>
                <w:tab w:val="left" w:pos="426"/>
              </w:tabs>
              <w:spacing w:before="60" w:after="60" w:line="240" w:lineRule="auto"/>
              <w:ind w:left="0"/>
              <w:rPr>
                <w:rFonts w:ascii="Segoe UI" w:hAnsi="Segoe UI"/>
                <w:b/>
                <w:sz w:val="20"/>
                <w:lang w:val="en-US"/>
              </w:rPr>
            </w:pPr>
          </w:p>
        </w:tc>
      </w:tr>
      <w:tr w:rsidR="00442489" w:rsidRPr="00F205B6" w14:paraId="705AE975" w14:textId="77777777">
        <w:tc>
          <w:tcPr>
            <w:tcW w:w="5528" w:type="dxa"/>
          </w:tcPr>
          <w:p w14:paraId="0F369D09" w14:textId="626F759D" w:rsidR="00442489" w:rsidRPr="00B4354A" w:rsidRDefault="00442489" w:rsidP="00442489">
            <w:pPr>
              <w:pStyle w:val="Recuodecorpodetexto"/>
              <w:numPr>
                <w:ilvl w:val="1"/>
                <w:numId w:val="4"/>
              </w:numPr>
              <w:tabs>
                <w:tab w:val="left" w:pos="426"/>
              </w:tabs>
              <w:spacing w:before="60" w:after="60" w:line="240" w:lineRule="auto"/>
              <w:ind w:left="629" w:firstLine="0"/>
              <w:rPr>
                <w:rFonts w:ascii="Segoe UI" w:hAnsi="Segoe UI"/>
                <w:b/>
                <w:sz w:val="20"/>
              </w:rPr>
            </w:pPr>
            <w:r w:rsidRPr="00B4354A">
              <w:rPr>
                <w:rFonts w:ascii="Segoe UI" w:hAnsi="Segoe UI"/>
                <w:b/>
                <w:sz w:val="20"/>
              </w:rPr>
              <w:t xml:space="preserve">Na eventualidade de um determinado Agente de Custódia realizar parcialmente o Depósito de Garantia, os Pedidos de Subscrição Prioritária recebidos por tal Agente de Custódia que não tenham sido garantidos serão cancelados pelo Agente de Custódia, não tendo </w:t>
            </w:r>
            <w:r w:rsidRPr="0079651C">
              <w:rPr>
                <w:rFonts w:ascii="Segoe UI" w:hAnsi="Segoe UI" w:cs="Segoe UI"/>
                <w:b/>
                <w:sz w:val="20"/>
              </w:rPr>
              <w:t>a Companhia,</w:t>
            </w:r>
            <w:r w:rsidRPr="00B4354A">
              <w:rPr>
                <w:rFonts w:ascii="Segoe UI" w:hAnsi="Segoe UI"/>
                <w:b/>
                <w:sz w:val="20"/>
              </w:rPr>
              <w:t xml:space="preserve"> os Coordenadores da Oferta e a B3 responsabilidade por quaisquer perdas, demandas, prejuízos ou danos incorridos pelo Acionista cujo Pedidos de Subscrição Prioritária não tenha sido garantido nos termos deste item. Na hipótese de o Agente de Custódia não cancelar os Pedidos de Subscrição Prioritária cujo valor não tenha sido garantido nos termos deste item, na forma e no prazo determinado pela B3, nos termos do </w:t>
            </w:r>
            <w:r>
              <w:rPr>
                <w:rFonts w:ascii="Segoe UI" w:hAnsi="Segoe UI"/>
                <w:b/>
                <w:sz w:val="20"/>
              </w:rPr>
              <w:t>MPO da Câmara B3</w:t>
            </w:r>
            <w:r w:rsidRPr="00B4354A">
              <w:rPr>
                <w:rFonts w:ascii="Segoe UI" w:hAnsi="Segoe UI"/>
                <w:b/>
                <w:sz w:val="20"/>
              </w:rPr>
              <w:t xml:space="preserve">, todos os Pedidos de Subscrição Prioritária realizados pelo Agente de Custódia serão cancelados, não tendo </w:t>
            </w:r>
            <w:r w:rsidRPr="0079651C">
              <w:rPr>
                <w:rFonts w:ascii="Segoe UI" w:hAnsi="Segoe UI" w:cs="Segoe UI"/>
                <w:b/>
                <w:sz w:val="20"/>
              </w:rPr>
              <w:t>a Companhia,</w:t>
            </w:r>
            <w:r w:rsidRPr="00B4354A">
              <w:rPr>
                <w:rFonts w:ascii="Segoe UI" w:hAnsi="Segoe UI"/>
                <w:b/>
                <w:sz w:val="20"/>
              </w:rPr>
              <w:t xml:space="preserve"> os Coordenadores da Oferta e a B3 responsabilidade por quaisquer perdas, demandas, prejuízos ou danos incorridos pelo Acionista que tenha realizado seu Pedido de Subscrição Prioritária junto a tal Agente de Custódia.</w:t>
            </w:r>
          </w:p>
          <w:p w14:paraId="3D332ACD" w14:textId="77777777" w:rsidR="00442489" w:rsidRPr="00B4354A" w:rsidRDefault="00442489" w:rsidP="00442489">
            <w:pPr>
              <w:pStyle w:val="Recuodecorpodetexto"/>
              <w:tabs>
                <w:tab w:val="left" w:pos="426"/>
              </w:tabs>
              <w:spacing w:before="60" w:after="60" w:line="240" w:lineRule="auto"/>
              <w:ind w:left="0"/>
              <w:rPr>
                <w:rFonts w:ascii="Segoe UI" w:hAnsi="Segoe UI"/>
                <w:sz w:val="20"/>
              </w:rPr>
            </w:pPr>
          </w:p>
        </w:tc>
        <w:tc>
          <w:tcPr>
            <w:tcW w:w="5529" w:type="dxa"/>
          </w:tcPr>
          <w:p w14:paraId="4D989AC0" w14:textId="72B05988" w:rsidR="00442489" w:rsidRPr="00B4354A" w:rsidRDefault="00442489" w:rsidP="00442489">
            <w:pPr>
              <w:pStyle w:val="Recuodecorpodetexto"/>
              <w:tabs>
                <w:tab w:val="left" w:pos="426"/>
              </w:tabs>
              <w:spacing w:before="60" w:after="60" w:line="240" w:lineRule="auto"/>
              <w:ind w:left="629"/>
              <w:rPr>
                <w:rFonts w:ascii="Segoe UI" w:hAnsi="Segoe UI"/>
                <w:b/>
                <w:sz w:val="20"/>
                <w:lang w:val="en-US"/>
              </w:rPr>
            </w:pPr>
            <w:r w:rsidRPr="00B4354A">
              <w:rPr>
                <w:rFonts w:ascii="Segoe UI" w:hAnsi="Segoe UI"/>
                <w:b/>
                <w:sz w:val="20"/>
                <w:lang w:val="en-US"/>
              </w:rPr>
              <w:t xml:space="preserve">11.2. </w:t>
            </w:r>
            <w:r w:rsidRPr="00B4354A">
              <w:rPr>
                <w:rFonts w:ascii="Segoe UI" w:hAnsi="Segoe UI"/>
                <w:b/>
                <w:color w:val="000000"/>
                <w:sz w:val="20"/>
                <w:lang w:val="en-US"/>
              </w:rPr>
              <w:t xml:space="preserve">In the event that a Custody Agent makes the Deposit of Guarantee in part, the Priority Subscription Orders received by such Custody Agent that have not been guaranteed shall be cancelled by the Custody Agent, and the </w:t>
            </w:r>
            <w:r>
              <w:rPr>
                <w:rFonts w:ascii="Segoe UI" w:hAnsi="Segoe UI" w:cs="Segoe UI"/>
                <w:b/>
                <w:bCs/>
                <w:color w:val="000000"/>
                <w:sz w:val="20"/>
                <w:lang w:val="en-US"/>
              </w:rPr>
              <w:t>Company</w:t>
            </w:r>
            <w:r w:rsidRPr="00B4354A">
              <w:rPr>
                <w:rFonts w:ascii="Segoe UI" w:hAnsi="Segoe UI"/>
                <w:b/>
                <w:color w:val="000000"/>
                <w:sz w:val="20"/>
                <w:lang w:val="en-US"/>
              </w:rPr>
              <w:t xml:space="preserve">, the </w:t>
            </w:r>
            <w:r>
              <w:rPr>
                <w:rFonts w:ascii="Segoe UI" w:hAnsi="Segoe UI" w:cs="Segoe UI"/>
                <w:b/>
                <w:bCs/>
                <w:color w:val="000000"/>
                <w:sz w:val="20"/>
                <w:lang w:val="en-US"/>
              </w:rPr>
              <w:t>Placement Agents</w:t>
            </w:r>
            <w:r w:rsidRPr="00B4354A">
              <w:rPr>
                <w:rFonts w:ascii="Segoe UI" w:hAnsi="Segoe UI"/>
                <w:b/>
                <w:color w:val="000000"/>
                <w:sz w:val="20"/>
                <w:lang w:val="en-US"/>
              </w:rPr>
              <w:t xml:space="preserve"> and B3 shall not be responsible for any losses, demands or damages incurred by the Shareholder whose Priority Subscription Orders have not been guaranteed with such Custody Agent, under the terms of this item. In the event that the Custody Agent fails to cancel the Priority Subscription Orders which amount of has not been guaranteed under the terms of this </w:t>
            </w:r>
            <w:r w:rsidRPr="00B4354A">
              <w:rPr>
                <w:rFonts w:ascii="Segoe UI" w:hAnsi="Segoe UI"/>
                <w:b/>
                <w:sz w:val="20"/>
                <w:lang w:val="en-US"/>
              </w:rPr>
              <w:t>Section</w:t>
            </w:r>
            <w:r w:rsidRPr="00B4354A">
              <w:rPr>
                <w:rFonts w:ascii="Segoe UI" w:hAnsi="Segoe UI"/>
                <w:b/>
                <w:color w:val="000000"/>
                <w:sz w:val="20"/>
                <w:lang w:val="en-US"/>
              </w:rPr>
              <w:t xml:space="preserve">, pursuant to the form and term determined by B3, under the terms of </w:t>
            </w:r>
            <w:r w:rsidR="00B44468">
              <w:rPr>
                <w:rFonts w:ascii="Segoe UI" w:hAnsi="Segoe UI"/>
                <w:b/>
                <w:color w:val="000000"/>
                <w:sz w:val="20"/>
                <w:lang w:val="en-US"/>
              </w:rPr>
              <w:t>B3’s Clearing MPO</w:t>
            </w:r>
            <w:r w:rsidRPr="00B4354A">
              <w:rPr>
                <w:rFonts w:ascii="Segoe UI" w:hAnsi="Segoe UI"/>
                <w:b/>
                <w:color w:val="000000"/>
                <w:sz w:val="20"/>
                <w:lang w:val="en-US"/>
              </w:rPr>
              <w:t>, all Priority Subscription Orders presented by the Custody Agent shall be can</w:t>
            </w:r>
            <w:r>
              <w:rPr>
                <w:rFonts w:ascii="Segoe UI" w:hAnsi="Segoe UI"/>
                <w:b/>
                <w:color w:val="000000"/>
                <w:sz w:val="20"/>
                <w:lang w:val="en-US"/>
              </w:rPr>
              <w:t xml:space="preserve">celled, and the </w:t>
            </w:r>
            <w:r w:rsidRPr="00081D58">
              <w:rPr>
                <w:rFonts w:ascii="Segoe UI" w:hAnsi="Segoe UI"/>
                <w:b/>
                <w:color w:val="000000"/>
                <w:sz w:val="20"/>
                <w:lang w:val="en-US"/>
              </w:rPr>
              <w:t>Company</w:t>
            </w:r>
            <w:r w:rsidRPr="00B4354A">
              <w:rPr>
                <w:rFonts w:ascii="Segoe UI" w:hAnsi="Segoe UI"/>
                <w:b/>
                <w:color w:val="000000"/>
                <w:sz w:val="20"/>
                <w:lang w:val="en-US"/>
              </w:rPr>
              <w:t xml:space="preserve">, the </w:t>
            </w:r>
            <w:r>
              <w:rPr>
                <w:rFonts w:ascii="Segoe UI" w:hAnsi="Segoe UI" w:cs="Segoe UI"/>
                <w:b/>
                <w:bCs/>
                <w:color w:val="000000"/>
                <w:sz w:val="20"/>
                <w:lang w:val="en-US"/>
              </w:rPr>
              <w:t>Placement Agents</w:t>
            </w:r>
            <w:r w:rsidRPr="00B4354A">
              <w:rPr>
                <w:rFonts w:ascii="Segoe UI" w:hAnsi="Segoe UI"/>
                <w:b/>
                <w:color w:val="000000"/>
                <w:sz w:val="20"/>
                <w:lang w:val="en-US"/>
              </w:rPr>
              <w:t xml:space="preserve"> and B3 shall not be responsible for any losses, demands or damages incurred by the Shareholder that has presented Priority Subscription Orders to such Custody Agent</w:t>
            </w:r>
            <w:r w:rsidRPr="00B4354A">
              <w:rPr>
                <w:rFonts w:ascii="Segoe UI" w:hAnsi="Segoe UI"/>
                <w:b/>
                <w:sz w:val="20"/>
                <w:lang w:val="en-US"/>
              </w:rPr>
              <w:t xml:space="preserve">. </w:t>
            </w:r>
          </w:p>
          <w:p w14:paraId="19C9DE1E" w14:textId="77777777" w:rsidR="00442489" w:rsidRPr="00B4354A" w:rsidRDefault="00442489" w:rsidP="00442489">
            <w:pPr>
              <w:pStyle w:val="Recuodecorpodetexto"/>
              <w:tabs>
                <w:tab w:val="left" w:pos="426"/>
              </w:tabs>
              <w:spacing w:before="60" w:after="60" w:line="240" w:lineRule="auto"/>
              <w:ind w:left="629"/>
              <w:rPr>
                <w:rFonts w:ascii="Segoe UI" w:hAnsi="Segoe UI"/>
                <w:b/>
                <w:sz w:val="20"/>
                <w:lang w:val="en-US"/>
              </w:rPr>
            </w:pPr>
          </w:p>
        </w:tc>
      </w:tr>
      <w:tr w:rsidR="000C5B45" w:rsidRPr="00F205B6" w14:paraId="481BA372" w14:textId="77777777">
        <w:tc>
          <w:tcPr>
            <w:tcW w:w="5528" w:type="dxa"/>
          </w:tcPr>
          <w:p w14:paraId="6ABB0F0F" w14:textId="77777777" w:rsidR="000C5B45" w:rsidRPr="00B4354A" w:rsidRDefault="000C5B45" w:rsidP="000C5B45">
            <w:pPr>
              <w:pStyle w:val="Recuodecorpodetexto"/>
              <w:tabs>
                <w:tab w:val="left" w:pos="426"/>
              </w:tabs>
              <w:spacing w:before="60" w:after="60" w:line="240" w:lineRule="auto"/>
              <w:ind w:left="0"/>
              <w:rPr>
                <w:rFonts w:ascii="Segoe UI" w:hAnsi="Segoe UI"/>
                <w:sz w:val="20"/>
                <w:lang w:val="en-US"/>
              </w:rPr>
            </w:pPr>
          </w:p>
        </w:tc>
        <w:tc>
          <w:tcPr>
            <w:tcW w:w="5529" w:type="dxa"/>
          </w:tcPr>
          <w:p w14:paraId="253D9F79" w14:textId="77777777" w:rsidR="000C5B45" w:rsidRPr="00B4354A" w:rsidRDefault="000C5B45" w:rsidP="000C5B45">
            <w:pPr>
              <w:pStyle w:val="Recuodecorpodetexto"/>
              <w:tabs>
                <w:tab w:val="left" w:pos="426"/>
              </w:tabs>
              <w:spacing w:before="60" w:after="60" w:line="240" w:lineRule="auto"/>
              <w:ind w:left="0"/>
              <w:rPr>
                <w:rFonts w:ascii="Segoe UI" w:hAnsi="Segoe UI"/>
                <w:b/>
                <w:sz w:val="20"/>
                <w:lang w:val="en-US"/>
              </w:rPr>
            </w:pPr>
          </w:p>
        </w:tc>
      </w:tr>
      <w:tr w:rsidR="00442489" w:rsidRPr="00F205B6" w14:paraId="0A1CFB94" w14:textId="77777777">
        <w:tc>
          <w:tcPr>
            <w:tcW w:w="5528" w:type="dxa"/>
          </w:tcPr>
          <w:p w14:paraId="675A38FC" w14:textId="4968AF96" w:rsidR="00442489" w:rsidRPr="00B4354A" w:rsidRDefault="00442489" w:rsidP="00442489">
            <w:pPr>
              <w:pStyle w:val="Recuodecorpodetexto"/>
              <w:numPr>
                <w:ilvl w:val="1"/>
                <w:numId w:val="4"/>
              </w:numPr>
              <w:tabs>
                <w:tab w:val="left" w:pos="426"/>
              </w:tabs>
              <w:spacing w:before="60" w:after="60" w:line="240" w:lineRule="auto"/>
              <w:ind w:left="629" w:firstLine="0"/>
              <w:rPr>
                <w:rFonts w:ascii="Segoe UI" w:hAnsi="Segoe UI"/>
                <w:sz w:val="20"/>
              </w:rPr>
            </w:pPr>
            <w:r w:rsidRPr="00B4354A">
              <w:rPr>
                <w:rFonts w:ascii="Segoe UI" w:hAnsi="Segoe UI"/>
                <w:b/>
                <w:sz w:val="20"/>
              </w:rPr>
              <w:t xml:space="preserve">Nas hipóteses previstas </w:t>
            </w:r>
            <w:r w:rsidRPr="0079651C">
              <w:rPr>
                <w:rFonts w:ascii="Segoe UI" w:hAnsi="Segoe UI" w:cs="Segoe UI"/>
                <w:b/>
                <w:sz w:val="20"/>
              </w:rPr>
              <w:t>n</w:t>
            </w:r>
            <w:r>
              <w:rPr>
                <w:rFonts w:ascii="Segoe UI" w:hAnsi="Segoe UI" w:cs="Segoe UI"/>
                <w:b/>
                <w:sz w:val="20"/>
              </w:rPr>
              <w:t>as</w:t>
            </w:r>
            <w:r w:rsidRPr="0079651C">
              <w:rPr>
                <w:rFonts w:ascii="Segoe UI" w:hAnsi="Segoe UI" w:cs="Segoe UI"/>
                <w:b/>
                <w:sz w:val="20"/>
              </w:rPr>
              <w:t xml:space="preserve"> </w:t>
            </w:r>
            <w:r>
              <w:rPr>
                <w:rFonts w:ascii="Segoe UI" w:hAnsi="Segoe UI" w:cs="Segoe UI"/>
                <w:b/>
                <w:sz w:val="20"/>
              </w:rPr>
              <w:t>Cláusulas</w:t>
            </w:r>
            <w:r w:rsidRPr="00B4354A">
              <w:rPr>
                <w:rFonts w:ascii="Segoe UI" w:hAnsi="Segoe UI"/>
                <w:b/>
                <w:sz w:val="20"/>
              </w:rPr>
              <w:t xml:space="preserve"> 11.1 e 11.2 acima, o Acionista que tiver seu Pedido de Subscrição Prioritária cancelado: (a)</w:t>
            </w:r>
            <w:r w:rsidRPr="0079651C">
              <w:rPr>
                <w:rFonts w:ascii="Segoe UI" w:hAnsi="Segoe UI" w:cs="Segoe UI"/>
                <w:b/>
                <w:sz w:val="20"/>
              </w:rPr>
              <w:t> </w:t>
            </w:r>
            <w:r w:rsidRPr="00B4354A">
              <w:rPr>
                <w:rFonts w:ascii="Segoe UI" w:hAnsi="Segoe UI"/>
                <w:b/>
                <w:sz w:val="20"/>
              </w:rPr>
              <w:t>não participará da Oferta Prioritária e, por consequência, poderá ser diluído; e (b)</w:t>
            </w:r>
            <w:r w:rsidRPr="0079651C">
              <w:rPr>
                <w:rFonts w:ascii="Segoe UI" w:hAnsi="Segoe UI" w:cs="Segoe UI"/>
                <w:b/>
                <w:sz w:val="20"/>
              </w:rPr>
              <w:t> </w:t>
            </w:r>
            <w:r w:rsidRPr="00B4354A">
              <w:rPr>
                <w:rFonts w:ascii="Segoe UI" w:hAnsi="Segoe UI"/>
                <w:b/>
                <w:sz w:val="20"/>
              </w:rPr>
              <w:t>terá os valores eventualmente depositados por ele integralmente devolvidos pelo respectivo Agente de Custódia, sem juros ou correção monetária, sem reembolso de eventuais custos incorridos e com dedução, caso incidentes, dos valores relativos aos tributos ou taxas (incluindo, sem limitação, quaisquer tributos sobre movimentação financeira aplicáveis, o IOF/Câmbio e quaisquer tributos que venham ser criados e/ou aqueles cuja alíquota atualmente equivalente a zero venha ser majorada) no prazo de 3</w:t>
            </w:r>
            <w:r w:rsidRPr="0079651C">
              <w:rPr>
                <w:rFonts w:ascii="Segoe UI" w:hAnsi="Segoe UI" w:cs="Segoe UI"/>
                <w:b/>
                <w:sz w:val="20"/>
              </w:rPr>
              <w:t> </w:t>
            </w:r>
            <w:r w:rsidRPr="00B4354A">
              <w:rPr>
                <w:rFonts w:ascii="Segoe UI" w:hAnsi="Segoe UI"/>
                <w:b/>
                <w:sz w:val="20"/>
              </w:rPr>
              <w:t>(três)</w:t>
            </w:r>
            <w:r w:rsidRPr="0079651C">
              <w:rPr>
                <w:rFonts w:ascii="Segoe UI" w:hAnsi="Segoe UI" w:cs="Segoe UI"/>
                <w:b/>
                <w:sz w:val="20"/>
              </w:rPr>
              <w:t> </w:t>
            </w:r>
            <w:r>
              <w:rPr>
                <w:rFonts w:ascii="Segoe UI" w:hAnsi="Segoe UI"/>
                <w:b/>
                <w:sz w:val="20"/>
              </w:rPr>
              <w:t>d</w:t>
            </w:r>
            <w:r w:rsidRPr="00B4354A">
              <w:rPr>
                <w:rFonts w:ascii="Segoe UI" w:hAnsi="Segoe UI"/>
                <w:b/>
                <w:sz w:val="20"/>
              </w:rPr>
              <w:t>ias</w:t>
            </w:r>
            <w:r w:rsidRPr="0079651C">
              <w:rPr>
                <w:rFonts w:ascii="Segoe UI" w:hAnsi="Segoe UI" w:cs="Segoe UI"/>
                <w:b/>
                <w:sz w:val="20"/>
              </w:rPr>
              <w:t> </w:t>
            </w:r>
            <w:r>
              <w:rPr>
                <w:rFonts w:ascii="Segoe UI" w:hAnsi="Segoe UI"/>
                <w:b/>
                <w:sz w:val="20"/>
              </w:rPr>
              <w:t>ú</w:t>
            </w:r>
            <w:r w:rsidRPr="00B4354A">
              <w:rPr>
                <w:rFonts w:ascii="Segoe UI" w:hAnsi="Segoe UI"/>
                <w:b/>
                <w:sz w:val="20"/>
              </w:rPr>
              <w:t xml:space="preserve">teis contado do cancelamento do seu Pedido de Subscrição Prioritária. Em caso de cancelamento do Pedido de Subscrição Prioritária efetuado por um Acionista, </w:t>
            </w:r>
            <w:r w:rsidRPr="0079651C">
              <w:rPr>
                <w:rFonts w:ascii="Segoe UI" w:hAnsi="Segoe UI" w:cs="Segoe UI"/>
                <w:b/>
                <w:sz w:val="20"/>
              </w:rPr>
              <w:t>a Companhia</w:t>
            </w:r>
            <w:r w:rsidRPr="00B4354A">
              <w:rPr>
                <w:rFonts w:ascii="Segoe UI" w:hAnsi="Segoe UI"/>
                <w:b/>
                <w:sz w:val="20"/>
              </w:rPr>
              <w:t xml:space="preserve"> e os Coordenadores da Oferta não serão, em nenhuma hipótese, responsáveis por eventuais perdas e danos incorridos pelos Acionistas.</w:t>
            </w:r>
          </w:p>
        </w:tc>
        <w:tc>
          <w:tcPr>
            <w:tcW w:w="5529" w:type="dxa"/>
          </w:tcPr>
          <w:p w14:paraId="0B48FCF5" w14:textId="0CD8FE3D" w:rsidR="00442489" w:rsidRPr="00B4354A" w:rsidRDefault="00442489" w:rsidP="00442489">
            <w:pPr>
              <w:pStyle w:val="Recuodecorpodetexto"/>
              <w:tabs>
                <w:tab w:val="left" w:pos="426"/>
              </w:tabs>
              <w:spacing w:before="60" w:after="60" w:line="240" w:lineRule="auto"/>
              <w:ind w:left="629"/>
              <w:rPr>
                <w:rFonts w:ascii="Segoe UI" w:hAnsi="Segoe UI"/>
                <w:b/>
                <w:sz w:val="20"/>
                <w:lang w:val="en-US"/>
              </w:rPr>
            </w:pPr>
            <w:r w:rsidRPr="00B4354A">
              <w:rPr>
                <w:rFonts w:ascii="Segoe UI" w:hAnsi="Segoe UI"/>
                <w:b/>
                <w:sz w:val="20"/>
                <w:lang w:val="en-US"/>
              </w:rPr>
              <w:t xml:space="preserve">11.3. </w:t>
            </w:r>
            <w:r w:rsidRPr="00B4354A">
              <w:rPr>
                <w:rFonts w:ascii="Segoe UI" w:hAnsi="Segoe UI"/>
                <w:b/>
                <w:color w:val="000000"/>
                <w:sz w:val="20"/>
                <w:lang w:val="en-US"/>
              </w:rPr>
              <w:t xml:space="preserve">In the events provided in </w:t>
            </w:r>
            <w:r>
              <w:rPr>
                <w:rFonts w:ascii="Segoe UI" w:hAnsi="Segoe UI" w:cs="Segoe UI"/>
                <w:b/>
                <w:sz w:val="20"/>
                <w:lang w:val="en-US"/>
              </w:rPr>
              <w:t>sections</w:t>
            </w:r>
            <w:r w:rsidRPr="00B4354A">
              <w:rPr>
                <w:rFonts w:ascii="Segoe UI" w:hAnsi="Segoe UI"/>
                <w:b/>
                <w:sz w:val="20"/>
                <w:lang w:val="en-US"/>
              </w:rPr>
              <w:t xml:space="preserve"> 11.1 and 11.2 above</w:t>
            </w:r>
            <w:r w:rsidRPr="00B4354A">
              <w:rPr>
                <w:rFonts w:ascii="Segoe UI" w:hAnsi="Segoe UI"/>
                <w:b/>
                <w:color w:val="000000"/>
                <w:sz w:val="20"/>
                <w:lang w:val="en-US"/>
              </w:rPr>
              <w:t xml:space="preserve">, the Shareholder that has its Priority Subscription Order cancelled: (a) shall not participate in the Priority Offering and, thus, might be diluted; and (b) the amounts possibly deposited by such Shareholder shall be fully refunded by the respective Custody Agent, with no interest or monetary readjustment, with no reimbursement of potential costs and with deduction, if any, of any taxes or fees (including, without limitation, </w:t>
            </w:r>
            <w:r w:rsidRPr="00B4354A">
              <w:rPr>
                <w:rFonts w:ascii="Segoe UI" w:hAnsi="Segoe UI"/>
                <w:b/>
                <w:sz w:val="20"/>
                <w:lang w:val="en-US"/>
              </w:rPr>
              <w:t>any applicable taxes on financial transactions,</w:t>
            </w:r>
            <w:r w:rsidRPr="00B4354A">
              <w:rPr>
                <w:rFonts w:ascii="Segoe UI" w:hAnsi="Segoe UI"/>
                <w:b/>
                <w:color w:val="000000"/>
                <w:sz w:val="20"/>
                <w:lang w:val="en-US"/>
              </w:rPr>
              <w:t xml:space="preserve"> IOF/Exchange, and any taxes that may be created, and/or those with current rate equivalent to zero that have their rate increased), within three (3) Business Days</w:t>
            </w:r>
            <w:r w:rsidRPr="00B4354A">
              <w:rPr>
                <w:rFonts w:ascii="Segoe UI" w:hAnsi="Segoe UI"/>
                <w:b/>
                <w:sz w:val="20"/>
                <w:lang w:val="en-US"/>
              </w:rPr>
              <w:t xml:space="preserve"> from the</w:t>
            </w:r>
            <w:r w:rsidRPr="00B4354A">
              <w:rPr>
                <w:rFonts w:ascii="Segoe UI" w:hAnsi="Segoe UI"/>
                <w:b/>
                <w:color w:val="000000"/>
                <w:sz w:val="20"/>
                <w:lang w:val="en-US"/>
              </w:rPr>
              <w:t xml:space="preserve"> cancellation of their Priority Subscription Order</w:t>
            </w:r>
            <w:r w:rsidRPr="00B4354A">
              <w:rPr>
                <w:rFonts w:ascii="Segoe UI" w:hAnsi="Segoe UI"/>
                <w:b/>
                <w:sz w:val="20"/>
                <w:lang w:val="en-US"/>
              </w:rPr>
              <w:t xml:space="preserve">. In the event the Priority Subscription Order of a given Shareholder is canceled, the </w:t>
            </w:r>
            <w:r w:rsidRPr="00081D58">
              <w:rPr>
                <w:rFonts w:ascii="Segoe UI" w:hAnsi="Segoe UI"/>
                <w:b/>
                <w:sz w:val="20"/>
                <w:lang w:val="en-US"/>
              </w:rPr>
              <w:t xml:space="preserve">Company </w:t>
            </w:r>
            <w:r w:rsidRPr="00B4354A">
              <w:rPr>
                <w:rFonts w:ascii="Segoe UI" w:hAnsi="Segoe UI"/>
                <w:b/>
                <w:sz w:val="20"/>
                <w:lang w:val="en-US"/>
              </w:rPr>
              <w:t xml:space="preserve">and the </w:t>
            </w:r>
            <w:r w:rsidRPr="00081D58">
              <w:rPr>
                <w:rFonts w:ascii="Segoe UI" w:hAnsi="Segoe UI"/>
                <w:b/>
                <w:sz w:val="20"/>
                <w:lang w:val="en-US"/>
              </w:rPr>
              <w:t>Placement Agents</w:t>
            </w:r>
            <w:r w:rsidRPr="00B4354A">
              <w:rPr>
                <w:rFonts w:ascii="Segoe UI" w:hAnsi="Segoe UI"/>
                <w:b/>
                <w:sz w:val="20"/>
                <w:lang w:val="en-US"/>
              </w:rPr>
              <w:t xml:space="preserve"> shall not be liable, under any circumstance, for any incurred loss or damage by such Shareholders.  </w:t>
            </w:r>
          </w:p>
        </w:tc>
      </w:tr>
      <w:tr w:rsidR="000C5B45" w:rsidRPr="00F205B6" w14:paraId="74F471CA" w14:textId="77777777">
        <w:tc>
          <w:tcPr>
            <w:tcW w:w="5528" w:type="dxa"/>
          </w:tcPr>
          <w:p w14:paraId="14EC1590" w14:textId="77777777" w:rsidR="000C5B45" w:rsidRPr="00B4354A" w:rsidRDefault="000C5B45" w:rsidP="000C5B45">
            <w:pPr>
              <w:pStyle w:val="Recuodecorpodetexto"/>
              <w:tabs>
                <w:tab w:val="left" w:pos="426"/>
              </w:tabs>
              <w:spacing w:before="60" w:after="60" w:line="240" w:lineRule="auto"/>
              <w:ind w:left="0"/>
              <w:rPr>
                <w:rFonts w:ascii="Segoe UI" w:hAnsi="Segoe UI"/>
                <w:sz w:val="20"/>
                <w:lang w:val="en-US"/>
              </w:rPr>
            </w:pPr>
          </w:p>
        </w:tc>
        <w:tc>
          <w:tcPr>
            <w:tcW w:w="5529" w:type="dxa"/>
          </w:tcPr>
          <w:p w14:paraId="40040303" w14:textId="77777777" w:rsidR="000C5B45" w:rsidRPr="00B4354A" w:rsidRDefault="000C5B45" w:rsidP="000C5B45">
            <w:pPr>
              <w:pStyle w:val="Recuodecorpodetexto"/>
              <w:tabs>
                <w:tab w:val="left" w:pos="426"/>
              </w:tabs>
              <w:spacing w:before="60" w:after="60" w:line="240" w:lineRule="auto"/>
              <w:ind w:left="0"/>
              <w:rPr>
                <w:rFonts w:ascii="Segoe UI" w:hAnsi="Segoe UI"/>
                <w:b/>
                <w:sz w:val="20"/>
                <w:lang w:val="en-US"/>
              </w:rPr>
            </w:pPr>
          </w:p>
        </w:tc>
      </w:tr>
      <w:tr w:rsidR="00442489" w:rsidRPr="00F205B6" w14:paraId="7457F4A1" w14:textId="77777777">
        <w:tc>
          <w:tcPr>
            <w:tcW w:w="5528" w:type="dxa"/>
          </w:tcPr>
          <w:p w14:paraId="60BE3B35" w14:textId="77777777" w:rsidR="00442489" w:rsidRPr="00B4354A" w:rsidRDefault="00442489" w:rsidP="00442489">
            <w:pPr>
              <w:pStyle w:val="Recuodecorpodetexto"/>
              <w:numPr>
                <w:ilvl w:val="0"/>
                <w:numId w:val="4"/>
              </w:numPr>
              <w:tabs>
                <w:tab w:val="left" w:pos="426"/>
              </w:tabs>
              <w:spacing w:before="60" w:after="60" w:line="240" w:lineRule="auto"/>
              <w:ind w:left="0" w:firstLine="0"/>
              <w:rPr>
                <w:rFonts w:ascii="Segoe UI" w:hAnsi="Segoe UI"/>
                <w:sz w:val="20"/>
              </w:rPr>
            </w:pPr>
            <w:r w:rsidRPr="00B4354A">
              <w:rPr>
                <w:rFonts w:ascii="Segoe UI" w:hAnsi="Segoe UI"/>
                <w:sz w:val="20"/>
              </w:rPr>
              <w:t xml:space="preserve">Caso não haja conclusão da Oferta ou em caso de resilição do Contrato de Colocação ou de cancelamento ou revogação da Oferta, todos os Pedidos de Subscrição Prioritária serão canceladas e o AGENTE DE CUSTÓDIA que tenha recebido o respectivo Pedido de Subscrição Prioritária comunicará ao respectivo Acionista o cancelamento da Oferta, o que poderá ocorrer mediante divulgação de fato relevante. Caso o Acionista já tenha efetuado o pagamento nos termos da </w:t>
            </w:r>
            <w:r w:rsidRPr="0079651C">
              <w:rPr>
                <w:rFonts w:ascii="Segoe UI" w:hAnsi="Segoe UI" w:cs="Segoe UI"/>
                <w:sz w:val="20"/>
              </w:rPr>
              <w:t xml:space="preserve">Cláusula </w:t>
            </w:r>
            <w:r w:rsidRPr="00B4354A">
              <w:rPr>
                <w:rFonts w:ascii="Segoe UI" w:hAnsi="Segoe UI"/>
                <w:sz w:val="20"/>
              </w:rPr>
              <w:t>9</w:t>
            </w:r>
            <w:r w:rsidRPr="0079651C">
              <w:rPr>
                <w:rFonts w:ascii="Segoe UI" w:hAnsi="Segoe UI" w:cs="Segoe UI"/>
                <w:sz w:val="20"/>
              </w:rPr>
              <w:t>,</w:t>
            </w:r>
            <w:r w:rsidRPr="00B4354A">
              <w:rPr>
                <w:rFonts w:ascii="Segoe UI" w:hAnsi="Segoe UI"/>
                <w:sz w:val="20"/>
              </w:rPr>
              <w:t xml:space="preserve"> os valores depositados serão devolvidos sem juros, correção monetária ou reembolso de eventuais custos incorridos e com dedução, caso incidentes, dos valores relativos aos tributos ou taxas (incluindo, sem limitação, quaisquer tributos sobre movimentação financeira aplicáveis, o IOF/Câmbio e quaisquer tributos que venham ser criados e/ou aqueles cuja alíquota atualmente equivalente a zero venha ser majorada), no prazo de três dias úteis contados da comunicação do cancelamento da Oferta. Em caso de cancelamento da Oferta, </w:t>
            </w:r>
            <w:r w:rsidRPr="0079651C">
              <w:rPr>
                <w:rFonts w:ascii="Segoe UI" w:hAnsi="Segoe UI" w:cs="Segoe UI"/>
                <w:sz w:val="20"/>
              </w:rPr>
              <w:t>a Companhia</w:t>
            </w:r>
            <w:r w:rsidRPr="00B4354A">
              <w:rPr>
                <w:rFonts w:ascii="Segoe UI" w:hAnsi="Segoe UI"/>
                <w:sz w:val="20"/>
              </w:rPr>
              <w:t xml:space="preserve"> e os Coordenadores da Oferta não serão responsáveis por eventuais perdas e danos incorridas pelos </w:t>
            </w:r>
            <w:r w:rsidRPr="0079651C">
              <w:rPr>
                <w:rFonts w:ascii="Segoe UI" w:hAnsi="Segoe UI" w:cs="Segoe UI"/>
                <w:sz w:val="20"/>
              </w:rPr>
              <w:t>Acionistas</w:t>
            </w:r>
            <w:r w:rsidRPr="00B4354A">
              <w:rPr>
                <w:rFonts w:ascii="Segoe UI" w:hAnsi="Segoe UI"/>
                <w:sz w:val="20"/>
              </w:rPr>
              <w:t>.</w:t>
            </w:r>
          </w:p>
        </w:tc>
        <w:tc>
          <w:tcPr>
            <w:tcW w:w="5529" w:type="dxa"/>
          </w:tcPr>
          <w:p w14:paraId="7CF23E96" w14:textId="31F6C31F" w:rsidR="00442489" w:rsidRPr="00B4354A" w:rsidRDefault="00442489" w:rsidP="00442489">
            <w:pPr>
              <w:pStyle w:val="Recuodecorpodetexto"/>
              <w:tabs>
                <w:tab w:val="left" w:pos="426"/>
              </w:tabs>
              <w:spacing w:before="60" w:after="60" w:line="240" w:lineRule="auto"/>
              <w:ind w:left="0"/>
              <w:rPr>
                <w:rFonts w:ascii="Segoe UI" w:hAnsi="Segoe UI"/>
                <w:b/>
                <w:sz w:val="20"/>
                <w:lang w:val="en-US"/>
              </w:rPr>
            </w:pPr>
            <w:r w:rsidRPr="00B4354A">
              <w:rPr>
                <w:rFonts w:ascii="Segoe UI" w:hAnsi="Segoe UI"/>
                <w:b/>
                <w:sz w:val="20"/>
                <w:lang w:val="en-US"/>
              </w:rPr>
              <w:t>12</w:t>
            </w:r>
            <w:r w:rsidRPr="00B4354A">
              <w:rPr>
                <w:rFonts w:ascii="Segoe UI" w:hAnsi="Segoe UI"/>
                <w:sz w:val="20"/>
                <w:lang w:val="en-US"/>
              </w:rPr>
              <w:t xml:space="preserve">. </w:t>
            </w:r>
            <w:r w:rsidRPr="00B4354A">
              <w:rPr>
                <w:rFonts w:ascii="Segoe UI" w:hAnsi="Segoe UI"/>
                <w:color w:val="000000"/>
                <w:sz w:val="20"/>
                <w:lang w:val="en-US"/>
              </w:rPr>
              <w:t>In the event that there is no conclusion of the Offer</w:t>
            </w:r>
            <w:r>
              <w:rPr>
                <w:rFonts w:ascii="Segoe UI" w:hAnsi="Segoe UI"/>
                <w:color w:val="000000"/>
                <w:sz w:val="20"/>
                <w:lang w:val="en-US"/>
              </w:rPr>
              <w:t>ing</w:t>
            </w:r>
            <w:r w:rsidRPr="00B4354A">
              <w:rPr>
                <w:rFonts w:ascii="Segoe UI" w:hAnsi="Segoe UI"/>
                <w:color w:val="000000"/>
                <w:sz w:val="20"/>
                <w:lang w:val="en-US"/>
              </w:rPr>
              <w:t xml:space="preserve"> or in the event of termination of the Placement Agreement or of cancellation of the Offer, all Priority Subscription Orders shall be auto</w:t>
            </w:r>
            <w:r w:rsidRPr="00B4354A">
              <w:rPr>
                <w:rFonts w:ascii="Segoe UI" w:hAnsi="Segoe UI"/>
                <w:sz w:val="20"/>
                <w:lang w:val="en-US"/>
              </w:rPr>
              <w:t xml:space="preserve">matically </w:t>
            </w:r>
            <w:r w:rsidRPr="00B4354A">
              <w:rPr>
                <w:rFonts w:ascii="Segoe UI" w:hAnsi="Segoe UI"/>
                <w:color w:val="000000"/>
                <w:sz w:val="20"/>
                <w:lang w:val="en-US"/>
              </w:rPr>
              <w:t xml:space="preserve">cancelled and the CUSTODY AGENT that has received the respective Priority Subscription Order shall communicate the </w:t>
            </w:r>
            <w:r w:rsidRPr="00B4354A">
              <w:rPr>
                <w:rFonts w:ascii="Segoe UI" w:hAnsi="Segoe UI"/>
                <w:sz w:val="20"/>
                <w:lang w:val="en-US"/>
              </w:rPr>
              <w:t xml:space="preserve">SUBSCRIBER </w:t>
            </w:r>
            <w:r w:rsidRPr="00B4354A">
              <w:rPr>
                <w:rFonts w:ascii="Segoe UI" w:hAnsi="Segoe UI"/>
                <w:color w:val="000000"/>
                <w:sz w:val="20"/>
                <w:lang w:val="en-US"/>
              </w:rPr>
              <w:t xml:space="preserve">as regards the cancellation of the Offer, what shall occur upon the release of a material fact. In the event that the </w:t>
            </w:r>
            <w:r w:rsidRPr="00B4354A">
              <w:rPr>
                <w:rFonts w:ascii="Segoe UI" w:hAnsi="Segoe UI"/>
                <w:sz w:val="20"/>
                <w:lang w:val="en-US"/>
              </w:rPr>
              <w:t xml:space="preserve">SUBSCRIBER </w:t>
            </w:r>
            <w:r w:rsidRPr="00B4354A">
              <w:rPr>
                <w:rFonts w:ascii="Segoe UI" w:hAnsi="Segoe UI"/>
                <w:color w:val="000000"/>
                <w:sz w:val="20"/>
                <w:lang w:val="en-US"/>
              </w:rPr>
              <w:t xml:space="preserve">has already made the payment under the terms of </w:t>
            </w:r>
            <w:r>
              <w:rPr>
                <w:rFonts w:ascii="Segoe UI" w:hAnsi="Segoe UI" w:cs="Segoe UI"/>
                <w:sz w:val="20"/>
                <w:lang w:val="en-US"/>
              </w:rPr>
              <w:t>S</w:t>
            </w:r>
            <w:r w:rsidRPr="0079651C">
              <w:rPr>
                <w:rFonts w:ascii="Segoe UI" w:hAnsi="Segoe UI" w:cs="Segoe UI"/>
                <w:sz w:val="20"/>
                <w:lang w:val="en-US"/>
              </w:rPr>
              <w:t>ection</w:t>
            </w:r>
            <w:r w:rsidRPr="00B4354A">
              <w:rPr>
                <w:rFonts w:ascii="Segoe UI" w:hAnsi="Segoe UI"/>
                <w:sz w:val="20"/>
                <w:lang w:val="en-US"/>
              </w:rPr>
              <w:t xml:space="preserve"> 9 above</w:t>
            </w:r>
            <w:r w:rsidRPr="00B4354A">
              <w:rPr>
                <w:rFonts w:ascii="Segoe UI" w:hAnsi="Segoe UI"/>
                <w:color w:val="000000"/>
                <w:sz w:val="20"/>
                <w:lang w:val="en-US"/>
              </w:rPr>
              <w:t>, the amounts deposited shall be refunded</w:t>
            </w:r>
            <w:r w:rsidRPr="00B4354A">
              <w:rPr>
                <w:rFonts w:ascii="Segoe UI" w:hAnsi="Segoe UI"/>
                <w:sz w:val="20"/>
                <w:lang w:val="en-US"/>
              </w:rPr>
              <w:t xml:space="preserve">, </w:t>
            </w:r>
            <w:r w:rsidRPr="00B4354A">
              <w:rPr>
                <w:rFonts w:ascii="Segoe UI" w:hAnsi="Segoe UI"/>
                <w:color w:val="000000"/>
                <w:sz w:val="20"/>
                <w:lang w:val="en-US"/>
              </w:rPr>
              <w:t>with no interest or monetary readjustment, with no reimbursement of costs potentially incurred and with deduction, if applicable, of any taxes or fees, (including but not limited to any applicable financial transaction taxes applicable, IOF/Exchange, and any taxes that may be created, and/or whose rate is currently equivalent to zero will be increased), within, at most, three (3) Business Days</w:t>
            </w:r>
            <w:r w:rsidRPr="00B4354A">
              <w:rPr>
                <w:rFonts w:ascii="Segoe UI" w:hAnsi="Segoe UI"/>
                <w:sz w:val="20"/>
                <w:lang w:val="en-US"/>
              </w:rPr>
              <w:t xml:space="preserve"> from the</w:t>
            </w:r>
            <w:r w:rsidRPr="00B4354A">
              <w:rPr>
                <w:rFonts w:ascii="Segoe UI" w:hAnsi="Segoe UI"/>
                <w:color w:val="000000"/>
                <w:sz w:val="20"/>
                <w:lang w:val="en-US"/>
              </w:rPr>
              <w:t xml:space="preserve"> receipt of the communication regarding the cancellation of the Offer</w:t>
            </w:r>
            <w:r w:rsidRPr="00B4354A">
              <w:rPr>
                <w:rFonts w:ascii="Segoe UI" w:hAnsi="Segoe UI"/>
                <w:sz w:val="20"/>
                <w:lang w:val="en-US"/>
              </w:rPr>
              <w:t>. In the event the Offer</w:t>
            </w:r>
            <w:r>
              <w:rPr>
                <w:rFonts w:ascii="Segoe UI" w:hAnsi="Segoe UI"/>
                <w:sz w:val="20"/>
                <w:lang w:val="en-US"/>
              </w:rPr>
              <w:t>ing</w:t>
            </w:r>
            <w:r w:rsidRPr="00B4354A">
              <w:rPr>
                <w:rFonts w:ascii="Segoe UI" w:hAnsi="Segoe UI"/>
                <w:sz w:val="20"/>
                <w:lang w:val="en-US"/>
              </w:rPr>
              <w:t xml:space="preserve"> is canceled, the </w:t>
            </w:r>
            <w:r>
              <w:rPr>
                <w:rFonts w:ascii="Segoe UI" w:hAnsi="Segoe UI" w:cs="Segoe UI"/>
                <w:sz w:val="20"/>
                <w:lang w:val="en-US"/>
              </w:rPr>
              <w:t>Company</w:t>
            </w:r>
            <w:r w:rsidRPr="00B4354A">
              <w:rPr>
                <w:rFonts w:ascii="Segoe UI" w:hAnsi="Segoe UI"/>
                <w:sz w:val="20"/>
                <w:lang w:val="en-US"/>
              </w:rPr>
              <w:t xml:space="preserve"> and the </w:t>
            </w:r>
            <w:r>
              <w:rPr>
                <w:rFonts w:ascii="Segoe UI" w:hAnsi="Segoe UI" w:cs="Segoe UI"/>
                <w:sz w:val="20"/>
                <w:lang w:val="en-US"/>
              </w:rPr>
              <w:t>Placement Agents</w:t>
            </w:r>
            <w:r w:rsidRPr="00B4354A">
              <w:rPr>
                <w:rFonts w:ascii="Segoe UI" w:hAnsi="Segoe UI"/>
                <w:sz w:val="20"/>
                <w:lang w:val="en-US"/>
              </w:rPr>
              <w:t xml:space="preserve"> shall not be liable, under any circumstance, for any incurred loss or damage by the investors.  </w:t>
            </w:r>
          </w:p>
        </w:tc>
      </w:tr>
      <w:tr w:rsidR="000C5B45" w:rsidRPr="00F205B6" w14:paraId="10B79229" w14:textId="77777777">
        <w:tc>
          <w:tcPr>
            <w:tcW w:w="5528" w:type="dxa"/>
          </w:tcPr>
          <w:p w14:paraId="6D50B34E" w14:textId="77777777" w:rsidR="000C5B45" w:rsidRPr="00B4354A" w:rsidRDefault="000C5B45" w:rsidP="000C5B45">
            <w:pPr>
              <w:pStyle w:val="Recuodecorpodetexto"/>
              <w:tabs>
                <w:tab w:val="left" w:pos="426"/>
              </w:tabs>
              <w:spacing w:before="60" w:after="60" w:line="240" w:lineRule="auto"/>
              <w:ind w:left="0"/>
              <w:rPr>
                <w:rFonts w:ascii="Segoe UI" w:hAnsi="Segoe UI"/>
                <w:sz w:val="20"/>
                <w:lang w:val="en-US"/>
              </w:rPr>
            </w:pPr>
          </w:p>
        </w:tc>
        <w:tc>
          <w:tcPr>
            <w:tcW w:w="5529" w:type="dxa"/>
          </w:tcPr>
          <w:p w14:paraId="4BFBAA0D" w14:textId="77777777" w:rsidR="000C5B45" w:rsidRPr="00B4354A" w:rsidRDefault="000C5B45" w:rsidP="000C5B45">
            <w:pPr>
              <w:pStyle w:val="Recuodecorpodetexto"/>
              <w:tabs>
                <w:tab w:val="left" w:pos="426"/>
              </w:tabs>
              <w:spacing w:before="60" w:after="60" w:line="240" w:lineRule="auto"/>
              <w:ind w:left="0"/>
              <w:rPr>
                <w:rFonts w:ascii="Segoe UI" w:hAnsi="Segoe UI"/>
                <w:b/>
                <w:sz w:val="20"/>
                <w:lang w:val="en-US"/>
              </w:rPr>
            </w:pPr>
          </w:p>
        </w:tc>
      </w:tr>
      <w:tr w:rsidR="00442489" w:rsidRPr="00F205B6" w14:paraId="70228E38" w14:textId="77777777">
        <w:tc>
          <w:tcPr>
            <w:tcW w:w="5528" w:type="dxa"/>
          </w:tcPr>
          <w:p w14:paraId="6D6EF5C6" w14:textId="5398CFF5" w:rsidR="00442489" w:rsidRPr="00B4354A" w:rsidRDefault="00442489" w:rsidP="00442489">
            <w:pPr>
              <w:pStyle w:val="Recuodecorpodetexto"/>
              <w:numPr>
                <w:ilvl w:val="0"/>
                <w:numId w:val="4"/>
              </w:numPr>
              <w:tabs>
                <w:tab w:val="left" w:pos="426"/>
              </w:tabs>
              <w:spacing w:before="60" w:after="60" w:line="240" w:lineRule="auto"/>
              <w:ind w:left="0" w:firstLine="0"/>
              <w:rPr>
                <w:rFonts w:ascii="Segoe UI" w:hAnsi="Segoe UI"/>
                <w:sz w:val="20"/>
              </w:rPr>
            </w:pPr>
            <w:r w:rsidRPr="00B4354A">
              <w:rPr>
                <w:rFonts w:ascii="Segoe UI" w:hAnsi="Segoe UI"/>
                <w:sz w:val="20"/>
              </w:rPr>
              <w:t>Na hipótese de haver descumprimento e/ou indícios de descumprimento, por quaisquer dos AGENTES DE CUSTÓDIA, de qualquer das obrigações previstas neste Pedidos de Subscrição Prioritária, em qualquer contrato celebrado no âmbito da Oferta, ou, ainda, de qualquer das normas de conduta previstas na regulamentação aplicável no âmbito da Oferta, incluindo, sem limitação, especialmente as normas referentes ao período de silêncio e/ou divulgação indevida da Oferta, conforme previsto no artigo 48 da Instrução</w:t>
            </w:r>
            <w:r>
              <w:rPr>
                <w:rFonts w:ascii="Segoe UI" w:hAnsi="Segoe UI"/>
                <w:sz w:val="20"/>
              </w:rPr>
              <w:t> </w:t>
            </w:r>
            <w:r w:rsidRPr="00B4354A">
              <w:rPr>
                <w:rFonts w:ascii="Segoe UI" w:hAnsi="Segoe UI"/>
                <w:sz w:val="20"/>
              </w:rPr>
              <w:t>CVM</w:t>
            </w:r>
            <w:r>
              <w:rPr>
                <w:rFonts w:ascii="Segoe UI" w:hAnsi="Segoe UI"/>
                <w:sz w:val="20"/>
              </w:rPr>
              <w:t> </w:t>
            </w:r>
            <w:r w:rsidRPr="00B4354A">
              <w:rPr>
                <w:rFonts w:ascii="Segoe UI" w:hAnsi="Segoe UI"/>
                <w:sz w:val="20"/>
              </w:rPr>
              <w:t>400 (com exceção de seu inciso III), tal AGENTE DE CUSTÓDIA, a critério exclusivo dos Coordenadores da Oferta e sem prejuízo das demais medidas por eles julgadas cabíveis: (i)</w:t>
            </w:r>
            <w:r w:rsidRPr="0079651C">
              <w:rPr>
                <w:rFonts w:ascii="Segoe UI" w:hAnsi="Segoe UI" w:cs="Segoe UI"/>
                <w:sz w:val="20"/>
              </w:rPr>
              <w:t> </w:t>
            </w:r>
            <w:r w:rsidRPr="00B4354A">
              <w:rPr>
                <w:rFonts w:ascii="Segoe UI" w:hAnsi="Segoe UI"/>
                <w:sz w:val="20"/>
              </w:rPr>
              <w:t>deixará de integrar o grupo de instituições financeiras responsáveis pela colocação das Ações no âmbito da Oferta Prioritária, sendo cancelados todos os Pedidos de Subscrição Prioritária que tenha recebido e o AGENTE DE CUSTÓDIA deverá informar imediatamente ao SUBSCRITOR sobre referido cancelamento, devendo ser restituídos, pelo AGENTE DE CUSTÓDIA integralmente ao SUBSCRITOR os valores eventualmente dados em contrapartida às Ações, no prazo de máximo 3</w:t>
            </w:r>
            <w:r w:rsidRPr="0079651C">
              <w:rPr>
                <w:rFonts w:ascii="Segoe UI" w:hAnsi="Segoe UI" w:cs="Segoe UI"/>
                <w:sz w:val="20"/>
              </w:rPr>
              <w:t> </w:t>
            </w:r>
            <w:r w:rsidRPr="00B4354A">
              <w:rPr>
                <w:rFonts w:ascii="Segoe UI" w:hAnsi="Segoe UI"/>
                <w:sz w:val="20"/>
              </w:rPr>
              <w:t xml:space="preserve">(três) </w:t>
            </w:r>
            <w:r>
              <w:rPr>
                <w:rFonts w:ascii="Segoe UI" w:hAnsi="Segoe UI" w:cs="Segoe UI"/>
                <w:sz w:val="20"/>
              </w:rPr>
              <w:t>dias úteis</w:t>
            </w:r>
            <w:r w:rsidRPr="00B4354A">
              <w:rPr>
                <w:rFonts w:ascii="Segoe UI" w:hAnsi="Segoe UI"/>
                <w:sz w:val="20"/>
              </w:rPr>
              <w:t xml:space="preserve"> contados da data de divulgação do descredenciamento do AGENTE DE CUSTÓDIA, sem juros ou correção monetária e com dedução, caso incidentes, de quaisquer tributos ou taxas (incluindo, sem limitação, quaisquer tributos sobre movimentação financeira aplicáveis, o IOF/Câmbio e quaisquer tributos que venham ser criados e/ou aqueles cuja alíquota atualmente equivalente a zero venha ser majorada); (ii)</w:t>
            </w:r>
            <w:r w:rsidRPr="0079651C">
              <w:rPr>
                <w:rFonts w:ascii="Segoe UI" w:hAnsi="Segoe UI" w:cs="Segoe UI"/>
                <w:sz w:val="20"/>
              </w:rPr>
              <w:t> </w:t>
            </w:r>
            <w:r w:rsidRPr="00B4354A">
              <w:rPr>
                <w:rFonts w:ascii="Segoe UI" w:hAnsi="Segoe UI"/>
                <w:sz w:val="20"/>
              </w:rPr>
              <w:t>arcará integralmente com quaisquer custos e prejuízos relativos à sua exclusão como AGENTE DE CUSTÓDIA, incluindo custos com publicações, indenizações decorrentes de eventuais condenações judiciais em ações propostas por investidores por conta do cancelamento, honorários advocatícios e demais custos perante terceiros, inclusive custos decorrentes de demandas de potenciais investidores; e (iii)</w:t>
            </w:r>
            <w:r w:rsidRPr="0079651C">
              <w:rPr>
                <w:rFonts w:ascii="Segoe UI" w:hAnsi="Segoe UI" w:cs="Segoe UI"/>
                <w:sz w:val="20"/>
              </w:rPr>
              <w:t> </w:t>
            </w:r>
            <w:r w:rsidRPr="00B4354A">
              <w:rPr>
                <w:rFonts w:ascii="Segoe UI" w:hAnsi="Segoe UI"/>
                <w:sz w:val="20"/>
              </w:rPr>
              <w:t>poderá ter suspenso, por um período de 6</w:t>
            </w:r>
            <w:r w:rsidRPr="0079651C">
              <w:rPr>
                <w:rFonts w:ascii="Segoe UI" w:hAnsi="Segoe UI" w:cs="Segoe UI"/>
                <w:sz w:val="20"/>
              </w:rPr>
              <w:t> </w:t>
            </w:r>
            <w:r w:rsidRPr="00B4354A">
              <w:rPr>
                <w:rFonts w:ascii="Segoe UI" w:hAnsi="Segoe UI"/>
                <w:sz w:val="20"/>
              </w:rPr>
              <w:t>(seis)</w:t>
            </w:r>
            <w:r w:rsidRPr="0079651C">
              <w:rPr>
                <w:rFonts w:ascii="Segoe UI" w:hAnsi="Segoe UI" w:cs="Segoe UI"/>
                <w:sz w:val="20"/>
              </w:rPr>
              <w:t> </w:t>
            </w:r>
            <w:r w:rsidRPr="00B4354A">
              <w:rPr>
                <w:rFonts w:ascii="Segoe UI" w:hAnsi="Segoe UI"/>
                <w:sz w:val="20"/>
              </w:rPr>
              <w:t>meses contados da data da comunicação da violação, o direito de atuar como instituição intermediária em ofertas públicas de distribuição de valores mobiliários sob a coordenação de qualquer um dos Coordenadores da Oferta. Os Coordenadores da Oferta não serão, em hipótese alguma, responsáveis por quaisquer prejuízos causados ao SUBSCRITOR que tiver seu Pedido de Subscrição Prioritária cancelado por força do descredenciamento do AGENTE DE CUSTÓDIA.</w:t>
            </w:r>
          </w:p>
        </w:tc>
        <w:tc>
          <w:tcPr>
            <w:tcW w:w="5529" w:type="dxa"/>
          </w:tcPr>
          <w:p w14:paraId="54D7A6B0" w14:textId="6AFDBB6D" w:rsidR="00442489" w:rsidRPr="00B4354A" w:rsidRDefault="00442489" w:rsidP="00442489">
            <w:pPr>
              <w:pStyle w:val="Recuodecorpodetexto"/>
              <w:tabs>
                <w:tab w:val="left" w:pos="426"/>
              </w:tabs>
              <w:spacing w:before="60" w:after="60" w:line="240" w:lineRule="auto"/>
              <w:ind w:left="0"/>
              <w:rPr>
                <w:rFonts w:ascii="Segoe UI" w:hAnsi="Segoe UI"/>
                <w:b/>
                <w:sz w:val="20"/>
                <w:lang w:val="en-US"/>
              </w:rPr>
            </w:pPr>
            <w:r w:rsidRPr="00B4354A">
              <w:rPr>
                <w:rFonts w:ascii="Segoe UI" w:hAnsi="Segoe UI"/>
                <w:b/>
                <w:sz w:val="20"/>
                <w:lang w:val="en-US"/>
              </w:rPr>
              <w:t xml:space="preserve">13. </w:t>
            </w:r>
            <w:r w:rsidRPr="00B4354A">
              <w:rPr>
                <w:rFonts w:ascii="Segoe UI" w:hAnsi="Segoe UI"/>
                <w:sz w:val="20"/>
                <w:lang w:val="en-US"/>
              </w:rPr>
              <w:t xml:space="preserve">In the event of noncompliance, and/or signs of noncompliance of any of the obligations set forth herein this Priority Subscription Order, in any contract executed in the scope of the Offer, or, also, any rules of conduct set forth in the regulations applicable in the scope of the Offer, including, but not limited to especially the rules related to the silence period and/or the improper communication of the Offer, as set forth in article 48 of CVM Instruction 400 (except for item III), the CUSTODY AGENT, at the discretion of the </w:t>
            </w:r>
            <w:r w:rsidRPr="002C6756">
              <w:rPr>
                <w:rFonts w:ascii="Segoe UI" w:hAnsi="Segoe UI" w:cs="Segoe UI"/>
                <w:sz w:val="20"/>
                <w:lang w:val="en-US"/>
              </w:rPr>
              <w:t>Placement Agents</w:t>
            </w:r>
            <w:r w:rsidRPr="00B4354A">
              <w:rPr>
                <w:rFonts w:ascii="Segoe UI" w:hAnsi="Segoe UI"/>
                <w:sz w:val="20"/>
                <w:lang w:val="en-US"/>
              </w:rPr>
              <w:t xml:space="preserve"> and without prejudice to the other measures deemed applicable: (i) will cease to be part of the group of financial institutions responsible for the placement of the Shares in the scope of the Priority Offering, and every Priority Subscription Order that has it may have received will be canceled, and the CUSTODY AGENT shall immediately inform the SUBSCRIBER about such cancelation, and shall be fully restituted, by the CUSTODY AGENT to the SUBSCRIBER the amounts possibly given as counterpart to the Shares, up to three (3) business days from the date of the delisting of the CUSTODY AGENT, without interest or monetary adjustment, without a reimbursement for costs incurred, and with the deduction, if any, of any taxes or fees (including, without limitation, any applicable financial transaction taxes, IOF/Exchange Rate and any taxes that may be created and/or those whose rate is currently equivalent to zero will be increased); (ii) will fully pay for any costs and losses related to its exclusion as a CUSTODY AGENT, including costs with publications, indemnities from any judicial conviction in suits filled by investors because of the cancelation, attorneys’ fees and other costs before third parties, including costs resulting from demands from potential investors; and (iii) may be suspended, for a period of six (6) months from the date of the communication of the violation, the right to act as an intermediary institution in public offers for the distribution of securities under the coordination of any of the </w:t>
            </w:r>
            <w:r w:rsidRPr="002C6756">
              <w:rPr>
                <w:rFonts w:ascii="Segoe UI" w:hAnsi="Segoe UI" w:cs="Segoe UI"/>
                <w:sz w:val="20"/>
                <w:lang w:val="en-US"/>
              </w:rPr>
              <w:t>Placement Agents</w:t>
            </w:r>
            <w:r w:rsidRPr="0079651C">
              <w:rPr>
                <w:rFonts w:ascii="Segoe UI" w:hAnsi="Segoe UI" w:cs="Segoe UI"/>
                <w:sz w:val="20"/>
                <w:lang w:val="en-US"/>
              </w:rPr>
              <w:t>.</w:t>
            </w:r>
            <w:r w:rsidRPr="00B4354A">
              <w:rPr>
                <w:rFonts w:ascii="Segoe UI" w:hAnsi="Segoe UI"/>
                <w:sz w:val="20"/>
                <w:lang w:val="en-US"/>
              </w:rPr>
              <w:t xml:space="preserve"> The </w:t>
            </w:r>
            <w:r w:rsidRPr="002C6756">
              <w:rPr>
                <w:rFonts w:ascii="Segoe UI" w:hAnsi="Segoe UI" w:cs="Segoe UI"/>
                <w:sz w:val="20"/>
                <w:lang w:val="en-US"/>
              </w:rPr>
              <w:t>Placement Agents</w:t>
            </w:r>
            <w:r w:rsidRPr="00B4354A">
              <w:rPr>
                <w:rFonts w:ascii="Segoe UI" w:hAnsi="Segoe UI"/>
                <w:sz w:val="20"/>
                <w:lang w:val="en-US"/>
              </w:rPr>
              <w:t xml:space="preserve"> will not be, under no circumstances, responsible for any losses incurred by the SUBSCRIBER that has his Priority Subscription Order canceled because of the delisting of the CUSTODY AGENT.</w:t>
            </w:r>
          </w:p>
        </w:tc>
      </w:tr>
      <w:tr w:rsidR="000C5B45" w:rsidRPr="00F205B6" w14:paraId="59954C00" w14:textId="77777777">
        <w:tc>
          <w:tcPr>
            <w:tcW w:w="5528" w:type="dxa"/>
          </w:tcPr>
          <w:p w14:paraId="78B6E3D7" w14:textId="77777777" w:rsidR="000C5B45" w:rsidRPr="00B4354A" w:rsidRDefault="000C5B45" w:rsidP="000C5B45">
            <w:pPr>
              <w:pStyle w:val="Recuodecorpodetexto"/>
              <w:tabs>
                <w:tab w:val="left" w:pos="426"/>
              </w:tabs>
              <w:spacing w:before="60" w:after="60" w:line="240" w:lineRule="auto"/>
              <w:ind w:left="0"/>
              <w:rPr>
                <w:rFonts w:ascii="Segoe UI" w:hAnsi="Segoe UI"/>
                <w:sz w:val="20"/>
                <w:lang w:val="en-US"/>
              </w:rPr>
            </w:pPr>
          </w:p>
        </w:tc>
        <w:tc>
          <w:tcPr>
            <w:tcW w:w="5529" w:type="dxa"/>
          </w:tcPr>
          <w:p w14:paraId="1B4FA5B8" w14:textId="77777777" w:rsidR="000C5B45" w:rsidRPr="00B4354A" w:rsidRDefault="000C5B45" w:rsidP="000C5B45">
            <w:pPr>
              <w:pStyle w:val="Recuodecorpodetexto"/>
              <w:tabs>
                <w:tab w:val="left" w:pos="426"/>
              </w:tabs>
              <w:spacing w:before="60" w:after="60" w:line="240" w:lineRule="auto"/>
              <w:ind w:left="0"/>
              <w:rPr>
                <w:rFonts w:ascii="Segoe UI" w:hAnsi="Segoe UI"/>
                <w:b/>
                <w:sz w:val="20"/>
                <w:lang w:val="en-US"/>
              </w:rPr>
            </w:pPr>
          </w:p>
        </w:tc>
      </w:tr>
      <w:tr w:rsidR="00442489" w:rsidRPr="00F205B6" w14:paraId="282BD82B" w14:textId="77777777">
        <w:trPr>
          <w:trHeight w:val="1476"/>
        </w:trPr>
        <w:tc>
          <w:tcPr>
            <w:tcW w:w="5528" w:type="dxa"/>
          </w:tcPr>
          <w:p w14:paraId="4F9172C4" w14:textId="77777777" w:rsidR="00442489" w:rsidRPr="00B4354A" w:rsidRDefault="00442489" w:rsidP="00442489">
            <w:pPr>
              <w:pStyle w:val="Recuodecorpodetexto"/>
              <w:numPr>
                <w:ilvl w:val="0"/>
                <w:numId w:val="4"/>
              </w:numPr>
              <w:tabs>
                <w:tab w:val="left" w:pos="426"/>
              </w:tabs>
              <w:spacing w:before="60" w:after="60" w:line="240" w:lineRule="auto"/>
              <w:ind w:left="0" w:firstLine="0"/>
              <w:rPr>
                <w:rFonts w:ascii="Segoe UI" w:hAnsi="Segoe UI"/>
                <w:sz w:val="20"/>
              </w:rPr>
            </w:pPr>
            <w:r w:rsidRPr="00B4354A">
              <w:rPr>
                <w:rFonts w:ascii="Segoe UI" w:hAnsi="Segoe UI"/>
                <w:sz w:val="20"/>
              </w:rPr>
              <w:t>O SUBSCRITOR declara não ter efetuado e se compromete a não efetuar Pedidos de Subscrição Prioritária perante mais de um AGENTE DE CUSTÓDIA. Caso tenha sido efetuada reserva em outro AGENTE DE CUSTÓDIA, este Pedido de Subscrição Prioritária será cancelado.</w:t>
            </w:r>
          </w:p>
        </w:tc>
        <w:tc>
          <w:tcPr>
            <w:tcW w:w="5529" w:type="dxa"/>
          </w:tcPr>
          <w:p w14:paraId="19ECB015" w14:textId="69178EAB" w:rsidR="00442489" w:rsidRPr="00B4354A" w:rsidRDefault="00442489" w:rsidP="00442489">
            <w:pPr>
              <w:pStyle w:val="Recuodecorpodetexto"/>
              <w:tabs>
                <w:tab w:val="left" w:pos="426"/>
              </w:tabs>
              <w:spacing w:before="60" w:after="60" w:line="240" w:lineRule="auto"/>
              <w:ind w:left="0"/>
              <w:rPr>
                <w:rFonts w:ascii="Segoe UI" w:hAnsi="Segoe UI"/>
                <w:b/>
                <w:sz w:val="20"/>
                <w:lang w:val="en-US"/>
              </w:rPr>
            </w:pPr>
            <w:r w:rsidRPr="00B4354A">
              <w:rPr>
                <w:rFonts w:ascii="Segoe UI" w:hAnsi="Segoe UI"/>
                <w:b/>
                <w:sz w:val="20"/>
                <w:lang w:val="en-US"/>
              </w:rPr>
              <w:t xml:space="preserve">14. </w:t>
            </w:r>
            <w:r w:rsidRPr="00B4354A">
              <w:rPr>
                <w:rFonts w:ascii="Segoe UI" w:hAnsi="Segoe UI"/>
                <w:sz w:val="20"/>
                <w:lang w:val="en-US"/>
              </w:rPr>
              <w:t>The SUBSCRIBER represents that has not presented and agrees to refrain from presenting any Priority Subscription Orders before more than one CUSTODY AGENT. In the event that a reserve has been made with another CUSTODY AGENT, this Priority Subscription Order shall be cancelled.</w:t>
            </w:r>
          </w:p>
        </w:tc>
      </w:tr>
      <w:tr w:rsidR="00442489" w:rsidRPr="00F205B6" w14:paraId="705139E2" w14:textId="77777777">
        <w:tc>
          <w:tcPr>
            <w:tcW w:w="5528" w:type="dxa"/>
          </w:tcPr>
          <w:p w14:paraId="3510A87D" w14:textId="77777777" w:rsidR="00442489" w:rsidRPr="00B4354A" w:rsidRDefault="00442489" w:rsidP="00442489">
            <w:pPr>
              <w:pStyle w:val="Recuodecorpodetexto"/>
              <w:tabs>
                <w:tab w:val="left" w:pos="426"/>
              </w:tabs>
              <w:spacing w:before="60" w:after="60" w:line="240" w:lineRule="auto"/>
              <w:ind w:left="0"/>
              <w:rPr>
                <w:rFonts w:ascii="Segoe UI" w:hAnsi="Segoe UI"/>
                <w:sz w:val="20"/>
                <w:lang w:val="en-US"/>
              </w:rPr>
            </w:pPr>
          </w:p>
        </w:tc>
        <w:tc>
          <w:tcPr>
            <w:tcW w:w="5529" w:type="dxa"/>
          </w:tcPr>
          <w:p w14:paraId="5B1C8618" w14:textId="77777777" w:rsidR="00442489" w:rsidRPr="00B4354A" w:rsidRDefault="00442489" w:rsidP="00442489">
            <w:pPr>
              <w:pStyle w:val="Recuodecorpodetexto"/>
              <w:tabs>
                <w:tab w:val="left" w:pos="426"/>
              </w:tabs>
              <w:spacing w:before="60" w:after="60" w:line="240" w:lineRule="auto"/>
              <w:ind w:left="0"/>
              <w:rPr>
                <w:rFonts w:ascii="Segoe UI" w:hAnsi="Segoe UI"/>
                <w:b/>
                <w:sz w:val="20"/>
                <w:lang w:val="en-US"/>
              </w:rPr>
            </w:pPr>
          </w:p>
        </w:tc>
      </w:tr>
      <w:tr w:rsidR="00442489" w:rsidRPr="00F205B6" w14:paraId="4DD17B01" w14:textId="77777777">
        <w:tc>
          <w:tcPr>
            <w:tcW w:w="5528" w:type="dxa"/>
          </w:tcPr>
          <w:p w14:paraId="772673E8" w14:textId="77777777" w:rsidR="00442489" w:rsidRPr="00B4354A" w:rsidRDefault="00442489" w:rsidP="00442489">
            <w:pPr>
              <w:pStyle w:val="Recuodecorpodetexto"/>
              <w:numPr>
                <w:ilvl w:val="0"/>
                <w:numId w:val="4"/>
              </w:numPr>
              <w:tabs>
                <w:tab w:val="left" w:pos="426"/>
              </w:tabs>
              <w:spacing w:before="60" w:after="60" w:line="240" w:lineRule="auto"/>
              <w:ind w:left="0" w:firstLine="0"/>
              <w:rPr>
                <w:rFonts w:ascii="Segoe UI" w:hAnsi="Segoe UI"/>
                <w:sz w:val="20"/>
              </w:rPr>
            </w:pPr>
            <w:r w:rsidRPr="00B4354A">
              <w:rPr>
                <w:rFonts w:ascii="Segoe UI" w:hAnsi="Segoe UI"/>
                <w:sz w:val="20"/>
              </w:rPr>
              <w:t>O SUBSCRITOR, por este ato, declara ter conhecimento de que não participará do processo de determinação do Preço por Ação e desde já concorda com essa condição.</w:t>
            </w:r>
          </w:p>
        </w:tc>
        <w:tc>
          <w:tcPr>
            <w:tcW w:w="5529" w:type="dxa"/>
          </w:tcPr>
          <w:p w14:paraId="19397F33" w14:textId="09D786A0" w:rsidR="00442489" w:rsidRPr="00B4354A" w:rsidRDefault="00442489" w:rsidP="00442489">
            <w:pPr>
              <w:pStyle w:val="Recuodecorpodetexto"/>
              <w:tabs>
                <w:tab w:val="left" w:pos="426"/>
              </w:tabs>
              <w:spacing w:before="60" w:after="60" w:line="240" w:lineRule="auto"/>
              <w:ind w:left="0"/>
              <w:rPr>
                <w:rFonts w:ascii="Segoe UI" w:hAnsi="Segoe UI"/>
                <w:b/>
                <w:sz w:val="20"/>
                <w:lang w:val="en-US"/>
              </w:rPr>
            </w:pPr>
            <w:r w:rsidRPr="00B4354A">
              <w:rPr>
                <w:rFonts w:ascii="Segoe UI" w:hAnsi="Segoe UI"/>
                <w:b/>
                <w:sz w:val="20"/>
                <w:lang w:val="en-US"/>
              </w:rPr>
              <w:t xml:space="preserve">15. </w:t>
            </w:r>
            <w:r w:rsidRPr="00B4354A">
              <w:rPr>
                <w:rFonts w:ascii="Segoe UI" w:hAnsi="Segoe UI"/>
                <w:sz w:val="20"/>
                <w:lang w:val="en-US"/>
              </w:rPr>
              <w:t>The SUBSCRIBER hereby represents to be aware that the SUBSCRIBER shall not participate in the process to determine the Price per Share, and hereby agrees to with such condition.</w:t>
            </w:r>
          </w:p>
        </w:tc>
      </w:tr>
      <w:tr w:rsidR="00442489" w:rsidRPr="00F205B6" w14:paraId="71306AB1" w14:textId="77777777">
        <w:tc>
          <w:tcPr>
            <w:tcW w:w="5528" w:type="dxa"/>
          </w:tcPr>
          <w:p w14:paraId="7868A708" w14:textId="77777777" w:rsidR="00442489" w:rsidRPr="00B4354A" w:rsidRDefault="00442489" w:rsidP="00442489">
            <w:pPr>
              <w:pStyle w:val="Recuodecorpodetexto"/>
              <w:tabs>
                <w:tab w:val="left" w:pos="426"/>
              </w:tabs>
              <w:spacing w:before="60" w:after="60" w:line="240" w:lineRule="auto"/>
              <w:ind w:left="0"/>
              <w:rPr>
                <w:rFonts w:ascii="Segoe UI" w:hAnsi="Segoe UI"/>
                <w:sz w:val="20"/>
                <w:lang w:val="en-US"/>
              </w:rPr>
            </w:pPr>
          </w:p>
        </w:tc>
        <w:tc>
          <w:tcPr>
            <w:tcW w:w="5529" w:type="dxa"/>
          </w:tcPr>
          <w:p w14:paraId="61DCDDA8" w14:textId="77777777" w:rsidR="00442489" w:rsidRPr="00B4354A" w:rsidRDefault="00442489" w:rsidP="00442489">
            <w:pPr>
              <w:pStyle w:val="Recuodecorpodetexto"/>
              <w:tabs>
                <w:tab w:val="left" w:pos="426"/>
              </w:tabs>
              <w:spacing w:before="60" w:after="60" w:line="240" w:lineRule="auto"/>
              <w:ind w:left="0"/>
              <w:rPr>
                <w:rFonts w:ascii="Segoe UI" w:hAnsi="Segoe UI"/>
                <w:b/>
                <w:sz w:val="20"/>
                <w:lang w:val="en-US"/>
              </w:rPr>
            </w:pPr>
          </w:p>
        </w:tc>
      </w:tr>
      <w:tr w:rsidR="00442489" w:rsidRPr="00F205B6" w14:paraId="300A2B8C" w14:textId="77777777">
        <w:tc>
          <w:tcPr>
            <w:tcW w:w="5528" w:type="dxa"/>
          </w:tcPr>
          <w:p w14:paraId="697A0162" w14:textId="77777777" w:rsidR="00442489" w:rsidRPr="00B4354A" w:rsidRDefault="00442489" w:rsidP="00442489">
            <w:pPr>
              <w:pStyle w:val="Recuodecorpodetexto"/>
              <w:numPr>
                <w:ilvl w:val="0"/>
                <w:numId w:val="4"/>
              </w:numPr>
              <w:tabs>
                <w:tab w:val="left" w:pos="426"/>
              </w:tabs>
              <w:spacing w:before="60" w:after="60" w:line="240" w:lineRule="auto"/>
              <w:ind w:left="0" w:firstLine="0"/>
              <w:rPr>
                <w:rFonts w:ascii="Segoe UI" w:hAnsi="Segoe UI"/>
                <w:sz w:val="20"/>
              </w:rPr>
            </w:pPr>
            <w:r w:rsidRPr="00B4354A">
              <w:rPr>
                <w:rFonts w:ascii="Segoe UI" w:hAnsi="Segoe UI"/>
                <w:sz w:val="20"/>
              </w:rPr>
              <w:t>A subscrição das Ações, nos termos deste Pedido de Subscrição Prioritária, será formalizada mediante a integralização do valor de acordo com a Cláusula 10 acima, e, nos termos do parágrafo 1º do artigo 85 da Lei das Sociedades por Ações, por meio do sistema de registro da B3, sendo, portanto, dispensado a celebração e assin</w:t>
            </w:r>
            <w:r>
              <w:rPr>
                <w:rFonts w:ascii="Segoe UI" w:hAnsi="Segoe UI"/>
                <w:sz w:val="20"/>
              </w:rPr>
              <w:t>atura de Boletim de Subscrição.</w:t>
            </w:r>
          </w:p>
        </w:tc>
        <w:tc>
          <w:tcPr>
            <w:tcW w:w="5529" w:type="dxa"/>
          </w:tcPr>
          <w:p w14:paraId="0893FAD3" w14:textId="3C872664" w:rsidR="00442489" w:rsidRPr="00B4354A" w:rsidRDefault="00442489" w:rsidP="00442489">
            <w:pPr>
              <w:pStyle w:val="Recuodecorpodetexto"/>
              <w:tabs>
                <w:tab w:val="left" w:pos="426"/>
              </w:tabs>
              <w:spacing w:before="60" w:after="60" w:line="240" w:lineRule="auto"/>
              <w:ind w:left="0"/>
              <w:rPr>
                <w:rFonts w:ascii="Segoe UI" w:hAnsi="Segoe UI"/>
                <w:sz w:val="20"/>
                <w:lang w:val="en-US"/>
              </w:rPr>
            </w:pPr>
            <w:r w:rsidRPr="00B4354A">
              <w:rPr>
                <w:rFonts w:ascii="Segoe UI" w:hAnsi="Segoe UI"/>
                <w:b/>
                <w:sz w:val="20"/>
                <w:lang w:val="en-US"/>
              </w:rPr>
              <w:t>16.</w:t>
            </w:r>
            <w:r w:rsidRPr="00B4354A">
              <w:rPr>
                <w:rFonts w:ascii="Segoe UI" w:hAnsi="Segoe UI"/>
                <w:sz w:val="20"/>
                <w:lang w:val="en-US"/>
              </w:rPr>
              <w:t xml:space="preserve"> The subscription of Shares, under the terms of this Priority Subscription Order, shall be formalized by the payment of the amount in accordance with section 10 and, pursuant to paragraph 1 of article 85 of the Brazilian Corporation Law, by means of the B3 registration system, and therefore the execution and signature of a subscription list is not required.</w:t>
            </w:r>
          </w:p>
        </w:tc>
      </w:tr>
      <w:tr w:rsidR="000C5B45" w:rsidRPr="00F205B6" w14:paraId="4C4FBC51" w14:textId="77777777">
        <w:tc>
          <w:tcPr>
            <w:tcW w:w="5528" w:type="dxa"/>
          </w:tcPr>
          <w:p w14:paraId="11356ADC" w14:textId="77777777" w:rsidR="000C5B45" w:rsidRPr="00B4354A" w:rsidRDefault="000C5B45" w:rsidP="000C5B45">
            <w:pPr>
              <w:pStyle w:val="Recuodecorpodetexto"/>
              <w:tabs>
                <w:tab w:val="left" w:pos="426"/>
              </w:tabs>
              <w:spacing w:before="60" w:after="60" w:line="240" w:lineRule="auto"/>
              <w:ind w:left="0"/>
              <w:rPr>
                <w:rFonts w:ascii="Segoe UI" w:hAnsi="Segoe UI"/>
                <w:sz w:val="20"/>
                <w:lang w:val="en-US"/>
              </w:rPr>
            </w:pPr>
          </w:p>
        </w:tc>
        <w:tc>
          <w:tcPr>
            <w:tcW w:w="5529" w:type="dxa"/>
          </w:tcPr>
          <w:p w14:paraId="49513AF6" w14:textId="77777777" w:rsidR="000C5B45" w:rsidRPr="00B4354A" w:rsidRDefault="000C5B45" w:rsidP="000C5B45">
            <w:pPr>
              <w:pStyle w:val="Recuodecorpodetexto"/>
              <w:tabs>
                <w:tab w:val="left" w:pos="426"/>
              </w:tabs>
              <w:spacing w:before="60" w:after="60" w:line="240" w:lineRule="auto"/>
              <w:ind w:left="0"/>
              <w:rPr>
                <w:rFonts w:ascii="Segoe UI" w:hAnsi="Segoe UI"/>
                <w:b/>
                <w:sz w:val="20"/>
                <w:lang w:val="en-US"/>
              </w:rPr>
            </w:pPr>
          </w:p>
        </w:tc>
      </w:tr>
      <w:tr w:rsidR="00442489" w:rsidRPr="00F205B6" w14:paraId="4456AEC2" w14:textId="77777777">
        <w:tc>
          <w:tcPr>
            <w:tcW w:w="5528" w:type="dxa"/>
          </w:tcPr>
          <w:p w14:paraId="29F85E2C" w14:textId="77777777" w:rsidR="00442489" w:rsidRPr="00B4354A" w:rsidRDefault="00442489" w:rsidP="00442489">
            <w:pPr>
              <w:pStyle w:val="Recuodecorpodetexto"/>
              <w:numPr>
                <w:ilvl w:val="1"/>
                <w:numId w:val="4"/>
              </w:numPr>
              <w:tabs>
                <w:tab w:val="left" w:pos="426"/>
              </w:tabs>
              <w:spacing w:before="60" w:after="60" w:line="240" w:lineRule="auto"/>
              <w:ind w:left="629" w:firstLine="0"/>
              <w:rPr>
                <w:rFonts w:ascii="Segoe UI" w:hAnsi="Segoe UI"/>
                <w:sz w:val="20"/>
              </w:rPr>
            </w:pPr>
            <w:r w:rsidRPr="00B4354A">
              <w:rPr>
                <w:rFonts w:ascii="Segoe UI" w:hAnsi="Segoe UI"/>
                <w:sz w:val="20"/>
              </w:rPr>
              <w:t>Não haverá a possibilidade de solicitação de subscrição de sobras na Oferta Prioritária; os Acionistas que desejarem subscrever Ações em quantidade superior ao seu respectivo Limite de Subscrição Proporcional, poderão participar da Oferta Institucional, se forem Investidores Profissionais, desde que atendam às condições aplicáveis à Oferta Institucional e observadas as restrições de colocação das Units a Investidores Profissionais que sejam Pessoas Vinculadas.</w:t>
            </w:r>
          </w:p>
        </w:tc>
        <w:tc>
          <w:tcPr>
            <w:tcW w:w="5529" w:type="dxa"/>
          </w:tcPr>
          <w:p w14:paraId="3841834B" w14:textId="449EDD37" w:rsidR="00442489" w:rsidRPr="00B4354A" w:rsidRDefault="00442489" w:rsidP="00442489">
            <w:pPr>
              <w:pStyle w:val="Recuodecorpodetexto"/>
              <w:tabs>
                <w:tab w:val="left" w:pos="426"/>
              </w:tabs>
              <w:spacing w:before="60" w:after="60" w:line="240" w:lineRule="auto"/>
              <w:ind w:left="629"/>
              <w:rPr>
                <w:rFonts w:ascii="Segoe UI" w:hAnsi="Segoe UI"/>
                <w:sz w:val="20"/>
                <w:lang w:val="en-US"/>
              </w:rPr>
            </w:pPr>
            <w:r w:rsidRPr="00B4354A">
              <w:rPr>
                <w:rFonts w:ascii="Segoe UI" w:hAnsi="Segoe UI"/>
                <w:b/>
                <w:sz w:val="20"/>
                <w:lang w:val="en-US"/>
              </w:rPr>
              <w:t>16.1.</w:t>
            </w:r>
            <w:r w:rsidRPr="00B4354A">
              <w:rPr>
                <w:rFonts w:ascii="Segoe UI" w:hAnsi="Segoe UI"/>
                <w:sz w:val="20"/>
                <w:lang w:val="en-US"/>
              </w:rPr>
              <w:t xml:space="preserve"> The option to subscribe for any leftovers of the Priority Offering is not available; the Shareholders who desire to subscribe Shares in an amount greater than their respective Proportional Subscription Limits may participate in the Institutional Offering, if considered Professional Investors, to the extent they fulfill the applicable conditions of the Institutional Offering and provided the placement restrictions of the Units to Professional Investors who are also considered Related Persons.</w:t>
            </w:r>
          </w:p>
        </w:tc>
      </w:tr>
      <w:tr w:rsidR="000C5B45" w:rsidRPr="00F205B6" w14:paraId="05B0A3DC" w14:textId="77777777">
        <w:tc>
          <w:tcPr>
            <w:tcW w:w="5528" w:type="dxa"/>
          </w:tcPr>
          <w:p w14:paraId="4C7B3280" w14:textId="77777777" w:rsidR="000C5B45" w:rsidRPr="00B4354A" w:rsidRDefault="000C5B45" w:rsidP="000C5B45">
            <w:pPr>
              <w:pStyle w:val="Recuodecorpodetexto"/>
              <w:tabs>
                <w:tab w:val="left" w:pos="426"/>
              </w:tabs>
              <w:spacing w:before="60" w:after="60" w:line="240" w:lineRule="auto"/>
              <w:ind w:left="0"/>
              <w:rPr>
                <w:rFonts w:ascii="Segoe UI" w:hAnsi="Segoe UI"/>
                <w:sz w:val="20"/>
                <w:lang w:val="en-US"/>
              </w:rPr>
            </w:pPr>
          </w:p>
        </w:tc>
        <w:tc>
          <w:tcPr>
            <w:tcW w:w="5529" w:type="dxa"/>
          </w:tcPr>
          <w:p w14:paraId="2D4D332A" w14:textId="77777777" w:rsidR="000C5B45" w:rsidRPr="00B4354A" w:rsidRDefault="000C5B45" w:rsidP="000C5B45">
            <w:pPr>
              <w:pStyle w:val="Recuodecorpodetexto"/>
              <w:tabs>
                <w:tab w:val="left" w:pos="426"/>
              </w:tabs>
              <w:spacing w:before="60" w:after="60" w:line="240" w:lineRule="auto"/>
              <w:ind w:left="0"/>
              <w:rPr>
                <w:rFonts w:ascii="Segoe UI" w:hAnsi="Segoe UI"/>
                <w:sz w:val="20"/>
                <w:lang w:val="en-US"/>
              </w:rPr>
            </w:pPr>
          </w:p>
        </w:tc>
      </w:tr>
      <w:tr w:rsidR="00442489" w:rsidRPr="00F205B6" w14:paraId="12E4A9CA" w14:textId="77777777">
        <w:tc>
          <w:tcPr>
            <w:tcW w:w="5528" w:type="dxa"/>
          </w:tcPr>
          <w:p w14:paraId="648ADAFA" w14:textId="77777777" w:rsidR="00442489" w:rsidRPr="00B4354A" w:rsidRDefault="00442489" w:rsidP="00442489">
            <w:pPr>
              <w:pStyle w:val="Recuodecorpodetexto"/>
              <w:numPr>
                <w:ilvl w:val="0"/>
                <w:numId w:val="4"/>
              </w:numPr>
              <w:tabs>
                <w:tab w:val="left" w:pos="426"/>
              </w:tabs>
              <w:spacing w:before="60" w:after="60" w:line="240" w:lineRule="auto"/>
              <w:ind w:left="0" w:firstLine="0"/>
              <w:rPr>
                <w:rFonts w:ascii="Segoe UI" w:hAnsi="Segoe UI"/>
                <w:sz w:val="20"/>
              </w:rPr>
            </w:pPr>
            <w:r w:rsidRPr="00B4354A">
              <w:rPr>
                <w:rFonts w:ascii="Segoe UI" w:hAnsi="Segoe UI"/>
                <w:sz w:val="20"/>
              </w:rPr>
              <w:t xml:space="preserve">A subscrição das Units, nos termos deste Pedido de Subscrição Prioritária, será formalizada mediante a integralização do valor de acordo com a Cláusula 9 acima e, nos termos do parágrafo 1º do artigo 85 da Lei das Sociedades por Ações, por meio do sistema de registro da B3, sendo, portanto, dispensado a celebração e assinatura de Boletim de Subscrição. </w:t>
            </w:r>
          </w:p>
        </w:tc>
        <w:tc>
          <w:tcPr>
            <w:tcW w:w="5529" w:type="dxa"/>
          </w:tcPr>
          <w:p w14:paraId="3DFFA188" w14:textId="387750B0" w:rsidR="00442489" w:rsidRPr="00B4354A" w:rsidRDefault="00442489" w:rsidP="00442489">
            <w:pPr>
              <w:pStyle w:val="Recuodecorpodetexto"/>
              <w:tabs>
                <w:tab w:val="left" w:pos="426"/>
              </w:tabs>
              <w:spacing w:before="60" w:after="60" w:line="240" w:lineRule="auto"/>
              <w:ind w:left="0"/>
              <w:rPr>
                <w:rFonts w:ascii="Segoe UI" w:hAnsi="Segoe UI"/>
                <w:sz w:val="20"/>
                <w:lang w:val="en-US"/>
              </w:rPr>
            </w:pPr>
            <w:r w:rsidRPr="00B4354A">
              <w:rPr>
                <w:rFonts w:ascii="Segoe UI" w:hAnsi="Segoe UI"/>
                <w:b/>
                <w:sz w:val="20"/>
                <w:lang w:val="en-US"/>
              </w:rPr>
              <w:t>17.</w:t>
            </w:r>
            <w:r w:rsidRPr="00B4354A">
              <w:rPr>
                <w:rFonts w:ascii="Segoe UI" w:hAnsi="Segoe UI"/>
                <w:sz w:val="20"/>
                <w:lang w:val="en-US"/>
              </w:rPr>
              <w:t xml:space="preserve"> The subscription of the Units per the terms of this Priority Subscription Order shall be formalized by means of payment of the amount in accordance with Section 9 above and, pursuant to paragraph 1 of article 85 of the Brazilian Corporation Law, by means of the B3 registration system, and therefore the execution and signature of a subscription </w:t>
            </w:r>
            <w:r>
              <w:rPr>
                <w:rFonts w:ascii="Segoe UI" w:hAnsi="Segoe UI" w:cs="Segoe UI"/>
                <w:sz w:val="20"/>
                <w:lang w:val="en-US"/>
              </w:rPr>
              <w:t>list</w:t>
            </w:r>
            <w:r w:rsidRPr="0079651C">
              <w:rPr>
                <w:rFonts w:ascii="Segoe UI" w:hAnsi="Segoe UI" w:cs="Segoe UI"/>
                <w:sz w:val="20"/>
                <w:lang w:val="en-US"/>
              </w:rPr>
              <w:t xml:space="preserve"> is not required.</w:t>
            </w:r>
          </w:p>
        </w:tc>
      </w:tr>
      <w:tr w:rsidR="000C5B45" w:rsidRPr="00F205B6" w14:paraId="37FA95B3" w14:textId="77777777">
        <w:tc>
          <w:tcPr>
            <w:tcW w:w="5528" w:type="dxa"/>
          </w:tcPr>
          <w:p w14:paraId="69525384" w14:textId="77777777" w:rsidR="000C5B45" w:rsidRPr="00B4354A" w:rsidRDefault="000C5B45" w:rsidP="000C5B45">
            <w:pPr>
              <w:pStyle w:val="Recuodecorpodetexto"/>
              <w:tabs>
                <w:tab w:val="left" w:pos="426"/>
              </w:tabs>
              <w:spacing w:before="60" w:after="60" w:line="240" w:lineRule="auto"/>
              <w:ind w:left="0"/>
              <w:rPr>
                <w:rFonts w:ascii="Segoe UI" w:hAnsi="Segoe UI"/>
                <w:sz w:val="20"/>
                <w:lang w:val="en-US"/>
              </w:rPr>
            </w:pPr>
          </w:p>
        </w:tc>
        <w:tc>
          <w:tcPr>
            <w:tcW w:w="5529" w:type="dxa"/>
          </w:tcPr>
          <w:p w14:paraId="165AE472" w14:textId="77777777" w:rsidR="000C5B45" w:rsidRPr="00B4354A" w:rsidRDefault="000C5B45" w:rsidP="000C5B45">
            <w:pPr>
              <w:pStyle w:val="Recuodecorpodetexto"/>
              <w:tabs>
                <w:tab w:val="left" w:pos="426"/>
              </w:tabs>
              <w:spacing w:before="60" w:after="60" w:line="240" w:lineRule="auto"/>
              <w:ind w:left="0"/>
              <w:rPr>
                <w:rFonts w:ascii="Segoe UI" w:hAnsi="Segoe UI"/>
                <w:sz w:val="20"/>
                <w:lang w:val="en-US"/>
              </w:rPr>
            </w:pPr>
          </w:p>
        </w:tc>
      </w:tr>
      <w:tr w:rsidR="00442489" w:rsidRPr="00F205B6" w14:paraId="7BF25896" w14:textId="77777777">
        <w:tc>
          <w:tcPr>
            <w:tcW w:w="5528" w:type="dxa"/>
          </w:tcPr>
          <w:p w14:paraId="234DB4EB" w14:textId="42AC675A" w:rsidR="00442489" w:rsidRPr="00B4354A" w:rsidRDefault="00442489" w:rsidP="00442489">
            <w:pPr>
              <w:pStyle w:val="Recuodecorpodetexto"/>
              <w:numPr>
                <w:ilvl w:val="0"/>
                <w:numId w:val="4"/>
              </w:numPr>
              <w:tabs>
                <w:tab w:val="left" w:pos="426"/>
              </w:tabs>
              <w:spacing w:before="60" w:after="60" w:line="240" w:lineRule="auto"/>
              <w:ind w:left="0" w:firstLine="0"/>
              <w:rPr>
                <w:rFonts w:ascii="Segoe UI" w:hAnsi="Segoe UI"/>
                <w:sz w:val="20"/>
              </w:rPr>
            </w:pPr>
            <w:r w:rsidRPr="00B4354A">
              <w:rPr>
                <w:rFonts w:ascii="Segoe UI" w:hAnsi="Segoe UI"/>
                <w:sz w:val="20"/>
              </w:rPr>
              <w:t>O SUBSCRITOR declara ter conhecimento do Fato Relevante</w:t>
            </w:r>
            <w:r w:rsidRPr="0079651C">
              <w:rPr>
                <w:rFonts w:ascii="Segoe UI" w:hAnsi="Segoe UI" w:cs="Segoe UI"/>
                <w:sz w:val="20"/>
              </w:rPr>
              <w:t xml:space="preserve"> da Oferta</w:t>
            </w:r>
            <w:r w:rsidRPr="00B4354A">
              <w:rPr>
                <w:rFonts w:ascii="Segoe UI" w:hAnsi="Segoe UI"/>
                <w:sz w:val="20"/>
              </w:rPr>
              <w:t xml:space="preserve"> e do Formulário de Referência, bem como de seu inteiro teor e da forma de obtê-lo, inclusive por meio eletrônico, nos seguintes endereços: (i)</w:t>
            </w:r>
            <w:r w:rsidRPr="0079651C">
              <w:rPr>
                <w:rFonts w:ascii="Segoe UI" w:hAnsi="Segoe UI" w:cs="Segoe UI"/>
                <w:sz w:val="20"/>
              </w:rPr>
              <w:t> </w:t>
            </w:r>
            <w:r w:rsidRPr="00892DE5">
              <w:rPr>
                <w:rFonts w:ascii="Segoe UI" w:hAnsi="Segoe UI"/>
                <w:b/>
                <w:sz w:val="20"/>
              </w:rPr>
              <w:t>CVM</w:t>
            </w:r>
            <w:r>
              <w:rPr>
                <w:rFonts w:ascii="Segoe UI" w:hAnsi="Segoe UI" w:cs="Segoe UI"/>
                <w:sz w:val="20"/>
              </w:rPr>
              <w:t xml:space="preserve">: </w:t>
            </w:r>
            <w:r w:rsidRPr="000C5B45">
              <w:rPr>
                <w:rFonts w:ascii="Segoe UI" w:hAnsi="Segoe UI" w:cs="Segoe UI"/>
                <w:sz w:val="20"/>
              </w:rPr>
              <w:t xml:space="preserve">https://www.gov.br/cvm/pt-br – neste </w:t>
            </w:r>
            <w:r w:rsidRPr="00F205B6">
              <w:rPr>
                <w:rFonts w:ascii="Segoe UI" w:hAnsi="Segoe UI" w:cs="Segoe UI"/>
                <w:i/>
                <w:sz w:val="20"/>
              </w:rPr>
              <w:t>website</w:t>
            </w:r>
            <w:r w:rsidRPr="000C5B45">
              <w:rPr>
                <w:rFonts w:ascii="Segoe UI" w:hAnsi="Segoe UI" w:cs="Segoe UI"/>
                <w:sz w:val="20"/>
              </w:rPr>
              <w:t xml:space="preserve"> clicar em “Central de Conteúdos”, na sequência, “Central de Sistema”, posteriormente, no campo “Informações sobre Companhias”, pesquisar por “Iguatemi” e clicar em “Iguatemi S.A.”. Ato contínuo, selecionar “Período” e selecionar “Formulário de Referência” </w:t>
            </w:r>
            <w:r>
              <w:rPr>
                <w:rFonts w:ascii="Segoe UI" w:hAnsi="Segoe UI" w:cs="Segoe UI"/>
                <w:sz w:val="20"/>
              </w:rPr>
              <w:t xml:space="preserve">ou “Fato Relevante” </w:t>
            </w:r>
            <w:r w:rsidRPr="000C5B45">
              <w:rPr>
                <w:rFonts w:ascii="Segoe UI" w:hAnsi="Segoe UI" w:cs="Segoe UI"/>
                <w:sz w:val="20"/>
              </w:rPr>
              <w:t>em “Categoria”, clicar em “Consultar” e, posteriormente, clicar em “Visualizar o Documento” ou “Download”, na coluna “Ações”</w:t>
            </w:r>
            <w:r>
              <w:rPr>
                <w:rFonts w:ascii="Segoe UI" w:hAnsi="Segoe UI" w:cs="Segoe UI"/>
                <w:sz w:val="20"/>
              </w:rPr>
              <w:t xml:space="preserve">; </w:t>
            </w:r>
            <w:r w:rsidRPr="00B4354A">
              <w:rPr>
                <w:rFonts w:ascii="Segoe UI" w:hAnsi="Segoe UI"/>
                <w:sz w:val="20"/>
              </w:rPr>
              <w:t>(ii)</w:t>
            </w:r>
            <w:r w:rsidRPr="0079651C">
              <w:rPr>
                <w:rFonts w:ascii="Segoe UI" w:hAnsi="Segoe UI" w:cs="Segoe UI"/>
                <w:sz w:val="20"/>
              </w:rPr>
              <w:t> </w:t>
            </w:r>
            <w:r w:rsidRPr="00892DE5">
              <w:rPr>
                <w:rFonts w:ascii="Segoe UI" w:hAnsi="Segoe UI"/>
                <w:b/>
                <w:sz w:val="20"/>
              </w:rPr>
              <w:t>B3</w:t>
            </w:r>
            <w:r>
              <w:rPr>
                <w:rFonts w:ascii="Segoe UI" w:hAnsi="Segoe UI"/>
                <w:sz w:val="20"/>
              </w:rPr>
              <w:t>:</w:t>
            </w:r>
            <w:r w:rsidRPr="00B4354A">
              <w:rPr>
                <w:rFonts w:ascii="Segoe UI" w:hAnsi="Segoe UI"/>
                <w:sz w:val="20"/>
              </w:rPr>
              <w:t xml:space="preserve"> </w:t>
            </w:r>
            <w:r w:rsidRPr="000C5B45">
              <w:rPr>
                <w:rFonts w:ascii="Segoe UI" w:hAnsi="Segoe UI"/>
                <w:sz w:val="20"/>
              </w:rPr>
              <w:t xml:space="preserve">http://b3.com.br/ – neste </w:t>
            </w:r>
            <w:r w:rsidRPr="00F205B6">
              <w:rPr>
                <w:rFonts w:ascii="Segoe UI" w:hAnsi="Segoe UI"/>
                <w:i/>
                <w:sz w:val="20"/>
              </w:rPr>
              <w:t>website</w:t>
            </w:r>
            <w:r w:rsidRPr="000C5B45">
              <w:rPr>
                <w:rFonts w:ascii="Segoe UI" w:hAnsi="Segoe UI"/>
                <w:sz w:val="20"/>
              </w:rPr>
              <w:t xml:space="preserve"> acessar, na página inicial, na seção “Acesso Rápido” clicar em “Empresas Listadas” e digitar “Iguatemi” no campo disponível.</w:t>
            </w:r>
            <w:r w:rsidRPr="000C5B45" w:rsidDel="000C5B45">
              <w:rPr>
                <w:rFonts w:ascii="Segoe UI" w:hAnsi="Segoe UI"/>
                <w:sz w:val="20"/>
              </w:rPr>
              <w:t xml:space="preserve"> </w:t>
            </w:r>
            <w:r w:rsidRPr="00B4354A">
              <w:rPr>
                <w:rFonts w:ascii="Segoe UI" w:hAnsi="Segoe UI"/>
                <w:sz w:val="20"/>
              </w:rPr>
              <w:t>(</w:t>
            </w:r>
            <w:r>
              <w:rPr>
                <w:rFonts w:ascii="Segoe UI" w:hAnsi="Segoe UI"/>
                <w:sz w:val="20"/>
              </w:rPr>
              <w:t>a</w:t>
            </w:r>
            <w:r w:rsidRPr="00B4354A">
              <w:rPr>
                <w:rFonts w:ascii="Segoe UI" w:hAnsi="Segoe UI"/>
                <w:sz w:val="20"/>
              </w:rPr>
              <w:t>)</w:t>
            </w:r>
            <w:r w:rsidRPr="0079651C">
              <w:rPr>
                <w:rFonts w:ascii="Segoe UI" w:hAnsi="Segoe UI" w:cs="Segoe UI"/>
                <w:sz w:val="20"/>
              </w:rPr>
              <w:t> </w:t>
            </w:r>
            <w:r w:rsidRPr="00B4354A">
              <w:rPr>
                <w:rFonts w:ascii="Segoe UI" w:hAnsi="Segoe UI"/>
                <w:sz w:val="20"/>
              </w:rPr>
              <w:t xml:space="preserve">“Relatórios </w:t>
            </w:r>
            <w:r>
              <w:rPr>
                <w:rFonts w:ascii="Segoe UI" w:hAnsi="Segoe UI" w:cs="Segoe UI"/>
                <w:sz w:val="20"/>
              </w:rPr>
              <w:t>Estruturados</w:t>
            </w:r>
            <w:r w:rsidRPr="00B4354A">
              <w:rPr>
                <w:rFonts w:ascii="Segoe UI" w:hAnsi="Segoe UI"/>
                <w:sz w:val="20"/>
              </w:rPr>
              <w:t>” e, em seguida, no campo “Formulário de Referência”, clicar na versão mais recente disponível); ou (</w:t>
            </w:r>
            <w:r>
              <w:rPr>
                <w:rFonts w:ascii="Segoe UI" w:hAnsi="Segoe UI"/>
                <w:sz w:val="20"/>
              </w:rPr>
              <w:t>b</w:t>
            </w:r>
            <w:r w:rsidRPr="00B4354A">
              <w:rPr>
                <w:rFonts w:ascii="Segoe UI" w:hAnsi="Segoe UI"/>
                <w:sz w:val="20"/>
              </w:rPr>
              <w:t>)</w:t>
            </w:r>
            <w:r w:rsidRPr="0079651C">
              <w:rPr>
                <w:rFonts w:ascii="Segoe UI" w:hAnsi="Segoe UI" w:cs="Segoe UI"/>
                <w:sz w:val="20"/>
              </w:rPr>
              <w:t> </w:t>
            </w:r>
            <w:r w:rsidRPr="00B4354A">
              <w:rPr>
                <w:rFonts w:ascii="Segoe UI" w:hAnsi="Segoe UI"/>
                <w:sz w:val="20"/>
              </w:rPr>
              <w:t>“Informações Relevantes” e, em seguida, clicar em “Fato Relevante” e selecionar a versão mais recente aplicável); e (iii)</w:t>
            </w:r>
            <w:r>
              <w:rPr>
                <w:rFonts w:ascii="Segoe UI" w:hAnsi="Segoe UI"/>
                <w:sz w:val="20"/>
              </w:rPr>
              <w:t> </w:t>
            </w:r>
            <w:r w:rsidRPr="00892DE5">
              <w:rPr>
                <w:rFonts w:ascii="Segoe UI" w:hAnsi="Segoe UI"/>
                <w:b/>
                <w:sz w:val="20"/>
              </w:rPr>
              <w:t>Companhia</w:t>
            </w:r>
            <w:r>
              <w:rPr>
                <w:rFonts w:ascii="Segoe UI" w:hAnsi="Segoe UI"/>
                <w:sz w:val="20"/>
              </w:rPr>
              <w:t xml:space="preserve">: </w:t>
            </w:r>
            <w:r w:rsidRPr="000C5B45">
              <w:rPr>
                <w:rFonts w:ascii="Segoe UI" w:hAnsi="Segoe UI"/>
                <w:sz w:val="20"/>
              </w:rPr>
              <w:t xml:space="preserve">https://ri.iguatemi.com.br/ – neste </w:t>
            </w:r>
            <w:r w:rsidRPr="00F205B6">
              <w:rPr>
                <w:rFonts w:ascii="Segoe UI" w:hAnsi="Segoe UI"/>
                <w:i/>
                <w:sz w:val="20"/>
              </w:rPr>
              <w:t>website</w:t>
            </w:r>
            <w:r w:rsidRPr="000C5B45">
              <w:rPr>
                <w:rFonts w:ascii="Segoe UI" w:hAnsi="Segoe UI"/>
                <w:sz w:val="20"/>
              </w:rPr>
              <w:t>, clicar em “Serviço aos Investidores”, selecionar “Documentos entregues à CVM” e, na sequência, abrir a versão do “Formulário de Referência” mais recente disponível no campo “Formulário Cadastral e de Referência”</w:t>
            </w:r>
            <w:r w:rsidR="00BC6C36">
              <w:rPr>
                <w:rFonts w:ascii="Segoe UI" w:hAnsi="Segoe UI"/>
                <w:sz w:val="20"/>
              </w:rPr>
              <w:t xml:space="preserve"> e, no campo “Fato Relevante”, selecione a versão aplicável.</w:t>
            </w:r>
          </w:p>
        </w:tc>
        <w:tc>
          <w:tcPr>
            <w:tcW w:w="5529" w:type="dxa"/>
          </w:tcPr>
          <w:p w14:paraId="77225A62" w14:textId="0AA858A1" w:rsidR="00442489" w:rsidRPr="00BC6C36" w:rsidRDefault="00442489" w:rsidP="00BC6C36">
            <w:pPr>
              <w:pStyle w:val="Recuodecorpodetexto"/>
              <w:tabs>
                <w:tab w:val="left" w:pos="426"/>
              </w:tabs>
              <w:spacing w:before="60" w:after="60" w:line="240" w:lineRule="auto"/>
              <w:ind w:left="0"/>
              <w:rPr>
                <w:rFonts w:ascii="Segoe UI" w:hAnsi="Segoe UI"/>
                <w:sz w:val="20"/>
                <w:lang w:val="en-US"/>
              </w:rPr>
            </w:pPr>
            <w:r w:rsidRPr="00B4354A">
              <w:rPr>
                <w:rFonts w:ascii="Segoe UI" w:hAnsi="Segoe UI"/>
                <w:b/>
                <w:sz w:val="20"/>
                <w:lang w:val="en-US"/>
              </w:rPr>
              <w:t>18.</w:t>
            </w:r>
            <w:r w:rsidRPr="00B4354A">
              <w:rPr>
                <w:rFonts w:ascii="Segoe UI" w:hAnsi="Segoe UI"/>
                <w:sz w:val="20"/>
                <w:lang w:val="en-US"/>
              </w:rPr>
              <w:t xml:space="preserve"> The SUBSCRIBER declares to have knowledge of the</w:t>
            </w:r>
            <w:r w:rsidRPr="0079651C">
              <w:rPr>
                <w:rFonts w:ascii="Segoe UI" w:hAnsi="Segoe UI" w:cs="Segoe UI"/>
                <w:sz w:val="20"/>
                <w:lang w:val="en-US"/>
              </w:rPr>
              <w:t xml:space="preserve"> </w:t>
            </w:r>
            <w:r>
              <w:rPr>
                <w:rFonts w:ascii="Segoe UI" w:hAnsi="Segoe UI" w:cs="Segoe UI"/>
                <w:sz w:val="20"/>
                <w:lang w:val="en-US"/>
              </w:rPr>
              <w:t>Offering</w:t>
            </w:r>
            <w:r w:rsidRPr="00B4354A">
              <w:rPr>
                <w:rFonts w:ascii="Segoe UI" w:hAnsi="Segoe UI"/>
                <w:sz w:val="20"/>
                <w:lang w:val="en-US"/>
              </w:rPr>
              <w:t xml:space="preserve"> Material Fact and the Reference Form, as well as its entire content and how to obtain it, including by electronic mean</w:t>
            </w:r>
            <w:r w:rsidR="00BC6C36">
              <w:rPr>
                <w:rFonts w:ascii="Segoe UI" w:hAnsi="Segoe UI"/>
                <w:sz w:val="20"/>
                <w:lang w:val="en-US"/>
              </w:rPr>
              <w:t xml:space="preserve">s, at the following addresses: </w:t>
            </w:r>
            <w:r w:rsidR="00BC6C36" w:rsidRPr="00BC6C36">
              <w:rPr>
                <w:rFonts w:ascii="Segoe UI" w:hAnsi="Segoe UI"/>
                <w:sz w:val="20"/>
                <w:lang w:val="en-US"/>
              </w:rPr>
              <w:t>(i)</w:t>
            </w:r>
            <w:r w:rsidR="00BC6C36" w:rsidRPr="00BC6C36">
              <w:rPr>
                <w:rFonts w:ascii="Segoe UI" w:hAnsi="Segoe UI" w:cs="Segoe UI"/>
                <w:sz w:val="20"/>
                <w:lang w:val="en-US"/>
              </w:rPr>
              <w:t> </w:t>
            </w:r>
            <w:r w:rsidR="00BC6C36" w:rsidRPr="00892DE5">
              <w:rPr>
                <w:rFonts w:ascii="Segoe UI" w:hAnsi="Segoe UI"/>
                <w:b/>
                <w:sz w:val="20"/>
                <w:lang w:val="en-US"/>
              </w:rPr>
              <w:t>CVM</w:t>
            </w:r>
            <w:r w:rsidR="00BC6C36" w:rsidRPr="00BC6C36">
              <w:rPr>
                <w:rFonts w:ascii="Segoe UI" w:hAnsi="Segoe UI" w:cs="Segoe UI"/>
                <w:sz w:val="20"/>
                <w:lang w:val="en-US"/>
              </w:rPr>
              <w:t>: https://www.gov.br/cvm/pt-br – click on “</w:t>
            </w:r>
            <w:r w:rsidR="00BC6C36" w:rsidRPr="00BC6C36">
              <w:rPr>
                <w:rFonts w:ascii="Segoe UI" w:hAnsi="Segoe UI" w:cs="Segoe UI"/>
                <w:i/>
                <w:sz w:val="20"/>
                <w:lang w:val="en-US"/>
              </w:rPr>
              <w:t>Central de Conteúdos</w:t>
            </w:r>
            <w:r w:rsidR="00BC6C36" w:rsidRPr="00BC6C36">
              <w:rPr>
                <w:rFonts w:ascii="Segoe UI" w:hAnsi="Segoe UI" w:cs="Segoe UI"/>
                <w:sz w:val="20"/>
                <w:lang w:val="en-US"/>
              </w:rPr>
              <w:t>”, then, “</w:t>
            </w:r>
            <w:r w:rsidR="00BC6C36" w:rsidRPr="00BC6C36">
              <w:rPr>
                <w:rFonts w:ascii="Segoe UI" w:hAnsi="Segoe UI" w:cs="Segoe UI"/>
                <w:i/>
                <w:sz w:val="20"/>
                <w:lang w:val="en-US"/>
              </w:rPr>
              <w:t>Central de Sistema</w:t>
            </w:r>
            <w:r w:rsidR="00BC6C36" w:rsidRPr="00BC6C36">
              <w:rPr>
                <w:rFonts w:ascii="Segoe UI" w:hAnsi="Segoe UI" w:cs="Segoe UI"/>
                <w:sz w:val="20"/>
                <w:lang w:val="en-US"/>
              </w:rPr>
              <w:t>”, afterwards in the field “</w:t>
            </w:r>
            <w:r w:rsidR="00BC6C36" w:rsidRPr="00BC6C36">
              <w:rPr>
                <w:rFonts w:ascii="Segoe UI" w:hAnsi="Segoe UI" w:cs="Segoe UI"/>
                <w:i/>
                <w:sz w:val="20"/>
                <w:lang w:val="en-US"/>
              </w:rPr>
              <w:t>Informações sobre Companhias</w:t>
            </w:r>
            <w:r w:rsidR="00BC6C36" w:rsidRPr="00BC6C36">
              <w:rPr>
                <w:rFonts w:ascii="Segoe UI" w:hAnsi="Segoe UI" w:cs="Segoe UI"/>
                <w:sz w:val="20"/>
                <w:lang w:val="en-US"/>
              </w:rPr>
              <w:t>”, search for “Iguatemi” e clicar em “Iguatemi S.A.”. After that, select “</w:t>
            </w:r>
            <w:r w:rsidR="00BC6C36" w:rsidRPr="00BC6C36">
              <w:rPr>
                <w:rFonts w:ascii="Segoe UI" w:hAnsi="Segoe UI" w:cs="Segoe UI"/>
                <w:i/>
                <w:sz w:val="20"/>
                <w:lang w:val="en-US"/>
              </w:rPr>
              <w:t>Período</w:t>
            </w:r>
            <w:r w:rsidR="00BC6C36" w:rsidRPr="00BC6C36">
              <w:rPr>
                <w:rFonts w:ascii="Segoe UI" w:hAnsi="Segoe UI" w:cs="Segoe UI"/>
                <w:sz w:val="20"/>
                <w:lang w:val="en-US"/>
              </w:rPr>
              <w:t>” and “</w:t>
            </w:r>
            <w:r w:rsidR="00BC6C36" w:rsidRPr="00BC6C36">
              <w:rPr>
                <w:rFonts w:ascii="Segoe UI" w:hAnsi="Segoe UI" w:cs="Segoe UI"/>
                <w:i/>
                <w:sz w:val="20"/>
                <w:lang w:val="en-US"/>
              </w:rPr>
              <w:t>Formulário de Referência</w:t>
            </w:r>
            <w:r w:rsidR="00BC6C36" w:rsidRPr="00BC6C36">
              <w:rPr>
                <w:rFonts w:ascii="Segoe UI" w:hAnsi="Segoe UI" w:cs="Segoe UI"/>
                <w:sz w:val="20"/>
                <w:lang w:val="en-US"/>
              </w:rPr>
              <w:t>” or “</w:t>
            </w:r>
            <w:r w:rsidR="00BC6C36" w:rsidRPr="00BC6C36">
              <w:rPr>
                <w:rFonts w:ascii="Segoe UI" w:hAnsi="Segoe UI" w:cs="Segoe UI"/>
                <w:i/>
                <w:sz w:val="20"/>
                <w:lang w:val="en-US"/>
              </w:rPr>
              <w:t>Fato Relevante</w:t>
            </w:r>
            <w:r w:rsidR="00BC6C36" w:rsidRPr="00BC6C36">
              <w:rPr>
                <w:rFonts w:ascii="Segoe UI" w:hAnsi="Segoe UI" w:cs="Segoe UI"/>
                <w:sz w:val="20"/>
                <w:lang w:val="en-US"/>
              </w:rPr>
              <w:t>” in “</w:t>
            </w:r>
            <w:r w:rsidR="00BC6C36" w:rsidRPr="00BC6C36">
              <w:rPr>
                <w:rFonts w:ascii="Segoe UI" w:hAnsi="Segoe UI" w:cs="Segoe UI"/>
                <w:i/>
                <w:sz w:val="20"/>
                <w:lang w:val="en-US"/>
              </w:rPr>
              <w:t>Categoria</w:t>
            </w:r>
            <w:r w:rsidR="00BC6C36" w:rsidRPr="00BC6C36">
              <w:rPr>
                <w:rFonts w:ascii="Segoe UI" w:hAnsi="Segoe UI" w:cs="Segoe UI"/>
                <w:sz w:val="20"/>
                <w:lang w:val="en-US"/>
              </w:rPr>
              <w:t>”, click on “</w:t>
            </w:r>
            <w:r w:rsidR="00BC6C36" w:rsidRPr="00BC6C36">
              <w:rPr>
                <w:rFonts w:ascii="Segoe UI" w:hAnsi="Segoe UI" w:cs="Segoe UI"/>
                <w:i/>
                <w:sz w:val="20"/>
                <w:lang w:val="en-US"/>
              </w:rPr>
              <w:t>Consultar</w:t>
            </w:r>
            <w:r w:rsidR="00BC6C36" w:rsidRPr="00BC6C36">
              <w:rPr>
                <w:rFonts w:ascii="Segoe UI" w:hAnsi="Segoe UI" w:cs="Segoe UI"/>
                <w:sz w:val="20"/>
                <w:lang w:val="en-US"/>
              </w:rPr>
              <w:t>” then on “</w:t>
            </w:r>
            <w:r w:rsidR="00BC6C36" w:rsidRPr="00BC6C36">
              <w:rPr>
                <w:rFonts w:ascii="Segoe UI" w:hAnsi="Segoe UI" w:cs="Segoe UI"/>
                <w:i/>
                <w:sz w:val="20"/>
                <w:lang w:val="en-US"/>
              </w:rPr>
              <w:t>Visualizar o Documento</w:t>
            </w:r>
            <w:r w:rsidR="00BC6C36" w:rsidRPr="00BC6C36">
              <w:rPr>
                <w:rFonts w:ascii="Segoe UI" w:hAnsi="Segoe UI" w:cs="Segoe UI"/>
                <w:sz w:val="20"/>
                <w:lang w:val="en-US"/>
              </w:rPr>
              <w:t xml:space="preserve">” or “Download” in the Section “Ações”; </w:t>
            </w:r>
            <w:r w:rsidR="00BC6C36" w:rsidRPr="00BC6C36">
              <w:rPr>
                <w:rFonts w:ascii="Segoe UI" w:hAnsi="Segoe UI"/>
                <w:sz w:val="20"/>
                <w:lang w:val="en-US"/>
              </w:rPr>
              <w:t>(ii)</w:t>
            </w:r>
            <w:r w:rsidR="00BC6C36" w:rsidRPr="00BC6C36">
              <w:rPr>
                <w:rFonts w:ascii="Segoe UI" w:hAnsi="Segoe UI" w:cs="Segoe UI"/>
                <w:sz w:val="20"/>
                <w:lang w:val="en-US"/>
              </w:rPr>
              <w:t> </w:t>
            </w:r>
            <w:r w:rsidR="00BC6C36" w:rsidRPr="00892DE5">
              <w:rPr>
                <w:rFonts w:ascii="Segoe UI" w:hAnsi="Segoe UI"/>
                <w:b/>
                <w:sz w:val="20"/>
                <w:lang w:val="en-US"/>
              </w:rPr>
              <w:t>B3</w:t>
            </w:r>
            <w:r w:rsidR="00BC6C36" w:rsidRPr="00BC6C36">
              <w:rPr>
                <w:rFonts w:ascii="Segoe UI" w:hAnsi="Segoe UI"/>
                <w:sz w:val="20"/>
                <w:lang w:val="en-US"/>
              </w:rPr>
              <w:t>: http://b3.com.br/ – on the first page click on “</w:t>
            </w:r>
            <w:r w:rsidR="00BC6C36" w:rsidRPr="00BC6C36">
              <w:rPr>
                <w:rFonts w:ascii="Segoe UI" w:hAnsi="Segoe UI"/>
                <w:i/>
                <w:sz w:val="20"/>
                <w:lang w:val="en-US"/>
              </w:rPr>
              <w:t>Acesso Rápido</w:t>
            </w:r>
            <w:r w:rsidR="00BC6C36" w:rsidRPr="00BC6C36">
              <w:rPr>
                <w:rFonts w:ascii="Segoe UI" w:hAnsi="Segoe UI"/>
                <w:sz w:val="20"/>
                <w:lang w:val="en-US"/>
              </w:rPr>
              <w:t xml:space="preserve">” </w:t>
            </w:r>
            <w:r w:rsidR="00BC6C36">
              <w:rPr>
                <w:rFonts w:ascii="Segoe UI" w:hAnsi="Segoe UI"/>
                <w:sz w:val="20"/>
                <w:lang w:val="en-US"/>
              </w:rPr>
              <w:t>then,</w:t>
            </w:r>
            <w:r w:rsidR="00BC6C36" w:rsidRPr="00BC6C36">
              <w:rPr>
                <w:rFonts w:ascii="Segoe UI" w:hAnsi="Segoe UI"/>
                <w:sz w:val="20"/>
                <w:lang w:val="en-US"/>
              </w:rPr>
              <w:t xml:space="preserve"> “</w:t>
            </w:r>
            <w:r w:rsidR="00BC6C36" w:rsidRPr="00BC6C36">
              <w:rPr>
                <w:rFonts w:ascii="Segoe UI" w:hAnsi="Segoe UI"/>
                <w:i/>
                <w:sz w:val="20"/>
                <w:lang w:val="en-US"/>
              </w:rPr>
              <w:t>Empresas Listadas</w:t>
            </w:r>
            <w:r w:rsidR="00BC6C36" w:rsidRPr="00BC6C36">
              <w:rPr>
                <w:rFonts w:ascii="Segoe UI" w:hAnsi="Segoe UI"/>
                <w:sz w:val="20"/>
                <w:lang w:val="en-US"/>
              </w:rPr>
              <w:t xml:space="preserve">” </w:t>
            </w:r>
            <w:r w:rsidR="00BC6C36">
              <w:rPr>
                <w:rFonts w:ascii="Segoe UI" w:hAnsi="Segoe UI"/>
                <w:sz w:val="20"/>
                <w:lang w:val="en-US"/>
              </w:rPr>
              <w:t>and search</w:t>
            </w:r>
            <w:r w:rsidR="00BC6C36" w:rsidRPr="00BC6C36">
              <w:rPr>
                <w:rFonts w:ascii="Segoe UI" w:hAnsi="Segoe UI"/>
                <w:sz w:val="20"/>
                <w:lang w:val="en-US"/>
              </w:rPr>
              <w:t xml:space="preserve"> “Iguatemi” </w:t>
            </w:r>
            <w:r w:rsidR="00BC6C36">
              <w:rPr>
                <w:rFonts w:ascii="Segoe UI" w:hAnsi="Segoe UI"/>
                <w:sz w:val="20"/>
                <w:lang w:val="en-US"/>
              </w:rPr>
              <w:t>in the available field</w:t>
            </w:r>
            <w:r w:rsidR="00BC6C36" w:rsidRPr="00BC6C36">
              <w:rPr>
                <w:rFonts w:ascii="Segoe UI" w:hAnsi="Segoe UI"/>
                <w:sz w:val="20"/>
                <w:lang w:val="en-US"/>
              </w:rPr>
              <w:t>.</w:t>
            </w:r>
            <w:r w:rsidR="00BC6C36" w:rsidRPr="00BC6C36" w:rsidDel="000C5B45">
              <w:rPr>
                <w:rFonts w:ascii="Segoe UI" w:hAnsi="Segoe UI"/>
                <w:sz w:val="20"/>
                <w:lang w:val="en-US"/>
              </w:rPr>
              <w:t xml:space="preserve"> </w:t>
            </w:r>
            <w:r w:rsidR="00BC6C36" w:rsidRPr="00BC6C36">
              <w:rPr>
                <w:rFonts w:ascii="Segoe UI" w:hAnsi="Segoe UI"/>
                <w:sz w:val="20"/>
                <w:lang w:val="en-US"/>
              </w:rPr>
              <w:t>(a)</w:t>
            </w:r>
            <w:r w:rsidR="00BC6C36" w:rsidRPr="00BC6C36">
              <w:rPr>
                <w:rFonts w:ascii="Segoe UI" w:hAnsi="Segoe UI" w:cs="Segoe UI"/>
                <w:sz w:val="20"/>
                <w:lang w:val="en-US"/>
              </w:rPr>
              <w:t> </w:t>
            </w:r>
            <w:r w:rsidR="00BC6C36" w:rsidRPr="00BC6C36">
              <w:rPr>
                <w:rFonts w:ascii="Segoe UI" w:hAnsi="Segoe UI"/>
                <w:sz w:val="20"/>
                <w:lang w:val="en-US"/>
              </w:rPr>
              <w:t>“</w:t>
            </w:r>
            <w:r w:rsidR="00BC6C36" w:rsidRPr="00BC6C36">
              <w:rPr>
                <w:rFonts w:ascii="Segoe UI" w:hAnsi="Segoe UI"/>
                <w:i/>
                <w:sz w:val="20"/>
                <w:lang w:val="en-US"/>
              </w:rPr>
              <w:t xml:space="preserve">Relatórios </w:t>
            </w:r>
            <w:r w:rsidR="00BC6C36" w:rsidRPr="00BC6C36">
              <w:rPr>
                <w:rFonts w:ascii="Segoe UI" w:hAnsi="Segoe UI" w:cs="Segoe UI"/>
                <w:i/>
                <w:sz w:val="20"/>
                <w:lang w:val="en-US"/>
              </w:rPr>
              <w:t>Estruturados</w:t>
            </w:r>
            <w:r w:rsidR="00BC6C36" w:rsidRPr="00BC6C36">
              <w:rPr>
                <w:rFonts w:ascii="Segoe UI" w:hAnsi="Segoe UI"/>
                <w:sz w:val="20"/>
                <w:lang w:val="en-US"/>
              </w:rPr>
              <w:t>” and then click on “</w:t>
            </w:r>
            <w:r w:rsidR="00BC6C36" w:rsidRPr="00BC6C36">
              <w:rPr>
                <w:rFonts w:ascii="Segoe UI" w:hAnsi="Segoe UI"/>
                <w:i/>
                <w:sz w:val="20"/>
                <w:lang w:val="en-US"/>
              </w:rPr>
              <w:t>Formulário de Referência</w:t>
            </w:r>
            <w:r w:rsidR="00BC6C36" w:rsidRPr="00BC6C36">
              <w:rPr>
                <w:rFonts w:ascii="Segoe UI" w:hAnsi="Segoe UI"/>
                <w:sz w:val="20"/>
                <w:lang w:val="en-US"/>
              </w:rPr>
              <w:t>”, and select the most recent version; or (b)</w:t>
            </w:r>
            <w:r w:rsidR="00BC6C36" w:rsidRPr="00BC6C36">
              <w:rPr>
                <w:rFonts w:ascii="Segoe UI" w:hAnsi="Segoe UI" w:cs="Segoe UI"/>
                <w:sz w:val="20"/>
                <w:lang w:val="en-US"/>
              </w:rPr>
              <w:t> </w:t>
            </w:r>
            <w:r w:rsidR="00BC6C36" w:rsidRPr="00BC6C36">
              <w:rPr>
                <w:rFonts w:ascii="Segoe UI" w:hAnsi="Segoe UI"/>
                <w:sz w:val="20"/>
                <w:lang w:val="en-US"/>
              </w:rPr>
              <w:t>“Informações Relevantes” and click on “Fato Relevante and select the applicable version; and (iii) </w:t>
            </w:r>
            <w:r w:rsidR="00BC6C36" w:rsidRPr="00BC6C36">
              <w:rPr>
                <w:rFonts w:ascii="Segoe UI" w:hAnsi="Segoe UI"/>
                <w:b/>
                <w:sz w:val="20"/>
                <w:lang w:val="en-US"/>
              </w:rPr>
              <w:t>Company</w:t>
            </w:r>
            <w:r w:rsidR="00BC6C36" w:rsidRPr="00BC6C36">
              <w:rPr>
                <w:rFonts w:ascii="Segoe UI" w:hAnsi="Segoe UI"/>
                <w:sz w:val="20"/>
                <w:lang w:val="en-US"/>
              </w:rPr>
              <w:t>: https://ri.iguatemi.com.br/ – click on “</w:t>
            </w:r>
            <w:r w:rsidR="00BC6C36" w:rsidRPr="00BC6C36">
              <w:rPr>
                <w:rFonts w:ascii="Segoe UI" w:hAnsi="Segoe UI"/>
                <w:i/>
                <w:sz w:val="20"/>
                <w:lang w:val="en-US"/>
              </w:rPr>
              <w:t>Serviço aos Investidores</w:t>
            </w:r>
            <w:r w:rsidR="00BC6C36" w:rsidRPr="00BC6C36">
              <w:rPr>
                <w:rFonts w:ascii="Segoe UI" w:hAnsi="Segoe UI"/>
                <w:sz w:val="20"/>
                <w:lang w:val="en-US"/>
              </w:rPr>
              <w:t>”, select “</w:t>
            </w:r>
            <w:r w:rsidR="00BC6C36" w:rsidRPr="00BC6C36">
              <w:rPr>
                <w:rFonts w:ascii="Segoe UI" w:hAnsi="Segoe UI"/>
                <w:i/>
                <w:sz w:val="20"/>
                <w:lang w:val="en-US"/>
              </w:rPr>
              <w:t>Documentos entregues à CVM</w:t>
            </w:r>
            <w:r w:rsidR="00BC6C36" w:rsidRPr="00BC6C36">
              <w:rPr>
                <w:rFonts w:ascii="Segoe UI" w:hAnsi="Segoe UI"/>
                <w:sz w:val="20"/>
                <w:lang w:val="en-US"/>
              </w:rPr>
              <w:t xml:space="preserve">” and then open the most recente version of the “Formulário de Referência” </w:t>
            </w:r>
            <w:r w:rsidR="00BC6C36">
              <w:rPr>
                <w:rFonts w:ascii="Segoe UI" w:hAnsi="Segoe UI"/>
                <w:sz w:val="20"/>
                <w:lang w:val="en-US"/>
              </w:rPr>
              <w:t>available in the field</w:t>
            </w:r>
            <w:r w:rsidR="00BC6C36" w:rsidRPr="00BC6C36">
              <w:rPr>
                <w:rFonts w:ascii="Segoe UI" w:hAnsi="Segoe UI"/>
                <w:sz w:val="20"/>
                <w:lang w:val="en-US"/>
              </w:rPr>
              <w:t xml:space="preserve"> “Formulário Cadastral e de Referência”</w:t>
            </w:r>
            <w:r w:rsidR="00BC6C36">
              <w:rPr>
                <w:rFonts w:ascii="Segoe UI" w:hAnsi="Segoe UI"/>
                <w:sz w:val="20"/>
                <w:lang w:val="en-US"/>
              </w:rPr>
              <w:t xml:space="preserve"> and, in the field “</w:t>
            </w:r>
            <w:r w:rsidR="00BC6C36" w:rsidRPr="00BC6C36">
              <w:rPr>
                <w:rFonts w:ascii="Segoe UI" w:hAnsi="Segoe UI"/>
                <w:i/>
                <w:sz w:val="20"/>
                <w:lang w:val="en-US"/>
              </w:rPr>
              <w:t>Fato Relevante</w:t>
            </w:r>
            <w:r w:rsidR="00BC6C36">
              <w:rPr>
                <w:rFonts w:ascii="Segoe UI" w:hAnsi="Segoe UI"/>
                <w:sz w:val="20"/>
                <w:lang w:val="en-US"/>
              </w:rPr>
              <w:t xml:space="preserve">”, </w:t>
            </w:r>
            <w:r w:rsidR="00BC6C36" w:rsidRPr="00BC6C36">
              <w:rPr>
                <w:rFonts w:ascii="Segoe UI" w:hAnsi="Segoe UI"/>
                <w:sz w:val="20"/>
                <w:lang w:val="en-US"/>
              </w:rPr>
              <w:t>select the applicable version</w:t>
            </w:r>
            <w:r w:rsidR="00BC6C36">
              <w:rPr>
                <w:rFonts w:ascii="Segoe UI" w:hAnsi="Segoe UI"/>
                <w:sz w:val="20"/>
                <w:lang w:val="en-US"/>
              </w:rPr>
              <w:t>.</w:t>
            </w:r>
          </w:p>
        </w:tc>
      </w:tr>
      <w:tr w:rsidR="000C5B45" w:rsidRPr="00F205B6" w14:paraId="4D746B8E" w14:textId="77777777">
        <w:tc>
          <w:tcPr>
            <w:tcW w:w="5528" w:type="dxa"/>
          </w:tcPr>
          <w:p w14:paraId="1B3D5D6B" w14:textId="77777777" w:rsidR="000C5B45" w:rsidRPr="00BC6C36" w:rsidRDefault="000C5B45" w:rsidP="000C5B45">
            <w:pPr>
              <w:pStyle w:val="Recuodecorpodetexto"/>
              <w:tabs>
                <w:tab w:val="left" w:pos="426"/>
              </w:tabs>
              <w:spacing w:before="60" w:after="60" w:line="240" w:lineRule="auto"/>
              <w:ind w:left="0"/>
              <w:rPr>
                <w:rFonts w:ascii="Segoe UI" w:hAnsi="Segoe UI"/>
                <w:sz w:val="20"/>
                <w:lang w:val="en-US"/>
              </w:rPr>
            </w:pPr>
          </w:p>
        </w:tc>
        <w:tc>
          <w:tcPr>
            <w:tcW w:w="5529" w:type="dxa"/>
          </w:tcPr>
          <w:p w14:paraId="1C358D24" w14:textId="77777777" w:rsidR="000C5B45" w:rsidRPr="00BC6C36" w:rsidRDefault="000C5B45" w:rsidP="000C5B45">
            <w:pPr>
              <w:pStyle w:val="Recuodecorpodetexto"/>
              <w:tabs>
                <w:tab w:val="left" w:pos="426"/>
              </w:tabs>
              <w:spacing w:before="60" w:after="60" w:line="240" w:lineRule="auto"/>
              <w:ind w:left="0"/>
              <w:rPr>
                <w:rFonts w:ascii="Segoe UI" w:hAnsi="Segoe UI"/>
                <w:sz w:val="20"/>
                <w:lang w:val="en-US"/>
              </w:rPr>
            </w:pPr>
          </w:p>
        </w:tc>
      </w:tr>
      <w:tr w:rsidR="00442489" w:rsidRPr="00F205B6" w14:paraId="11A479BD" w14:textId="77777777">
        <w:tc>
          <w:tcPr>
            <w:tcW w:w="5528" w:type="dxa"/>
          </w:tcPr>
          <w:p w14:paraId="064EF963" w14:textId="77777777" w:rsidR="00442489" w:rsidRPr="00B4354A" w:rsidRDefault="00442489" w:rsidP="00442489">
            <w:pPr>
              <w:pStyle w:val="Recuodecorpodetexto"/>
              <w:numPr>
                <w:ilvl w:val="0"/>
                <w:numId w:val="4"/>
              </w:numPr>
              <w:tabs>
                <w:tab w:val="left" w:pos="426"/>
              </w:tabs>
              <w:spacing w:before="60" w:after="60" w:line="240" w:lineRule="auto"/>
              <w:ind w:left="0" w:firstLine="0"/>
              <w:rPr>
                <w:rFonts w:ascii="Segoe UI" w:hAnsi="Segoe UI"/>
                <w:sz w:val="20"/>
              </w:rPr>
            </w:pPr>
            <w:r w:rsidRPr="00B4354A">
              <w:rPr>
                <w:rFonts w:ascii="Segoe UI" w:hAnsi="Segoe UI"/>
                <w:sz w:val="20"/>
              </w:rPr>
              <w:t>O presente Pedido de Subscrição Prioritária é irrevogável e irretratável, observados os termos e condições aqui dispostos, exceto pelo disposto na Cláusula 11 acima.</w:t>
            </w:r>
          </w:p>
        </w:tc>
        <w:tc>
          <w:tcPr>
            <w:tcW w:w="5529" w:type="dxa"/>
          </w:tcPr>
          <w:p w14:paraId="1EC1F36E" w14:textId="553C6245" w:rsidR="00442489" w:rsidRPr="00B4354A" w:rsidRDefault="00442489" w:rsidP="00442489">
            <w:pPr>
              <w:pStyle w:val="Recuodecorpodetexto"/>
              <w:spacing w:before="60" w:after="60" w:line="240" w:lineRule="auto"/>
              <w:ind w:left="0"/>
              <w:rPr>
                <w:rFonts w:ascii="Segoe UI" w:hAnsi="Segoe UI"/>
                <w:sz w:val="20"/>
                <w:lang w:val="en-US"/>
              </w:rPr>
            </w:pPr>
            <w:r w:rsidRPr="00B4354A">
              <w:rPr>
                <w:rFonts w:ascii="Segoe UI" w:hAnsi="Segoe UI"/>
                <w:b/>
                <w:sz w:val="20"/>
                <w:lang w:val="en-US"/>
              </w:rPr>
              <w:t>19.</w:t>
            </w:r>
            <w:r w:rsidRPr="00B4354A">
              <w:rPr>
                <w:rFonts w:ascii="Segoe UI" w:hAnsi="Segoe UI"/>
                <w:b/>
                <w:sz w:val="20"/>
                <w:lang w:val="en-US"/>
              </w:rPr>
              <w:tab/>
            </w:r>
            <w:r w:rsidRPr="00B4354A">
              <w:rPr>
                <w:rFonts w:ascii="Segoe UI" w:hAnsi="Segoe UI"/>
                <w:sz w:val="20"/>
                <w:lang w:val="en-US"/>
              </w:rPr>
              <w:t>This Priority Subscription Order is irrevocable and irreversible, with due regard for the terms and conditions provided herein, with exception of the provisions of Section, 11 above.</w:t>
            </w:r>
          </w:p>
        </w:tc>
      </w:tr>
      <w:tr w:rsidR="00442489" w:rsidRPr="00F205B6" w14:paraId="1A58D4C9" w14:textId="77777777">
        <w:tc>
          <w:tcPr>
            <w:tcW w:w="5528" w:type="dxa"/>
          </w:tcPr>
          <w:p w14:paraId="6DDEF2AB" w14:textId="77777777" w:rsidR="00442489" w:rsidRPr="00B4354A" w:rsidRDefault="00442489" w:rsidP="00442489">
            <w:pPr>
              <w:pStyle w:val="Recuodecorpodetexto"/>
              <w:spacing w:before="60" w:after="60" w:line="240" w:lineRule="auto"/>
              <w:ind w:left="0"/>
              <w:rPr>
                <w:rFonts w:ascii="Segoe UI" w:hAnsi="Segoe UI"/>
                <w:sz w:val="20"/>
                <w:lang w:val="en-US"/>
              </w:rPr>
            </w:pPr>
          </w:p>
        </w:tc>
        <w:tc>
          <w:tcPr>
            <w:tcW w:w="5529" w:type="dxa"/>
          </w:tcPr>
          <w:p w14:paraId="1D106E01" w14:textId="77777777" w:rsidR="00442489" w:rsidRPr="00B4354A" w:rsidRDefault="00442489" w:rsidP="00442489">
            <w:pPr>
              <w:pStyle w:val="Recuodecorpodetexto"/>
              <w:spacing w:before="60" w:after="60" w:line="240" w:lineRule="auto"/>
              <w:ind w:left="0"/>
              <w:rPr>
                <w:rFonts w:ascii="Segoe UI" w:hAnsi="Segoe UI"/>
                <w:sz w:val="20"/>
                <w:lang w:val="en-US"/>
              </w:rPr>
            </w:pPr>
          </w:p>
        </w:tc>
      </w:tr>
      <w:tr w:rsidR="00442489" w:rsidRPr="00F205B6" w14:paraId="224D0495" w14:textId="77777777">
        <w:tc>
          <w:tcPr>
            <w:tcW w:w="5528" w:type="dxa"/>
          </w:tcPr>
          <w:p w14:paraId="5CE7F43E" w14:textId="77777777" w:rsidR="00442489" w:rsidRPr="00B4354A" w:rsidRDefault="00442489" w:rsidP="00442489">
            <w:pPr>
              <w:pStyle w:val="Recuodecorpodetexto"/>
              <w:tabs>
                <w:tab w:val="left" w:pos="426"/>
              </w:tabs>
              <w:spacing w:before="60" w:after="60" w:line="240" w:lineRule="auto"/>
              <w:ind w:left="0"/>
              <w:rPr>
                <w:rFonts w:ascii="Segoe UI" w:hAnsi="Segoe UI"/>
                <w:b/>
                <w:sz w:val="20"/>
              </w:rPr>
            </w:pPr>
            <w:r w:rsidRPr="00B4354A">
              <w:rPr>
                <w:rFonts w:ascii="Segoe UI" w:hAnsi="Segoe UI"/>
                <w:b/>
                <w:sz w:val="20"/>
              </w:rPr>
              <w:t xml:space="preserve">A OFERTA ESTÁ AUTOMATICAMENTE DISPENSADA DE REGISTRO PELA CVM DE QUE TRATA O ARTIGO 19 DA LEI DO MERCADO DE VALORES MOBILIÁRIOS, E NOS TERMOS DO ARTIGO 6º DA INSTRUÇÃO CVM 476, POR SE TRATAR DE OFERTA PÚBLICA DE DISTRIBUIÇÃO COM ESFORÇOS RESTRITOS DE COLOCAÇÃO. </w:t>
            </w:r>
            <w:r w:rsidRPr="0079651C">
              <w:rPr>
                <w:rFonts w:ascii="Segoe UI" w:hAnsi="Segoe UI" w:cs="Segoe UI"/>
                <w:b/>
                <w:sz w:val="20"/>
              </w:rPr>
              <w:t>A COMPANHIA</w:t>
            </w:r>
            <w:r w:rsidRPr="00B4354A">
              <w:rPr>
                <w:rFonts w:ascii="Segoe UI" w:hAnsi="Segoe UI"/>
                <w:b/>
                <w:sz w:val="20"/>
              </w:rPr>
              <w:t xml:space="preserve"> E OS COORDENADORES DA OFERTA NÃO PRETENDEM REALIZAR QUALQUER REGISTRO DA OFERTA RESTRITA OU DAS AÇÕES NOS ESTADOS UNIDOS DA AMÉRICA E NEM EM QUALQUER AGÊNCIA OU ÓRGÃO REGULADOR DO MERCADO DE CAPITAIS DE QUALQUER OUTRO PAÍS.</w:t>
            </w:r>
          </w:p>
        </w:tc>
        <w:tc>
          <w:tcPr>
            <w:tcW w:w="5529" w:type="dxa"/>
          </w:tcPr>
          <w:p w14:paraId="0892CA16" w14:textId="59B9A0B4" w:rsidR="00442489" w:rsidRPr="00B4354A" w:rsidRDefault="00442489" w:rsidP="00442489">
            <w:pPr>
              <w:pStyle w:val="Recuodecorpodetexto"/>
              <w:tabs>
                <w:tab w:val="left" w:pos="426"/>
              </w:tabs>
              <w:spacing w:before="60" w:after="60" w:line="240" w:lineRule="auto"/>
              <w:ind w:left="0"/>
              <w:rPr>
                <w:rFonts w:ascii="Segoe UI" w:hAnsi="Segoe UI"/>
                <w:b/>
                <w:caps/>
                <w:sz w:val="20"/>
                <w:lang w:val="en-US"/>
              </w:rPr>
            </w:pPr>
            <w:r w:rsidRPr="00B4354A">
              <w:rPr>
                <w:rFonts w:ascii="Segoe UI" w:hAnsi="Segoe UI"/>
                <w:b/>
                <w:caps/>
                <w:sz w:val="20"/>
                <w:lang w:val="en-US"/>
              </w:rPr>
              <w:t>The Offer</w:t>
            </w:r>
            <w:r>
              <w:rPr>
                <w:rFonts w:ascii="Segoe UI" w:hAnsi="Segoe UI"/>
                <w:b/>
                <w:caps/>
                <w:sz w:val="20"/>
                <w:lang w:val="en-US"/>
              </w:rPr>
              <w:t>ING</w:t>
            </w:r>
            <w:r w:rsidRPr="00B4354A">
              <w:rPr>
                <w:rFonts w:ascii="Segoe UI" w:hAnsi="Segoe UI"/>
                <w:b/>
                <w:caps/>
                <w:sz w:val="20"/>
                <w:lang w:val="en-US"/>
              </w:rPr>
              <w:t xml:space="preserve"> is automatically exempted from the registration request for public offering by the CVM, which is covered in article 19 of the Securities Market Law, and pursuant to the 6th article of CVM Instruction 476, AS IT IS A PUBLIC OFFER</w:t>
            </w:r>
            <w:r>
              <w:rPr>
                <w:rFonts w:ascii="Segoe UI" w:hAnsi="Segoe UI"/>
                <w:b/>
                <w:caps/>
                <w:sz w:val="20"/>
                <w:lang w:val="en-US"/>
              </w:rPr>
              <w:t>ING</w:t>
            </w:r>
            <w:r w:rsidRPr="00B4354A">
              <w:rPr>
                <w:rFonts w:ascii="Segoe UI" w:hAnsi="Segoe UI"/>
                <w:b/>
                <w:caps/>
                <w:sz w:val="20"/>
                <w:lang w:val="en-US"/>
              </w:rPr>
              <w:t xml:space="preserve"> WITH restricted PLACEMENT EFFORTS. THE </w:t>
            </w:r>
            <w:r>
              <w:rPr>
                <w:rFonts w:ascii="Segoe UI" w:hAnsi="Segoe UI" w:cs="Segoe UI"/>
                <w:b/>
                <w:caps/>
                <w:sz w:val="20"/>
                <w:lang w:val="en-US"/>
              </w:rPr>
              <w:t>COMPANY</w:t>
            </w:r>
            <w:r w:rsidRPr="00B4354A">
              <w:rPr>
                <w:rFonts w:ascii="Segoe UI" w:hAnsi="Segoe UI"/>
                <w:b/>
                <w:caps/>
                <w:sz w:val="20"/>
                <w:lang w:val="en-US"/>
              </w:rPr>
              <w:t xml:space="preserve"> AND THE </w:t>
            </w:r>
            <w:r>
              <w:rPr>
                <w:rFonts w:ascii="Segoe UI" w:hAnsi="Segoe UI" w:cs="Segoe UI"/>
                <w:b/>
                <w:caps/>
                <w:sz w:val="20"/>
                <w:lang w:val="en-US"/>
              </w:rPr>
              <w:t>PLACEMENT AGENTS</w:t>
            </w:r>
            <w:r w:rsidRPr="00B4354A">
              <w:rPr>
                <w:rFonts w:ascii="Segoe UI" w:hAnsi="Segoe UI"/>
                <w:b/>
                <w:caps/>
                <w:sz w:val="20"/>
                <w:lang w:val="en-US"/>
              </w:rPr>
              <w:t xml:space="preserve"> DO NOT INTEND TO REGISTER THE OFFER</w:t>
            </w:r>
            <w:r>
              <w:rPr>
                <w:rFonts w:ascii="Segoe UI" w:hAnsi="Segoe UI"/>
                <w:b/>
                <w:caps/>
                <w:sz w:val="20"/>
                <w:lang w:val="en-US"/>
              </w:rPr>
              <w:t>ING</w:t>
            </w:r>
            <w:r w:rsidRPr="00B4354A">
              <w:rPr>
                <w:rFonts w:ascii="Segoe UI" w:hAnsi="Segoe UI"/>
                <w:b/>
                <w:caps/>
                <w:sz w:val="20"/>
                <w:lang w:val="en-US"/>
              </w:rPr>
              <w:t xml:space="preserve"> OR THE SHARES IN THE UNITED STATES OF AMERICA OR IN ANY REGULATORY AGENCY OR BODY OF THE CAPITAL MARKET OF ANY OTHER COUNTRY.</w:t>
            </w:r>
          </w:p>
          <w:p w14:paraId="782AF02E" w14:textId="77777777" w:rsidR="00442489" w:rsidRPr="00B4354A" w:rsidRDefault="00442489" w:rsidP="00442489">
            <w:pPr>
              <w:pStyle w:val="Ttulo1"/>
              <w:spacing w:before="60" w:after="60"/>
              <w:jc w:val="both"/>
              <w:outlineLvl w:val="0"/>
              <w:rPr>
                <w:rFonts w:ascii="Segoe UI" w:hAnsi="Segoe UI"/>
                <w:sz w:val="20"/>
                <w:lang w:val="en-US"/>
              </w:rPr>
            </w:pPr>
          </w:p>
        </w:tc>
      </w:tr>
      <w:tr w:rsidR="000C5B45" w:rsidRPr="00F205B6" w14:paraId="0E2D91DD" w14:textId="77777777">
        <w:tc>
          <w:tcPr>
            <w:tcW w:w="5528" w:type="dxa"/>
          </w:tcPr>
          <w:p w14:paraId="7FB582F2" w14:textId="77777777" w:rsidR="000C5B45" w:rsidRPr="00B4354A" w:rsidRDefault="000C5B45" w:rsidP="000C5B45">
            <w:pPr>
              <w:pStyle w:val="Recuodecorpodetexto"/>
              <w:spacing w:before="60" w:after="60" w:line="240" w:lineRule="auto"/>
              <w:ind w:left="0"/>
              <w:rPr>
                <w:rFonts w:ascii="Segoe UI" w:hAnsi="Segoe UI"/>
                <w:b/>
                <w:sz w:val="20"/>
                <w:lang w:val="en-US"/>
              </w:rPr>
            </w:pPr>
          </w:p>
        </w:tc>
        <w:tc>
          <w:tcPr>
            <w:tcW w:w="5529" w:type="dxa"/>
          </w:tcPr>
          <w:p w14:paraId="716D6E4E" w14:textId="77777777" w:rsidR="000C5B45" w:rsidRPr="00B4354A" w:rsidRDefault="000C5B45" w:rsidP="000C5B45">
            <w:pPr>
              <w:pStyle w:val="Recuodecorpodetexto"/>
              <w:spacing w:before="60" w:after="60" w:line="240" w:lineRule="auto"/>
              <w:ind w:left="0"/>
              <w:rPr>
                <w:rFonts w:ascii="Segoe UI" w:hAnsi="Segoe UI"/>
                <w:sz w:val="20"/>
                <w:lang w:val="en-US"/>
              </w:rPr>
            </w:pPr>
          </w:p>
        </w:tc>
      </w:tr>
      <w:tr w:rsidR="000C5B45" w:rsidRPr="00F205B6" w14:paraId="62EB3E39" w14:textId="77777777">
        <w:tc>
          <w:tcPr>
            <w:tcW w:w="5528" w:type="dxa"/>
          </w:tcPr>
          <w:p w14:paraId="05417194" w14:textId="77777777" w:rsidR="000C5B45" w:rsidRPr="00B4354A" w:rsidRDefault="000C5B45" w:rsidP="000C5B45">
            <w:pPr>
              <w:pStyle w:val="Recuodecorpodetexto"/>
              <w:tabs>
                <w:tab w:val="left" w:pos="426"/>
              </w:tabs>
              <w:spacing w:before="60" w:after="60" w:line="240" w:lineRule="auto"/>
              <w:ind w:left="0"/>
              <w:rPr>
                <w:rFonts w:ascii="Segoe UI" w:hAnsi="Segoe UI"/>
                <w:b/>
                <w:sz w:val="20"/>
              </w:rPr>
            </w:pPr>
            <w:r w:rsidRPr="00B4354A">
              <w:rPr>
                <w:rFonts w:ascii="Segoe UI" w:hAnsi="Segoe UI"/>
                <w:b/>
                <w:sz w:val="20"/>
              </w:rPr>
              <w:t>APÓS O ENVIO DA COMUNICAÇÃO DE ENCERRAMENTO À CVM, A OFERTA SERÁ OBJETO DE REGISTRO NA ANBIMA</w:t>
            </w:r>
            <w:r w:rsidRPr="0079651C">
              <w:rPr>
                <w:rFonts w:ascii="Segoe UI" w:hAnsi="Segoe UI" w:cs="Segoe UI"/>
                <w:b/>
                <w:sz w:val="20"/>
              </w:rPr>
              <w:t>,</w:t>
            </w:r>
            <w:r w:rsidRPr="00B4354A">
              <w:rPr>
                <w:rFonts w:ascii="Segoe UI" w:hAnsi="Segoe UI"/>
                <w:b/>
                <w:sz w:val="20"/>
              </w:rPr>
              <w:t xml:space="preserve"> CONFORME ARTIGO 16 DO CÓDIGO ANBIMA.</w:t>
            </w:r>
          </w:p>
        </w:tc>
        <w:tc>
          <w:tcPr>
            <w:tcW w:w="5529" w:type="dxa"/>
          </w:tcPr>
          <w:p w14:paraId="3AAEE746" w14:textId="77777777" w:rsidR="000C5B45" w:rsidRPr="00B4354A" w:rsidRDefault="000C5B45" w:rsidP="000C5B45">
            <w:pPr>
              <w:pStyle w:val="Recuodecorpodetexto"/>
              <w:tabs>
                <w:tab w:val="left" w:pos="426"/>
              </w:tabs>
              <w:spacing w:before="60" w:after="60" w:line="240" w:lineRule="auto"/>
              <w:ind w:left="0"/>
              <w:rPr>
                <w:rFonts w:ascii="Segoe UI" w:hAnsi="Segoe UI"/>
                <w:sz w:val="20"/>
                <w:lang w:val="en-US"/>
              </w:rPr>
            </w:pPr>
            <w:r w:rsidRPr="00B4354A">
              <w:rPr>
                <w:rFonts w:ascii="Segoe UI" w:hAnsi="Segoe UI"/>
                <w:b/>
                <w:sz w:val="20"/>
                <w:lang w:val="en-US"/>
              </w:rPr>
              <w:t xml:space="preserve">AFTER THE DELIVERY OF THE COMMUNICATION OF CONCLUSION TO CVM, THE OFFER SHALL BE </w:t>
            </w:r>
            <w:r w:rsidRPr="00B4354A">
              <w:rPr>
                <w:rFonts w:ascii="Segoe UI" w:hAnsi="Segoe UI"/>
                <w:b/>
                <w:caps/>
                <w:sz w:val="20"/>
                <w:lang w:val="en-US"/>
              </w:rPr>
              <w:t>subject matter of registration BEFORE ANBIMA, IN ACCORDANCE WITH ARTICLE 16 OF THE ANBIMA CODE.</w:t>
            </w:r>
          </w:p>
        </w:tc>
      </w:tr>
      <w:tr w:rsidR="000C5B45" w:rsidRPr="00F205B6" w14:paraId="39518413" w14:textId="77777777">
        <w:tc>
          <w:tcPr>
            <w:tcW w:w="5528" w:type="dxa"/>
          </w:tcPr>
          <w:p w14:paraId="75BEE9B8" w14:textId="77777777" w:rsidR="000C5B45" w:rsidRPr="00B4354A" w:rsidRDefault="000C5B45" w:rsidP="000C5B45">
            <w:pPr>
              <w:pStyle w:val="Recuodecorpodetexto"/>
              <w:tabs>
                <w:tab w:val="left" w:pos="426"/>
              </w:tabs>
              <w:spacing w:before="60" w:after="60" w:line="240" w:lineRule="auto"/>
              <w:ind w:left="57"/>
              <w:rPr>
                <w:rFonts w:ascii="Segoe UI" w:hAnsi="Segoe UI"/>
                <w:b/>
                <w:sz w:val="20"/>
                <w:lang w:val="en-US"/>
              </w:rPr>
            </w:pPr>
          </w:p>
        </w:tc>
        <w:tc>
          <w:tcPr>
            <w:tcW w:w="5529" w:type="dxa"/>
          </w:tcPr>
          <w:p w14:paraId="38192FF4" w14:textId="77777777" w:rsidR="000C5B45" w:rsidRPr="00B4354A" w:rsidRDefault="000C5B45" w:rsidP="000C5B45">
            <w:pPr>
              <w:pStyle w:val="Ttulo1"/>
              <w:spacing w:before="60" w:after="60"/>
              <w:outlineLvl w:val="0"/>
              <w:rPr>
                <w:rFonts w:ascii="Segoe UI" w:hAnsi="Segoe UI"/>
                <w:sz w:val="20"/>
                <w:lang w:val="en-US"/>
              </w:rPr>
            </w:pPr>
          </w:p>
        </w:tc>
      </w:tr>
      <w:tr w:rsidR="000C5B45" w:rsidRPr="00F205B6" w14:paraId="716958D8" w14:textId="77777777">
        <w:tc>
          <w:tcPr>
            <w:tcW w:w="5528" w:type="dxa"/>
          </w:tcPr>
          <w:p w14:paraId="07449DFB" w14:textId="77777777" w:rsidR="000C5B45" w:rsidRPr="00B4354A" w:rsidRDefault="000C5B45" w:rsidP="000C5B45">
            <w:pPr>
              <w:pStyle w:val="Recuodecorpodetexto"/>
              <w:tabs>
                <w:tab w:val="left" w:pos="426"/>
              </w:tabs>
              <w:spacing w:before="60" w:after="60" w:line="240" w:lineRule="auto"/>
              <w:ind w:left="57"/>
              <w:rPr>
                <w:rFonts w:ascii="Segoe UI" w:hAnsi="Segoe UI"/>
                <w:b/>
                <w:sz w:val="20"/>
              </w:rPr>
            </w:pPr>
            <w:r w:rsidRPr="00B4354A">
              <w:rPr>
                <w:rFonts w:ascii="Segoe UI" w:hAnsi="Segoe UI"/>
                <w:b/>
                <w:sz w:val="20"/>
              </w:rPr>
              <w:t xml:space="preserve">A OFERTA NÃO FOI E NÃO SERÁ OBJETO DE ANÁLISE PRÉVIA PELA CVM, PELA ANBIMA OU POR QUALQUER ENTIDADE REGULADORA OU AUTORREGULADORA. </w:t>
            </w:r>
          </w:p>
        </w:tc>
        <w:tc>
          <w:tcPr>
            <w:tcW w:w="5529" w:type="dxa"/>
          </w:tcPr>
          <w:p w14:paraId="6E6D47D3" w14:textId="77777777" w:rsidR="000C5B45" w:rsidRPr="00B4354A" w:rsidRDefault="000C5B45" w:rsidP="000C5B45">
            <w:pPr>
              <w:pStyle w:val="Ttulo1"/>
              <w:spacing w:before="60" w:after="60"/>
              <w:jc w:val="both"/>
              <w:outlineLvl w:val="0"/>
              <w:rPr>
                <w:rFonts w:ascii="Segoe UI" w:hAnsi="Segoe UI"/>
                <w:sz w:val="20"/>
                <w:lang w:val="en-US"/>
              </w:rPr>
            </w:pPr>
            <w:r w:rsidRPr="00B4354A">
              <w:rPr>
                <w:rFonts w:ascii="Segoe UI" w:hAnsi="Segoe UI"/>
                <w:caps/>
                <w:sz w:val="20"/>
                <w:lang w:val="en-US"/>
              </w:rPr>
              <w:t>THE OFFER WAS NOT AND WILL NOT BE SUBJECT TO PREVIOUS ANALYSIS OF CVM, ANBIMA OR ANY OTHER REGULATORY AGENCY OR SELF-REGULATING BODY.</w:t>
            </w:r>
          </w:p>
        </w:tc>
      </w:tr>
      <w:tr w:rsidR="000C5B45" w:rsidRPr="00F205B6" w14:paraId="7EC826CB" w14:textId="77777777">
        <w:tc>
          <w:tcPr>
            <w:tcW w:w="5528" w:type="dxa"/>
          </w:tcPr>
          <w:p w14:paraId="71824596" w14:textId="77777777" w:rsidR="000C5B45" w:rsidRPr="00B4354A" w:rsidRDefault="000C5B45" w:rsidP="000C5B45">
            <w:pPr>
              <w:pStyle w:val="Recuodecorpodetexto"/>
              <w:tabs>
                <w:tab w:val="left" w:pos="426"/>
              </w:tabs>
              <w:spacing w:before="60" w:after="60" w:line="240" w:lineRule="auto"/>
              <w:ind w:left="57"/>
              <w:rPr>
                <w:rFonts w:ascii="Segoe UI" w:hAnsi="Segoe UI"/>
                <w:sz w:val="20"/>
                <w:lang w:val="en-US"/>
              </w:rPr>
            </w:pPr>
          </w:p>
        </w:tc>
        <w:tc>
          <w:tcPr>
            <w:tcW w:w="5529" w:type="dxa"/>
          </w:tcPr>
          <w:p w14:paraId="2DB473B8" w14:textId="77777777" w:rsidR="000C5B45" w:rsidRPr="00B4354A" w:rsidRDefault="000C5B45" w:rsidP="000C5B45">
            <w:pPr>
              <w:pStyle w:val="Ttulo1"/>
              <w:spacing w:before="60" w:after="60"/>
              <w:outlineLvl w:val="0"/>
              <w:rPr>
                <w:rFonts w:ascii="Segoe UI" w:hAnsi="Segoe UI"/>
                <w:sz w:val="20"/>
                <w:lang w:val="en-US"/>
              </w:rPr>
            </w:pPr>
          </w:p>
        </w:tc>
      </w:tr>
      <w:tr w:rsidR="000C5B45" w:rsidRPr="00F205B6" w14:paraId="4E73D2E2" w14:textId="77777777">
        <w:tc>
          <w:tcPr>
            <w:tcW w:w="5528" w:type="dxa"/>
          </w:tcPr>
          <w:p w14:paraId="5F85287D" w14:textId="0544EEFF" w:rsidR="000C5B45" w:rsidRPr="00B4354A" w:rsidRDefault="000C5B45" w:rsidP="000C5B45">
            <w:pPr>
              <w:pStyle w:val="Recuodecorpodetexto"/>
              <w:tabs>
                <w:tab w:val="left" w:pos="426"/>
              </w:tabs>
              <w:spacing w:before="60" w:after="60" w:line="240" w:lineRule="auto"/>
              <w:ind w:left="57"/>
              <w:rPr>
                <w:rFonts w:ascii="Segoe UI" w:hAnsi="Segoe UI"/>
                <w:b/>
                <w:sz w:val="20"/>
              </w:rPr>
            </w:pPr>
            <w:r w:rsidRPr="00B4354A">
              <w:rPr>
                <w:rFonts w:ascii="Segoe UI" w:hAnsi="Segoe UI"/>
                <w:b/>
                <w:sz w:val="20"/>
              </w:rPr>
              <w:t>O FATO RELEVANTE</w:t>
            </w:r>
            <w:r w:rsidRPr="0079651C">
              <w:rPr>
                <w:rFonts w:ascii="Segoe UI" w:hAnsi="Segoe UI" w:cs="Segoe UI"/>
                <w:b/>
                <w:sz w:val="20"/>
              </w:rPr>
              <w:t xml:space="preserve"> DA OFERTA</w:t>
            </w:r>
            <w:r w:rsidRPr="00B4354A">
              <w:rPr>
                <w:rFonts w:ascii="Segoe UI" w:hAnsi="Segoe UI"/>
                <w:b/>
                <w:sz w:val="20"/>
              </w:rPr>
              <w:t xml:space="preserve"> E ESTE PEDIDO DE SUBSCRIÇÃO PRIORITÁRIA NÃO DEVEM, EM QUALQUER CIRCUNSTÂNCIA, SER CONSIDERADOS UMA RECOMENDAÇÃO DE INVESTIMENTO NAS AÇÕES. AO DECIDIR INVESTIR NAS AÇÕES, O ACIONISTA DEVERÁ REALIZAR SUA PRÓPRIA ANÁLISE E AVALIÇÃO DA SITUAÇÃO FINANCEIRA </w:t>
            </w:r>
            <w:r w:rsidRPr="0079651C">
              <w:rPr>
                <w:rFonts w:ascii="Segoe UI" w:hAnsi="Segoe UI" w:cs="Segoe UI"/>
                <w:b/>
                <w:sz w:val="20"/>
              </w:rPr>
              <w:t>DA COMPANHIA</w:t>
            </w:r>
            <w:r w:rsidRPr="00B4354A">
              <w:rPr>
                <w:rFonts w:ascii="Segoe UI" w:hAnsi="Segoe UI"/>
                <w:b/>
                <w:sz w:val="20"/>
              </w:rPr>
              <w:t xml:space="preserve">, DE SUAS ATIVIDADES E DOS RISCOS DECORRENTES DO INVESTIMENTO NAS </w:t>
            </w:r>
            <w:r w:rsidRPr="0079651C">
              <w:rPr>
                <w:rFonts w:ascii="Segoe UI" w:hAnsi="Segoe UI" w:cs="Segoe UI"/>
                <w:b/>
                <w:sz w:val="20"/>
              </w:rPr>
              <w:t>UNITS E/OU AÇÕES</w:t>
            </w:r>
            <w:r>
              <w:rPr>
                <w:rFonts w:ascii="Segoe UI" w:hAnsi="Segoe UI" w:cs="Segoe UI"/>
                <w:b/>
                <w:sz w:val="20"/>
              </w:rPr>
              <w:t xml:space="preserve"> EMITIDAS PELA COMPANHIA</w:t>
            </w:r>
            <w:r w:rsidRPr="00B4354A">
              <w:rPr>
                <w:rFonts w:ascii="Segoe UI" w:hAnsi="Segoe UI"/>
                <w:b/>
                <w:sz w:val="20"/>
              </w:rPr>
              <w:t>.</w:t>
            </w:r>
          </w:p>
        </w:tc>
        <w:tc>
          <w:tcPr>
            <w:tcW w:w="5529" w:type="dxa"/>
          </w:tcPr>
          <w:p w14:paraId="126F2F3C" w14:textId="77777777" w:rsidR="000C5B45" w:rsidRPr="00B4354A" w:rsidRDefault="000C5B45" w:rsidP="000C5B45">
            <w:pPr>
              <w:pStyle w:val="Recuodecorpodetexto3"/>
              <w:tabs>
                <w:tab w:val="left" w:pos="426"/>
              </w:tabs>
              <w:spacing w:before="60" w:after="60" w:line="240" w:lineRule="auto"/>
              <w:ind w:left="0"/>
              <w:rPr>
                <w:rFonts w:ascii="Segoe UI" w:hAnsi="Segoe UI"/>
                <w:b/>
                <w:sz w:val="20"/>
                <w:lang w:val="en-US"/>
              </w:rPr>
            </w:pPr>
            <w:r w:rsidRPr="00B4354A">
              <w:rPr>
                <w:rFonts w:ascii="Segoe UI" w:hAnsi="Segoe UI"/>
                <w:b/>
                <w:sz w:val="20"/>
                <w:lang w:val="en-US"/>
              </w:rPr>
              <w:t>THE</w:t>
            </w:r>
            <w:r w:rsidRPr="0079651C">
              <w:rPr>
                <w:rFonts w:ascii="Segoe UI" w:hAnsi="Segoe UI" w:cs="Segoe UI"/>
                <w:b/>
                <w:sz w:val="20"/>
                <w:szCs w:val="20"/>
                <w:lang w:val="en-US"/>
              </w:rPr>
              <w:t xml:space="preserve"> </w:t>
            </w:r>
            <w:r>
              <w:rPr>
                <w:rFonts w:ascii="Segoe UI" w:hAnsi="Segoe UI" w:cs="Segoe UI"/>
                <w:b/>
                <w:sz w:val="20"/>
                <w:szCs w:val="20"/>
                <w:lang w:val="en-US"/>
              </w:rPr>
              <w:t>OFFERING</w:t>
            </w:r>
            <w:r w:rsidRPr="00B4354A">
              <w:rPr>
                <w:rFonts w:ascii="Segoe UI" w:hAnsi="Segoe UI"/>
                <w:b/>
                <w:sz w:val="20"/>
                <w:lang w:val="en-US"/>
              </w:rPr>
              <w:t xml:space="preserve"> MATERIAL FACT AND THIS PRIORITY SUBSCRIPTION ORDER SHALL NOT, IN ANY CIRCUMSTANCES, BE CONSIDERED AN INVESTMENT RECOMMENDATION IN THE SHARES. BY DECIDING TO INVEST IN THE SHARES, THE SHAREHOLDER SHALL CARRY OUT THEIR OWN ANALYSIS AND EVALUATION OF THE </w:t>
            </w:r>
            <w:r>
              <w:rPr>
                <w:rFonts w:ascii="Segoe UI" w:hAnsi="Segoe UI" w:cs="Segoe UI"/>
                <w:b/>
                <w:sz w:val="20"/>
                <w:szCs w:val="20"/>
                <w:lang w:val="en-US"/>
              </w:rPr>
              <w:t>COMPANY</w:t>
            </w:r>
            <w:r w:rsidRPr="0079651C">
              <w:rPr>
                <w:rFonts w:ascii="Segoe UI" w:hAnsi="Segoe UI" w:cs="Segoe UI"/>
                <w:b/>
                <w:sz w:val="20"/>
                <w:szCs w:val="20"/>
                <w:lang w:val="en-US"/>
              </w:rPr>
              <w:t>'S</w:t>
            </w:r>
            <w:r w:rsidRPr="00B4354A">
              <w:rPr>
                <w:rFonts w:ascii="Segoe UI" w:hAnsi="Segoe UI"/>
                <w:b/>
                <w:sz w:val="20"/>
                <w:lang w:val="en-US"/>
              </w:rPr>
              <w:t xml:space="preserve"> FINANCIAL SITUATION, ITS ACTIVITIES AND THE RISKS ARISING FROM THE INVESTMENT IN </w:t>
            </w:r>
            <w:r>
              <w:rPr>
                <w:rFonts w:ascii="Segoe UI" w:hAnsi="Segoe UI" w:cs="Segoe UI"/>
                <w:b/>
                <w:sz w:val="20"/>
                <w:szCs w:val="20"/>
                <w:lang w:val="en-US"/>
              </w:rPr>
              <w:t xml:space="preserve">UNITS AND/OR </w:t>
            </w:r>
            <w:r w:rsidRPr="00B4354A">
              <w:rPr>
                <w:rFonts w:ascii="Segoe UI" w:hAnsi="Segoe UI"/>
                <w:b/>
                <w:sz w:val="20"/>
                <w:lang w:val="en-US"/>
              </w:rPr>
              <w:t>SHARES</w:t>
            </w:r>
            <w:r>
              <w:rPr>
                <w:rFonts w:ascii="Segoe UI" w:hAnsi="Segoe UI" w:cs="Segoe UI"/>
                <w:b/>
                <w:sz w:val="20"/>
                <w:szCs w:val="20"/>
                <w:lang w:val="en-US"/>
              </w:rPr>
              <w:t xml:space="preserve"> ISSUED BY THE COMPANY</w:t>
            </w:r>
            <w:r w:rsidRPr="00B4354A">
              <w:rPr>
                <w:rFonts w:ascii="Segoe UI" w:hAnsi="Segoe UI"/>
                <w:b/>
                <w:sz w:val="20"/>
                <w:lang w:val="en-US"/>
              </w:rPr>
              <w:t>.</w:t>
            </w:r>
          </w:p>
        </w:tc>
      </w:tr>
      <w:tr w:rsidR="000C5B45" w:rsidRPr="00F205B6" w14:paraId="6099D881" w14:textId="77777777">
        <w:tc>
          <w:tcPr>
            <w:tcW w:w="5528" w:type="dxa"/>
          </w:tcPr>
          <w:p w14:paraId="4C6E09E2" w14:textId="77777777" w:rsidR="000C5B45" w:rsidRPr="00B4354A" w:rsidRDefault="000C5B45" w:rsidP="000C5B45">
            <w:pPr>
              <w:pStyle w:val="Recuodecorpodetexto"/>
              <w:tabs>
                <w:tab w:val="left" w:pos="426"/>
              </w:tabs>
              <w:spacing w:before="60" w:after="60" w:line="240" w:lineRule="auto"/>
              <w:ind w:left="0"/>
              <w:rPr>
                <w:rFonts w:ascii="Segoe UI" w:hAnsi="Segoe UI"/>
                <w:sz w:val="20"/>
                <w:lang w:val="en-US"/>
              </w:rPr>
            </w:pPr>
          </w:p>
        </w:tc>
        <w:tc>
          <w:tcPr>
            <w:tcW w:w="5529" w:type="dxa"/>
          </w:tcPr>
          <w:p w14:paraId="347DFE84" w14:textId="77777777" w:rsidR="000C5B45" w:rsidRPr="00B4354A" w:rsidRDefault="000C5B45" w:rsidP="000C5B45">
            <w:pPr>
              <w:pStyle w:val="Ttulo1"/>
              <w:spacing w:before="60" w:after="60"/>
              <w:jc w:val="both"/>
              <w:outlineLvl w:val="0"/>
              <w:rPr>
                <w:rFonts w:ascii="Segoe UI" w:hAnsi="Segoe UI"/>
                <w:sz w:val="20"/>
                <w:lang w:val="en-US"/>
              </w:rPr>
            </w:pPr>
          </w:p>
        </w:tc>
      </w:tr>
      <w:tr w:rsidR="000C5B45" w:rsidRPr="00F205B6" w14:paraId="65C67133" w14:textId="77777777">
        <w:tc>
          <w:tcPr>
            <w:tcW w:w="5528" w:type="dxa"/>
          </w:tcPr>
          <w:p w14:paraId="0913C2CE" w14:textId="77777777" w:rsidR="000C5B45" w:rsidRPr="00B4354A" w:rsidRDefault="000C5B45" w:rsidP="000C5B45">
            <w:pPr>
              <w:tabs>
                <w:tab w:val="left" w:pos="426"/>
              </w:tabs>
              <w:autoSpaceDE w:val="0"/>
              <w:autoSpaceDN w:val="0"/>
              <w:adjustRightInd w:val="0"/>
              <w:spacing w:before="60" w:after="60" w:line="240" w:lineRule="auto"/>
              <w:rPr>
                <w:rFonts w:ascii="Segoe UI" w:hAnsi="Segoe UI"/>
                <w:sz w:val="20"/>
              </w:rPr>
            </w:pPr>
            <w:r w:rsidRPr="00B4354A">
              <w:rPr>
                <w:rFonts w:ascii="Segoe UI" w:hAnsi="Segoe UI"/>
                <w:sz w:val="20"/>
              </w:rPr>
              <w:t>Fica eleito o Foro da Comarca da cidade de São Paulo, no Estado de São Paulo, para dirimir as questões oriundas deste Pedido de Subscrição Prioritário, com a renúncia expressa a qualquer foro, por mais privilegiado que seja ou venha a ser.</w:t>
            </w:r>
          </w:p>
        </w:tc>
        <w:tc>
          <w:tcPr>
            <w:tcW w:w="5529" w:type="dxa"/>
          </w:tcPr>
          <w:p w14:paraId="56250890" w14:textId="77777777" w:rsidR="000C5B45" w:rsidRPr="00B4354A" w:rsidRDefault="000C5B45" w:rsidP="000C5B45">
            <w:pPr>
              <w:tabs>
                <w:tab w:val="left" w:pos="426"/>
              </w:tabs>
              <w:autoSpaceDE w:val="0"/>
              <w:autoSpaceDN w:val="0"/>
              <w:adjustRightInd w:val="0"/>
              <w:spacing w:before="60" w:after="60" w:line="240" w:lineRule="auto"/>
              <w:rPr>
                <w:rFonts w:ascii="Segoe UI" w:hAnsi="Segoe UI"/>
                <w:sz w:val="20"/>
                <w:lang w:val="en-US"/>
              </w:rPr>
            </w:pPr>
            <w:r w:rsidRPr="00B4354A">
              <w:rPr>
                <w:rFonts w:ascii="Segoe UI" w:hAnsi="Segoe UI"/>
                <w:sz w:val="20"/>
                <w:lang w:val="en-US"/>
              </w:rPr>
              <w:t>The parties elect the Courts of the Judicial District of the city of São Paulo, in the State of São Paulo, to resolve the issues arising out of this Priority Subscription Order, with express exclusion of any other court, no matter how privileged it is or it may be.</w:t>
            </w:r>
          </w:p>
        </w:tc>
      </w:tr>
      <w:tr w:rsidR="000C5B45" w:rsidRPr="00F205B6" w14:paraId="431D7B90" w14:textId="77777777">
        <w:tc>
          <w:tcPr>
            <w:tcW w:w="5528" w:type="dxa"/>
          </w:tcPr>
          <w:p w14:paraId="08F19928" w14:textId="77777777" w:rsidR="000C5B45" w:rsidRPr="00B4354A" w:rsidRDefault="000C5B45" w:rsidP="000C5B45">
            <w:pPr>
              <w:spacing w:before="60" w:after="60" w:line="240" w:lineRule="auto"/>
              <w:rPr>
                <w:rFonts w:ascii="Segoe UI" w:hAnsi="Segoe UI"/>
                <w:sz w:val="20"/>
                <w:lang w:val="en-US"/>
              </w:rPr>
            </w:pPr>
          </w:p>
        </w:tc>
        <w:tc>
          <w:tcPr>
            <w:tcW w:w="5529" w:type="dxa"/>
          </w:tcPr>
          <w:p w14:paraId="378D4F06" w14:textId="77777777" w:rsidR="000C5B45" w:rsidRPr="00B4354A" w:rsidRDefault="000C5B45" w:rsidP="000C5B45">
            <w:pPr>
              <w:spacing w:before="60" w:after="60" w:line="240" w:lineRule="auto"/>
              <w:rPr>
                <w:rFonts w:ascii="Segoe UI" w:hAnsi="Segoe UI"/>
                <w:sz w:val="20"/>
                <w:lang w:val="en-US"/>
              </w:rPr>
            </w:pPr>
          </w:p>
        </w:tc>
      </w:tr>
      <w:tr w:rsidR="000C5B45" w:rsidRPr="00F205B6" w14:paraId="28B719D1" w14:textId="77777777">
        <w:tc>
          <w:tcPr>
            <w:tcW w:w="5528" w:type="dxa"/>
          </w:tcPr>
          <w:p w14:paraId="5D1A09BE" w14:textId="77777777" w:rsidR="000C5B45" w:rsidRPr="00B4354A" w:rsidRDefault="000C5B45" w:rsidP="000C5B45">
            <w:pPr>
              <w:spacing w:before="60" w:after="60" w:line="240" w:lineRule="auto"/>
              <w:rPr>
                <w:rFonts w:ascii="Segoe UI" w:hAnsi="Segoe UI"/>
                <w:sz w:val="20"/>
              </w:rPr>
            </w:pPr>
            <w:r w:rsidRPr="00B4354A">
              <w:rPr>
                <w:rFonts w:ascii="Segoe UI" w:hAnsi="Segoe UI"/>
                <w:sz w:val="20"/>
              </w:rPr>
              <w:t>E, por assim estarem justos e contratados, firmam as partes o presente instrumento, apondo suas assinaturas nos campos 35 e 36 abaixo, em 2 (duas) vias de igual teor e para um só efeito, na presença de 2 (duas) testemunhas que também o assinam, no campo 37 abaixo.</w:t>
            </w:r>
          </w:p>
        </w:tc>
        <w:tc>
          <w:tcPr>
            <w:tcW w:w="5529" w:type="dxa"/>
          </w:tcPr>
          <w:p w14:paraId="4AF4B456" w14:textId="77777777" w:rsidR="000C5B45" w:rsidRPr="00B4354A" w:rsidRDefault="000C5B45" w:rsidP="000C5B45">
            <w:pPr>
              <w:spacing w:before="60" w:after="60" w:line="240" w:lineRule="auto"/>
              <w:rPr>
                <w:rFonts w:ascii="Segoe UI" w:hAnsi="Segoe UI"/>
                <w:sz w:val="20"/>
                <w:lang w:val="en-US"/>
              </w:rPr>
            </w:pPr>
            <w:r w:rsidRPr="00B4354A">
              <w:rPr>
                <w:rFonts w:ascii="Segoe UI" w:hAnsi="Segoe UI"/>
                <w:sz w:val="20"/>
                <w:lang w:val="en-US"/>
              </w:rPr>
              <w:t>IN WITNESS WHEREOF, the parties sign this instrument, specifically in fields 35 and 36 below, in two (2) counterparts of equal contents and to produce one single effect, before two (2) witnesses, which further sign this instrument, in field 37 below.</w:t>
            </w:r>
          </w:p>
        </w:tc>
      </w:tr>
      <w:tr w:rsidR="000C5B45" w:rsidRPr="00F205B6" w14:paraId="33FDE558" w14:textId="77777777">
        <w:tc>
          <w:tcPr>
            <w:tcW w:w="5528" w:type="dxa"/>
          </w:tcPr>
          <w:p w14:paraId="136620D9" w14:textId="77777777" w:rsidR="000C5B45" w:rsidRPr="00B4354A" w:rsidRDefault="000C5B45" w:rsidP="000C5B45">
            <w:pPr>
              <w:pStyle w:val="Corpodetexto3"/>
              <w:spacing w:before="60" w:after="60" w:line="240" w:lineRule="auto"/>
              <w:rPr>
                <w:rFonts w:ascii="Segoe UI" w:hAnsi="Segoe UI"/>
                <w:sz w:val="20"/>
                <w:lang w:val="en-US"/>
              </w:rPr>
            </w:pPr>
          </w:p>
        </w:tc>
        <w:tc>
          <w:tcPr>
            <w:tcW w:w="5529" w:type="dxa"/>
          </w:tcPr>
          <w:p w14:paraId="5006E7F8" w14:textId="77777777" w:rsidR="000C5B45" w:rsidRPr="00B4354A" w:rsidRDefault="000C5B45" w:rsidP="000C5B45">
            <w:pPr>
              <w:spacing w:before="60" w:after="60" w:line="240" w:lineRule="auto"/>
              <w:rPr>
                <w:rFonts w:ascii="Segoe UI" w:hAnsi="Segoe UI"/>
                <w:sz w:val="20"/>
                <w:lang w:val="en-US"/>
              </w:rPr>
            </w:pPr>
          </w:p>
        </w:tc>
      </w:tr>
      <w:tr w:rsidR="000C5B45" w:rsidRPr="00F205B6" w14:paraId="0D751FC3" w14:textId="77777777">
        <w:tc>
          <w:tcPr>
            <w:tcW w:w="5528" w:type="dxa"/>
          </w:tcPr>
          <w:p w14:paraId="2E54290D" w14:textId="77777777" w:rsidR="000C5B45" w:rsidRPr="00B4354A" w:rsidRDefault="000C5B45" w:rsidP="000C5B45">
            <w:pPr>
              <w:pStyle w:val="Corpodetexto3"/>
              <w:spacing w:before="60" w:after="60" w:line="240" w:lineRule="auto"/>
              <w:rPr>
                <w:rFonts w:ascii="Segoe UI" w:hAnsi="Segoe UI"/>
                <w:sz w:val="20"/>
              </w:rPr>
            </w:pPr>
            <w:r w:rsidRPr="00B4354A">
              <w:rPr>
                <w:rFonts w:ascii="Segoe UI" w:hAnsi="Segoe UI"/>
                <w:sz w:val="20"/>
              </w:rPr>
              <w:t>Assinatura do SUBSCRITOR ou Representante Legal:</w:t>
            </w:r>
          </w:p>
          <w:p w14:paraId="6DB7A785" w14:textId="77777777" w:rsidR="000C5B45" w:rsidRPr="00B4354A" w:rsidRDefault="000C5B45" w:rsidP="000C5B45">
            <w:pPr>
              <w:pStyle w:val="Corpodetexto3"/>
              <w:spacing w:before="60" w:after="60" w:line="240" w:lineRule="auto"/>
              <w:rPr>
                <w:rFonts w:ascii="Segoe UI" w:hAnsi="Segoe UI"/>
                <w:sz w:val="20"/>
              </w:rPr>
            </w:pPr>
          </w:p>
          <w:p w14:paraId="39A28451" w14:textId="4F694A1C" w:rsidR="000C5B45" w:rsidRPr="00B4354A" w:rsidRDefault="000C5B45" w:rsidP="000C5B45">
            <w:pPr>
              <w:spacing w:before="60" w:after="60" w:line="240" w:lineRule="auto"/>
              <w:rPr>
                <w:rFonts w:ascii="Segoe UI" w:hAnsi="Segoe UI"/>
                <w:b/>
                <w:sz w:val="20"/>
              </w:rPr>
            </w:pPr>
            <w:r w:rsidRPr="00B4354A">
              <w:rPr>
                <w:rFonts w:ascii="Segoe UI" w:hAnsi="Segoe UI"/>
                <w:b/>
                <w:sz w:val="20"/>
              </w:rPr>
              <w:t>35. O SUBSCRITOR declara para todos os fins: (i)</w:t>
            </w:r>
            <w:r w:rsidRPr="0079651C">
              <w:rPr>
                <w:rFonts w:ascii="Segoe UI" w:hAnsi="Segoe UI" w:cs="Segoe UI"/>
                <w:b/>
                <w:sz w:val="20"/>
              </w:rPr>
              <w:t> </w:t>
            </w:r>
            <w:r w:rsidRPr="00B4354A">
              <w:rPr>
                <w:rFonts w:ascii="Segoe UI" w:hAnsi="Segoe UI"/>
                <w:b/>
                <w:sz w:val="20"/>
              </w:rPr>
              <w:t xml:space="preserve">estar de acordo com as cláusulas contratuais e demais condições expressas neste Pedido de Subscrição Prioritária; (ii) ter tido acesso ao Fato Relevante </w:t>
            </w:r>
            <w:r w:rsidRPr="0079651C">
              <w:rPr>
                <w:rFonts w:ascii="Segoe UI" w:hAnsi="Segoe UI" w:cs="Segoe UI"/>
                <w:b/>
                <w:sz w:val="20"/>
              </w:rPr>
              <w:t xml:space="preserve">da Oferta </w:t>
            </w:r>
            <w:r w:rsidRPr="00B4354A">
              <w:rPr>
                <w:rFonts w:ascii="Segoe UI" w:hAnsi="Segoe UI"/>
                <w:b/>
                <w:sz w:val="20"/>
              </w:rPr>
              <w:t xml:space="preserve">e ao Formulário de Referência </w:t>
            </w:r>
            <w:r w:rsidRPr="0079651C">
              <w:rPr>
                <w:rFonts w:ascii="Segoe UI" w:hAnsi="Segoe UI" w:cs="Segoe UI"/>
                <w:b/>
                <w:sz w:val="20"/>
              </w:rPr>
              <w:t>da Companhia</w:t>
            </w:r>
            <w:r w:rsidRPr="00B4354A">
              <w:rPr>
                <w:rFonts w:ascii="Segoe UI" w:hAnsi="Segoe UI"/>
                <w:b/>
                <w:sz w:val="20"/>
              </w:rPr>
              <w:t>; (iii)</w:t>
            </w:r>
            <w:r w:rsidRPr="0079651C">
              <w:rPr>
                <w:rFonts w:ascii="Segoe UI" w:hAnsi="Segoe UI" w:cs="Segoe UI"/>
                <w:b/>
                <w:sz w:val="20"/>
              </w:rPr>
              <w:t> </w:t>
            </w:r>
            <w:r w:rsidRPr="00B4354A">
              <w:rPr>
                <w:rFonts w:ascii="Segoe UI" w:hAnsi="Segoe UI"/>
                <w:b/>
                <w:sz w:val="20"/>
              </w:rPr>
              <w:t xml:space="preserve">ter conhecimento do inteiro teor, especialmente os procedimentos relativos ao pagamento do Preço por Unit e, consequentemente, do Preço por Ação, e à </w:t>
            </w:r>
            <w:r w:rsidRPr="000C5B45">
              <w:rPr>
                <w:rFonts w:ascii="Segoe UI" w:hAnsi="Segoe UI"/>
                <w:b/>
                <w:sz w:val="20"/>
              </w:rPr>
              <w:t>liquidação da Oferta Prioritária, constantes do Fato Relevante, e as Seções “4.1. Descrição dos Fatores de Risco”, “4.2. Descrição dos Principais Riscos de Mercado”, “7. Atividades do Emissor”, “10.</w:t>
            </w:r>
            <w:r w:rsidRPr="000C5B45">
              <w:rPr>
                <w:rFonts w:ascii="Segoe UI" w:hAnsi="Segoe UI" w:cs="Segoe UI"/>
                <w:b/>
                <w:sz w:val="20"/>
              </w:rPr>
              <w:t> </w:t>
            </w:r>
            <w:r w:rsidRPr="000C5B45">
              <w:rPr>
                <w:rFonts w:ascii="Segoe UI" w:hAnsi="Segoe UI"/>
                <w:b/>
                <w:sz w:val="20"/>
              </w:rPr>
              <w:t>Comentários dos Diretores”, “17. Capital Social” e “18. Valores Mobiliários” constantes do Formulário de Referência e (iv)</w:t>
            </w:r>
            <w:r w:rsidRPr="000C5B45">
              <w:rPr>
                <w:rFonts w:ascii="Segoe UI" w:hAnsi="Segoe UI" w:cs="Segoe UI"/>
                <w:b/>
                <w:sz w:val="20"/>
              </w:rPr>
              <w:t> </w:t>
            </w:r>
            <w:r w:rsidRPr="000C5B45">
              <w:rPr>
                <w:rFonts w:ascii="Segoe UI" w:hAnsi="Segoe UI"/>
                <w:b/>
                <w:sz w:val="20"/>
              </w:rPr>
              <w:t xml:space="preserve">ter lido os fatores de risco </w:t>
            </w:r>
            <w:r w:rsidRPr="000C5B45">
              <w:rPr>
                <w:rFonts w:ascii="Segoe UI" w:hAnsi="Segoe UI" w:cs="Segoe UI"/>
                <w:b/>
                <w:sz w:val="20"/>
              </w:rPr>
              <w:t>(</w:t>
            </w:r>
            <w:r w:rsidRPr="00892DE5">
              <w:rPr>
                <w:rFonts w:ascii="Segoe UI" w:hAnsi="Segoe UI"/>
                <w:b/>
                <w:sz w:val="20"/>
              </w:rPr>
              <w:t>a) “</w:t>
            </w:r>
            <w:r w:rsidRPr="00892DE5">
              <w:rPr>
                <w:rFonts w:ascii="Segoe UI" w:hAnsi="Segoe UI"/>
                <w:b/>
                <w:i/>
                <w:sz w:val="20"/>
              </w:rPr>
              <w:t>Caso a conversão automática das units em ações ordinárias e ações preferenciais de emissão da Companhia não seja operacionalizada na data de liquidação da Oferta, os acionistas que vierem a participar da Oferta mediante o exercício de seu direito de prioridade e que não manifestarem de forma expressa sua discordância com a conversão automática não receberão, na data de liquidação, suas Units</w:t>
            </w:r>
            <w:r w:rsidRPr="00892DE5">
              <w:rPr>
                <w:rFonts w:ascii="Segoe UI" w:hAnsi="Segoe UI"/>
                <w:b/>
                <w:sz w:val="20"/>
              </w:rPr>
              <w:t>” e (b) “</w:t>
            </w:r>
            <w:r w:rsidRPr="00892DE5">
              <w:rPr>
                <w:rFonts w:ascii="Segoe UI" w:hAnsi="Segoe UI"/>
                <w:b/>
                <w:i/>
                <w:sz w:val="20"/>
              </w:rPr>
              <w:t>Poderá não se manter um mercado líquido para as Units ou para as Ações Ordinárias e/ou se desenvolver um mercado ativo e líquido para as Ações Preferenciais, o que pode limitar a capacidade dos investidores de vender as Units e/ou Ações no momento e pelo preço desejado</w:t>
            </w:r>
            <w:r w:rsidRPr="000C5B45">
              <w:rPr>
                <w:rFonts w:ascii="Segoe UI" w:hAnsi="Segoe UI" w:cs="Segoe UI"/>
                <w:b/>
                <w:sz w:val="20"/>
              </w:rPr>
              <w:t>”,</w:t>
            </w:r>
            <w:r w:rsidRPr="000C5B45">
              <w:rPr>
                <w:rFonts w:ascii="Segoe UI" w:hAnsi="Segoe UI"/>
                <w:b/>
                <w:sz w:val="20"/>
              </w:rPr>
              <w:t xml:space="preserve"> conforme indicados no Fato Relevante e constantes da seção “18.12. Valores Mobiliários – Outras informações relevantes” do Formulário de Referência </w:t>
            </w:r>
            <w:r w:rsidRPr="000C5B45">
              <w:rPr>
                <w:rFonts w:ascii="Segoe UI" w:hAnsi="Segoe UI" w:cs="Segoe UI"/>
                <w:b/>
                <w:sz w:val="20"/>
              </w:rPr>
              <w:t>da Companhia</w:t>
            </w:r>
            <w:r w:rsidRPr="000C5B45">
              <w:rPr>
                <w:rFonts w:ascii="Segoe UI" w:hAnsi="Segoe UI"/>
                <w:b/>
                <w:sz w:val="20"/>
              </w:rPr>
              <w:t>.</w:t>
            </w:r>
          </w:p>
          <w:p w14:paraId="2ABAD997" w14:textId="77777777" w:rsidR="000C5B45" w:rsidRPr="00B4354A" w:rsidRDefault="000C5B45" w:rsidP="000C5B45">
            <w:pPr>
              <w:spacing w:before="60" w:after="60" w:line="240" w:lineRule="auto"/>
              <w:rPr>
                <w:rFonts w:ascii="Segoe UI" w:hAnsi="Segoe UI"/>
                <w:b/>
                <w:i/>
                <w:sz w:val="20"/>
              </w:rPr>
            </w:pPr>
          </w:p>
          <w:p w14:paraId="5D3A383E" w14:textId="77777777" w:rsidR="000C5B45" w:rsidRPr="00B4354A" w:rsidRDefault="000C5B45" w:rsidP="000C5B45">
            <w:pPr>
              <w:spacing w:before="60" w:after="60" w:line="240" w:lineRule="auto"/>
              <w:rPr>
                <w:rFonts w:ascii="Segoe UI" w:hAnsi="Segoe UI"/>
                <w:b/>
                <w:sz w:val="20"/>
              </w:rPr>
            </w:pPr>
          </w:p>
          <w:p w14:paraId="1D8C79D1" w14:textId="7267B15C" w:rsidR="000C5B45" w:rsidRPr="00B4354A" w:rsidRDefault="000C5B45" w:rsidP="000C5B45">
            <w:pPr>
              <w:spacing w:before="60" w:after="60" w:line="240" w:lineRule="auto"/>
              <w:rPr>
                <w:rFonts w:ascii="Segoe UI" w:hAnsi="Segoe UI"/>
                <w:sz w:val="20"/>
              </w:rPr>
            </w:pPr>
            <w:r w:rsidRPr="00B4354A">
              <w:rPr>
                <w:rFonts w:ascii="Segoe UI" w:hAnsi="Segoe UI"/>
                <w:b/>
                <w:sz w:val="20"/>
              </w:rPr>
              <w:t>3</w:t>
            </w:r>
            <w:r w:rsidR="00F205B6">
              <w:rPr>
                <w:rFonts w:ascii="Segoe UI" w:hAnsi="Segoe UI"/>
                <w:b/>
                <w:sz w:val="20"/>
              </w:rPr>
              <w:t>5</w:t>
            </w:r>
            <w:r w:rsidRPr="00B4354A">
              <w:rPr>
                <w:rFonts w:ascii="Segoe UI" w:hAnsi="Segoe UI"/>
                <w:b/>
                <w:sz w:val="20"/>
              </w:rPr>
              <w:t xml:space="preserve">. </w:t>
            </w:r>
            <w:r w:rsidRPr="00B4354A">
              <w:rPr>
                <w:rFonts w:ascii="Segoe UI" w:hAnsi="Segoe UI"/>
                <w:sz w:val="20"/>
              </w:rPr>
              <w:t>Carimbo e assinatura do AGENTE DE CUSTÓDIA.</w:t>
            </w:r>
          </w:p>
          <w:p w14:paraId="312A11DB" w14:textId="77777777" w:rsidR="000C5B45" w:rsidRPr="00B4354A" w:rsidRDefault="000C5B45" w:rsidP="000C5B45">
            <w:pPr>
              <w:spacing w:before="60" w:after="60" w:line="240" w:lineRule="auto"/>
              <w:rPr>
                <w:rFonts w:ascii="Segoe UI" w:hAnsi="Segoe UI"/>
                <w:b/>
                <w:sz w:val="20"/>
              </w:rPr>
            </w:pPr>
          </w:p>
          <w:p w14:paraId="35FBCA9D" w14:textId="77777777" w:rsidR="000C5B45" w:rsidRPr="00B4354A" w:rsidRDefault="000C5B45" w:rsidP="000C5B45">
            <w:pPr>
              <w:spacing w:before="60" w:after="60" w:line="240" w:lineRule="auto"/>
              <w:rPr>
                <w:rFonts w:ascii="Segoe UI" w:hAnsi="Segoe UI"/>
                <w:b/>
                <w:sz w:val="20"/>
              </w:rPr>
            </w:pPr>
          </w:p>
          <w:p w14:paraId="1798AA86" w14:textId="77777777" w:rsidR="000C5B45" w:rsidRPr="00B4354A" w:rsidRDefault="000C5B45" w:rsidP="000C5B45">
            <w:pPr>
              <w:spacing w:before="60" w:after="60" w:line="240" w:lineRule="auto"/>
              <w:rPr>
                <w:rFonts w:ascii="Segoe UI" w:hAnsi="Segoe UI"/>
                <w:b/>
                <w:sz w:val="20"/>
              </w:rPr>
            </w:pPr>
          </w:p>
          <w:p w14:paraId="56D2A714" w14:textId="77777777" w:rsidR="000C5B45" w:rsidRPr="00B4354A" w:rsidRDefault="000C5B45" w:rsidP="000C5B45">
            <w:pPr>
              <w:pStyle w:val="Corpodetexto3"/>
              <w:tabs>
                <w:tab w:val="left" w:pos="2552"/>
              </w:tabs>
              <w:spacing w:before="60" w:after="60" w:line="240" w:lineRule="auto"/>
              <w:rPr>
                <w:rFonts w:ascii="Segoe UI" w:hAnsi="Segoe UI"/>
                <w:sz w:val="20"/>
              </w:rPr>
            </w:pPr>
            <w:r w:rsidRPr="00B4354A">
              <w:rPr>
                <w:rFonts w:ascii="Segoe UI" w:hAnsi="Segoe UI"/>
                <w:sz w:val="20"/>
              </w:rPr>
              <w:t>_________________</w:t>
            </w:r>
            <w:r w:rsidRPr="00B4354A">
              <w:rPr>
                <w:rFonts w:ascii="Segoe UI" w:hAnsi="Segoe UI"/>
                <w:sz w:val="20"/>
              </w:rPr>
              <w:tab/>
              <w:t>________________</w:t>
            </w:r>
          </w:p>
          <w:p w14:paraId="6A608048" w14:textId="77777777" w:rsidR="000C5B45" w:rsidRPr="00B4354A" w:rsidRDefault="000C5B45" w:rsidP="000C5B45">
            <w:pPr>
              <w:pStyle w:val="Corpodetexto3"/>
              <w:tabs>
                <w:tab w:val="left" w:pos="2552"/>
                <w:tab w:val="left" w:pos="2850"/>
              </w:tabs>
              <w:spacing w:before="60" w:after="60" w:line="240" w:lineRule="auto"/>
              <w:rPr>
                <w:rFonts w:ascii="Segoe UI" w:hAnsi="Segoe UI"/>
                <w:sz w:val="20"/>
              </w:rPr>
            </w:pPr>
            <w:r w:rsidRPr="00B4354A">
              <w:rPr>
                <w:rFonts w:ascii="Segoe UI" w:hAnsi="Segoe UI"/>
                <w:sz w:val="20"/>
              </w:rPr>
              <w:t xml:space="preserve">Local / </w:t>
            </w:r>
            <w:r w:rsidRPr="00B4354A">
              <w:rPr>
                <w:rFonts w:ascii="Segoe UI" w:hAnsi="Segoe UI"/>
                <w:i/>
                <w:sz w:val="20"/>
              </w:rPr>
              <w:t>Place</w:t>
            </w:r>
            <w:r w:rsidRPr="00B4354A">
              <w:rPr>
                <w:rFonts w:ascii="Segoe UI" w:hAnsi="Segoe UI"/>
                <w:sz w:val="20"/>
              </w:rPr>
              <w:tab/>
              <w:t xml:space="preserve">Data / </w:t>
            </w:r>
            <w:r w:rsidRPr="00B4354A">
              <w:rPr>
                <w:rFonts w:ascii="Segoe UI" w:hAnsi="Segoe UI"/>
                <w:i/>
                <w:sz w:val="20"/>
              </w:rPr>
              <w:t>Date</w:t>
            </w:r>
          </w:p>
          <w:p w14:paraId="13263814" w14:textId="77777777" w:rsidR="000C5B45" w:rsidRPr="00B4354A" w:rsidRDefault="000C5B45" w:rsidP="000C5B45">
            <w:pPr>
              <w:spacing w:before="60" w:after="60" w:line="240" w:lineRule="auto"/>
              <w:rPr>
                <w:rFonts w:ascii="Segoe UI" w:hAnsi="Segoe UI"/>
                <w:sz w:val="20"/>
              </w:rPr>
            </w:pPr>
          </w:p>
          <w:p w14:paraId="3C421CA6" w14:textId="77777777" w:rsidR="000C5B45" w:rsidRPr="00B4354A" w:rsidRDefault="000C5B45" w:rsidP="000C5B45">
            <w:pPr>
              <w:spacing w:before="60" w:after="60" w:line="240" w:lineRule="auto"/>
              <w:rPr>
                <w:rFonts w:ascii="Segoe UI" w:hAnsi="Segoe UI"/>
                <w:sz w:val="20"/>
              </w:rPr>
            </w:pPr>
          </w:p>
          <w:p w14:paraId="4F51EDC9" w14:textId="77777777" w:rsidR="000C5B45" w:rsidRPr="00B4354A" w:rsidRDefault="000C5B45" w:rsidP="000C5B45">
            <w:pPr>
              <w:spacing w:before="60" w:after="60" w:line="240" w:lineRule="auto"/>
              <w:rPr>
                <w:rFonts w:ascii="Segoe UI" w:hAnsi="Segoe UI"/>
                <w:sz w:val="20"/>
              </w:rPr>
            </w:pPr>
          </w:p>
          <w:p w14:paraId="151C1DED" w14:textId="77777777" w:rsidR="000C5B45" w:rsidRPr="00B4354A" w:rsidRDefault="000C5B45" w:rsidP="000C5B45">
            <w:pPr>
              <w:spacing w:before="60" w:after="60" w:line="240" w:lineRule="auto"/>
              <w:rPr>
                <w:rFonts w:ascii="Segoe UI" w:hAnsi="Segoe UI"/>
                <w:sz w:val="20"/>
              </w:rPr>
            </w:pPr>
            <w:r w:rsidRPr="00B4354A">
              <w:rPr>
                <w:rFonts w:ascii="Segoe UI" w:hAnsi="Segoe UI"/>
                <w:sz w:val="20"/>
              </w:rPr>
              <w:t>__________________________________________</w:t>
            </w:r>
          </w:p>
          <w:p w14:paraId="72B4C1C5" w14:textId="77777777" w:rsidR="000C5B45" w:rsidRPr="00B4354A" w:rsidRDefault="000C5B45" w:rsidP="000C5B45">
            <w:pPr>
              <w:spacing w:before="60" w:after="60" w:line="240" w:lineRule="auto"/>
              <w:rPr>
                <w:rFonts w:ascii="Segoe UI" w:hAnsi="Segoe UI"/>
                <w:b/>
                <w:i/>
                <w:sz w:val="20"/>
              </w:rPr>
            </w:pPr>
            <w:r w:rsidRPr="00B4354A">
              <w:rPr>
                <w:rFonts w:ascii="Segoe UI" w:hAnsi="Segoe UI"/>
                <w:b/>
                <w:sz w:val="20"/>
              </w:rPr>
              <w:t>SUBSCRITOR OU REPRESENTANTE LEGAL</w:t>
            </w:r>
          </w:p>
          <w:p w14:paraId="1B7A9702" w14:textId="77777777" w:rsidR="000C5B45" w:rsidRPr="00B4354A" w:rsidRDefault="000C5B45" w:rsidP="000C5B45">
            <w:pPr>
              <w:spacing w:before="60" w:after="60" w:line="240" w:lineRule="auto"/>
              <w:rPr>
                <w:rFonts w:ascii="Segoe UI" w:hAnsi="Segoe UI"/>
                <w:b/>
                <w:sz w:val="20"/>
              </w:rPr>
            </w:pPr>
          </w:p>
          <w:p w14:paraId="48FFE5B1" w14:textId="77777777" w:rsidR="000C5B45" w:rsidRPr="00B4354A" w:rsidRDefault="000C5B45" w:rsidP="000C5B45">
            <w:pPr>
              <w:spacing w:before="60" w:after="60" w:line="240" w:lineRule="auto"/>
              <w:rPr>
                <w:rFonts w:ascii="Segoe UI" w:hAnsi="Segoe UI"/>
                <w:sz w:val="20"/>
              </w:rPr>
            </w:pPr>
          </w:p>
        </w:tc>
        <w:tc>
          <w:tcPr>
            <w:tcW w:w="5529" w:type="dxa"/>
          </w:tcPr>
          <w:p w14:paraId="1C1B9976" w14:textId="77777777" w:rsidR="000C5B45" w:rsidRPr="00B4354A" w:rsidRDefault="000C5B45" w:rsidP="000C5B45">
            <w:pPr>
              <w:spacing w:before="60" w:after="60" w:line="240" w:lineRule="auto"/>
              <w:rPr>
                <w:rFonts w:ascii="Segoe UI" w:hAnsi="Segoe UI"/>
                <w:sz w:val="20"/>
                <w:lang w:val="en-US"/>
              </w:rPr>
            </w:pPr>
            <w:r w:rsidRPr="00B4354A">
              <w:rPr>
                <w:rFonts w:ascii="Segoe UI" w:hAnsi="Segoe UI"/>
                <w:i/>
                <w:sz w:val="20"/>
                <w:lang w:val="en-US"/>
              </w:rPr>
              <w:t>Signature of the SUBSCRIBER or Legal Representative</w:t>
            </w:r>
            <w:r w:rsidRPr="00B4354A">
              <w:rPr>
                <w:rFonts w:ascii="Segoe UI" w:hAnsi="Segoe UI"/>
                <w:sz w:val="20"/>
                <w:lang w:val="en-US"/>
              </w:rPr>
              <w:t>:</w:t>
            </w:r>
          </w:p>
          <w:p w14:paraId="69DAF564" w14:textId="77777777" w:rsidR="000C5B45" w:rsidRPr="00B4354A" w:rsidRDefault="000C5B45" w:rsidP="000C5B45">
            <w:pPr>
              <w:spacing w:before="60" w:after="60" w:line="240" w:lineRule="auto"/>
              <w:rPr>
                <w:rFonts w:ascii="Segoe UI" w:hAnsi="Segoe UI"/>
                <w:sz w:val="20"/>
                <w:lang w:val="en-US"/>
              </w:rPr>
            </w:pPr>
          </w:p>
          <w:p w14:paraId="10050002" w14:textId="4FFD8A5E" w:rsidR="000C5B45" w:rsidRPr="00B4354A" w:rsidRDefault="000C5B45" w:rsidP="000C5B45">
            <w:pPr>
              <w:spacing w:before="60" w:after="60" w:line="240" w:lineRule="auto"/>
              <w:rPr>
                <w:rFonts w:ascii="Segoe UI" w:hAnsi="Segoe UI"/>
                <w:sz w:val="20"/>
                <w:lang w:val="en-US"/>
              </w:rPr>
            </w:pPr>
            <w:r w:rsidRPr="00B4354A">
              <w:rPr>
                <w:rFonts w:ascii="Segoe UI" w:hAnsi="Segoe UI"/>
                <w:b/>
                <w:sz w:val="20"/>
                <w:lang w:val="en-US"/>
              </w:rPr>
              <w:t>35. The SUBSCRIBER represents, for all purposes, that it: (i)</w:t>
            </w:r>
            <w:r>
              <w:rPr>
                <w:rFonts w:ascii="Segoe UI" w:hAnsi="Segoe UI" w:cs="Segoe UI"/>
                <w:b/>
                <w:sz w:val="20"/>
                <w:lang w:val="en-US"/>
              </w:rPr>
              <w:t> </w:t>
            </w:r>
            <w:r w:rsidRPr="00B4354A">
              <w:rPr>
                <w:rFonts w:ascii="Segoe UI" w:hAnsi="Segoe UI"/>
                <w:b/>
                <w:sz w:val="20"/>
                <w:lang w:val="en-US"/>
              </w:rPr>
              <w:t>agrees with the contractual provisions and other conditions established in this Priority Subscription Order; (ii)</w:t>
            </w:r>
            <w:r>
              <w:rPr>
                <w:rFonts w:ascii="Segoe UI" w:hAnsi="Segoe UI" w:cs="Segoe UI"/>
                <w:b/>
                <w:sz w:val="20"/>
                <w:lang w:val="en-US"/>
              </w:rPr>
              <w:t> </w:t>
            </w:r>
            <w:r w:rsidRPr="00B4354A">
              <w:rPr>
                <w:rFonts w:ascii="Segoe UI" w:hAnsi="Segoe UI"/>
                <w:b/>
                <w:sz w:val="20"/>
                <w:lang w:val="en-US"/>
              </w:rPr>
              <w:t xml:space="preserve">that has had access to the </w:t>
            </w:r>
            <w:r>
              <w:rPr>
                <w:rFonts w:ascii="Segoe UI" w:hAnsi="Segoe UI" w:cs="Segoe UI"/>
                <w:b/>
                <w:sz w:val="20"/>
                <w:lang w:val="en-US"/>
              </w:rPr>
              <w:t xml:space="preserve">Offering </w:t>
            </w:r>
            <w:r w:rsidRPr="00B4354A">
              <w:rPr>
                <w:rFonts w:ascii="Segoe UI" w:hAnsi="Segoe UI"/>
                <w:b/>
                <w:sz w:val="20"/>
                <w:lang w:val="en-US"/>
              </w:rPr>
              <w:t xml:space="preserve">Material Fact and to the </w:t>
            </w:r>
            <w:r>
              <w:rPr>
                <w:rFonts w:ascii="Segoe UI" w:hAnsi="Segoe UI" w:cs="Segoe UI"/>
                <w:b/>
                <w:sz w:val="20"/>
                <w:lang w:val="en-US"/>
              </w:rPr>
              <w:t>Company</w:t>
            </w:r>
            <w:r w:rsidRPr="0079651C">
              <w:rPr>
                <w:rFonts w:ascii="Segoe UI" w:hAnsi="Segoe UI" w:cs="Segoe UI"/>
                <w:b/>
                <w:sz w:val="20"/>
                <w:lang w:val="en-US"/>
              </w:rPr>
              <w:t>’s</w:t>
            </w:r>
            <w:r w:rsidRPr="00B4354A">
              <w:rPr>
                <w:rFonts w:ascii="Segoe UI" w:hAnsi="Segoe UI"/>
                <w:b/>
                <w:sz w:val="20"/>
                <w:lang w:val="en-US"/>
              </w:rPr>
              <w:t xml:space="preserve"> Reference Form; (iii)</w:t>
            </w:r>
            <w:r>
              <w:rPr>
                <w:rFonts w:ascii="Segoe UI" w:hAnsi="Segoe UI" w:cs="Segoe UI"/>
                <w:b/>
                <w:sz w:val="20"/>
                <w:lang w:val="en-US"/>
              </w:rPr>
              <w:t> </w:t>
            </w:r>
            <w:r w:rsidRPr="00B4354A">
              <w:rPr>
                <w:rFonts w:ascii="Segoe UI" w:hAnsi="Segoe UI"/>
                <w:b/>
                <w:sz w:val="20"/>
                <w:lang w:val="en-US"/>
              </w:rPr>
              <w:t xml:space="preserve">is aware of the full contents, in particular, procedures related to the payment of the Price per Unit and, therefore, the Price per Share, and </w:t>
            </w:r>
            <w:r w:rsidRPr="00442489">
              <w:rPr>
                <w:rFonts w:ascii="Segoe UI" w:hAnsi="Segoe UI"/>
                <w:b/>
                <w:sz w:val="20"/>
                <w:lang w:val="en-US"/>
              </w:rPr>
              <w:t xml:space="preserve">the settlement of the Priority Offering, provided in the Material Fact, and Sections “4.1.  </w:t>
            </w:r>
            <w:r w:rsidRPr="00442489">
              <w:rPr>
                <w:rFonts w:ascii="Segoe UI" w:hAnsi="Segoe UI"/>
                <w:b/>
                <w:sz w:val="20"/>
                <w:lang w:val="en"/>
              </w:rPr>
              <w:t xml:space="preserve">Description of the Risk Factors”, “4.2. Description of the Relevant Market Risks”, “7. </w:t>
            </w:r>
            <w:r w:rsidRPr="00442489">
              <w:rPr>
                <w:rFonts w:ascii="Segoe UI" w:hAnsi="Segoe UI"/>
                <w:b/>
                <w:sz w:val="20"/>
              </w:rPr>
              <w:t>Issuer’s Activities”, "10. Directors’ Comments”, “17. Capital Stock” and “18. Securities” provided in the Reference Form; and (iv)</w:t>
            </w:r>
            <w:r w:rsidRPr="00442489">
              <w:rPr>
                <w:rFonts w:ascii="Segoe UI" w:hAnsi="Segoe UI" w:cs="Segoe UI"/>
                <w:b/>
                <w:bCs/>
                <w:sz w:val="20"/>
              </w:rPr>
              <w:t> </w:t>
            </w:r>
            <w:r w:rsidRPr="00442489">
              <w:rPr>
                <w:rFonts w:ascii="Segoe UI" w:hAnsi="Segoe UI"/>
                <w:b/>
                <w:sz w:val="20"/>
              </w:rPr>
              <w:t xml:space="preserve">have read the risk factors under the headers </w:t>
            </w:r>
            <w:r w:rsidRPr="00442489">
              <w:rPr>
                <w:rFonts w:ascii="Segoe UI" w:hAnsi="Segoe UI" w:cs="Segoe UI"/>
                <w:b/>
                <w:bCs/>
                <w:sz w:val="20"/>
              </w:rPr>
              <w:t>(</w:t>
            </w:r>
            <w:r w:rsidRPr="00892DE5">
              <w:rPr>
                <w:rFonts w:ascii="Segoe UI" w:hAnsi="Segoe UI"/>
                <w:b/>
                <w:sz w:val="20"/>
              </w:rPr>
              <w:t>a) “</w:t>
            </w:r>
            <w:r w:rsidRPr="00892DE5">
              <w:rPr>
                <w:rFonts w:ascii="Segoe UI" w:hAnsi="Segoe UI"/>
                <w:b/>
                <w:i/>
                <w:sz w:val="20"/>
              </w:rPr>
              <w:t xml:space="preserve">Caso a Conversão Automática não seja operacionalizada na Data de Liquidação, os Acionistas que vierem a participar da Oferta mediante o exercício de seu Direito de Prioridade e que não manifestarem de forma expressa sua discordância com a Conversão Automática não receberão, na Data de Liquidação, suas Units” </w:t>
            </w:r>
            <w:r w:rsidRPr="00892DE5">
              <w:rPr>
                <w:rFonts w:ascii="Segoe UI" w:hAnsi="Segoe UI"/>
                <w:b/>
                <w:sz w:val="20"/>
              </w:rPr>
              <w:t>and (b) “</w:t>
            </w:r>
            <w:r w:rsidRPr="00892DE5">
              <w:rPr>
                <w:rFonts w:ascii="Segoe UI" w:hAnsi="Segoe UI"/>
                <w:b/>
                <w:i/>
                <w:sz w:val="20"/>
              </w:rPr>
              <w:t>Poderá não se manter um mercado ativo e líquido para as Units ou para as Ações Ordinárias e/ou se desenvolver um mercado ativo e líquido para as Ações Preferenciais, o que pode limitar a capacidade dos investidores de vender as Units e/ou Ações no momento e pelo preço desejado</w:t>
            </w:r>
            <w:r w:rsidRPr="00442489">
              <w:rPr>
                <w:rFonts w:ascii="Segoe UI" w:hAnsi="Segoe UI" w:cs="Segoe UI"/>
                <w:b/>
                <w:sz w:val="20"/>
              </w:rPr>
              <w:t>”, as mentioned in the Offering</w:t>
            </w:r>
            <w:r w:rsidRPr="00442489">
              <w:rPr>
                <w:rFonts w:ascii="Segoe UI" w:hAnsi="Segoe UI"/>
                <w:b/>
                <w:sz w:val="20"/>
              </w:rPr>
              <w:t xml:space="preserve"> Material Fact and disclosed</w:t>
            </w:r>
            <w:r w:rsidRPr="00B4354A">
              <w:rPr>
                <w:rFonts w:ascii="Segoe UI" w:hAnsi="Segoe UI"/>
                <w:b/>
                <w:sz w:val="20"/>
              </w:rPr>
              <w:t xml:space="preserve"> on section “18.12. </w:t>
            </w:r>
            <w:r w:rsidRPr="00B4354A">
              <w:rPr>
                <w:rFonts w:ascii="Segoe UI" w:hAnsi="Segoe UI"/>
                <w:b/>
                <w:sz w:val="20"/>
                <w:lang w:val="en-US"/>
              </w:rPr>
              <w:t xml:space="preserve">Securities – Other material information” provided in the </w:t>
            </w:r>
            <w:r>
              <w:rPr>
                <w:rFonts w:ascii="Segoe UI" w:hAnsi="Segoe UI" w:cs="Segoe UI"/>
                <w:b/>
                <w:sz w:val="20"/>
                <w:lang w:val="en-US"/>
              </w:rPr>
              <w:t xml:space="preserve">Company’s </w:t>
            </w:r>
            <w:r w:rsidRPr="00B4354A">
              <w:rPr>
                <w:rFonts w:ascii="Segoe UI" w:hAnsi="Segoe UI"/>
                <w:b/>
                <w:sz w:val="20"/>
                <w:lang w:val="en-US"/>
              </w:rPr>
              <w:t>Reference Form.</w:t>
            </w:r>
          </w:p>
          <w:p w14:paraId="2ADDF7D0" w14:textId="77777777" w:rsidR="000C5B45" w:rsidRPr="00B4354A" w:rsidRDefault="000C5B45" w:rsidP="000C5B45">
            <w:pPr>
              <w:spacing w:before="60" w:after="60" w:line="240" w:lineRule="auto"/>
              <w:rPr>
                <w:rFonts w:ascii="Segoe UI" w:hAnsi="Segoe UI"/>
                <w:sz w:val="20"/>
                <w:lang w:val="en-US"/>
              </w:rPr>
            </w:pPr>
          </w:p>
          <w:p w14:paraId="2078AB0D" w14:textId="0F0C197A" w:rsidR="000C5B45" w:rsidRPr="00B4354A" w:rsidRDefault="000C5B45" w:rsidP="000C5B45">
            <w:pPr>
              <w:spacing w:before="60" w:after="60" w:line="240" w:lineRule="auto"/>
              <w:rPr>
                <w:rFonts w:ascii="Segoe UI" w:hAnsi="Segoe UI"/>
                <w:sz w:val="20"/>
                <w:lang w:val="en-US"/>
              </w:rPr>
            </w:pPr>
            <w:r w:rsidRPr="00B4354A">
              <w:rPr>
                <w:rFonts w:ascii="Segoe UI" w:hAnsi="Segoe UI"/>
                <w:sz w:val="20"/>
                <w:lang w:val="en-US"/>
              </w:rPr>
              <w:t>3</w:t>
            </w:r>
            <w:r w:rsidR="00F205B6">
              <w:rPr>
                <w:rFonts w:ascii="Segoe UI" w:hAnsi="Segoe UI"/>
                <w:sz w:val="20"/>
                <w:lang w:val="en-US"/>
              </w:rPr>
              <w:t>5</w:t>
            </w:r>
            <w:r w:rsidRPr="00B4354A">
              <w:rPr>
                <w:rFonts w:ascii="Segoe UI" w:hAnsi="Segoe UI"/>
                <w:sz w:val="20"/>
                <w:lang w:val="en-US"/>
              </w:rPr>
              <w:t>. Stamp and Signature of the CUSTODY AGENT.</w:t>
            </w:r>
          </w:p>
          <w:p w14:paraId="5046C5F2" w14:textId="77777777" w:rsidR="000C5B45" w:rsidRPr="00B4354A" w:rsidRDefault="000C5B45" w:rsidP="000C5B45">
            <w:pPr>
              <w:pStyle w:val="Corpodetexto3"/>
              <w:spacing w:before="60" w:after="60" w:line="240" w:lineRule="auto"/>
              <w:rPr>
                <w:rFonts w:ascii="Segoe UI" w:hAnsi="Segoe UI"/>
                <w:sz w:val="20"/>
                <w:lang w:val="en-US"/>
              </w:rPr>
            </w:pPr>
          </w:p>
          <w:p w14:paraId="4624C5E8" w14:textId="77777777" w:rsidR="000C5B45" w:rsidRPr="00B4354A" w:rsidRDefault="000C5B45" w:rsidP="000C5B45">
            <w:pPr>
              <w:pStyle w:val="Corpodetexto3"/>
              <w:spacing w:before="60" w:after="60" w:line="240" w:lineRule="auto"/>
              <w:rPr>
                <w:rFonts w:ascii="Segoe UI" w:hAnsi="Segoe UI"/>
                <w:sz w:val="20"/>
                <w:lang w:val="en-US"/>
              </w:rPr>
            </w:pPr>
          </w:p>
          <w:p w14:paraId="0BC92BD4" w14:textId="77777777" w:rsidR="000C5B45" w:rsidRPr="00B4354A" w:rsidRDefault="000C5B45" w:rsidP="000C5B45">
            <w:pPr>
              <w:pStyle w:val="Corpodetexto3"/>
              <w:spacing w:before="60" w:after="60" w:line="240" w:lineRule="auto"/>
              <w:rPr>
                <w:rFonts w:ascii="Segoe UI" w:hAnsi="Segoe UI"/>
                <w:sz w:val="20"/>
                <w:lang w:val="en-US"/>
              </w:rPr>
            </w:pPr>
          </w:p>
          <w:p w14:paraId="3FA30FA0" w14:textId="77777777" w:rsidR="000C5B45" w:rsidRPr="00B4354A" w:rsidRDefault="000C5B45" w:rsidP="000C5B45">
            <w:pPr>
              <w:pStyle w:val="Corpodetexto3"/>
              <w:tabs>
                <w:tab w:val="left" w:pos="2653"/>
              </w:tabs>
              <w:spacing w:before="60" w:after="60" w:line="240" w:lineRule="auto"/>
              <w:rPr>
                <w:rFonts w:ascii="Segoe UI" w:hAnsi="Segoe UI"/>
                <w:sz w:val="20"/>
                <w:lang w:val="en-US"/>
              </w:rPr>
            </w:pPr>
            <w:r w:rsidRPr="00B4354A">
              <w:rPr>
                <w:rFonts w:ascii="Segoe UI" w:hAnsi="Segoe UI"/>
                <w:sz w:val="20"/>
                <w:lang w:val="en-US"/>
              </w:rPr>
              <w:t>_________________</w:t>
            </w:r>
            <w:r w:rsidRPr="00B4354A">
              <w:rPr>
                <w:rFonts w:ascii="Segoe UI" w:hAnsi="Segoe UI"/>
                <w:sz w:val="20"/>
                <w:lang w:val="en-US"/>
              </w:rPr>
              <w:tab/>
              <w:t>_______________</w:t>
            </w:r>
          </w:p>
          <w:p w14:paraId="6D9B3C06" w14:textId="77777777" w:rsidR="000C5B45" w:rsidRPr="00B4354A" w:rsidRDefault="000C5B45" w:rsidP="000C5B45">
            <w:pPr>
              <w:pStyle w:val="Corpodetexto3"/>
              <w:tabs>
                <w:tab w:val="left" w:pos="2653"/>
              </w:tabs>
              <w:spacing w:before="60" w:after="60" w:line="240" w:lineRule="auto"/>
              <w:rPr>
                <w:rFonts w:ascii="Segoe UI" w:hAnsi="Segoe UI"/>
                <w:sz w:val="20"/>
                <w:lang w:val="en-US"/>
              </w:rPr>
            </w:pPr>
            <w:r w:rsidRPr="00B4354A">
              <w:rPr>
                <w:rFonts w:ascii="Segoe UI" w:hAnsi="Segoe UI"/>
                <w:sz w:val="20"/>
                <w:lang w:val="en-US"/>
              </w:rPr>
              <w:t xml:space="preserve">Local / </w:t>
            </w:r>
            <w:r w:rsidRPr="00B4354A">
              <w:rPr>
                <w:rFonts w:ascii="Segoe UI" w:hAnsi="Segoe UI"/>
                <w:i/>
                <w:sz w:val="20"/>
                <w:lang w:val="en-US"/>
              </w:rPr>
              <w:t>Place</w:t>
            </w:r>
            <w:r w:rsidRPr="00B4354A">
              <w:rPr>
                <w:rFonts w:ascii="Segoe UI" w:hAnsi="Segoe UI"/>
                <w:sz w:val="20"/>
                <w:lang w:val="en-US"/>
              </w:rPr>
              <w:tab/>
              <w:t xml:space="preserve">Data / </w:t>
            </w:r>
            <w:r w:rsidRPr="00B4354A">
              <w:rPr>
                <w:rFonts w:ascii="Segoe UI" w:hAnsi="Segoe UI"/>
                <w:i/>
                <w:sz w:val="20"/>
                <w:lang w:val="en-US"/>
              </w:rPr>
              <w:t>Date</w:t>
            </w:r>
          </w:p>
          <w:p w14:paraId="775A9648" w14:textId="77777777" w:rsidR="000C5B45" w:rsidRPr="00B4354A" w:rsidRDefault="000C5B45" w:rsidP="000C5B45">
            <w:pPr>
              <w:pStyle w:val="Corpodetexto3"/>
              <w:spacing w:before="60" w:after="60" w:line="240" w:lineRule="auto"/>
              <w:rPr>
                <w:rFonts w:ascii="Segoe UI" w:hAnsi="Segoe UI"/>
                <w:sz w:val="20"/>
                <w:lang w:val="en-US"/>
              </w:rPr>
            </w:pPr>
          </w:p>
          <w:p w14:paraId="69443BC5" w14:textId="77777777" w:rsidR="000C5B45" w:rsidRPr="00B4354A" w:rsidRDefault="000C5B45" w:rsidP="000C5B45">
            <w:pPr>
              <w:pStyle w:val="Corpodetexto3"/>
              <w:spacing w:before="60" w:after="60" w:line="240" w:lineRule="auto"/>
              <w:rPr>
                <w:rFonts w:ascii="Segoe UI" w:hAnsi="Segoe UI"/>
                <w:sz w:val="20"/>
                <w:lang w:val="en-US"/>
              </w:rPr>
            </w:pPr>
          </w:p>
          <w:p w14:paraId="79B5D8E4" w14:textId="77777777" w:rsidR="000C5B45" w:rsidRPr="00B4354A" w:rsidRDefault="000C5B45" w:rsidP="000C5B45">
            <w:pPr>
              <w:pStyle w:val="Corpodetexto3"/>
              <w:spacing w:before="60" w:after="60" w:line="240" w:lineRule="auto"/>
              <w:rPr>
                <w:rFonts w:ascii="Segoe UI" w:hAnsi="Segoe UI"/>
                <w:sz w:val="20"/>
                <w:lang w:val="en-US"/>
              </w:rPr>
            </w:pPr>
          </w:p>
          <w:p w14:paraId="504EAB59" w14:textId="77777777" w:rsidR="000C5B45" w:rsidRPr="00B4354A" w:rsidRDefault="000C5B45" w:rsidP="000C5B45">
            <w:pPr>
              <w:pStyle w:val="Corpodetexto3"/>
              <w:spacing w:before="60" w:after="60" w:line="240" w:lineRule="auto"/>
              <w:rPr>
                <w:rFonts w:ascii="Segoe UI" w:hAnsi="Segoe UI"/>
                <w:sz w:val="20"/>
                <w:lang w:val="en-US"/>
              </w:rPr>
            </w:pPr>
            <w:r w:rsidRPr="00B4354A">
              <w:rPr>
                <w:rFonts w:ascii="Segoe UI" w:hAnsi="Segoe UI"/>
                <w:sz w:val="20"/>
                <w:lang w:val="en-US"/>
              </w:rPr>
              <w:t>__________________________________________</w:t>
            </w:r>
          </w:p>
          <w:p w14:paraId="75104D5F" w14:textId="77777777" w:rsidR="000C5B45" w:rsidRPr="00B4354A" w:rsidRDefault="000C5B45" w:rsidP="000C5B45">
            <w:pPr>
              <w:pStyle w:val="Ttulo1"/>
              <w:spacing w:before="60" w:after="60"/>
              <w:jc w:val="both"/>
              <w:outlineLvl w:val="0"/>
              <w:rPr>
                <w:rFonts w:ascii="Segoe UI" w:hAnsi="Segoe UI"/>
                <w:sz w:val="20"/>
                <w:lang w:val="en-US"/>
              </w:rPr>
            </w:pPr>
            <w:r w:rsidRPr="00B4354A">
              <w:rPr>
                <w:rFonts w:ascii="Segoe UI" w:hAnsi="Segoe UI"/>
                <w:sz w:val="20"/>
                <w:lang w:val="en-US"/>
              </w:rPr>
              <w:t>CUSTODY AGENT</w:t>
            </w:r>
          </w:p>
        </w:tc>
      </w:tr>
      <w:tr w:rsidR="000C5B45" w:rsidRPr="0079651C" w14:paraId="29462B2F" w14:textId="77777777">
        <w:tc>
          <w:tcPr>
            <w:tcW w:w="5528" w:type="dxa"/>
          </w:tcPr>
          <w:p w14:paraId="61504531" w14:textId="77777777" w:rsidR="000C5B45" w:rsidRPr="00B4354A" w:rsidRDefault="000C5B45" w:rsidP="000C5B45">
            <w:pPr>
              <w:spacing w:before="60" w:after="60" w:line="240" w:lineRule="auto"/>
              <w:rPr>
                <w:rFonts w:ascii="Segoe UI" w:hAnsi="Segoe UI"/>
                <w:sz w:val="20"/>
              </w:rPr>
            </w:pPr>
            <w:r w:rsidRPr="00B4354A">
              <w:rPr>
                <w:rFonts w:ascii="Segoe UI" w:hAnsi="Segoe UI"/>
                <w:sz w:val="20"/>
              </w:rPr>
              <w:t>37. Testemunhas:</w:t>
            </w:r>
          </w:p>
          <w:p w14:paraId="5F7B6255" w14:textId="77777777" w:rsidR="000C5B45" w:rsidRPr="00B4354A" w:rsidRDefault="000C5B45" w:rsidP="000C5B45">
            <w:pPr>
              <w:spacing w:before="60" w:after="60" w:line="240" w:lineRule="auto"/>
              <w:rPr>
                <w:rFonts w:ascii="Segoe UI" w:hAnsi="Segoe UI"/>
                <w:sz w:val="20"/>
              </w:rPr>
            </w:pPr>
          </w:p>
          <w:p w14:paraId="1B78488C" w14:textId="77777777" w:rsidR="000C5B45" w:rsidRPr="00B4354A" w:rsidRDefault="000C5B45" w:rsidP="000C5B45">
            <w:pPr>
              <w:spacing w:before="60" w:after="60" w:line="240" w:lineRule="auto"/>
              <w:rPr>
                <w:rFonts w:ascii="Segoe UI" w:hAnsi="Segoe UI"/>
                <w:sz w:val="20"/>
              </w:rPr>
            </w:pPr>
          </w:p>
          <w:p w14:paraId="7083EB63" w14:textId="77777777" w:rsidR="000C5B45" w:rsidRPr="00B4354A" w:rsidRDefault="000C5B45" w:rsidP="000C5B45">
            <w:pPr>
              <w:spacing w:before="60" w:after="60" w:line="240" w:lineRule="auto"/>
              <w:rPr>
                <w:rFonts w:ascii="Segoe UI" w:hAnsi="Segoe UI"/>
                <w:sz w:val="20"/>
              </w:rPr>
            </w:pPr>
            <w:r w:rsidRPr="00B4354A">
              <w:rPr>
                <w:rFonts w:ascii="Segoe UI" w:hAnsi="Segoe UI"/>
                <w:sz w:val="20"/>
              </w:rPr>
              <w:t>__________________________________________</w:t>
            </w:r>
          </w:p>
          <w:p w14:paraId="0FEA2E94" w14:textId="77777777" w:rsidR="000C5B45" w:rsidRPr="00B4354A" w:rsidRDefault="000C5B45" w:rsidP="000C5B45">
            <w:pPr>
              <w:spacing w:before="60" w:after="60" w:line="240" w:lineRule="auto"/>
              <w:rPr>
                <w:rFonts w:ascii="Segoe UI" w:hAnsi="Segoe UI"/>
                <w:sz w:val="20"/>
              </w:rPr>
            </w:pPr>
            <w:r w:rsidRPr="00B4354A">
              <w:rPr>
                <w:rFonts w:ascii="Segoe UI" w:hAnsi="Segoe UI"/>
                <w:sz w:val="20"/>
              </w:rPr>
              <w:t xml:space="preserve">Nome / </w:t>
            </w:r>
            <w:r w:rsidRPr="00B4354A">
              <w:rPr>
                <w:rFonts w:ascii="Segoe UI" w:hAnsi="Segoe UI"/>
                <w:i/>
                <w:sz w:val="20"/>
              </w:rPr>
              <w:t>Name</w:t>
            </w:r>
            <w:r w:rsidRPr="00B4354A">
              <w:rPr>
                <w:rFonts w:ascii="Segoe UI" w:hAnsi="Segoe UI"/>
                <w:sz w:val="20"/>
              </w:rPr>
              <w:t>:</w:t>
            </w:r>
          </w:p>
          <w:p w14:paraId="26098FC0" w14:textId="77777777" w:rsidR="000C5B45" w:rsidRPr="00B4354A" w:rsidRDefault="000C5B45" w:rsidP="000C5B45">
            <w:pPr>
              <w:pStyle w:val="Corpodetexto3"/>
              <w:spacing w:before="60" w:after="60" w:line="240" w:lineRule="auto"/>
              <w:rPr>
                <w:rFonts w:ascii="Segoe UI" w:hAnsi="Segoe UI"/>
                <w:sz w:val="20"/>
              </w:rPr>
            </w:pPr>
            <w:r w:rsidRPr="00B4354A">
              <w:rPr>
                <w:rFonts w:ascii="Segoe UI" w:hAnsi="Segoe UI"/>
                <w:sz w:val="20"/>
              </w:rPr>
              <w:t>CPF:</w:t>
            </w:r>
          </w:p>
        </w:tc>
        <w:tc>
          <w:tcPr>
            <w:tcW w:w="5529" w:type="dxa"/>
          </w:tcPr>
          <w:p w14:paraId="57DC8420" w14:textId="77777777" w:rsidR="000C5B45" w:rsidRPr="00B4354A" w:rsidRDefault="000C5B45" w:rsidP="000C5B45">
            <w:pPr>
              <w:spacing w:before="60" w:after="60" w:line="240" w:lineRule="auto"/>
              <w:rPr>
                <w:rFonts w:ascii="Segoe UI" w:hAnsi="Segoe UI"/>
                <w:sz w:val="20"/>
              </w:rPr>
            </w:pPr>
            <w:r w:rsidRPr="00B4354A">
              <w:rPr>
                <w:rFonts w:ascii="Segoe UI" w:hAnsi="Segoe UI"/>
                <w:sz w:val="20"/>
              </w:rPr>
              <w:t>37. Witnesses:</w:t>
            </w:r>
          </w:p>
          <w:p w14:paraId="41C5B57D" w14:textId="77777777" w:rsidR="000C5B45" w:rsidRPr="00B4354A" w:rsidRDefault="000C5B45" w:rsidP="000C5B45">
            <w:pPr>
              <w:spacing w:before="60" w:after="60" w:line="240" w:lineRule="auto"/>
              <w:rPr>
                <w:rFonts w:ascii="Segoe UI" w:hAnsi="Segoe UI"/>
                <w:sz w:val="20"/>
              </w:rPr>
            </w:pPr>
          </w:p>
          <w:p w14:paraId="58D04B89" w14:textId="77777777" w:rsidR="000C5B45" w:rsidRPr="00B4354A" w:rsidRDefault="000C5B45" w:rsidP="000C5B45">
            <w:pPr>
              <w:spacing w:before="60" w:after="60" w:line="240" w:lineRule="auto"/>
              <w:rPr>
                <w:rFonts w:ascii="Segoe UI" w:hAnsi="Segoe UI"/>
                <w:sz w:val="20"/>
              </w:rPr>
            </w:pPr>
          </w:p>
          <w:p w14:paraId="49EE996A" w14:textId="77777777" w:rsidR="000C5B45" w:rsidRPr="00B4354A" w:rsidRDefault="000C5B45" w:rsidP="000C5B45">
            <w:pPr>
              <w:spacing w:before="60" w:after="60" w:line="240" w:lineRule="auto"/>
              <w:rPr>
                <w:rFonts w:ascii="Segoe UI" w:hAnsi="Segoe UI"/>
                <w:sz w:val="20"/>
              </w:rPr>
            </w:pPr>
            <w:r w:rsidRPr="00B4354A">
              <w:rPr>
                <w:rFonts w:ascii="Segoe UI" w:hAnsi="Segoe UI"/>
                <w:sz w:val="20"/>
              </w:rPr>
              <w:t>__________________________________________</w:t>
            </w:r>
          </w:p>
          <w:p w14:paraId="61805EC2" w14:textId="77777777" w:rsidR="000C5B45" w:rsidRPr="00B4354A" w:rsidRDefault="000C5B45" w:rsidP="000C5B45">
            <w:pPr>
              <w:spacing w:before="60" w:after="60" w:line="240" w:lineRule="auto"/>
              <w:rPr>
                <w:rFonts w:ascii="Segoe UI" w:hAnsi="Segoe UI"/>
                <w:sz w:val="20"/>
              </w:rPr>
            </w:pPr>
            <w:r w:rsidRPr="00B4354A">
              <w:rPr>
                <w:rFonts w:ascii="Segoe UI" w:hAnsi="Segoe UI"/>
                <w:sz w:val="20"/>
              </w:rPr>
              <w:t xml:space="preserve">Nome / </w:t>
            </w:r>
            <w:r w:rsidRPr="00B4354A">
              <w:rPr>
                <w:rFonts w:ascii="Segoe UI" w:hAnsi="Segoe UI"/>
                <w:i/>
                <w:sz w:val="20"/>
              </w:rPr>
              <w:t>Name</w:t>
            </w:r>
            <w:r w:rsidRPr="00B4354A">
              <w:rPr>
                <w:rFonts w:ascii="Segoe UI" w:hAnsi="Segoe UI"/>
                <w:sz w:val="20"/>
              </w:rPr>
              <w:t>:</w:t>
            </w:r>
          </w:p>
          <w:p w14:paraId="14C01DDC" w14:textId="77777777" w:rsidR="000C5B45" w:rsidRPr="00B4354A" w:rsidRDefault="000C5B45" w:rsidP="000C5B45">
            <w:pPr>
              <w:spacing w:before="60" w:after="60" w:line="240" w:lineRule="auto"/>
              <w:rPr>
                <w:rFonts w:ascii="Segoe UI" w:hAnsi="Segoe UI"/>
                <w:sz w:val="20"/>
              </w:rPr>
            </w:pPr>
            <w:r w:rsidRPr="00B4354A">
              <w:rPr>
                <w:rFonts w:ascii="Segoe UI" w:hAnsi="Segoe UI"/>
                <w:sz w:val="20"/>
              </w:rPr>
              <w:t>CPF:</w:t>
            </w:r>
          </w:p>
        </w:tc>
      </w:tr>
    </w:tbl>
    <w:p w14:paraId="03F36EA3" w14:textId="77777777" w:rsidR="00C846C6" w:rsidRPr="00B4354A" w:rsidRDefault="00C846C6" w:rsidP="00B4354A">
      <w:pPr>
        <w:spacing w:before="60" w:after="60" w:line="240" w:lineRule="auto"/>
        <w:rPr>
          <w:rFonts w:ascii="Segoe UI" w:hAnsi="Segoe UI"/>
          <w:sz w:val="20"/>
        </w:rPr>
      </w:pPr>
    </w:p>
    <w:p w14:paraId="2CE81E69" w14:textId="77777777" w:rsidR="00535F26" w:rsidRPr="00B4354A" w:rsidRDefault="00535F26" w:rsidP="00B4354A">
      <w:pPr>
        <w:spacing w:before="60" w:after="60" w:line="240" w:lineRule="auto"/>
        <w:rPr>
          <w:rFonts w:ascii="Segoe UI" w:hAnsi="Segoe UI"/>
          <w:b/>
          <w:sz w:val="20"/>
          <w:u w:val="single"/>
        </w:rPr>
      </w:pPr>
    </w:p>
    <w:sectPr w:rsidR="00535F26" w:rsidRPr="00B4354A">
      <w:headerReference w:type="default" r:id="rId13"/>
      <w:footerReference w:type="even" r:id="rId14"/>
      <w:footerReference w:type="default" r:id="rId15"/>
      <w:footerReference w:type="first" r:id="rId16"/>
      <w:pgSz w:w="11907" w:h="16840" w:code="9"/>
      <w:pgMar w:top="1701" w:right="1588" w:bottom="1304" w:left="1588" w:header="680" w:footer="680" w:gutter="0"/>
      <w:paperSrc w:first="1025" w:other="1025"/>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A12A0" w14:textId="77777777" w:rsidR="00C01A4C" w:rsidRDefault="00C01A4C">
      <w:pPr>
        <w:spacing w:line="240" w:lineRule="auto"/>
      </w:pPr>
      <w:r>
        <w:separator/>
      </w:r>
    </w:p>
  </w:endnote>
  <w:endnote w:type="continuationSeparator" w:id="0">
    <w:p w14:paraId="0E637E38" w14:textId="77777777" w:rsidR="00C01A4C" w:rsidRDefault="00C01A4C">
      <w:pPr>
        <w:spacing w:line="240" w:lineRule="auto"/>
      </w:pPr>
      <w:r>
        <w:continuationSeparator/>
      </w:r>
    </w:p>
  </w:endnote>
  <w:endnote w:type="continuationNotice" w:id="1">
    <w:p w14:paraId="57C4F78B" w14:textId="77777777" w:rsidR="00C01A4C" w:rsidRDefault="00C01A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DE"/>
    <w:family w:val="roman"/>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utiger Light">
    <w:altName w:val="Times New Roman"/>
    <w:charset w:val="00"/>
    <w:family w:val="roman"/>
    <w:pitch w:val="variable"/>
    <w:sig w:usb0="00000003" w:usb1="00000000" w:usb2="00000000" w:usb3="00000000" w:csb0="00000001" w:csb1="00000000"/>
  </w:font>
  <w:font w:name="Cordia New">
    <w:panose1 w:val="020B0304020202020204"/>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13EAC" w14:textId="77777777" w:rsidR="00C01A4C" w:rsidRDefault="00C01A4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499E33E3" w14:textId="77777777" w:rsidR="00C01A4C" w:rsidRDefault="00C01A4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1C941" w14:textId="0DF752D7" w:rsidR="00C01A4C" w:rsidRDefault="00C01A4C">
    <w:pPr>
      <w:pStyle w:val="Rodap"/>
      <w:framePr w:wrap="around" w:vAnchor="text" w:hAnchor="margin" w:xAlign="right" w:y="1"/>
      <w:spacing w:line="240" w:lineRule="auto"/>
      <w:rPr>
        <w:rStyle w:val="Nmerodepgina"/>
        <w:sz w:val="16"/>
        <w:szCs w:val="16"/>
      </w:rPr>
    </w:pPr>
    <w:r>
      <w:rPr>
        <w:noProof/>
        <w:sz w:val="16"/>
        <w:szCs w:val="16"/>
      </w:rPr>
      <mc:AlternateContent>
        <mc:Choice Requires="wps">
          <w:drawing>
            <wp:anchor distT="0" distB="0" distL="114300" distR="114300" simplePos="0" relativeHeight="251659264" behindDoc="0" locked="0" layoutInCell="0" allowOverlap="1" wp14:anchorId="1CE098E8" wp14:editId="6F56C449">
              <wp:simplePos x="0" y="0"/>
              <wp:positionH relativeFrom="page">
                <wp:posOffset>0</wp:posOffset>
              </wp:positionH>
              <wp:positionV relativeFrom="page">
                <wp:posOffset>10229215</wp:posOffset>
              </wp:positionV>
              <wp:extent cx="7560945" cy="273050"/>
              <wp:effectExtent l="0" t="0" r="0" b="12700"/>
              <wp:wrapNone/>
              <wp:docPr id="1" name="MSIPCM80c34095a6e3a850815fbcfd"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C21206" w14:textId="77777777" w:rsidR="00C01A4C" w:rsidRPr="0028138F" w:rsidRDefault="00C01A4C" w:rsidP="0028138F">
                          <w:pPr>
                            <w:jc w:val="left"/>
                            <w:rPr>
                              <w:rFonts w:ascii="Calibri" w:hAnsi="Calibri" w:cs="Calibri"/>
                              <w:color w:val="000000"/>
                              <w:sz w:val="20"/>
                            </w:rPr>
                          </w:pPr>
                          <w:r w:rsidRPr="0028138F">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CE098E8" id="_x0000_t202" coordsize="21600,21600" o:spt="202" path="m,l,21600r21600,l21600,xe">
              <v:stroke joinstyle="miter"/>
              <v:path gradientshapeok="t" o:connecttype="rect"/>
            </v:shapetype>
            <v:shape id="MSIPCM80c34095a6e3a850815fbcfd" o:spid="_x0000_s1026" type="#_x0000_t202" alt="{&quot;HashCode&quot;:-852675990,&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BXx8+kdAwAANwYAAA4AAAAAAAAA&#10;AAAAAAAALgIAAGRycy9lMm9Eb2MueG1sUEsBAi0AFAAGAAgAAAAhAPLR7nPeAAAACwEAAA8AAAAA&#10;AAAAAAAAAAAAdwUAAGRycy9kb3ducmV2LnhtbFBLBQYAAAAABAAEAPMAAACCBgAAAAA=&#10;" o:allowincell="f" filled="f" stroked="f" strokeweight=".5pt">
              <v:textbox inset="20pt,0,,0">
                <w:txbxContent>
                  <w:p w14:paraId="38C21206" w14:textId="77777777" w:rsidR="00C01A4C" w:rsidRPr="0028138F" w:rsidRDefault="00C01A4C" w:rsidP="0028138F">
                    <w:pPr>
                      <w:jc w:val="left"/>
                      <w:rPr>
                        <w:rFonts w:ascii="Calibri" w:hAnsi="Calibri" w:cs="Calibri"/>
                        <w:color w:val="000000"/>
                        <w:sz w:val="20"/>
                      </w:rPr>
                    </w:pPr>
                    <w:r w:rsidRPr="0028138F">
                      <w:rPr>
                        <w:rFonts w:ascii="Calibri" w:hAnsi="Calibri" w:cs="Calibri"/>
                        <w:color w:val="000000"/>
                        <w:sz w:val="20"/>
                      </w:rPr>
                      <w:t>Internal Use Only</w:t>
                    </w:r>
                  </w:p>
                </w:txbxContent>
              </v:textbox>
              <w10:wrap anchorx="page" anchory="page"/>
            </v:shape>
          </w:pict>
        </mc:Fallback>
      </mc:AlternateContent>
    </w:r>
    <w:r>
      <w:rPr>
        <w:rStyle w:val="Nmerodepgina"/>
        <w:sz w:val="16"/>
        <w:szCs w:val="16"/>
      </w:rPr>
      <w:fldChar w:fldCharType="begin"/>
    </w:r>
    <w:r>
      <w:rPr>
        <w:rStyle w:val="Nmerodepgina"/>
        <w:sz w:val="16"/>
        <w:szCs w:val="16"/>
      </w:rPr>
      <w:instrText xml:space="preserve">PAGE  </w:instrText>
    </w:r>
    <w:r>
      <w:rPr>
        <w:rStyle w:val="Nmerodepgina"/>
        <w:sz w:val="16"/>
        <w:szCs w:val="16"/>
      </w:rPr>
      <w:fldChar w:fldCharType="separate"/>
    </w:r>
    <w:r w:rsidR="00F205B6">
      <w:rPr>
        <w:rStyle w:val="Nmerodepgina"/>
        <w:noProof/>
        <w:sz w:val="16"/>
        <w:szCs w:val="16"/>
      </w:rPr>
      <w:t>2</w:t>
    </w:r>
    <w:r>
      <w:rPr>
        <w:rStyle w:val="Nmerodepgina"/>
        <w:sz w:val="16"/>
        <w:szCs w:val="16"/>
      </w:rPr>
      <w:fldChar w:fldCharType="end"/>
    </w:r>
  </w:p>
  <w:p w14:paraId="239287ED" w14:textId="77777777" w:rsidR="00C01A4C" w:rsidRPr="00793CFF" w:rsidRDefault="00C01A4C" w:rsidP="00A33C04">
    <w:pPr>
      <w:pStyle w:val="Rodap"/>
      <w:ind w:right="360"/>
      <w:jc w:val="left"/>
      <w:rPr>
        <w:rFonts w:ascii="Verdana" w:hAnsi="Verdana" w:cs="Tahoma"/>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1B1E8" w14:textId="77777777" w:rsidR="00C01A4C" w:rsidRDefault="00C01A4C">
    <w:pPr>
      <w:pStyle w:val="Rodap"/>
    </w:pPr>
  </w:p>
  <w:p w14:paraId="6E33124E" w14:textId="77777777" w:rsidR="00C01A4C" w:rsidRDefault="00C01A4C">
    <w:pPr>
      <w:pStyle w:val="Rodap"/>
      <w:jc w:val="left"/>
      <w:rPr>
        <w:rFonts w:ascii="Frutiger Light" w:hAnsi="Frutiger Light"/>
        <w:sz w:val="12"/>
      </w:rPr>
    </w:pPr>
    <w:sdt>
      <w:sdtPr>
        <w:rPr>
          <w:rFonts w:ascii="Frutiger Light" w:hAnsi="Frutiger Light"/>
          <w:sz w:val="12"/>
        </w:rPr>
        <w:alias w:val="Valor da ID do Documento"/>
        <w:tag w:val="_dlc_DocId"/>
        <w:id w:val="654573092"/>
        <w:lock w:val="contentLocked"/>
        <w:dataBinding w:prefixMappings="xmlns:ns0='http://schemas.microsoft.com/office/2006/metadata/properties' xmlns:ns1='http://www.w3.org/2001/XMLSchema-instance' xmlns:ns2='http://schemas.microsoft.com/office/infopath/2007/PartnerControls' xmlns:ns3='e63af235-6539-4873-9a74-7e32b5cc1aee' " w:xpath="/ns0:properties[1]/documentManagement[1]/ns3:_dlc_DocId[1]" w:storeItemID="{3FA2AD0F-D17F-40C2-8DEF-ADD94D627463}"/>
        <w:text/>
      </w:sdtPr>
      <w:sdtContent>
        <w:r>
          <w:rPr>
            <w:rFonts w:ascii="Frutiger Light" w:hAnsi="Frutiger Light"/>
            <w:sz w:val="12"/>
          </w:rPr>
          <w:t>LDOC-3-207766</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6D7A1" w14:textId="77777777" w:rsidR="00C01A4C" w:rsidRDefault="00C01A4C">
      <w:pPr>
        <w:spacing w:line="240" w:lineRule="auto"/>
      </w:pPr>
      <w:r>
        <w:separator/>
      </w:r>
    </w:p>
  </w:footnote>
  <w:footnote w:type="continuationSeparator" w:id="0">
    <w:p w14:paraId="3A809831" w14:textId="77777777" w:rsidR="00C01A4C" w:rsidRDefault="00C01A4C">
      <w:pPr>
        <w:spacing w:line="240" w:lineRule="auto"/>
      </w:pPr>
      <w:r>
        <w:continuationSeparator/>
      </w:r>
    </w:p>
  </w:footnote>
  <w:footnote w:type="continuationNotice" w:id="1">
    <w:p w14:paraId="34C5EEB9" w14:textId="77777777" w:rsidR="00C01A4C" w:rsidRDefault="00C01A4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FD3AC" w14:textId="77777777" w:rsidR="00C01A4C" w:rsidRDefault="00C01A4C">
    <w:pPr>
      <w:spacing w:line="240" w:lineRule="auto"/>
      <w:jc w:val="right"/>
      <w:rPr>
        <w:rFonts w:ascii="Arial" w:hAnsi="Arial"/>
        <w:sz w:val="20"/>
        <w:szCs w:val="2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039"/>
    <w:multiLevelType w:val="multilevel"/>
    <w:tmpl w:val="8F80AD0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pacing w:val="7"/>
        <w:w w:val="100"/>
        <w:sz w:val="22"/>
        <w:vertAlign w:val="baseline"/>
        <w:lang w:val="en-US"/>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F0797A"/>
    <w:multiLevelType w:val="multilevel"/>
    <w:tmpl w:val="15C455EC"/>
    <w:lvl w:ilvl="0">
      <w:start w:val="1"/>
      <w:numFmt w:val="upperLetter"/>
      <w:lvlText w:val="%1."/>
      <w:lvlJc w:val="left"/>
      <w:pPr>
        <w:tabs>
          <w:tab w:val="left" w:pos="288"/>
        </w:tabs>
        <w:ind w:left="720"/>
      </w:pPr>
      <w:rPr>
        <w:rFonts w:ascii="Arial" w:eastAsia="Arial Narrow" w:hAnsi="Arial" w:cs="Arial" w:hint="default"/>
        <w:strike w:val="0"/>
        <w:color w:val="000000"/>
        <w:spacing w:val="8"/>
        <w:w w:val="100"/>
        <w:sz w:val="20"/>
        <w:szCs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F7A2B"/>
    <w:multiLevelType w:val="hybridMultilevel"/>
    <w:tmpl w:val="51E8962A"/>
    <w:lvl w:ilvl="0" w:tplc="405C7320">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03367F"/>
    <w:multiLevelType w:val="multilevel"/>
    <w:tmpl w:val="AB02D95A"/>
    <w:lvl w:ilvl="0">
      <w:start w:val="8"/>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011065F"/>
    <w:multiLevelType w:val="multilevel"/>
    <w:tmpl w:val="171AA426"/>
    <w:lvl w:ilvl="0">
      <w:start w:val="1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78F7B47"/>
    <w:multiLevelType w:val="multilevel"/>
    <w:tmpl w:val="8F6EFDCC"/>
    <w:lvl w:ilvl="0">
      <w:start w:val="1"/>
      <w:numFmt w:val="decimal"/>
      <w:lvlText w:val="%1."/>
      <w:lvlJc w:val="left"/>
      <w:pPr>
        <w:tabs>
          <w:tab w:val="num" w:pos="720"/>
        </w:tabs>
        <w:ind w:left="720" w:hanging="360"/>
      </w:pPr>
      <w:rPr>
        <w:rFonts w:hint="default"/>
        <w:b/>
        <w:lang w:val="pt-P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7" w15:restartNumberingAfterBreak="0">
    <w:nsid w:val="1E8D3C2F"/>
    <w:multiLevelType w:val="hybridMultilevel"/>
    <w:tmpl w:val="47BEA7FA"/>
    <w:lvl w:ilvl="0" w:tplc="11ECDF0C">
      <w:start w:val="10"/>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05E7680"/>
    <w:multiLevelType w:val="hybridMultilevel"/>
    <w:tmpl w:val="1DBE7B88"/>
    <w:lvl w:ilvl="0" w:tplc="0416000F">
      <w:start w:val="1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3E95A19"/>
    <w:multiLevelType w:val="hybridMultilevel"/>
    <w:tmpl w:val="4758700A"/>
    <w:lvl w:ilvl="0" w:tplc="A11C3CF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9047D0"/>
    <w:multiLevelType w:val="hybridMultilevel"/>
    <w:tmpl w:val="72C2EB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83410F"/>
    <w:multiLevelType w:val="multilevel"/>
    <w:tmpl w:val="9EFA4D3A"/>
    <w:lvl w:ilvl="0">
      <w:start w:val="8"/>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2011D5F"/>
    <w:multiLevelType w:val="hybridMultilevel"/>
    <w:tmpl w:val="F2F2AF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933F8F"/>
    <w:multiLevelType w:val="multilevel"/>
    <w:tmpl w:val="8DC2B9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22B3E4D"/>
    <w:multiLevelType w:val="multilevel"/>
    <w:tmpl w:val="950ECA06"/>
    <w:lvl w:ilvl="0">
      <w:start w:val="10"/>
      <w:numFmt w:val="decimal"/>
      <w:lvlText w:val="%1."/>
      <w:lvlJc w:val="left"/>
      <w:pPr>
        <w:ind w:left="518" w:hanging="518"/>
      </w:pPr>
      <w:rPr>
        <w:rFonts w:hint="default"/>
      </w:rPr>
    </w:lvl>
    <w:lvl w:ilvl="1">
      <w:start w:val="1"/>
      <w:numFmt w:val="decimal"/>
      <w:lvlText w:val="%1.%2."/>
      <w:lvlJc w:val="left"/>
      <w:pPr>
        <w:ind w:left="4062" w:hanging="720"/>
      </w:pPr>
      <w:rPr>
        <w:rFonts w:hint="default"/>
      </w:rPr>
    </w:lvl>
    <w:lvl w:ilvl="2">
      <w:start w:val="1"/>
      <w:numFmt w:val="decimal"/>
      <w:lvlText w:val="%1.%2.%3."/>
      <w:lvlJc w:val="left"/>
      <w:pPr>
        <w:ind w:left="7404" w:hanging="720"/>
      </w:pPr>
      <w:rPr>
        <w:rFonts w:hint="default"/>
      </w:rPr>
    </w:lvl>
    <w:lvl w:ilvl="3">
      <w:start w:val="1"/>
      <w:numFmt w:val="decimal"/>
      <w:lvlText w:val="%1.%2.%3.%4."/>
      <w:lvlJc w:val="left"/>
      <w:pPr>
        <w:ind w:left="11106" w:hanging="1080"/>
      </w:pPr>
      <w:rPr>
        <w:rFonts w:hint="default"/>
      </w:rPr>
    </w:lvl>
    <w:lvl w:ilvl="4">
      <w:start w:val="1"/>
      <w:numFmt w:val="decimal"/>
      <w:lvlText w:val="%1.%2.%3.%4.%5."/>
      <w:lvlJc w:val="left"/>
      <w:pPr>
        <w:ind w:left="14808" w:hanging="1440"/>
      </w:pPr>
      <w:rPr>
        <w:rFonts w:hint="default"/>
      </w:rPr>
    </w:lvl>
    <w:lvl w:ilvl="5">
      <w:start w:val="1"/>
      <w:numFmt w:val="decimal"/>
      <w:lvlText w:val="%1.%2.%3.%4.%5.%6."/>
      <w:lvlJc w:val="left"/>
      <w:pPr>
        <w:ind w:left="18150" w:hanging="1440"/>
      </w:pPr>
      <w:rPr>
        <w:rFonts w:hint="default"/>
      </w:rPr>
    </w:lvl>
    <w:lvl w:ilvl="6">
      <w:start w:val="1"/>
      <w:numFmt w:val="decimal"/>
      <w:lvlText w:val="%1.%2.%3.%4.%5.%6.%7."/>
      <w:lvlJc w:val="left"/>
      <w:pPr>
        <w:ind w:left="21852" w:hanging="1800"/>
      </w:pPr>
      <w:rPr>
        <w:rFonts w:hint="default"/>
      </w:rPr>
    </w:lvl>
    <w:lvl w:ilvl="7">
      <w:start w:val="1"/>
      <w:numFmt w:val="decimal"/>
      <w:lvlText w:val="%1.%2.%3.%4.%5.%6.%7.%8."/>
      <w:lvlJc w:val="left"/>
      <w:pPr>
        <w:ind w:left="25194" w:hanging="1800"/>
      </w:pPr>
      <w:rPr>
        <w:rFonts w:hint="default"/>
      </w:rPr>
    </w:lvl>
    <w:lvl w:ilvl="8">
      <w:start w:val="1"/>
      <w:numFmt w:val="decimal"/>
      <w:lvlText w:val="%1.%2.%3.%4.%5.%6.%7.%8.%9."/>
      <w:lvlJc w:val="left"/>
      <w:pPr>
        <w:ind w:left="28896" w:hanging="2160"/>
      </w:pPr>
      <w:rPr>
        <w:rFonts w:hint="default"/>
      </w:rPr>
    </w:lvl>
  </w:abstractNum>
  <w:abstractNum w:abstractNumId="15" w15:restartNumberingAfterBreak="0">
    <w:nsid w:val="4463463B"/>
    <w:multiLevelType w:val="hybridMultilevel"/>
    <w:tmpl w:val="F77019A2"/>
    <w:lvl w:ilvl="0" w:tplc="D1BCB0CE">
      <w:start w:val="1"/>
      <w:numFmt w:val="lowerRoman"/>
      <w:lvlText w:val="(%1)"/>
      <w:lvlJc w:val="left"/>
      <w:pPr>
        <w:ind w:left="3128" w:hanging="360"/>
      </w:pPr>
      <w:rPr>
        <w:rFonts w:hint="default"/>
      </w:rPr>
    </w:lvl>
    <w:lvl w:ilvl="1" w:tplc="04160019" w:tentative="1">
      <w:start w:val="1"/>
      <w:numFmt w:val="lowerLetter"/>
      <w:lvlText w:val="%2."/>
      <w:lvlJc w:val="left"/>
      <w:pPr>
        <w:ind w:left="3848" w:hanging="360"/>
      </w:pPr>
    </w:lvl>
    <w:lvl w:ilvl="2" w:tplc="0416001B" w:tentative="1">
      <w:start w:val="1"/>
      <w:numFmt w:val="lowerRoman"/>
      <w:lvlText w:val="%3."/>
      <w:lvlJc w:val="right"/>
      <w:pPr>
        <w:ind w:left="4568" w:hanging="180"/>
      </w:pPr>
    </w:lvl>
    <w:lvl w:ilvl="3" w:tplc="0416000F" w:tentative="1">
      <w:start w:val="1"/>
      <w:numFmt w:val="decimal"/>
      <w:lvlText w:val="%4."/>
      <w:lvlJc w:val="left"/>
      <w:pPr>
        <w:ind w:left="5288" w:hanging="360"/>
      </w:pPr>
    </w:lvl>
    <w:lvl w:ilvl="4" w:tplc="04160019" w:tentative="1">
      <w:start w:val="1"/>
      <w:numFmt w:val="lowerLetter"/>
      <w:lvlText w:val="%5."/>
      <w:lvlJc w:val="left"/>
      <w:pPr>
        <w:ind w:left="6008" w:hanging="360"/>
      </w:pPr>
    </w:lvl>
    <w:lvl w:ilvl="5" w:tplc="0416001B" w:tentative="1">
      <w:start w:val="1"/>
      <w:numFmt w:val="lowerRoman"/>
      <w:lvlText w:val="%6."/>
      <w:lvlJc w:val="right"/>
      <w:pPr>
        <w:ind w:left="6728" w:hanging="180"/>
      </w:pPr>
    </w:lvl>
    <w:lvl w:ilvl="6" w:tplc="0416000F" w:tentative="1">
      <w:start w:val="1"/>
      <w:numFmt w:val="decimal"/>
      <w:lvlText w:val="%7."/>
      <w:lvlJc w:val="left"/>
      <w:pPr>
        <w:ind w:left="7448" w:hanging="360"/>
      </w:pPr>
    </w:lvl>
    <w:lvl w:ilvl="7" w:tplc="04160019" w:tentative="1">
      <w:start w:val="1"/>
      <w:numFmt w:val="lowerLetter"/>
      <w:lvlText w:val="%8."/>
      <w:lvlJc w:val="left"/>
      <w:pPr>
        <w:ind w:left="8168" w:hanging="360"/>
      </w:pPr>
    </w:lvl>
    <w:lvl w:ilvl="8" w:tplc="0416001B" w:tentative="1">
      <w:start w:val="1"/>
      <w:numFmt w:val="lowerRoman"/>
      <w:lvlText w:val="%9."/>
      <w:lvlJc w:val="right"/>
      <w:pPr>
        <w:ind w:left="8888" w:hanging="180"/>
      </w:pPr>
    </w:lvl>
  </w:abstractNum>
  <w:abstractNum w:abstractNumId="16" w15:restartNumberingAfterBreak="0">
    <w:nsid w:val="468064F0"/>
    <w:multiLevelType w:val="multilevel"/>
    <w:tmpl w:val="DA9C4934"/>
    <w:lvl w:ilvl="0">
      <w:start w:val="1"/>
      <w:numFmt w:val="decimal"/>
      <w:lvlText w:val="%1."/>
      <w:lvlJc w:val="left"/>
      <w:pPr>
        <w:tabs>
          <w:tab w:val="num" w:pos="3702"/>
        </w:tabs>
        <w:ind w:left="3702" w:hanging="360"/>
      </w:pPr>
      <w:rPr>
        <w:rFonts w:hint="default"/>
        <w:b/>
      </w:rPr>
    </w:lvl>
    <w:lvl w:ilvl="1">
      <w:start w:val="1"/>
      <w:numFmt w:val="decimal"/>
      <w:isLgl/>
      <w:lvlText w:val="%1.%2."/>
      <w:lvlJc w:val="left"/>
      <w:pPr>
        <w:ind w:left="3702" w:hanging="360"/>
      </w:pPr>
      <w:rPr>
        <w:rFonts w:hint="default"/>
        <w:b/>
        <w:bCs/>
      </w:rPr>
    </w:lvl>
    <w:lvl w:ilvl="2">
      <w:start w:val="1"/>
      <w:numFmt w:val="decimal"/>
      <w:isLgl/>
      <w:lvlText w:val="%1.%2.%3."/>
      <w:lvlJc w:val="left"/>
      <w:pPr>
        <w:ind w:left="4062" w:hanging="720"/>
      </w:pPr>
      <w:rPr>
        <w:rFonts w:hint="default"/>
      </w:rPr>
    </w:lvl>
    <w:lvl w:ilvl="3">
      <w:start w:val="1"/>
      <w:numFmt w:val="decimal"/>
      <w:isLgl/>
      <w:lvlText w:val="%1.%2.%3.%4."/>
      <w:lvlJc w:val="left"/>
      <w:pPr>
        <w:ind w:left="4062" w:hanging="720"/>
      </w:pPr>
      <w:rPr>
        <w:rFonts w:hint="default"/>
      </w:rPr>
    </w:lvl>
    <w:lvl w:ilvl="4">
      <w:start w:val="1"/>
      <w:numFmt w:val="decimal"/>
      <w:isLgl/>
      <w:lvlText w:val="%1.%2.%3.%4.%5."/>
      <w:lvlJc w:val="left"/>
      <w:pPr>
        <w:ind w:left="4422" w:hanging="1080"/>
      </w:pPr>
      <w:rPr>
        <w:rFonts w:hint="default"/>
      </w:rPr>
    </w:lvl>
    <w:lvl w:ilvl="5">
      <w:start w:val="1"/>
      <w:numFmt w:val="decimal"/>
      <w:isLgl/>
      <w:lvlText w:val="%1.%2.%3.%4.%5.%6."/>
      <w:lvlJc w:val="left"/>
      <w:pPr>
        <w:ind w:left="4422" w:hanging="1080"/>
      </w:pPr>
      <w:rPr>
        <w:rFonts w:hint="default"/>
      </w:rPr>
    </w:lvl>
    <w:lvl w:ilvl="6">
      <w:start w:val="1"/>
      <w:numFmt w:val="decimal"/>
      <w:isLgl/>
      <w:lvlText w:val="%1.%2.%3.%4.%5.%6.%7."/>
      <w:lvlJc w:val="left"/>
      <w:pPr>
        <w:ind w:left="4782"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142" w:hanging="1800"/>
      </w:pPr>
      <w:rPr>
        <w:rFonts w:hint="default"/>
      </w:rPr>
    </w:lvl>
  </w:abstractNum>
  <w:abstractNum w:abstractNumId="17" w15:restartNumberingAfterBreak="0">
    <w:nsid w:val="48BF09C9"/>
    <w:multiLevelType w:val="multilevel"/>
    <w:tmpl w:val="20AA5A3E"/>
    <w:lvl w:ilvl="0">
      <w:start w:val="5"/>
      <w:numFmt w:val="decimal"/>
      <w:pStyle w:val="TextocomMarcador"/>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A462DD8"/>
    <w:multiLevelType w:val="multilevel"/>
    <w:tmpl w:val="D94E129E"/>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63919F7"/>
    <w:multiLevelType w:val="multilevel"/>
    <w:tmpl w:val="5CC444D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580C1CBB"/>
    <w:multiLevelType w:val="multilevel"/>
    <w:tmpl w:val="51E8962A"/>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B144BC5"/>
    <w:multiLevelType w:val="multilevel"/>
    <w:tmpl w:val="D94E129E"/>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E040B8D"/>
    <w:multiLevelType w:val="hybridMultilevel"/>
    <w:tmpl w:val="29E826FC"/>
    <w:lvl w:ilvl="0" w:tplc="F0D6D312">
      <w:start w:val="17"/>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ED00DB7"/>
    <w:multiLevelType w:val="multilevel"/>
    <w:tmpl w:val="485E8C2A"/>
    <w:lvl w:ilvl="0">
      <w:start w:val="1"/>
      <w:numFmt w:val="decimal"/>
      <w:lvlText w:val="%1."/>
      <w:lvlJc w:val="left"/>
      <w:pPr>
        <w:ind w:left="360" w:hanging="360"/>
      </w:pPr>
      <w:rPr>
        <w:rFonts w:hint="default"/>
        <w:b/>
        <w:lang w:val="pt-PT"/>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0C354DD"/>
    <w:multiLevelType w:val="multilevel"/>
    <w:tmpl w:val="D94E129E"/>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15C588C"/>
    <w:multiLevelType w:val="multilevel"/>
    <w:tmpl w:val="D94E129E"/>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3073E1B"/>
    <w:multiLevelType w:val="hybridMultilevel"/>
    <w:tmpl w:val="9EFA4D3A"/>
    <w:lvl w:ilvl="0" w:tplc="132CEDA8">
      <w:start w:val="8"/>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3545BFE"/>
    <w:multiLevelType w:val="multilevel"/>
    <w:tmpl w:val="D6AC2ECE"/>
    <w:lvl w:ilvl="0">
      <w:start w:val="15"/>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B1D1232"/>
    <w:multiLevelType w:val="multilevel"/>
    <w:tmpl w:val="5742055E"/>
    <w:lvl w:ilvl="0">
      <w:start w:val="1"/>
      <w:numFmt w:val="decimal"/>
      <w:pStyle w:val="Level1"/>
      <w:lvlText w:val="%1"/>
      <w:lvlJc w:val="left"/>
      <w:pPr>
        <w:tabs>
          <w:tab w:val="num" w:pos="680"/>
        </w:tabs>
        <w:ind w:left="680" w:hanging="680"/>
      </w:pPr>
      <w:rPr>
        <w:rFonts w:cs="Times New Roman" w:hint="default"/>
        <w:b/>
        <w:i w:val="0"/>
        <w:sz w:val="22"/>
      </w:rPr>
    </w:lvl>
    <w:lvl w:ilvl="1">
      <w:start w:val="1"/>
      <w:numFmt w:val="decimal"/>
      <w:pStyle w:val="Level2"/>
      <w:lvlText w:val="%1.%2"/>
      <w:lvlJc w:val="left"/>
      <w:pPr>
        <w:tabs>
          <w:tab w:val="num" w:pos="680"/>
        </w:tabs>
        <w:ind w:left="680" w:hanging="680"/>
      </w:pPr>
      <w:rPr>
        <w:rFonts w:cs="Times New Roman" w:hint="default"/>
        <w:b/>
        <w:i w:val="0"/>
        <w:sz w:val="21"/>
      </w:rPr>
    </w:lvl>
    <w:lvl w:ilvl="2">
      <w:start w:val="1"/>
      <w:numFmt w:val="decimal"/>
      <w:pStyle w:val="Level3"/>
      <w:lvlText w:val="%1.%2.%3"/>
      <w:lvlJc w:val="left"/>
      <w:pPr>
        <w:tabs>
          <w:tab w:val="num" w:pos="1361"/>
        </w:tabs>
        <w:ind w:left="1361" w:hanging="681"/>
      </w:pPr>
      <w:rPr>
        <w:rFonts w:cs="Times New Roman" w:hint="default"/>
        <w:b/>
        <w:i w:val="0"/>
        <w:sz w:val="20"/>
        <w:szCs w:val="20"/>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29" w15:restartNumberingAfterBreak="0">
    <w:nsid w:val="6E65706F"/>
    <w:multiLevelType w:val="hybridMultilevel"/>
    <w:tmpl w:val="66C4D7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F95FA4"/>
    <w:multiLevelType w:val="hybridMultilevel"/>
    <w:tmpl w:val="AB02D95A"/>
    <w:lvl w:ilvl="0" w:tplc="F3CC6BEC">
      <w:start w:val="8"/>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4C924EA"/>
    <w:multiLevelType w:val="hybridMultilevel"/>
    <w:tmpl w:val="D6AC2ECE"/>
    <w:lvl w:ilvl="0" w:tplc="1200EF82">
      <w:start w:val="15"/>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93C4F29"/>
    <w:multiLevelType w:val="hybridMultilevel"/>
    <w:tmpl w:val="E3827F08"/>
    <w:lvl w:ilvl="0" w:tplc="D0F61D8A">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FE12F07"/>
    <w:multiLevelType w:val="multilevel"/>
    <w:tmpl w:val="D94E129E"/>
    <w:lvl w:ilvl="0">
      <w:start w:val="1"/>
      <w:numFmt w:val="decimal"/>
      <w:lvlText w:val="%1."/>
      <w:lvlJc w:val="left"/>
      <w:pPr>
        <w:tabs>
          <w:tab w:val="num" w:pos="502"/>
        </w:tabs>
        <w:ind w:left="502"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6"/>
  </w:num>
  <w:num w:numId="2">
    <w:abstractNumId w:val="8"/>
  </w:num>
  <w:num w:numId="3">
    <w:abstractNumId w:val="13"/>
  </w:num>
  <w:num w:numId="4">
    <w:abstractNumId w:val="16"/>
  </w:num>
  <w:num w:numId="5">
    <w:abstractNumId w:val="4"/>
  </w:num>
  <w:num w:numId="6">
    <w:abstractNumId w:val="2"/>
  </w:num>
  <w:num w:numId="7">
    <w:abstractNumId w:val="20"/>
  </w:num>
  <w:num w:numId="8">
    <w:abstractNumId w:val="26"/>
  </w:num>
  <w:num w:numId="9">
    <w:abstractNumId w:val="30"/>
  </w:num>
  <w:num w:numId="10">
    <w:abstractNumId w:val="3"/>
  </w:num>
  <w:num w:numId="11">
    <w:abstractNumId w:val="31"/>
  </w:num>
  <w:num w:numId="12">
    <w:abstractNumId w:val="17"/>
  </w:num>
  <w:num w:numId="13">
    <w:abstractNumId w:val="10"/>
  </w:num>
  <w:num w:numId="14">
    <w:abstractNumId w:val="11"/>
  </w:num>
  <w:num w:numId="15">
    <w:abstractNumId w:val="7"/>
  </w:num>
  <w:num w:numId="16">
    <w:abstractNumId w:val="27"/>
  </w:num>
  <w:num w:numId="17">
    <w:abstractNumId w:val="22"/>
  </w:num>
  <w:num w:numId="18">
    <w:abstractNumId w:val="29"/>
  </w:num>
  <w:num w:numId="19">
    <w:abstractNumId w:val="12"/>
  </w:num>
  <w:num w:numId="20">
    <w:abstractNumId w:val="28"/>
  </w:num>
  <w:num w:numId="21">
    <w:abstractNumId w:val="19"/>
  </w:num>
  <w:num w:numId="22">
    <w:abstractNumId w:val="9"/>
  </w:num>
  <w:num w:numId="23">
    <w:abstractNumId w:val="5"/>
  </w:num>
  <w:num w:numId="24">
    <w:abstractNumId w:val="0"/>
  </w:num>
  <w:num w:numId="25">
    <w:abstractNumId w:val="1"/>
  </w:num>
  <w:num w:numId="26">
    <w:abstractNumId w:val="33"/>
  </w:num>
  <w:num w:numId="27">
    <w:abstractNumId w:val="23"/>
  </w:num>
  <w:num w:numId="28">
    <w:abstractNumId w:val="25"/>
  </w:num>
  <w:num w:numId="29">
    <w:abstractNumId w:val="18"/>
  </w:num>
  <w:num w:numId="30">
    <w:abstractNumId w:val="24"/>
  </w:num>
  <w:num w:numId="31">
    <w:abstractNumId w:val="21"/>
  </w:num>
  <w:num w:numId="32">
    <w:abstractNumId w:val="15"/>
  </w:num>
  <w:num w:numId="33">
    <w:abstractNumId w:val="14"/>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revisionView w:formatting="0"/>
  <w:trackRevision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C846C6"/>
    <w:rsid w:val="00003F2D"/>
    <w:rsid w:val="00005911"/>
    <w:rsid w:val="000073CC"/>
    <w:rsid w:val="000103B8"/>
    <w:rsid w:val="0001081A"/>
    <w:rsid w:val="0001490C"/>
    <w:rsid w:val="00014944"/>
    <w:rsid w:val="00017D41"/>
    <w:rsid w:val="000229C8"/>
    <w:rsid w:val="00023339"/>
    <w:rsid w:val="00025046"/>
    <w:rsid w:val="0003040D"/>
    <w:rsid w:val="000324AE"/>
    <w:rsid w:val="00032E6C"/>
    <w:rsid w:val="00034516"/>
    <w:rsid w:val="00035A87"/>
    <w:rsid w:val="00036EAB"/>
    <w:rsid w:val="000378D8"/>
    <w:rsid w:val="0004360D"/>
    <w:rsid w:val="00045409"/>
    <w:rsid w:val="000479AE"/>
    <w:rsid w:val="000555E6"/>
    <w:rsid w:val="000568D2"/>
    <w:rsid w:val="00057601"/>
    <w:rsid w:val="00060FAC"/>
    <w:rsid w:val="00062178"/>
    <w:rsid w:val="00066FBC"/>
    <w:rsid w:val="000739A5"/>
    <w:rsid w:val="00073CDB"/>
    <w:rsid w:val="00080DF4"/>
    <w:rsid w:val="0008195D"/>
    <w:rsid w:val="00081D58"/>
    <w:rsid w:val="00084045"/>
    <w:rsid w:val="0008416C"/>
    <w:rsid w:val="0009112A"/>
    <w:rsid w:val="00092D7B"/>
    <w:rsid w:val="000930F1"/>
    <w:rsid w:val="000A1364"/>
    <w:rsid w:val="000A2475"/>
    <w:rsid w:val="000A4408"/>
    <w:rsid w:val="000A5AA0"/>
    <w:rsid w:val="000B158C"/>
    <w:rsid w:val="000B53BA"/>
    <w:rsid w:val="000B6C8B"/>
    <w:rsid w:val="000B6F7A"/>
    <w:rsid w:val="000B74F5"/>
    <w:rsid w:val="000B7999"/>
    <w:rsid w:val="000C5B45"/>
    <w:rsid w:val="000C6667"/>
    <w:rsid w:val="000D0503"/>
    <w:rsid w:val="000E25FC"/>
    <w:rsid w:val="000E2E08"/>
    <w:rsid w:val="000E3FA3"/>
    <w:rsid w:val="000F1FDE"/>
    <w:rsid w:val="000F2175"/>
    <w:rsid w:val="0010173C"/>
    <w:rsid w:val="0010409B"/>
    <w:rsid w:val="00104D4D"/>
    <w:rsid w:val="0010546F"/>
    <w:rsid w:val="001061B1"/>
    <w:rsid w:val="001102D0"/>
    <w:rsid w:val="00120AA5"/>
    <w:rsid w:val="00132860"/>
    <w:rsid w:val="00132CA5"/>
    <w:rsid w:val="00133496"/>
    <w:rsid w:val="00143C56"/>
    <w:rsid w:val="001526EC"/>
    <w:rsid w:val="00156829"/>
    <w:rsid w:val="001569FA"/>
    <w:rsid w:val="00162B91"/>
    <w:rsid w:val="00163A65"/>
    <w:rsid w:val="00166439"/>
    <w:rsid w:val="00171EEB"/>
    <w:rsid w:val="00174849"/>
    <w:rsid w:val="001751D0"/>
    <w:rsid w:val="00175E7F"/>
    <w:rsid w:val="00181471"/>
    <w:rsid w:val="00181DC5"/>
    <w:rsid w:val="0018329D"/>
    <w:rsid w:val="001863E2"/>
    <w:rsid w:val="00196A77"/>
    <w:rsid w:val="001B24BA"/>
    <w:rsid w:val="001B398A"/>
    <w:rsid w:val="001C32BB"/>
    <w:rsid w:val="001C4C84"/>
    <w:rsid w:val="001C510A"/>
    <w:rsid w:val="001C512B"/>
    <w:rsid w:val="001C598F"/>
    <w:rsid w:val="001D3FF5"/>
    <w:rsid w:val="001E0262"/>
    <w:rsid w:val="001E2C76"/>
    <w:rsid w:val="001E484C"/>
    <w:rsid w:val="001E6F15"/>
    <w:rsid w:val="001F0486"/>
    <w:rsid w:val="001F3495"/>
    <w:rsid w:val="001F3F1E"/>
    <w:rsid w:val="001F543D"/>
    <w:rsid w:val="00200672"/>
    <w:rsid w:val="00200AD6"/>
    <w:rsid w:val="00204114"/>
    <w:rsid w:val="00204DA5"/>
    <w:rsid w:val="0020553F"/>
    <w:rsid w:val="00205E0B"/>
    <w:rsid w:val="00207FC3"/>
    <w:rsid w:val="00210BAF"/>
    <w:rsid w:val="002132AF"/>
    <w:rsid w:val="0022205F"/>
    <w:rsid w:val="00224243"/>
    <w:rsid w:val="0023174F"/>
    <w:rsid w:val="00233131"/>
    <w:rsid w:val="00233475"/>
    <w:rsid w:val="00235DF5"/>
    <w:rsid w:val="0023696F"/>
    <w:rsid w:val="00253FC4"/>
    <w:rsid w:val="00261D7F"/>
    <w:rsid w:val="00263AC1"/>
    <w:rsid w:val="0026697B"/>
    <w:rsid w:val="00272264"/>
    <w:rsid w:val="002744E0"/>
    <w:rsid w:val="00275E2E"/>
    <w:rsid w:val="00276077"/>
    <w:rsid w:val="0027731F"/>
    <w:rsid w:val="002803AE"/>
    <w:rsid w:val="00280BCC"/>
    <w:rsid w:val="0028138F"/>
    <w:rsid w:val="00283094"/>
    <w:rsid w:val="00283879"/>
    <w:rsid w:val="002878E6"/>
    <w:rsid w:val="00287C51"/>
    <w:rsid w:val="00293C2D"/>
    <w:rsid w:val="00296208"/>
    <w:rsid w:val="00297C34"/>
    <w:rsid w:val="002A4BB6"/>
    <w:rsid w:val="002A6F4E"/>
    <w:rsid w:val="002A7E31"/>
    <w:rsid w:val="002B08BC"/>
    <w:rsid w:val="002B1F0B"/>
    <w:rsid w:val="002B774C"/>
    <w:rsid w:val="002C581D"/>
    <w:rsid w:val="002D4B67"/>
    <w:rsid w:val="002D7D27"/>
    <w:rsid w:val="002E1BDE"/>
    <w:rsid w:val="002F137F"/>
    <w:rsid w:val="002F1BEC"/>
    <w:rsid w:val="002F362A"/>
    <w:rsid w:val="003043BF"/>
    <w:rsid w:val="003066FD"/>
    <w:rsid w:val="0030736C"/>
    <w:rsid w:val="00314143"/>
    <w:rsid w:val="00314265"/>
    <w:rsid w:val="003205DD"/>
    <w:rsid w:val="00325E26"/>
    <w:rsid w:val="0033263E"/>
    <w:rsid w:val="00337A8E"/>
    <w:rsid w:val="00345492"/>
    <w:rsid w:val="0035082B"/>
    <w:rsid w:val="00355F0A"/>
    <w:rsid w:val="00356E70"/>
    <w:rsid w:val="003604F6"/>
    <w:rsid w:val="00363F74"/>
    <w:rsid w:val="00364C0C"/>
    <w:rsid w:val="0037036D"/>
    <w:rsid w:val="003732F1"/>
    <w:rsid w:val="00374001"/>
    <w:rsid w:val="003755E0"/>
    <w:rsid w:val="00377A6D"/>
    <w:rsid w:val="00386803"/>
    <w:rsid w:val="003A2178"/>
    <w:rsid w:val="003A4099"/>
    <w:rsid w:val="003A7F01"/>
    <w:rsid w:val="003B34A7"/>
    <w:rsid w:val="003B5860"/>
    <w:rsid w:val="003C39D7"/>
    <w:rsid w:val="003C4AE2"/>
    <w:rsid w:val="003C4F3C"/>
    <w:rsid w:val="003C562D"/>
    <w:rsid w:val="003C78FB"/>
    <w:rsid w:val="003D0A65"/>
    <w:rsid w:val="003D21AE"/>
    <w:rsid w:val="003D36EA"/>
    <w:rsid w:val="003D456B"/>
    <w:rsid w:val="003F032B"/>
    <w:rsid w:val="003F39CD"/>
    <w:rsid w:val="00404646"/>
    <w:rsid w:val="004158A7"/>
    <w:rsid w:val="00417CF1"/>
    <w:rsid w:val="004218C0"/>
    <w:rsid w:val="004218C4"/>
    <w:rsid w:val="00426391"/>
    <w:rsid w:val="0042791D"/>
    <w:rsid w:val="00430E45"/>
    <w:rsid w:val="00431099"/>
    <w:rsid w:val="00433B9C"/>
    <w:rsid w:val="00434B73"/>
    <w:rsid w:val="0044178A"/>
    <w:rsid w:val="00442489"/>
    <w:rsid w:val="00443C4D"/>
    <w:rsid w:val="00451BCE"/>
    <w:rsid w:val="0045234B"/>
    <w:rsid w:val="004550DF"/>
    <w:rsid w:val="0046158A"/>
    <w:rsid w:val="00461EC7"/>
    <w:rsid w:val="0047034E"/>
    <w:rsid w:val="00483EDA"/>
    <w:rsid w:val="004842A3"/>
    <w:rsid w:val="00484C73"/>
    <w:rsid w:val="00497D50"/>
    <w:rsid w:val="004A3AD8"/>
    <w:rsid w:val="004A74E6"/>
    <w:rsid w:val="004B55D8"/>
    <w:rsid w:val="004B5DB9"/>
    <w:rsid w:val="004B5DC6"/>
    <w:rsid w:val="004C7EC8"/>
    <w:rsid w:val="004D4AB6"/>
    <w:rsid w:val="004D675F"/>
    <w:rsid w:val="004E2135"/>
    <w:rsid w:val="004E4CC4"/>
    <w:rsid w:val="004E5037"/>
    <w:rsid w:val="004E5EFC"/>
    <w:rsid w:val="004E6C8E"/>
    <w:rsid w:val="004E708B"/>
    <w:rsid w:val="004F5075"/>
    <w:rsid w:val="00501862"/>
    <w:rsid w:val="0051003B"/>
    <w:rsid w:val="005121D5"/>
    <w:rsid w:val="00516510"/>
    <w:rsid w:val="00521435"/>
    <w:rsid w:val="00523771"/>
    <w:rsid w:val="00530212"/>
    <w:rsid w:val="00533F70"/>
    <w:rsid w:val="00534033"/>
    <w:rsid w:val="005346BF"/>
    <w:rsid w:val="00535F26"/>
    <w:rsid w:val="0053607F"/>
    <w:rsid w:val="0054604B"/>
    <w:rsid w:val="0054614B"/>
    <w:rsid w:val="00553E52"/>
    <w:rsid w:val="005562D6"/>
    <w:rsid w:val="005575D5"/>
    <w:rsid w:val="005638DD"/>
    <w:rsid w:val="00566AC7"/>
    <w:rsid w:val="005715EC"/>
    <w:rsid w:val="00571EB7"/>
    <w:rsid w:val="005726FE"/>
    <w:rsid w:val="00574843"/>
    <w:rsid w:val="00575C44"/>
    <w:rsid w:val="00580EA5"/>
    <w:rsid w:val="00587894"/>
    <w:rsid w:val="0059247E"/>
    <w:rsid w:val="005A0D7C"/>
    <w:rsid w:val="005B03D2"/>
    <w:rsid w:val="005B1D9A"/>
    <w:rsid w:val="005B249B"/>
    <w:rsid w:val="005D7593"/>
    <w:rsid w:val="005E2037"/>
    <w:rsid w:val="005E7DD8"/>
    <w:rsid w:val="005F0D94"/>
    <w:rsid w:val="005F117B"/>
    <w:rsid w:val="005F6ADB"/>
    <w:rsid w:val="00601180"/>
    <w:rsid w:val="00610150"/>
    <w:rsid w:val="006104A1"/>
    <w:rsid w:val="0061180E"/>
    <w:rsid w:val="006133AA"/>
    <w:rsid w:val="0062001D"/>
    <w:rsid w:val="006226DE"/>
    <w:rsid w:val="006233DF"/>
    <w:rsid w:val="00630EBD"/>
    <w:rsid w:val="0063314C"/>
    <w:rsid w:val="0063453A"/>
    <w:rsid w:val="00634E82"/>
    <w:rsid w:val="00636B47"/>
    <w:rsid w:val="00637988"/>
    <w:rsid w:val="00641021"/>
    <w:rsid w:val="006463B0"/>
    <w:rsid w:val="00646411"/>
    <w:rsid w:val="006527C7"/>
    <w:rsid w:val="006551C9"/>
    <w:rsid w:val="006608D2"/>
    <w:rsid w:val="0066388B"/>
    <w:rsid w:val="00666BD0"/>
    <w:rsid w:val="006748E8"/>
    <w:rsid w:val="0068655D"/>
    <w:rsid w:val="00691C8C"/>
    <w:rsid w:val="006920EE"/>
    <w:rsid w:val="00696E73"/>
    <w:rsid w:val="006A5D11"/>
    <w:rsid w:val="006D3962"/>
    <w:rsid w:val="006D5C8A"/>
    <w:rsid w:val="006D72A5"/>
    <w:rsid w:val="006F131D"/>
    <w:rsid w:val="006F2645"/>
    <w:rsid w:val="00700671"/>
    <w:rsid w:val="007045A6"/>
    <w:rsid w:val="00722EDC"/>
    <w:rsid w:val="007230DB"/>
    <w:rsid w:val="00723790"/>
    <w:rsid w:val="0072520D"/>
    <w:rsid w:val="0073075D"/>
    <w:rsid w:val="00737892"/>
    <w:rsid w:val="00740F45"/>
    <w:rsid w:val="007479D7"/>
    <w:rsid w:val="00750410"/>
    <w:rsid w:val="00761C40"/>
    <w:rsid w:val="00762CFA"/>
    <w:rsid w:val="00762FD0"/>
    <w:rsid w:val="007733FC"/>
    <w:rsid w:val="00774E1E"/>
    <w:rsid w:val="00777410"/>
    <w:rsid w:val="00783159"/>
    <w:rsid w:val="00784440"/>
    <w:rsid w:val="007846AE"/>
    <w:rsid w:val="00793CFF"/>
    <w:rsid w:val="0079651C"/>
    <w:rsid w:val="00797679"/>
    <w:rsid w:val="007A132F"/>
    <w:rsid w:val="007A194A"/>
    <w:rsid w:val="007A2249"/>
    <w:rsid w:val="007A3559"/>
    <w:rsid w:val="007A5228"/>
    <w:rsid w:val="007B7913"/>
    <w:rsid w:val="007C5D10"/>
    <w:rsid w:val="007C7479"/>
    <w:rsid w:val="007D4082"/>
    <w:rsid w:val="007D6556"/>
    <w:rsid w:val="007E2FD4"/>
    <w:rsid w:val="007F0F72"/>
    <w:rsid w:val="007F14C7"/>
    <w:rsid w:val="007F3EEC"/>
    <w:rsid w:val="007F554C"/>
    <w:rsid w:val="008026A6"/>
    <w:rsid w:val="00803B57"/>
    <w:rsid w:val="00803F99"/>
    <w:rsid w:val="00806E4D"/>
    <w:rsid w:val="0081151C"/>
    <w:rsid w:val="00814E9A"/>
    <w:rsid w:val="00815D5C"/>
    <w:rsid w:val="00817391"/>
    <w:rsid w:val="00823AF9"/>
    <w:rsid w:val="00824B6D"/>
    <w:rsid w:val="00825A1A"/>
    <w:rsid w:val="00834B47"/>
    <w:rsid w:val="00836106"/>
    <w:rsid w:val="00840694"/>
    <w:rsid w:val="008470EB"/>
    <w:rsid w:val="00854448"/>
    <w:rsid w:val="00855F02"/>
    <w:rsid w:val="00856919"/>
    <w:rsid w:val="00860BA9"/>
    <w:rsid w:val="00864E5C"/>
    <w:rsid w:val="00882240"/>
    <w:rsid w:val="0088298F"/>
    <w:rsid w:val="00884898"/>
    <w:rsid w:val="00892DE5"/>
    <w:rsid w:val="008A2F04"/>
    <w:rsid w:val="008A528F"/>
    <w:rsid w:val="008A57E9"/>
    <w:rsid w:val="008A5DCE"/>
    <w:rsid w:val="008A76E8"/>
    <w:rsid w:val="008B4B8A"/>
    <w:rsid w:val="008C0E52"/>
    <w:rsid w:val="008C15AD"/>
    <w:rsid w:val="008C2248"/>
    <w:rsid w:val="008C7FC6"/>
    <w:rsid w:val="008D0352"/>
    <w:rsid w:val="008D2E47"/>
    <w:rsid w:val="008E14E7"/>
    <w:rsid w:val="008E2B28"/>
    <w:rsid w:val="008E359A"/>
    <w:rsid w:val="008E74A3"/>
    <w:rsid w:val="008F4B4B"/>
    <w:rsid w:val="008F4EAA"/>
    <w:rsid w:val="0090691B"/>
    <w:rsid w:val="0091504D"/>
    <w:rsid w:val="00923480"/>
    <w:rsid w:val="0092349A"/>
    <w:rsid w:val="0092547B"/>
    <w:rsid w:val="00925BDD"/>
    <w:rsid w:val="00941582"/>
    <w:rsid w:val="0094455D"/>
    <w:rsid w:val="00944591"/>
    <w:rsid w:val="009448C5"/>
    <w:rsid w:val="00953C14"/>
    <w:rsid w:val="009603EE"/>
    <w:rsid w:val="00961790"/>
    <w:rsid w:val="0097201E"/>
    <w:rsid w:val="0097406B"/>
    <w:rsid w:val="00975620"/>
    <w:rsid w:val="00977B73"/>
    <w:rsid w:val="009869E8"/>
    <w:rsid w:val="009976E5"/>
    <w:rsid w:val="009A1ECC"/>
    <w:rsid w:val="009A2A83"/>
    <w:rsid w:val="009A30B8"/>
    <w:rsid w:val="009B5B6F"/>
    <w:rsid w:val="009C278E"/>
    <w:rsid w:val="009C6B15"/>
    <w:rsid w:val="009D6297"/>
    <w:rsid w:val="009F2149"/>
    <w:rsid w:val="009F2C49"/>
    <w:rsid w:val="00A04CE1"/>
    <w:rsid w:val="00A054F0"/>
    <w:rsid w:val="00A05CEE"/>
    <w:rsid w:val="00A07290"/>
    <w:rsid w:val="00A10034"/>
    <w:rsid w:val="00A13964"/>
    <w:rsid w:val="00A211AB"/>
    <w:rsid w:val="00A21754"/>
    <w:rsid w:val="00A2580E"/>
    <w:rsid w:val="00A30AD0"/>
    <w:rsid w:val="00A33C04"/>
    <w:rsid w:val="00A3599F"/>
    <w:rsid w:val="00A41282"/>
    <w:rsid w:val="00A415B4"/>
    <w:rsid w:val="00A4319F"/>
    <w:rsid w:val="00A4320C"/>
    <w:rsid w:val="00A4461D"/>
    <w:rsid w:val="00A4483F"/>
    <w:rsid w:val="00A5271A"/>
    <w:rsid w:val="00A540E0"/>
    <w:rsid w:val="00A56727"/>
    <w:rsid w:val="00A62E35"/>
    <w:rsid w:val="00A66746"/>
    <w:rsid w:val="00A712C4"/>
    <w:rsid w:val="00A73605"/>
    <w:rsid w:val="00A73C08"/>
    <w:rsid w:val="00A73D34"/>
    <w:rsid w:val="00A80800"/>
    <w:rsid w:val="00A828F5"/>
    <w:rsid w:val="00A83C4F"/>
    <w:rsid w:val="00AA2F8E"/>
    <w:rsid w:val="00AA4970"/>
    <w:rsid w:val="00AA7D65"/>
    <w:rsid w:val="00AB333D"/>
    <w:rsid w:val="00AB646C"/>
    <w:rsid w:val="00AC0B05"/>
    <w:rsid w:val="00AD128E"/>
    <w:rsid w:val="00AD26EC"/>
    <w:rsid w:val="00AD42AE"/>
    <w:rsid w:val="00AD51D7"/>
    <w:rsid w:val="00AE3466"/>
    <w:rsid w:val="00AE3F89"/>
    <w:rsid w:val="00AE6EFB"/>
    <w:rsid w:val="00AE7989"/>
    <w:rsid w:val="00B00150"/>
    <w:rsid w:val="00B05BD8"/>
    <w:rsid w:val="00B10660"/>
    <w:rsid w:val="00B1352D"/>
    <w:rsid w:val="00B14A8A"/>
    <w:rsid w:val="00B208C7"/>
    <w:rsid w:val="00B22C51"/>
    <w:rsid w:val="00B24F2F"/>
    <w:rsid w:val="00B2645B"/>
    <w:rsid w:val="00B26611"/>
    <w:rsid w:val="00B26C65"/>
    <w:rsid w:val="00B35D47"/>
    <w:rsid w:val="00B37E50"/>
    <w:rsid w:val="00B4354A"/>
    <w:rsid w:val="00B43A15"/>
    <w:rsid w:val="00B44468"/>
    <w:rsid w:val="00B536C1"/>
    <w:rsid w:val="00B559ED"/>
    <w:rsid w:val="00B647C9"/>
    <w:rsid w:val="00B7187E"/>
    <w:rsid w:val="00B846FA"/>
    <w:rsid w:val="00B85FA2"/>
    <w:rsid w:val="00B87676"/>
    <w:rsid w:val="00B90746"/>
    <w:rsid w:val="00B90EBE"/>
    <w:rsid w:val="00B9603D"/>
    <w:rsid w:val="00BA188B"/>
    <w:rsid w:val="00BA7147"/>
    <w:rsid w:val="00BA7C60"/>
    <w:rsid w:val="00BB1770"/>
    <w:rsid w:val="00BB1D35"/>
    <w:rsid w:val="00BC3CE9"/>
    <w:rsid w:val="00BC42D1"/>
    <w:rsid w:val="00BC6C36"/>
    <w:rsid w:val="00BD06DD"/>
    <w:rsid w:val="00BE3F59"/>
    <w:rsid w:val="00BE42C5"/>
    <w:rsid w:val="00BE50BF"/>
    <w:rsid w:val="00BE5579"/>
    <w:rsid w:val="00BE572A"/>
    <w:rsid w:val="00BE6DA9"/>
    <w:rsid w:val="00BF00BF"/>
    <w:rsid w:val="00BF641B"/>
    <w:rsid w:val="00C01A4C"/>
    <w:rsid w:val="00C025FD"/>
    <w:rsid w:val="00C07587"/>
    <w:rsid w:val="00C11FFF"/>
    <w:rsid w:val="00C134D2"/>
    <w:rsid w:val="00C135DE"/>
    <w:rsid w:val="00C14C31"/>
    <w:rsid w:val="00C213FD"/>
    <w:rsid w:val="00C265E2"/>
    <w:rsid w:val="00C27504"/>
    <w:rsid w:val="00C3204E"/>
    <w:rsid w:val="00C3697F"/>
    <w:rsid w:val="00C37D2E"/>
    <w:rsid w:val="00C40707"/>
    <w:rsid w:val="00C435B0"/>
    <w:rsid w:val="00C43A8A"/>
    <w:rsid w:val="00C451DA"/>
    <w:rsid w:val="00C54C92"/>
    <w:rsid w:val="00C56E83"/>
    <w:rsid w:val="00C749A0"/>
    <w:rsid w:val="00C80119"/>
    <w:rsid w:val="00C81C30"/>
    <w:rsid w:val="00C846C6"/>
    <w:rsid w:val="00C84A2D"/>
    <w:rsid w:val="00C905EC"/>
    <w:rsid w:val="00C94623"/>
    <w:rsid w:val="00C9494B"/>
    <w:rsid w:val="00C96F2D"/>
    <w:rsid w:val="00CA0AD6"/>
    <w:rsid w:val="00CA7ECE"/>
    <w:rsid w:val="00CB2907"/>
    <w:rsid w:val="00CB6915"/>
    <w:rsid w:val="00CC78E1"/>
    <w:rsid w:val="00CD04D8"/>
    <w:rsid w:val="00CE1A20"/>
    <w:rsid w:val="00CE2F4A"/>
    <w:rsid w:val="00CE3217"/>
    <w:rsid w:val="00CE5D6F"/>
    <w:rsid w:val="00D02A5A"/>
    <w:rsid w:val="00D06AA9"/>
    <w:rsid w:val="00D1704E"/>
    <w:rsid w:val="00D24584"/>
    <w:rsid w:val="00D31258"/>
    <w:rsid w:val="00D31304"/>
    <w:rsid w:val="00D34B46"/>
    <w:rsid w:val="00D41806"/>
    <w:rsid w:val="00D44FA4"/>
    <w:rsid w:val="00D458E2"/>
    <w:rsid w:val="00D45912"/>
    <w:rsid w:val="00D521AF"/>
    <w:rsid w:val="00D550E4"/>
    <w:rsid w:val="00D569C5"/>
    <w:rsid w:val="00D56FD9"/>
    <w:rsid w:val="00D57B69"/>
    <w:rsid w:val="00D61CC3"/>
    <w:rsid w:val="00D63022"/>
    <w:rsid w:val="00D73CA7"/>
    <w:rsid w:val="00D8095C"/>
    <w:rsid w:val="00D8621C"/>
    <w:rsid w:val="00D86AA7"/>
    <w:rsid w:val="00D91389"/>
    <w:rsid w:val="00D93CF5"/>
    <w:rsid w:val="00D97A94"/>
    <w:rsid w:val="00DA0582"/>
    <w:rsid w:val="00DA1635"/>
    <w:rsid w:val="00DA2EBB"/>
    <w:rsid w:val="00DA3175"/>
    <w:rsid w:val="00DA45A2"/>
    <w:rsid w:val="00DA4A83"/>
    <w:rsid w:val="00DB19C9"/>
    <w:rsid w:val="00DC1242"/>
    <w:rsid w:val="00DC3A4B"/>
    <w:rsid w:val="00DD0864"/>
    <w:rsid w:val="00DD35F6"/>
    <w:rsid w:val="00DD410E"/>
    <w:rsid w:val="00DD4CAB"/>
    <w:rsid w:val="00DE51F2"/>
    <w:rsid w:val="00DE74D6"/>
    <w:rsid w:val="00DF2A6E"/>
    <w:rsid w:val="00E05040"/>
    <w:rsid w:val="00E111A2"/>
    <w:rsid w:val="00E12EE7"/>
    <w:rsid w:val="00E144C8"/>
    <w:rsid w:val="00E16D88"/>
    <w:rsid w:val="00E228BC"/>
    <w:rsid w:val="00E23E3B"/>
    <w:rsid w:val="00E347BB"/>
    <w:rsid w:val="00E43DAF"/>
    <w:rsid w:val="00E45073"/>
    <w:rsid w:val="00E509D0"/>
    <w:rsid w:val="00E722F4"/>
    <w:rsid w:val="00E724ED"/>
    <w:rsid w:val="00E7667E"/>
    <w:rsid w:val="00E83638"/>
    <w:rsid w:val="00E842F3"/>
    <w:rsid w:val="00E85CAD"/>
    <w:rsid w:val="00E87714"/>
    <w:rsid w:val="00E908AC"/>
    <w:rsid w:val="00E97ADF"/>
    <w:rsid w:val="00EA13F0"/>
    <w:rsid w:val="00EA2B05"/>
    <w:rsid w:val="00EB302D"/>
    <w:rsid w:val="00EB509F"/>
    <w:rsid w:val="00EB59FE"/>
    <w:rsid w:val="00EC506F"/>
    <w:rsid w:val="00ED21B3"/>
    <w:rsid w:val="00ED4759"/>
    <w:rsid w:val="00ED7153"/>
    <w:rsid w:val="00ED72ED"/>
    <w:rsid w:val="00ED7BBB"/>
    <w:rsid w:val="00EF5B76"/>
    <w:rsid w:val="00EF600D"/>
    <w:rsid w:val="00EF6C06"/>
    <w:rsid w:val="00F01EF0"/>
    <w:rsid w:val="00F03090"/>
    <w:rsid w:val="00F0666B"/>
    <w:rsid w:val="00F07A9B"/>
    <w:rsid w:val="00F175C1"/>
    <w:rsid w:val="00F17C88"/>
    <w:rsid w:val="00F202E9"/>
    <w:rsid w:val="00F205B6"/>
    <w:rsid w:val="00F263BD"/>
    <w:rsid w:val="00F26603"/>
    <w:rsid w:val="00F27A34"/>
    <w:rsid w:val="00F37CF0"/>
    <w:rsid w:val="00F4149C"/>
    <w:rsid w:val="00F4177B"/>
    <w:rsid w:val="00F44BEC"/>
    <w:rsid w:val="00F45D49"/>
    <w:rsid w:val="00F50471"/>
    <w:rsid w:val="00F540AA"/>
    <w:rsid w:val="00F6088B"/>
    <w:rsid w:val="00F67796"/>
    <w:rsid w:val="00F72891"/>
    <w:rsid w:val="00F74436"/>
    <w:rsid w:val="00F75C94"/>
    <w:rsid w:val="00F93D02"/>
    <w:rsid w:val="00FA338E"/>
    <w:rsid w:val="00FA7037"/>
    <w:rsid w:val="00FA778E"/>
    <w:rsid w:val="00FC4AFC"/>
    <w:rsid w:val="00FC500E"/>
    <w:rsid w:val="00FC6F5F"/>
    <w:rsid w:val="00FC79EF"/>
    <w:rsid w:val="00FD011E"/>
    <w:rsid w:val="00FD0754"/>
    <w:rsid w:val="00FD0959"/>
    <w:rsid w:val="00FD28C7"/>
    <w:rsid w:val="00FD5697"/>
    <w:rsid w:val="00FD6241"/>
    <w:rsid w:val="00FE7174"/>
    <w:rsid w:val="00FF2AE0"/>
    <w:rsid w:val="00FF4BCD"/>
    <w:rsid w:val="00FF545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B1629F"/>
  <w15:chartTrackingRefBased/>
  <w15:docId w15:val="{6445586D-48EA-4209-B0E8-18AA5B59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320" w:lineRule="atLeast"/>
      <w:jc w:val="both"/>
    </w:pPr>
    <w:rPr>
      <w:rFonts w:ascii="Tahoma" w:eastAsia="Times New Roman" w:hAnsi="Tahoma" w:cs="Times New Roman"/>
      <w:sz w:val="24"/>
      <w:szCs w:val="20"/>
      <w:lang w:val="pt-BR" w:eastAsia="pt-BR"/>
    </w:rPr>
  </w:style>
  <w:style w:type="paragraph" w:styleId="Ttulo1">
    <w:name w:val="heading 1"/>
    <w:basedOn w:val="Normal"/>
    <w:next w:val="Normal"/>
    <w:link w:val="Ttulo1Char"/>
    <w:qFormat/>
    <w:pPr>
      <w:keepNext/>
      <w:spacing w:line="240" w:lineRule="auto"/>
      <w:jc w:val="center"/>
      <w:outlineLvl w:val="0"/>
    </w:pPr>
    <w:rPr>
      <w:rFonts w:ascii="Times New Roman" w:hAnsi="Times New Roman"/>
      <w:b/>
      <w:bCs/>
      <w:sz w:val="18"/>
      <w:szCs w:val="18"/>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qFormat/>
    <w:pPr>
      <w:spacing w:before="240" w:after="60"/>
      <w:outlineLvl w:val="5"/>
    </w:pPr>
    <w:rPr>
      <w:rFonts w:ascii="Times New Roman" w:hAnsi="Times New Roman"/>
      <w:b/>
      <w:bCs/>
      <w:sz w:val="22"/>
      <w:szCs w:val="22"/>
    </w:rPr>
  </w:style>
  <w:style w:type="paragraph" w:styleId="Ttulo8">
    <w:name w:val="heading 8"/>
    <w:basedOn w:val="Normal"/>
    <w:next w:val="Normal"/>
    <w:link w:val="Ttulo8Char"/>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Times New Roman" w:eastAsia="Times New Roman" w:hAnsi="Times New Roman" w:cs="Times New Roman"/>
      <w:b/>
      <w:bCs/>
      <w:szCs w:val="18"/>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0"/>
      <w:lang w:val="pt-BR" w:eastAsia="pt-BR"/>
    </w:rPr>
  </w:style>
  <w:style w:type="character" w:customStyle="1" w:styleId="Ttulo4Char">
    <w:name w:val="Título 4 Char"/>
    <w:basedOn w:val="Fontepargpadro"/>
    <w:link w:val="Ttulo4"/>
    <w:semiHidden/>
    <w:rPr>
      <w:rFonts w:asciiTheme="majorHAnsi" w:eastAsiaTheme="majorEastAsia" w:hAnsiTheme="majorHAnsi" w:cstheme="majorBidi"/>
      <w:b/>
      <w:bCs/>
      <w:i/>
      <w:iCs/>
      <w:color w:val="4F81BD" w:themeColor="accent1"/>
      <w:sz w:val="24"/>
      <w:szCs w:val="20"/>
      <w:lang w:val="pt-BR" w:eastAsia="pt-BR"/>
    </w:rPr>
  </w:style>
  <w:style w:type="character" w:customStyle="1" w:styleId="Ttulo6Char">
    <w:name w:val="Título 6 Char"/>
    <w:basedOn w:val="Fontepargpadro"/>
    <w:link w:val="Ttulo6"/>
    <w:rPr>
      <w:rFonts w:ascii="Times New Roman" w:eastAsia="Times New Roman" w:hAnsi="Times New Roman" w:cs="Times New Roman"/>
      <w:b/>
      <w:bCs/>
      <w:sz w:val="22"/>
      <w:lang w:val="pt-BR" w:eastAsia="pt-BR"/>
    </w:rPr>
  </w:style>
  <w:style w:type="character" w:customStyle="1" w:styleId="Ttulo8Char">
    <w:name w:val="Título 8 Char"/>
    <w:basedOn w:val="Fontepargpadro"/>
    <w:link w:val="Ttulo8"/>
    <w:semiHidden/>
    <w:rPr>
      <w:rFonts w:asciiTheme="majorHAnsi" w:eastAsiaTheme="majorEastAsia" w:hAnsiTheme="majorHAnsi" w:cstheme="majorBidi"/>
      <w:color w:val="272727" w:themeColor="text1" w:themeTint="D8"/>
      <w:sz w:val="21"/>
      <w:szCs w:val="21"/>
      <w:lang w:val="pt-BR" w:eastAsia="pt-BR"/>
    </w:rPr>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rPr>
      <w:rFonts w:ascii="Tahoma" w:eastAsia="Times New Roman" w:hAnsi="Tahoma" w:cs="Times New Roman"/>
      <w:sz w:val="24"/>
      <w:szCs w:val="20"/>
      <w:lang w:val="pt-BR" w:eastAsia="pt-BR"/>
    </w:rPr>
  </w:style>
  <w:style w:type="paragraph" w:styleId="Rodap">
    <w:name w:val="footer"/>
    <w:basedOn w:val="Normal"/>
    <w:link w:val="RodapChar"/>
    <w:pPr>
      <w:tabs>
        <w:tab w:val="center" w:pos="4419"/>
        <w:tab w:val="right" w:pos="8838"/>
      </w:tabs>
    </w:pPr>
  </w:style>
  <w:style w:type="character" w:customStyle="1" w:styleId="RodapChar">
    <w:name w:val="Rodapé Char"/>
    <w:basedOn w:val="Fontepargpadro"/>
    <w:link w:val="Rodap"/>
    <w:rPr>
      <w:rFonts w:ascii="Tahoma" w:eastAsia="Times New Roman" w:hAnsi="Tahoma" w:cs="Times New Roman"/>
      <w:sz w:val="24"/>
      <w:szCs w:val="20"/>
      <w:lang w:val="pt-BR" w:eastAsia="pt-BR"/>
    </w:rPr>
  </w:style>
  <w:style w:type="paragraph" w:customStyle="1" w:styleId="1">
    <w:name w:val="1"/>
    <w:basedOn w:val="Normal"/>
    <w:pPr>
      <w:spacing w:after="160" w:line="240" w:lineRule="exact"/>
      <w:jc w:val="left"/>
    </w:pPr>
    <w:rPr>
      <w:rFonts w:ascii="Verdana" w:hAnsi="Verdana"/>
      <w:sz w:val="20"/>
      <w:lang w:val="en-US" w:eastAsia="en-US"/>
    </w:rPr>
  </w:style>
  <w:style w:type="paragraph" w:styleId="Textodenotaderodap">
    <w:name w:val="footnote text"/>
    <w:basedOn w:val="Normal"/>
    <w:link w:val="TextodenotaderodapChar"/>
    <w:uiPriority w:val="99"/>
    <w:semiHidden/>
    <w:rPr>
      <w:sz w:val="20"/>
    </w:rPr>
  </w:style>
  <w:style w:type="character" w:customStyle="1" w:styleId="TextodenotaderodapChar">
    <w:name w:val="Texto de nota de rodapé Char"/>
    <w:basedOn w:val="Fontepargpadro"/>
    <w:link w:val="Textodenotaderodap"/>
    <w:uiPriority w:val="99"/>
    <w:semiHidden/>
    <w:rPr>
      <w:rFonts w:ascii="Tahoma" w:eastAsia="Times New Roman" w:hAnsi="Tahoma" w:cs="Times New Roman"/>
      <w:sz w:val="20"/>
      <w:szCs w:val="20"/>
      <w:lang w:val="pt-BR" w:eastAsia="pt-BR"/>
    </w:rPr>
  </w:style>
  <w:style w:type="character" w:styleId="Refdenotaderodap">
    <w:name w:val="footnote reference"/>
    <w:rPr>
      <w:vertAlign w:val="superscript"/>
    </w:rPr>
  </w:style>
  <w:style w:type="paragraph" w:styleId="Corpodetexto">
    <w:name w:val="Body Text"/>
    <w:aliases w:val="bt,BT,bt wide,body text,b,CG-Single Sp 0.5,s2,!Body Text .5(J),bd,5,.BT,CG-Single Sp 0.51,s21,Second Heading 2,!Body Text .5s2(J)"/>
    <w:basedOn w:val="Normal"/>
    <w:link w:val="CorpodetextoChar"/>
    <w:pPr>
      <w:spacing w:line="240" w:lineRule="auto"/>
    </w:pPr>
    <w:rPr>
      <w:rFonts w:ascii="Times New Roman" w:hAnsi="Times New Roman"/>
      <w:sz w:val="18"/>
      <w:szCs w:val="18"/>
    </w:rPr>
  </w:style>
  <w:style w:type="character" w:customStyle="1" w:styleId="CorpodetextoChar">
    <w:name w:val="Corpo de texto Char"/>
    <w:aliases w:val="bt Char,BT Char,bt wide Char,body text Char,b Char,CG-Single Sp 0.5 Char,s2 Char,!Body Text .5(J) Char,bd Char,5 Char,.BT Char,CG-Single Sp 0.51 Char,s21 Char,Second Heading 2 Char,!Body Text .5s2(J) Char"/>
    <w:basedOn w:val="Fontepargpadro"/>
    <w:link w:val="Corpodetexto"/>
    <w:rPr>
      <w:rFonts w:ascii="Times New Roman" w:eastAsia="Times New Roman" w:hAnsi="Times New Roman" w:cs="Times New Roman"/>
      <w:szCs w:val="18"/>
      <w:lang w:val="pt-BR" w:eastAsia="pt-BR"/>
    </w:rPr>
  </w:style>
  <w:style w:type="paragraph" w:styleId="Legenda">
    <w:name w:val="caption"/>
    <w:basedOn w:val="Normal"/>
    <w:next w:val="Normal"/>
    <w:qFormat/>
    <w:pPr>
      <w:spacing w:before="40" w:after="40" w:line="240" w:lineRule="auto"/>
      <w:jc w:val="center"/>
    </w:pPr>
    <w:rPr>
      <w:rFonts w:ascii="Times New Roman" w:hAnsi="Times New Roman"/>
      <w:b/>
      <w:bCs/>
      <w:sz w:val="18"/>
      <w:szCs w:val="18"/>
    </w:rPr>
  </w:style>
  <w:style w:type="paragraph" w:styleId="Recuodecorpodetexto">
    <w:name w:val="Body Text Indent"/>
    <w:basedOn w:val="Normal"/>
    <w:link w:val="RecuodecorpodetextoChar"/>
    <w:pPr>
      <w:spacing w:after="120"/>
      <w:ind w:left="283"/>
    </w:pPr>
  </w:style>
  <w:style w:type="character" w:customStyle="1" w:styleId="RecuodecorpodetextoChar">
    <w:name w:val="Recuo de corpo de texto Char"/>
    <w:basedOn w:val="Fontepargpadro"/>
    <w:link w:val="Recuodecorpodetexto"/>
    <w:rPr>
      <w:rFonts w:ascii="Tahoma" w:eastAsia="Times New Roman" w:hAnsi="Tahoma" w:cs="Times New Roman"/>
      <w:sz w:val="24"/>
      <w:szCs w:val="20"/>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ahoma" w:eastAsia="Times New Roman" w:hAnsi="Tahoma" w:cs="Times New Roman"/>
      <w:sz w:val="16"/>
      <w:szCs w:val="16"/>
      <w:lang w:val="pt-BR" w:eastAsia="pt-BR"/>
    </w:rPr>
  </w:style>
  <w:style w:type="paragraph" w:styleId="Corpodetexto2">
    <w:name w:val="Body Text 2"/>
    <w:basedOn w:val="Normal"/>
    <w:link w:val="Corpodetexto2Char"/>
    <w:pPr>
      <w:spacing w:after="120" w:line="480" w:lineRule="auto"/>
    </w:pPr>
  </w:style>
  <w:style w:type="character" w:customStyle="1" w:styleId="Corpodetexto2Char">
    <w:name w:val="Corpo de texto 2 Char"/>
    <w:basedOn w:val="Fontepargpadro"/>
    <w:link w:val="Corpodetexto2"/>
    <w:rPr>
      <w:rFonts w:ascii="Tahoma" w:eastAsia="Times New Roman" w:hAnsi="Tahoma" w:cs="Times New Roman"/>
      <w:sz w:val="24"/>
      <w:szCs w:val="20"/>
      <w:lang w:val="pt-BR" w:eastAsia="pt-BR"/>
    </w:rPr>
  </w:style>
  <w:style w:type="character" w:styleId="Hyperlink">
    <w:name w:val="Hyperlink"/>
    <w:rPr>
      <w:color w:val="0000FF"/>
      <w:u w:val="single"/>
    </w:rPr>
  </w:style>
  <w:style w:type="paragraph" w:customStyle="1" w:styleId="p0">
    <w:name w:val="p0"/>
    <w:basedOn w:val="Normal"/>
    <w:pPr>
      <w:widowControl w:val="0"/>
      <w:tabs>
        <w:tab w:val="left" w:pos="720"/>
      </w:tabs>
      <w:spacing w:line="240" w:lineRule="atLeast"/>
    </w:pPr>
    <w:rPr>
      <w:rFonts w:ascii="Times" w:hAnsi="Times" w:cs="Arial Unicode MS"/>
      <w:snapToGrid w:val="0"/>
      <w:szCs w:val="24"/>
    </w:rPr>
  </w:style>
  <w:style w:type="paragraph" w:customStyle="1" w:styleId="CharCharCharCharChar">
    <w:name w:val="Char Char Char Char Char"/>
    <w:basedOn w:val="Normal"/>
    <w:pPr>
      <w:spacing w:after="160" w:line="240" w:lineRule="exact"/>
      <w:jc w:val="left"/>
    </w:pPr>
    <w:rPr>
      <w:rFonts w:ascii="Verdana" w:hAnsi="Verdana"/>
      <w:sz w:val="20"/>
      <w:lang w:val="en-US" w:eastAsia="en-US"/>
    </w:rPr>
  </w:style>
  <w:style w:type="character" w:styleId="Nmerodepgina">
    <w:name w:val="page number"/>
    <w:basedOn w:val="Fontepargpadro"/>
  </w:style>
  <w:style w:type="paragraph" w:customStyle="1" w:styleId="CharChar1CharChar5CharCharChar3CharCharCharCharCharCharCharCharChar2CharCharCharCharCharCharCharChar1CharCharChar">
    <w:name w:val="Char Char1 Char Char5 Char Char Char3 Char Char Char Char Char Char Char Char Char2 Char Char Char Char Char Char Char Char1 Char Char Char"/>
    <w:basedOn w:val="Normal"/>
    <w:pPr>
      <w:spacing w:after="160" w:line="240" w:lineRule="exact"/>
      <w:jc w:val="left"/>
    </w:pPr>
    <w:rPr>
      <w:rFonts w:ascii="Verdana" w:eastAsia="MS Mincho" w:hAnsi="Verdana" w:cs="Verdana"/>
      <w:sz w:val="20"/>
      <w:lang w:val="en-US" w:eastAsia="en-US"/>
    </w:rPr>
  </w:style>
  <w:style w:type="paragraph" w:customStyle="1" w:styleId="Char1">
    <w:name w:val="Char1"/>
    <w:basedOn w:val="Normal"/>
    <w:pPr>
      <w:spacing w:after="160" w:line="240" w:lineRule="exact"/>
      <w:jc w:val="left"/>
    </w:pPr>
    <w:rPr>
      <w:rFonts w:ascii="Verdana" w:hAnsi="Verdana"/>
      <w:sz w:val="20"/>
      <w:lang w:val="en-US" w:eastAsia="en-US"/>
    </w:rPr>
  </w:style>
  <w:style w:type="paragraph" w:customStyle="1" w:styleId="NATURA-TEXTONORMAL">
    <w:name w:val="NATURA - TEXTO NORMAL"/>
    <w:link w:val="NATURA-TEXTONORMALChar"/>
    <w:pPr>
      <w:spacing w:line="240" w:lineRule="auto"/>
      <w:jc w:val="both"/>
    </w:pPr>
    <w:rPr>
      <w:rFonts w:ascii="Tahoma" w:eastAsia="MS Mincho" w:hAnsi="Tahoma" w:cs="Tahoma"/>
      <w:sz w:val="20"/>
      <w:szCs w:val="20"/>
      <w:lang w:val="pt-BR" w:eastAsia="pt-BR"/>
    </w:rPr>
  </w:style>
  <w:style w:type="character" w:customStyle="1" w:styleId="NATURA-TEXTONORMALChar">
    <w:name w:val="NATURA - TEXTO NORMAL Char"/>
    <w:link w:val="NATURA-TEXTONORMAL"/>
    <w:rPr>
      <w:rFonts w:ascii="Tahoma" w:eastAsia="MS Mincho" w:hAnsi="Tahoma" w:cs="Tahoma"/>
      <w:sz w:val="20"/>
      <w:szCs w:val="20"/>
      <w:lang w:val="pt-BR" w:eastAsia="pt-BR"/>
    </w:rPr>
  </w:style>
  <w:style w:type="paragraph" w:styleId="Textodebalo">
    <w:name w:val="Balloon Text"/>
    <w:basedOn w:val="Normal"/>
    <w:link w:val="TextodebaloChar"/>
    <w:rPr>
      <w:rFonts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ahoma" w:eastAsia="Times New Roman" w:hAnsi="Tahoma" w:cs="Times New Roman"/>
      <w:sz w:val="16"/>
      <w:szCs w:val="16"/>
      <w:lang w:val="pt-BR" w:eastAsia="pt-BR"/>
    </w:rPr>
  </w:style>
  <w:style w:type="paragraph" w:customStyle="1" w:styleId="CharCharCharCharCharCharCharCharChar1CharChar">
    <w:name w:val="Char Char Char Char Char Char Char Char Char1 Char Char"/>
    <w:basedOn w:val="Normal"/>
    <w:pPr>
      <w:spacing w:after="160" w:line="240" w:lineRule="exact"/>
      <w:jc w:val="left"/>
    </w:pPr>
    <w:rPr>
      <w:rFonts w:ascii="Verdana" w:eastAsia="MS Mincho" w:hAnsi="Verdana"/>
      <w:sz w:val="20"/>
      <w:lang w:val="en-US" w:eastAsia="en-US"/>
    </w:rPr>
  </w:style>
  <w:style w:type="character" w:styleId="HiperlinkVisitado">
    <w:name w:val="FollowedHyperlink"/>
    <w:rPr>
      <w:color w:val="800080"/>
      <w:u w:val="single"/>
    </w:rPr>
  </w:style>
  <w:style w:type="paragraph" w:customStyle="1" w:styleId="TextocomMarcador">
    <w:name w:val="Texto com Marcador"/>
    <w:basedOn w:val="Normal"/>
    <w:pPr>
      <w:numPr>
        <w:numId w:val="12"/>
      </w:numPr>
      <w:spacing w:before="200" w:after="200" w:line="240" w:lineRule="auto"/>
    </w:pPr>
    <w:rPr>
      <w:rFonts w:ascii="Times New Roman" w:eastAsia="MS Mincho" w:hAnsi="Times New Roman"/>
      <w:color w:val="000000"/>
      <w:sz w:val="20"/>
    </w:rPr>
  </w:style>
  <w:style w:type="paragraph" w:customStyle="1" w:styleId="Body">
    <w:name w:val="Body"/>
    <w:aliases w:val="by"/>
    <w:basedOn w:val="Normal"/>
    <w:link w:val="BodyChar"/>
    <w:qFormat/>
    <w:pPr>
      <w:spacing w:after="140" w:line="290" w:lineRule="auto"/>
    </w:pPr>
    <w:rPr>
      <w:rFonts w:ascii="Arial" w:hAnsi="Arial"/>
      <w:kern w:val="20"/>
      <w:sz w:val="20"/>
      <w:szCs w:val="24"/>
      <w:lang w:eastAsia="en-GB"/>
    </w:rPr>
  </w:style>
  <w:style w:type="paragraph" w:styleId="PargrafodaLista">
    <w:name w:val="List Paragraph"/>
    <w:basedOn w:val="Normal"/>
    <w:uiPriority w:val="34"/>
    <w:qFormat/>
    <w:pPr>
      <w:ind w:left="708"/>
    </w:pPr>
  </w:style>
  <w:style w:type="paragraph" w:customStyle="1" w:styleId="Level1">
    <w:name w:val="Level 1"/>
    <w:basedOn w:val="Normal"/>
    <w:next w:val="Normal"/>
    <w:pPr>
      <w:keepNext/>
      <w:numPr>
        <w:numId w:val="20"/>
      </w:numPr>
      <w:spacing w:before="280" w:after="140" w:line="290" w:lineRule="auto"/>
      <w:outlineLvl w:val="0"/>
    </w:pPr>
    <w:rPr>
      <w:rFonts w:ascii="Arial" w:hAnsi="Arial"/>
      <w:b/>
      <w:bCs/>
      <w:kern w:val="20"/>
      <w:sz w:val="22"/>
      <w:szCs w:val="32"/>
      <w:lang w:eastAsia="en-GB"/>
    </w:rPr>
  </w:style>
  <w:style w:type="paragraph" w:customStyle="1" w:styleId="Level2">
    <w:name w:val="Level 2"/>
    <w:basedOn w:val="Normal"/>
    <w:pPr>
      <w:numPr>
        <w:ilvl w:val="1"/>
        <w:numId w:val="20"/>
      </w:numPr>
      <w:spacing w:after="140" w:line="290" w:lineRule="auto"/>
    </w:pPr>
    <w:rPr>
      <w:rFonts w:ascii="Arial" w:hAnsi="Arial"/>
      <w:kern w:val="20"/>
      <w:sz w:val="20"/>
      <w:szCs w:val="28"/>
      <w:lang w:eastAsia="en-GB"/>
    </w:rPr>
  </w:style>
  <w:style w:type="paragraph" w:customStyle="1" w:styleId="Level3">
    <w:name w:val="Level 3"/>
    <w:basedOn w:val="Normal"/>
    <w:pPr>
      <w:numPr>
        <w:ilvl w:val="2"/>
        <w:numId w:val="20"/>
      </w:numPr>
      <w:spacing w:after="140" w:line="290" w:lineRule="auto"/>
    </w:pPr>
    <w:rPr>
      <w:rFonts w:ascii="Arial" w:hAnsi="Arial"/>
      <w:kern w:val="20"/>
      <w:sz w:val="20"/>
      <w:szCs w:val="28"/>
      <w:lang w:eastAsia="en-GB"/>
    </w:rPr>
  </w:style>
  <w:style w:type="paragraph" w:customStyle="1" w:styleId="Level4">
    <w:name w:val="Level 4"/>
    <w:basedOn w:val="Normal"/>
    <w:pPr>
      <w:numPr>
        <w:ilvl w:val="3"/>
        <w:numId w:val="20"/>
      </w:numPr>
      <w:spacing w:after="140" w:line="290" w:lineRule="auto"/>
    </w:pPr>
    <w:rPr>
      <w:rFonts w:ascii="Arial" w:hAnsi="Arial"/>
      <w:kern w:val="20"/>
      <w:sz w:val="20"/>
      <w:szCs w:val="24"/>
      <w:lang w:eastAsia="en-GB"/>
    </w:rPr>
  </w:style>
  <w:style w:type="paragraph" w:customStyle="1" w:styleId="Level5">
    <w:name w:val="Level 5"/>
    <w:basedOn w:val="Normal"/>
    <w:pPr>
      <w:numPr>
        <w:ilvl w:val="4"/>
        <w:numId w:val="20"/>
      </w:numPr>
      <w:spacing w:after="140" w:line="290" w:lineRule="auto"/>
    </w:pPr>
    <w:rPr>
      <w:rFonts w:ascii="Arial" w:hAnsi="Arial"/>
      <w:kern w:val="20"/>
      <w:sz w:val="20"/>
      <w:szCs w:val="24"/>
      <w:lang w:eastAsia="en-GB"/>
    </w:rPr>
  </w:style>
  <w:style w:type="paragraph" w:customStyle="1" w:styleId="Level6">
    <w:name w:val="Level 6"/>
    <w:basedOn w:val="Normal"/>
    <w:pPr>
      <w:numPr>
        <w:ilvl w:val="5"/>
        <w:numId w:val="20"/>
      </w:numPr>
      <w:tabs>
        <w:tab w:val="clear" w:pos="3288"/>
        <w:tab w:val="num" w:pos="680"/>
      </w:tabs>
      <w:spacing w:after="140" w:line="290" w:lineRule="auto"/>
      <w:ind w:left="680"/>
    </w:pPr>
    <w:rPr>
      <w:rFonts w:ascii="Arial" w:hAnsi="Arial"/>
      <w:kern w:val="20"/>
      <w:sz w:val="20"/>
      <w:szCs w:val="24"/>
      <w:lang w:eastAsia="en-GB"/>
    </w:rPr>
  </w:style>
  <w:style w:type="paragraph" w:customStyle="1" w:styleId="Level7">
    <w:name w:val="Level 7"/>
    <w:basedOn w:val="Normal"/>
    <w:pPr>
      <w:numPr>
        <w:ilvl w:val="6"/>
        <w:numId w:val="20"/>
      </w:numPr>
      <w:spacing w:after="140" w:line="290" w:lineRule="auto"/>
      <w:outlineLvl w:val="6"/>
    </w:pPr>
    <w:rPr>
      <w:rFonts w:ascii="Arial" w:hAnsi="Arial"/>
      <w:kern w:val="20"/>
      <w:sz w:val="20"/>
      <w:szCs w:val="24"/>
      <w:lang w:eastAsia="en-GB"/>
    </w:rPr>
  </w:style>
  <w:style w:type="paragraph" w:customStyle="1" w:styleId="Level8">
    <w:name w:val="Level 8"/>
    <w:basedOn w:val="Normal"/>
    <w:pPr>
      <w:numPr>
        <w:ilvl w:val="7"/>
        <w:numId w:val="20"/>
      </w:numPr>
      <w:spacing w:after="140" w:line="290" w:lineRule="auto"/>
      <w:outlineLvl w:val="7"/>
    </w:pPr>
    <w:rPr>
      <w:rFonts w:ascii="Arial" w:hAnsi="Arial"/>
      <w:kern w:val="20"/>
      <w:sz w:val="20"/>
      <w:szCs w:val="24"/>
      <w:lang w:eastAsia="en-GB"/>
    </w:rPr>
  </w:style>
  <w:style w:type="paragraph" w:customStyle="1" w:styleId="Level9">
    <w:name w:val="Level 9"/>
    <w:basedOn w:val="Normal"/>
    <w:pPr>
      <w:numPr>
        <w:ilvl w:val="8"/>
        <w:numId w:val="20"/>
      </w:numPr>
      <w:spacing w:after="140" w:line="290" w:lineRule="auto"/>
      <w:outlineLvl w:val="8"/>
    </w:pPr>
    <w:rPr>
      <w:rFonts w:ascii="Arial" w:hAnsi="Arial"/>
      <w:kern w:val="20"/>
      <w:sz w:val="20"/>
      <w:szCs w:val="24"/>
      <w:lang w:eastAsia="en-GB"/>
    </w:rPr>
  </w:style>
  <w:style w:type="character" w:customStyle="1" w:styleId="BodyChar">
    <w:name w:val="Body Char"/>
    <w:link w:val="Body"/>
    <w:locked/>
    <w:rPr>
      <w:rFonts w:ascii="Arial" w:eastAsia="Times New Roman" w:hAnsi="Arial" w:cs="Times New Roman"/>
      <w:kern w:val="20"/>
      <w:sz w:val="20"/>
      <w:szCs w:val="24"/>
      <w:lang w:val="pt-BR" w:eastAsia="en-GB"/>
    </w:rPr>
  </w:style>
  <w:style w:type="paragraph" w:customStyle="1" w:styleId="CharChar1CharCharCharCharCharCharCharCharCharCharCharCharChar3CharCharChar1Char1CharCharCharCharCharCharCharCharCharCharCharCharCharCharChar">
    <w:name w:val="Char Char1 Char Char Char Char Char Char Char Char Char Char Char Char Char3 Char Char Char1 Char1 Char Char Char Char Char Char Char Char Char Char Char Char Char Char Char"/>
    <w:basedOn w:val="Normal"/>
    <w:pPr>
      <w:spacing w:after="160" w:line="240" w:lineRule="exact"/>
      <w:jc w:val="left"/>
    </w:pPr>
    <w:rPr>
      <w:rFonts w:ascii="Verdana" w:hAnsi="Verdana"/>
      <w:sz w:val="20"/>
      <w:lang w:val="en-US" w:eastAsia="en-US"/>
    </w:rPr>
  </w:style>
  <w:style w:type="character" w:styleId="TextodoEspaoReservado">
    <w:name w:val="Placeholder Text"/>
    <w:basedOn w:val="Fontepargpadro"/>
    <w:uiPriority w:val="99"/>
    <w:semiHidden/>
    <w:rPr>
      <w:color w:val="808080"/>
    </w:rPr>
  </w:style>
  <w:style w:type="paragraph" w:styleId="Reviso">
    <w:name w:val="Revision"/>
    <w:hidden/>
    <w:uiPriority w:val="99"/>
    <w:semiHidden/>
    <w:pPr>
      <w:spacing w:after="0" w:line="240" w:lineRule="auto"/>
    </w:pPr>
    <w:rPr>
      <w:rFonts w:ascii="Tahoma" w:eastAsia="Times New Roman" w:hAnsi="Tahoma" w:cs="Times New Roman"/>
      <w:sz w:val="24"/>
      <w:szCs w:val="20"/>
      <w:lang w:val="pt-BR" w:eastAsia="pt-BR"/>
    </w:rPr>
  </w:style>
  <w:style w:type="paragraph" w:styleId="Ttulo">
    <w:name w:val="Title"/>
    <w:basedOn w:val="Normal"/>
    <w:next w:val="Body"/>
    <w:link w:val="TtuloChar"/>
    <w:qFormat/>
    <w:pPr>
      <w:keepNext/>
      <w:spacing w:after="240" w:line="290" w:lineRule="auto"/>
      <w:outlineLvl w:val="0"/>
    </w:pPr>
    <w:rPr>
      <w:rFonts w:ascii="Arial" w:hAnsi="Arial" w:cs="Arial"/>
      <w:b/>
      <w:bCs/>
      <w:kern w:val="28"/>
      <w:sz w:val="25"/>
      <w:szCs w:val="32"/>
      <w:lang w:eastAsia="en-GB"/>
    </w:rPr>
  </w:style>
  <w:style w:type="character" w:customStyle="1" w:styleId="TtuloChar">
    <w:name w:val="Título Char"/>
    <w:basedOn w:val="Fontepargpadro"/>
    <w:link w:val="Ttulo"/>
    <w:rPr>
      <w:rFonts w:ascii="Arial" w:eastAsia="Times New Roman" w:hAnsi="Arial" w:cs="Arial"/>
      <w:b/>
      <w:bCs/>
      <w:kern w:val="28"/>
      <w:sz w:val="25"/>
      <w:szCs w:val="32"/>
      <w:lang w:val="pt-BR" w:eastAsia="en-GB"/>
    </w:rPr>
  </w:style>
  <w:style w:type="character" w:customStyle="1" w:styleId="DeltaViewInsertion">
    <w:name w:val="DeltaView Insertion"/>
    <w:uiPriority w:val="99"/>
    <w:rPr>
      <w:color w:val="0000FF"/>
      <w:spacing w:val="0"/>
      <w:u w:val="double"/>
    </w:rPr>
  </w:style>
  <w:style w:type="paragraph" w:customStyle="1" w:styleId="DPWfdPF">
    <w:name w:val="DPW fd PF"/>
    <w:aliases w:val="p"/>
    <w:basedOn w:val="Normal"/>
    <w:pPr>
      <w:autoSpaceDE w:val="0"/>
      <w:autoSpaceDN w:val="0"/>
      <w:adjustRightInd w:val="0"/>
      <w:spacing w:after="240" w:line="240" w:lineRule="auto"/>
      <w:ind w:firstLine="360"/>
    </w:pPr>
    <w:rPr>
      <w:rFonts w:ascii="Times New Roman" w:hAnsi="Times New Roman"/>
      <w:sz w:val="20"/>
      <w:lang w:val="en-US"/>
    </w:rPr>
  </w:style>
  <w:style w:type="character" w:customStyle="1" w:styleId="DeltaViewDeletion">
    <w:name w:val="DeltaView Deletion"/>
    <w:uiPriority w:val="99"/>
    <w:rPr>
      <w:strike/>
      <w:color w:val="FF0000"/>
      <w:spacing w:val="0"/>
    </w:rPr>
  </w:style>
  <w:style w:type="paragraph" w:customStyle="1" w:styleId="TextoProspecto">
    <w:name w:val="Texto Prospecto"/>
    <w:basedOn w:val="Normal"/>
    <w:autoRedefine/>
    <w:pPr>
      <w:tabs>
        <w:tab w:val="left" w:pos="650"/>
      </w:tabs>
      <w:spacing w:after="160" w:line="240" w:lineRule="auto"/>
    </w:pPr>
    <w:rPr>
      <w:rFonts w:ascii="Arial" w:eastAsia="SimSun" w:hAnsi="Arial" w:cs="Arial"/>
      <w:snapToGrid w:val="0"/>
      <w:color w:val="000000"/>
      <w:sz w:val="20"/>
      <w:lang w:val="pt-PT"/>
    </w:rPr>
  </w:style>
  <w:style w:type="paragraph" w:customStyle="1" w:styleId="Estilo3">
    <w:name w:val="Estilo3"/>
    <w:basedOn w:val="Normal"/>
    <w:pPr>
      <w:spacing w:after="200" w:line="300" w:lineRule="atLeast"/>
    </w:pPr>
    <w:rPr>
      <w:rFonts w:eastAsia="MS Mincho" w:cs="Tahoma"/>
      <w:sz w:val="20"/>
      <w:lang w:val="pt-PT"/>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
    <w:pPr>
      <w:spacing w:line="240" w:lineRule="auto"/>
    </w:pPr>
    <w:rPr>
      <w:sz w:val="20"/>
    </w:rPr>
  </w:style>
  <w:style w:type="character" w:customStyle="1" w:styleId="TextodecomentrioChar">
    <w:name w:val="Texto de comentário Char"/>
    <w:basedOn w:val="Fontepargpadro"/>
    <w:link w:val="Textodecomentrio"/>
    <w:rPr>
      <w:rFonts w:ascii="Tahoma" w:eastAsia="Times New Roman" w:hAnsi="Tahoma" w:cs="Times New Roman"/>
      <w:sz w:val="20"/>
      <w:szCs w:val="20"/>
      <w:lang w:val="pt-BR"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eastAsia="Times New Roman" w:hAnsi="Tahoma" w:cs="Times New Roman"/>
      <w:b/>
      <w:bCs/>
      <w:sz w:val="20"/>
      <w:szCs w:val="20"/>
      <w:lang w:val="pt-BR" w:eastAsia="pt-BR"/>
    </w:rPr>
  </w:style>
  <w:style w:type="paragraph" w:customStyle="1" w:styleId="Parties">
    <w:name w:val="Parties"/>
    <w:basedOn w:val="Normal"/>
    <w:pPr>
      <w:numPr>
        <w:numId w:val="21"/>
      </w:numPr>
      <w:spacing w:after="140" w:line="290" w:lineRule="auto"/>
    </w:pPr>
    <w:rPr>
      <w:rFonts w:ascii="Arial" w:hAnsi="Arial" w:cs="Arial"/>
      <w:sz w:val="20"/>
    </w:rPr>
  </w:style>
  <w:style w:type="paragraph" w:customStyle="1" w:styleId="Recitals">
    <w:name w:val="Recitals"/>
    <w:basedOn w:val="Normal"/>
    <w:pPr>
      <w:numPr>
        <w:ilvl w:val="1"/>
        <w:numId w:val="21"/>
      </w:numPr>
      <w:spacing w:after="140" w:line="290" w:lineRule="auto"/>
    </w:pPr>
    <w:rPr>
      <w:rFonts w:ascii="Arial" w:hAnsi="Arial" w:cs="Arial"/>
      <w:sz w:val="20"/>
    </w:rPr>
  </w:style>
  <w:style w:type="paragraph" w:customStyle="1" w:styleId="Parties2">
    <w:name w:val="Parties 2"/>
    <w:basedOn w:val="Normal"/>
    <w:pPr>
      <w:numPr>
        <w:ilvl w:val="2"/>
        <w:numId w:val="21"/>
      </w:numPr>
      <w:spacing w:after="140" w:line="290" w:lineRule="auto"/>
    </w:pPr>
    <w:rPr>
      <w:rFonts w:ascii="Arial" w:hAnsi="Arial" w:cs="Arial"/>
      <w:sz w:val="20"/>
    </w:rPr>
  </w:style>
  <w:style w:type="paragraph" w:customStyle="1" w:styleId="Recitals2">
    <w:name w:val="Recitals 2"/>
    <w:basedOn w:val="Normal"/>
    <w:pPr>
      <w:numPr>
        <w:ilvl w:val="3"/>
        <w:numId w:val="21"/>
      </w:numPr>
      <w:spacing w:after="140" w:line="290" w:lineRule="auto"/>
    </w:pPr>
    <w:rPr>
      <w:rFonts w:ascii="Arial" w:hAnsi="Arial" w:cs="Arial"/>
      <w:sz w:val="20"/>
    </w:rPr>
  </w:style>
  <w:style w:type="table" w:styleId="Tabelacomgrade">
    <w:name w:val="Table Grid"/>
    <w:basedOn w:val="Tabelanormal"/>
    <w:pPr>
      <w:spacing w:after="0" w:line="240" w:lineRule="auto"/>
    </w:pPr>
    <w:rPr>
      <w:rFonts w:ascii="Times New Roman" w:eastAsia="Times New Roman" w:hAnsi="Times New Roman" w:cs="Times New Roman"/>
      <w:sz w:val="20"/>
      <w:szCs w:val="20"/>
      <w:lang w:val="pt-B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Calibri" w:eastAsia="Times New Roman" w:hAnsi="Calibri" w:cs="Calibri"/>
      <w:color w:val="000000"/>
      <w:sz w:val="24"/>
      <w:szCs w:val="24"/>
      <w:lang w:val="pt-BR" w:eastAsia="zh-CN"/>
    </w:rPr>
  </w:style>
  <w:style w:type="paragraph" w:customStyle="1" w:styleId="HOMEBRTitleFolhaRosto">
    <w:name w:val="HOME BR Title Folha Rosto"/>
    <w:basedOn w:val="Normal"/>
    <w:pPr>
      <w:pBdr>
        <w:bottom w:val="single" w:sz="4" w:space="1" w:color="auto"/>
      </w:pBdr>
      <w:spacing w:after="200" w:line="240" w:lineRule="auto"/>
      <w:ind w:left="360" w:hanging="360"/>
    </w:pPr>
    <w:rPr>
      <w:rFonts w:ascii="Verdana" w:hAnsi="Verdana"/>
      <w:b/>
      <w:caps/>
      <w:sz w:val="20"/>
      <w:lang w:eastAsia="en-US"/>
    </w:rPr>
  </w:style>
  <w:style w:type="paragraph" w:customStyle="1" w:styleId="HOMEBRBodyText">
    <w:name w:val="HOME BR Body Text"/>
    <w:basedOn w:val="Normal"/>
    <w:link w:val="HOMEBRBodyTextChar1"/>
    <w:pPr>
      <w:keepLines/>
      <w:spacing w:after="200" w:line="240" w:lineRule="auto"/>
    </w:pPr>
    <w:rPr>
      <w:rFonts w:ascii="Verdana" w:hAnsi="Verdana"/>
      <w:sz w:val="20"/>
      <w:lang w:eastAsia="en-US"/>
    </w:rPr>
  </w:style>
  <w:style w:type="character" w:customStyle="1" w:styleId="HOMEBRBodyTextChar1">
    <w:name w:val="HOME BR Body Text Char1"/>
    <w:link w:val="HOMEBRBodyText"/>
    <w:locked/>
    <w:rPr>
      <w:rFonts w:eastAsia="Times New Roman" w:cs="Times New Roman"/>
      <w:sz w:val="20"/>
      <w:szCs w:val="20"/>
      <w:lang w:val="pt-BR"/>
    </w:rPr>
  </w:style>
  <w:style w:type="character" w:customStyle="1" w:styleId="MenoPendente1">
    <w:name w:val="Menção Pendente1"/>
    <w:basedOn w:val="Fontepargpadro"/>
    <w:uiPriority w:val="99"/>
    <w:semiHidden/>
    <w:unhideWhenUsed/>
    <w:rsid w:val="00BE4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92703">
      <w:bodyDiv w:val="1"/>
      <w:marLeft w:val="0"/>
      <w:marRight w:val="0"/>
      <w:marTop w:val="0"/>
      <w:marBottom w:val="0"/>
      <w:divBdr>
        <w:top w:val="none" w:sz="0" w:space="0" w:color="auto"/>
        <w:left w:val="none" w:sz="0" w:space="0" w:color="auto"/>
        <w:bottom w:val="none" w:sz="0" w:space="0" w:color="auto"/>
        <w:right w:val="none" w:sz="0" w:space="0" w:color="auto"/>
      </w:divBdr>
    </w:div>
    <w:div w:id="535191588">
      <w:bodyDiv w:val="1"/>
      <w:marLeft w:val="0"/>
      <w:marRight w:val="0"/>
      <w:marTop w:val="0"/>
      <w:marBottom w:val="0"/>
      <w:divBdr>
        <w:top w:val="none" w:sz="0" w:space="0" w:color="auto"/>
        <w:left w:val="none" w:sz="0" w:space="0" w:color="auto"/>
        <w:bottom w:val="none" w:sz="0" w:space="0" w:color="auto"/>
        <w:right w:val="none" w:sz="0" w:space="0" w:color="auto"/>
      </w:divBdr>
    </w:div>
    <w:div w:id="1414887368">
      <w:bodyDiv w:val="1"/>
      <w:marLeft w:val="0"/>
      <w:marRight w:val="0"/>
      <w:marTop w:val="0"/>
      <w:marBottom w:val="0"/>
      <w:divBdr>
        <w:top w:val="none" w:sz="0" w:space="0" w:color="auto"/>
        <w:left w:val="none" w:sz="0" w:space="0" w:color="auto"/>
        <w:bottom w:val="none" w:sz="0" w:space="0" w:color="auto"/>
        <w:right w:val="none" w:sz="0" w:space="0" w:color="auto"/>
      </w:divBdr>
    </w:div>
    <w:div w:id="1415206111">
      <w:bodyDiv w:val="1"/>
      <w:marLeft w:val="0"/>
      <w:marRight w:val="0"/>
      <w:marTop w:val="0"/>
      <w:marBottom w:val="0"/>
      <w:divBdr>
        <w:top w:val="none" w:sz="0" w:space="0" w:color="auto"/>
        <w:left w:val="none" w:sz="0" w:space="0" w:color="auto"/>
        <w:bottom w:val="none" w:sz="0" w:space="0" w:color="auto"/>
        <w:right w:val="none" w:sz="0" w:space="0" w:color="auto"/>
      </w:divBdr>
    </w:div>
    <w:div w:id="1764717038">
      <w:bodyDiv w:val="1"/>
      <w:marLeft w:val="0"/>
      <w:marRight w:val="0"/>
      <w:marTop w:val="0"/>
      <w:marBottom w:val="0"/>
      <w:divBdr>
        <w:top w:val="none" w:sz="0" w:space="0" w:color="auto"/>
        <w:left w:val="none" w:sz="0" w:space="0" w:color="auto"/>
        <w:bottom w:val="none" w:sz="0" w:space="0" w:color="auto"/>
        <w:right w:val="none" w:sz="0" w:space="0" w:color="auto"/>
      </w:divBdr>
    </w:div>
    <w:div w:id="192657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if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57ZY53RMA37K-34-71947</_dlc_DocId>
    <_dlc_DocIdUrl xmlns="9bd4b9cc-8746-41d1-b5cc-e8920a0bba5d">
      <Url>http://intranet/restrictedarea/Legal/brasil/_layouts/15/DocIdRedir.aspx?ID=57ZY53RMA37K-34-71947</Url>
      <Description>57ZY53RMA37K-34-71947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c4bdb38fd8d2d1c0be52f9c7fa4a6868">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F1AF4-6875-46CF-BCD9-89F4F4D9EB01}">
  <ds:schemaRefs>
    <ds:schemaRef ds:uri="http://schemas.microsoft.com/office/infopath/2007/PartnerControls"/>
    <ds:schemaRef ds:uri="http://purl.org/dc/elements/1.1/"/>
    <ds:schemaRef ds:uri="http://schemas.microsoft.com/office/2006/metadata/properties"/>
    <ds:schemaRef ds:uri="9bd4b9cc-8746-41d1-b5cc-e8920a0bba5d"/>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081D50D8-FB62-4314-9ED2-21580404F4C2}">
  <ds:schemaRefs>
    <ds:schemaRef ds:uri="http://schemas.microsoft.com/sharepoint/events"/>
  </ds:schemaRefs>
</ds:datastoreItem>
</file>

<file path=customXml/itemProps3.xml><?xml version="1.0" encoding="utf-8"?>
<ds:datastoreItem xmlns:ds="http://schemas.openxmlformats.org/officeDocument/2006/customXml" ds:itemID="{12CA0BAB-D65D-48FC-B3F4-7D8821EFEF73}">
  <ds:schemaRefs>
    <ds:schemaRef ds:uri="http://schemas.microsoft.com/sharepoint/v3/contenttype/forms"/>
  </ds:schemaRefs>
</ds:datastoreItem>
</file>

<file path=customXml/itemProps4.xml><?xml version="1.0" encoding="utf-8"?>
<ds:datastoreItem xmlns:ds="http://schemas.openxmlformats.org/officeDocument/2006/customXml" ds:itemID="{D97AA541-E494-4DE6-B449-4BFFFD336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846BB2-F91D-4742-AA73-B9BD9ACB8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19434</Words>
  <Characters>109999</Characters>
  <Application>Microsoft Office Word</Application>
  <DocSecurity>0</DocSecurity>
  <Lines>1486</Lines>
  <Paragraphs>382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129051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scarmo@mayerbrown.com.br</dc:creator>
  <cp:keywords/>
  <dc:description/>
  <cp:lastModifiedBy>TCMB</cp:lastModifiedBy>
  <cp:revision>2</cp:revision>
  <cp:lastPrinted>2021-02-10T01:51:00Z</cp:lastPrinted>
  <dcterms:created xsi:type="dcterms:W3CDTF">2022-09-10T04:47:00Z</dcterms:created>
  <dcterms:modified xsi:type="dcterms:W3CDTF">2022-09-10T04:47:00Z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- 52232146v8 1086.96 </vt:lpwstr>
  </property>
  <property fmtid="{D5CDD505-2E9C-101B-9397-08002B2CF9AE}" pid="3" name="_dlc_DocIdItemGuid">
    <vt:lpwstr>772716eb-f10c-476b-9418-587022453e61</vt:lpwstr>
  </property>
  <property fmtid="{D5CDD505-2E9C-101B-9397-08002B2CF9AE}" pid="4" name="ContentTypeId">
    <vt:lpwstr>0x01010091C7B66EB235C146BCC3FDDF2BAE780D</vt:lpwstr>
  </property>
  <property fmtid="{D5CDD505-2E9C-101B-9397-08002B2CF9AE}" pid="5" name="MSIP_Label_38dfde47-f100-441b-b584-049a7fefba8a_Enabled">
    <vt:lpwstr>true</vt:lpwstr>
  </property>
  <property fmtid="{D5CDD505-2E9C-101B-9397-08002B2CF9AE}" pid="6" name="MSIP_Label_38dfde47-f100-441b-b584-049a7fefba8a_SetDate">
    <vt:lpwstr>2021-05-29T12:34:39Z</vt:lpwstr>
  </property>
  <property fmtid="{D5CDD505-2E9C-101B-9397-08002B2CF9AE}" pid="7" name="MSIP_Label_38dfde47-f100-441b-b584-049a7fefba8a_Method">
    <vt:lpwstr>Standard</vt:lpwstr>
  </property>
  <property fmtid="{D5CDD505-2E9C-101B-9397-08002B2CF9AE}" pid="8" name="MSIP_Label_38dfde47-f100-441b-b584-049a7fefba8a_Name">
    <vt:lpwstr>38dfde47-f100-441b-b584-049a7fefba8a</vt:lpwstr>
  </property>
  <property fmtid="{D5CDD505-2E9C-101B-9397-08002B2CF9AE}" pid="9" name="MSIP_Label_38dfde47-f100-441b-b584-049a7fefba8a_SiteId">
    <vt:lpwstr>16e7cf3f-6af4-4e76-941e-aecafb9704e9</vt:lpwstr>
  </property>
  <property fmtid="{D5CDD505-2E9C-101B-9397-08002B2CF9AE}" pid="10" name="MSIP_Label_38dfde47-f100-441b-b584-049a7fefba8a_ActionId">
    <vt:lpwstr>b5611cca-1f7b-49a0-9f4c-6d229612a865</vt:lpwstr>
  </property>
  <property fmtid="{D5CDD505-2E9C-101B-9397-08002B2CF9AE}" pid="11" name="MSIP_Label_38dfde47-f100-441b-b584-049a7fefba8a_ContentBits">
    <vt:lpwstr>2</vt:lpwstr>
  </property>
</Properties>
</file>