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0" w:type="auto"/>
        <w:tblLook w:val="04A0" w:firstRow="1" w:lastRow="0" w:firstColumn="1" w:lastColumn="0" w:noHBand="0" w:noVBand="1"/>
      </w:tblPr>
      <w:tblGrid>
        <w:gridCol w:w="4247"/>
        <w:gridCol w:w="4247"/>
      </w:tblGrid>
      <w:tr w:rsidR="00141D20" w:rsidRPr="005171D7" w14:paraId="5E8A64C5" w14:textId="77777777" w:rsidTr="00B90A4E">
        <w:trPr>
          <w:trHeight w:val="699"/>
        </w:trPr>
        <w:tc>
          <w:tcPr>
            <w:tcW w:w="4247" w:type="dxa"/>
          </w:tcPr>
          <w:p w14:paraId="6581F2D7" w14:textId="04928473" w:rsidR="00141D20" w:rsidRPr="001C3B4B" w:rsidRDefault="00141D20" w:rsidP="00136442">
            <w:pPr>
              <w:spacing w:before="0" w:after="0" w:line="276" w:lineRule="auto"/>
              <w:jc w:val="center"/>
              <w:rPr>
                <w:rFonts w:cs="Arial"/>
                <w:b/>
                <w:szCs w:val="24"/>
              </w:rPr>
            </w:pPr>
            <w:r w:rsidRPr="001C3B4B">
              <w:rPr>
                <w:rFonts w:cs="Arial"/>
                <w:b/>
                <w:szCs w:val="24"/>
              </w:rPr>
              <w:t xml:space="preserve">TERMO DE ADESÃO AO PROGRAMA DE </w:t>
            </w:r>
            <w:r w:rsidR="00710075">
              <w:rPr>
                <w:rFonts w:cs="Arial"/>
                <w:b/>
                <w:szCs w:val="24"/>
              </w:rPr>
              <w:t>INCENTIVO TARIFÁRIO PARA GRANDES VOLUMES DE OPERAÇÕES NÃO DAY TRADE</w:t>
            </w:r>
          </w:p>
        </w:tc>
        <w:tc>
          <w:tcPr>
            <w:tcW w:w="4247" w:type="dxa"/>
          </w:tcPr>
          <w:p w14:paraId="454E0E60" w14:textId="66EB85C0" w:rsidR="00141D20" w:rsidRPr="001C3B4B" w:rsidRDefault="00141D20" w:rsidP="00136442">
            <w:pPr>
              <w:spacing w:before="0" w:after="0" w:line="276" w:lineRule="auto"/>
              <w:jc w:val="center"/>
              <w:rPr>
                <w:rFonts w:cs="Arial"/>
                <w:b/>
                <w:szCs w:val="24"/>
                <w:lang w:val="en-US"/>
              </w:rPr>
            </w:pPr>
            <w:r w:rsidRPr="001C3B4B">
              <w:rPr>
                <w:rFonts w:cs="Arial"/>
                <w:b/>
                <w:szCs w:val="24"/>
                <w:lang w:val="en-US"/>
              </w:rPr>
              <w:t xml:space="preserve">INSTRUMENT OF AGREEMENT WITH </w:t>
            </w:r>
            <w:r w:rsidR="00710075">
              <w:rPr>
                <w:b/>
                <w:lang w:val="en-GB"/>
              </w:rPr>
              <w:t>THE</w:t>
            </w:r>
            <w:r w:rsidR="00710075" w:rsidRPr="0086286A">
              <w:rPr>
                <w:rFonts w:cs="Arial"/>
                <w:b/>
                <w:szCs w:val="24"/>
                <w:lang w:val="en-US"/>
              </w:rPr>
              <w:t xml:space="preserve"> </w:t>
            </w:r>
            <w:r w:rsidR="00710075">
              <w:rPr>
                <w:rFonts w:cs="Arial"/>
                <w:b/>
                <w:szCs w:val="24"/>
                <w:lang w:val="en-US"/>
              </w:rPr>
              <w:t xml:space="preserve">LARGE NON-DAY TRADE VOLUMES INCENTIVE </w:t>
            </w:r>
            <w:r w:rsidRPr="001C3B4B">
              <w:rPr>
                <w:rFonts w:cs="Arial"/>
                <w:b/>
                <w:szCs w:val="24"/>
                <w:lang w:val="en-US"/>
              </w:rPr>
              <w:t>PROGRAM</w:t>
            </w:r>
          </w:p>
        </w:tc>
      </w:tr>
      <w:tr w:rsidR="00136442" w:rsidRPr="005171D7" w14:paraId="738B0FAC" w14:textId="77777777" w:rsidTr="00B90A4E">
        <w:trPr>
          <w:trHeight w:val="95"/>
        </w:trPr>
        <w:tc>
          <w:tcPr>
            <w:tcW w:w="4247" w:type="dxa"/>
          </w:tcPr>
          <w:p w14:paraId="640E259C" w14:textId="77777777" w:rsidR="00136442" w:rsidRPr="001C3B4B" w:rsidRDefault="00136442" w:rsidP="00136442">
            <w:pPr>
              <w:spacing w:before="0" w:after="0" w:line="276" w:lineRule="auto"/>
              <w:jc w:val="center"/>
              <w:rPr>
                <w:rFonts w:cs="Arial"/>
                <w:b/>
                <w:szCs w:val="24"/>
                <w:lang w:val="en-US"/>
              </w:rPr>
            </w:pPr>
          </w:p>
        </w:tc>
        <w:tc>
          <w:tcPr>
            <w:tcW w:w="4247" w:type="dxa"/>
          </w:tcPr>
          <w:p w14:paraId="0DC5AD03" w14:textId="77777777" w:rsidR="00136442" w:rsidRPr="001C3B4B" w:rsidRDefault="00136442" w:rsidP="00136442">
            <w:pPr>
              <w:spacing w:before="0" w:after="0" w:line="276" w:lineRule="auto"/>
              <w:jc w:val="center"/>
              <w:rPr>
                <w:rFonts w:cs="Arial"/>
                <w:b/>
                <w:szCs w:val="24"/>
                <w:lang w:val="en-US"/>
              </w:rPr>
            </w:pPr>
          </w:p>
        </w:tc>
      </w:tr>
      <w:tr w:rsidR="00136442" w:rsidRPr="003F2838" w14:paraId="05374BC9" w14:textId="77777777" w:rsidTr="00B90A4E">
        <w:trPr>
          <w:trHeight w:val="95"/>
        </w:trPr>
        <w:tc>
          <w:tcPr>
            <w:tcW w:w="4247" w:type="dxa"/>
          </w:tcPr>
          <w:p w14:paraId="41F2DE84" w14:textId="74F43CA0" w:rsidR="00136442" w:rsidRPr="001C3B4B" w:rsidRDefault="00136442" w:rsidP="00136442">
            <w:pPr>
              <w:spacing w:before="0" w:after="0" w:line="276" w:lineRule="auto"/>
              <w:rPr>
                <w:rFonts w:cs="Arial"/>
                <w:bCs/>
                <w:noProof/>
                <w:szCs w:val="24"/>
              </w:rPr>
            </w:pPr>
            <w:r w:rsidRPr="001C3B4B">
              <w:rPr>
                <w:rFonts w:cs="Arial"/>
                <w:bCs/>
                <w:noProof/>
                <w:szCs w:val="24"/>
              </w:rPr>
              <w:t>Por este instrumento, o(a)</w:t>
            </w:r>
          </w:p>
        </w:tc>
        <w:tc>
          <w:tcPr>
            <w:tcW w:w="4247" w:type="dxa"/>
          </w:tcPr>
          <w:p w14:paraId="1D4F45D9" w14:textId="01812610" w:rsidR="00136442" w:rsidRPr="001C3B4B" w:rsidRDefault="00136442" w:rsidP="00136442">
            <w:pPr>
              <w:spacing w:before="0" w:after="0" w:line="276" w:lineRule="auto"/>
              <w:rPr>
                <w:rFonts w:cs="Arial"/>
                <w:szCs w:val="24"/>
                <w:lang w:val="en-US"/>
              </w:rPr>
            </w:pPr>
            <w:r w:rsidRPr="001C3B4B">
              <w:rPr>
                <w:rFonts w:cs="Arial"/>
                <w:szCs w:val="24"/>
                <w:lang w:val="en-US"/>
              </w:rPr>
              <w:t xml:space="preserve">By the present instrument, </w:t>
            </w:r>
          </w:p>
        </w:tc>
      </w:tr>
      <w:tr w:rsidR="00136442" w:rsidRPr="003F2838" w14:paraId="7DC58AC8" w14:textId="77777777" w:rsidTr="00B90A4E">
        <w:trPr>
          <w:trHeight w:val="95"/>
        </w:trPr>
        <w:tc>
          <w:tcPr>
            <w:tcW w:w="4247" w:type="dxa"/>
          </w:tcPr>
          <w:p w14:paraId="42DDB434" w14:textId="77777777" w:rsidR="00136442" w:rsidRPr="001C3B4B" w:rsidRDefault="00136442" w:rsidP="00136442">
            <w:pPr>
              <w:spacing w:before="0" w:after="0" w:line="276" w:lineRule="auto"/>
              <w:jc w:val="center"/>
              <w:rPr>
                <w:rFonts w:cs="Arial"/>
                <w:b/>
                <w:szCs w:val="24"/>
              </w:rPr>
            </w:pPr>
          </w:p>
        </w:tc>
        <w:tc>
          <w:tcPr>
            <w:tcW w:w="4247" w:type="dxa"/>
          </w:tcPr>
          <w:p w14:paraId="4E5714CB" w14:textId="77777777" w:rsidR="00136442" w:rsidRPr="001C3B4B" w:rsidRDefault="00136442" w:rsidP="00136442">
            <w:pPr>
              <w:spacing w:before="0" w:after="0" w:line="276" w:lineRule="auto"/>
              <w:jc w:val="center"/>
              <w:rPr>
                <w:rFonts w:cs="Arial"/>
                <w:b/>
                <w:szCs w:val="24"/>
              </w:rPr>
            </w:pPr>
          </w:p>
        </w:tc>
      </w:tr>
      <w:tr w:rsidR="00136442" w:rsidRPr="005171D7" w14:paraId="624A8534" w14:textId="77777777" w:rsidTr="00B90A4E">
        <w:trPr>
          <w:trHeight w:val="95"/>
        </w:trPr>
        <w:tc>
          <w:tcPr>
            <w:tcW w:w="4247" w:type="dxa"/>
          </w:tcPr>
          <w:p w14:paraId="1C0C0C1D" w14:textId="3DC68612" w:rsidR="00136442" w:rsidRPr="001C3B4B" w:rsidRDefault="00DC04C0" w:rsidP="005D1044">
            <w:pPr>
              <w:spacing w:before="0" w:after="0" w:line="276" w:lineRule="auto"/>
              <w:rPr>
                <w:rFonts w:cs="Arial"/>
                <w:bCs/>
                <w:noProof/>
                <w:szCs w:val="24"/>
              </w:rPr>
            </w:pPr>
            <w:sdt>
              <w:sdtPr>
                <w:rPr>
                  <w:rFonts w:cs="Arial"/>
                  <w:bCs/>
                  <w:noProof/>
                  <w:szCs w:val="24"/>
                </w:rPr>
                <w:id w:val="1652097686"/>
                <w14:checkbox>
                  <w14:checked w14:val="0"/>
                  <w14:checkedState w14:val="2612" w14:font="MS Gothic"/>
                  <w14:uncheckedState w14:val="2610" w14:font="MS Gothic"/>
                </w14:checkbox>
              </w:sdtPr>
              <w:sdtEndPr/>
              <w:sdtContent>
                <w:r w:rsidR="00136442" w:rsidRPr="001C3B4B">
                  <w:rPr>
                    <w:rFonts w:ascii="Segoe UI Symbol" w:eastAsia="MS Gothic" w:hAnsi="Segoe UI Symbol" w:cs="Segoe UI Symbol"/>
                    <w:bCs/>
                    <w:noProof/>
                    <w:szCs w:val="24"/>
                  </w:rPr>
                  <w:t>☐</w:t>
                </w:r>
              </w:sdtContent>
            </w:sdt>
            <w:r w:rsidR="00136442" w:rsidRPr="001C3B4B">
              <w:rPr>
                <w:rFonts w:cs="Arial"/>
                <w:bCs/>
                <w:noProof/>
                <w:szCs w:val="24"/>
              </w:rPr>
              <w:t xml:space="preserve"> </w:t>
            </w:r>
            <w:sdt>
              <w:sdtPr>
                <w:rPr>
                  <w:rFonts w:cs="Arial"/>
                  <w:bCs/>
                  <w:noProof/>
                  <w:szCs w:val="24"/>
                </w:rPr>
                <w:id w:val="1172290712"/>
                <w:placeholder>
                  <w:docPart w:val="F4B05239F168459082136FE29656644C"/>
                </w:placeholder>
              </w:sdtPr>
              <w:sdtEndPr>
                <w:rPr>
                  <w:highlight w:val="lightGray"/>
                </w:rPr>
              </w:sdtEndPr>
              <w:sdtContent>
                <w:bookmarkStart w:id="0" w:name="Texto1"/>
                <w:r w:rsidR="001F68AE" w:rsidRPr="001F68AE">
                  <w:rPr>
                    <w:rFonts w:cs="Arial"/>
                    <w:b/>
                    <w:noProof/>
                    <w:szCs w:val="24"/>
                    <w:highlight w:val="lightGray"/>
                  </w:rPr>
                  <w:fldChar w:fldCharType="begin">
                    <w:ffData>
                      <w:name w:val="Texto1"/>
                      <w:enabled/>
                      <w:calcOnExit w:val="0"/>
                      <w:textInput>
                        <w:default w:val="[razão social do Investidor/Gestor de fundos locais]"/>
                      </w:textInput>
                    </w:ffData>
                  </w:fldChar>
                </w:r>
                <w:r w:rsidR="001F68AE" w:rsidRPr="001F68AE">
                  <w:rPr>
                    <w:rFonts w:cs="Arial"/>
                    <w:b/>
                    <w:noProof/>
                    <w:szCs w:val="24"/>
                    <w:highlight w:val="lightGray"/>
                  </w:rPr>
                  <w:instrText xml:space="preserve"> FORMTEXT </w:instrText>
                </w:r>
                <w:r w:rsidR="001F68AE" w:rsidRPr="001F68AE">
                  <w:rPr>
                    <w:rFonts w:cs="Arial"/>
                    <w:b/>
                    <w:noProof/>
                    <w:szCs w:val="24"/>
                    <w:highlight w:val="lightGray"/>
                  </w:rPr>
                </w:r>
                <w:r w:rsidR="001F68AE" w:rsidRPr="001F68AE">
                  <w:rPr>
                    <w:rFonts w:cs="Arial"/>
                    <w:b/>
                    <w:noProof/>
                    <w:szCs w:val="24"/>
                    <w:highlight w:val="lightGray"/>
                  </w:rPr>
                  <w:fldChar w:fldCharType="separate"/>
                </w:r>
                <w:r w:rsidR="001F68AE" w:rsidRPr="001F68AE">
                  <w:rPr>
                    <w:rFonts w:cs="Arial"/>
                    <w:b/>
                    <w:noProof/>
                    <w:szCs w:val="24"/>
                    <w:highlight w:val="lightGray"/>
                  </w:rPr>
                  <w:t>[razão social do Investidor/Gestor de fundos locais]</w:t>
                </w:r>
                <w:r w:rsidR="001F68AE" w:rsidRPr="001F68AE">
                  <w:rPr>
                    <w:rFonts w:cs="Arial"/>
                    <w:b/>
                    <w:noProof/>
                    <w:szCs w:val="24"/>
                    <w:highlight w:val="lightGray"/>
                  </w:rPr>
                  <w:fldChar w:fldCharType="end"/>
                </w:r>
                <w:bookmarkEnd w:id="0"/>
              </w:sdtContent>
            </w:sdt>
            <w:r w:rsidR="00136442" w:rsidRPr="001C3B4B">
              <w:rPr>
                <w:rFonts w:cs="Arial"/>
                <w:bCs/>
                <w:noProof/>
                <w:szCs w:val="24"/>
              </w:rPr>
              <w:t xml:space="preserve">, com sede na </w:t>
            </w:r>
            <w:sdt>
              <w:sdtPr>
                <w:rPr>
                  <w:rFonts w:cs="Arial"/>
                  <w:bCs/>
                  <w:noProof/>
                  <w:szCs w:val="24"/>
                </w:rPr>
                <w:id w:val="-1779629631"/>
                <w:placeholder>
                  <w:docPart w:val="F4B05239F168459082136FE29656644C"/>
                </w:placeholder>
              </w:sdtPr>
              <w:sdtEndPr>
                <w:rPr>
                  <w:highlight w:val="lightGray"/>
                </w:rPr>
              </w:sdtEndPr>
              <w:sdtContent>
                <w:bookmarkStart w:id="1" w:name="Texto2"/>
                <w:r w:rsidR="00136442" w:rsidRPr="001C3B4B">
                  <w:rPr>
                    <w:rFonts w:cs="Arial"/>
                    <w:bCs/>
                    <w:noProof/>
                    <w:szCs w:val="24"/>
                    <w:highlight w:val="lightGray"/>
                  </w:rPr>
                  <w:fldChar w:fldCharType="begin">
                    <w:ffData>
                      <w:name w:val="Texto2"/>
                      <w:enabled/>
                      <w:calcOnExit w:val="0"/>
                      <w:textInput/>
                    </w:ffData>
                  </w:fldChar>
                </w:r>
                <w:r w:rsidR="00136442" w:rsidRPr="001C3B4B">
                  <w:rPr>
                    <w:rFonts w:cs="Arial"/>
                    <w:bCs/>
                    <w:noProof/>
                    <w:szCs w:val="24"/>
                    <w:highlight w:val="lightGray"/>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rPr>
                  <w:t>[endereço]</w:t>
                </w:r>
                <w:r w:rsidR="00136442" w:rsidRPr="001C3B4B">
                  <w:rPr>
                    <w:rFonts w:cs="Arial"/>
                    <w:bCs/>
                    <w:noProof/>
                    <w:szCs w:val="24"/>
                    <w:highlight w:val="lightGray"/>
                  </w:rPr>
                  <w:fldChar w:fldCharType="end"/>
                </w:r>
                <w:bookmarkEnd w:id="1"/>
              </w:sdtContent>
            </w:sdt>
            <w:r w:rsidR="00136442" w:rsidRPr="001C3B4B">
              <w:rPr>
                <w:rFonts w:cs="Arial"/>
                <w:bCs/>
                <w:noProof/>
                <w:szCs w:val="24"/>
              </w:rPr>
              <w:t xml:space="preserve">, inscrito(a) no CNPJ sob o nº. </w:t>
            </w:r>
            <w:sdt>
              <w:sdtPr>
                <w:rPr>
                  <w:rFonts w:cs="Arial"/>
                  <w:bCs/>
                  <w:noProof/>
                  <w:szCs w:val="24"/>
                </w:rPr>
                <w:id w:val="1797020362"/>
                <w:placeholder>
                  <w:docPart w:val="F4B05239F168459082136FE29656644C"/>
                </w:placeholder>
              </w:sdtPr>
              <w:sdtEndPr>
                <w:rPr>
                  <w:highlight w:val="lightGray"/>
                </w:rPr>
              </w:sdtEndPr>
              <w:sdtContent>
                <w:bookmarkStart w:id="2" w:name="Texto3"/>
                <w:r w:rsidR="00136442" w:rsidRPr="001C3B4B">
                  <w:rPr>
                    <w:rFonts w:cs="Arial"/>
                    <w:bCs/>
                    <w:noProof/>
                    <w:szCs w:val="24"/>
                    <w:highlight w:val="lightGray"/>
                  </w:rPr>
                  <w:fldChar w:fldCharType="begin">
                    <w:ffData>
                      <w:name w:val="Texto3"/>
                      <w:enabled/>
                      <w:calcOnExit w:val="0"/>
                      <w:textInput/>
                    </w:ffData>
                  </w:fldChar>
                </w:r>
                <w:r w:rsidR="00136442" w:rsidRPr="001C3B4B">
                  <w:rPr>
                    <w:rFonts w:cs="Arial"/>
                    <w:bCs/>
                    <w:noProof/>
                    <w:szCs w:val="24"/>
                    <w:highlight w:val="lightGray"/>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rPr>
                  <w:t>[CNPJ]</w:t>
                </w:r>
                <w:r w:rsidR="00136442" w:rsidRPr="001C3B4B">
                  <w:rPr>
                    <w:rFonts w:cs="Arial"/>
                    <w:bCs/>
                    <w:noProof/>
                    <w:szCs w:val="24"/>
                    <w:highlight w:val="lightGray"/>
                  </w:rPr>
                  <w:fldChar w:fldCharType="end"/>
                </w:r>
                <w:bookmarkEnd w:id="2"/>
              </w:sdtContent>
            </w:sdt>
            <w:r w:rsidR="00136442" w:rsidRPr="001C3B4B">
              <w:rPr>
                <w:rFonts w:cs="Arial"/>
                <w:bCs/>
                <w:noProof/>
                <w:szCs w:val="24"/>
              </w:rPr>
              <w:t xml:space="preserve">, e código CVM </w:t>
            </w:r>
            <w:sdt>
              <w:sdtPr>
                <w:rPr>
                  <w:rFonts w:cs="Arial"/>
                  <w:bCs/>
                  <w:noProof/>
                  <w:szCs w:val="24"/>
                </w:rPr>
                <w:id w:val="-1783257765"/>
                <w:placeholder>
                  <w:docPart w:val="F4B05239F168459082136FE29656644C"/>
                </w:placeholder>
              </w:sdtPr>
              <w:sdtEndPr>
                <w:rPr>
                  <w:highlight w:val="lightGray"/>
                </w:rPr>
              </w:sdtEndPr>
              <w:sdtContent>
                <w:bookmarkStart w:id="3" w:name="Texto4"/>
                <w:r w:rsidR="00136442" w:rsidRPr="001C3B4B">
                  <w:rPr>
                    <w:rFonts w:cs="Arial"/>
                    <w:bCs/>
                    <w:noProof/>
                    <w:szCs w:val="24"/>
                    <w:highlight w:val="lightGray"/>
                  </w:rPr>
                  <w:fldChar w:fldCharType="begin">
                    <w:ffData>
                      <w:name w:val="Texto4"/>
                      <w:enabled/>
                      <w:calcOnExit w:val="0"/>
                      <w:textInput/>
                    </w:ffData>
                  </w:fldChar>
                </w:r>
                <w:r w:rsidR="00136442" w:rsidRPr="001C3B4B">
                  <w:rPr>
                    <w:rFonts w:cs="Arial"/>
                    <w:bCs/>
                    <w:noProof/>
                    <w:szCs w:val="24"/>
                    <w:highlight w:val="lightGray"/>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rPr>
                  <w:t>[código CVM]</w:t>
                </w:r>
                <w:r w:rsidR="00136442" w:rsidRPr="001C3B4B">
                  <w:rPr>
                    <w:rFonts w:cs="Arial"/>
                    <w:bCs/>
                    <w:noProof/>
                    <w:szCs w:val="24"/>
                    <w:highlight w:val="lightGray"/>
                  </w:rPr>
                  <w:fldChar w:fldCharType="end"/>
                </w:r>
                <w:bookmarkEnd w:id="3"/>
              </w:sdtContent>
            </w:sdt>
            <w:r w:rsidR="00136442" w:rsidRPr="001C3B4B">
              <w:rPr>
                <w:rFonts w:cs="Arial"/>
                <w:bCs/>
                <w:noProof/>
                <w:szCs w:val="24"/>
              </w:rPr>
              <w:t>, neste ato devidamente representado(a) na forma de seu Estatuto Social</w:t>
            </w:r>
            <w:r w:rsidR="00710075">
              <w:rPr>
                <w:rFonts w:cs="Arial"/>
                <w:bCs/>
                <w:noProof/>
                <w:szCs w:val="24"/>
              </w:rPr>
              <w:t xml:space="preserve"> </w:t>
            </w:r>
            <w:r w:rsidR="00710075">
              <w:rPr>
                <w:bCs/>
                <w:noProof/>
              </w:rPr>
              <w:t>(Investidor/</w:t>
            </w:r>
            <w:r w:rsidR="001F68AE">
              <w:rPr>
                <w:bCs/>
                <w:noProof/>
              </w:rPr>
              <w:t>Gestor de fundos locais</w:t>
            </w:r>
            <w:r w:rsidR="00710075">
              <w:rPr>
                <w:bCs/>
                <w:noProof/>
              </w:rPr>
              <w:t>)</w:t>
            </w:r>
            <w:r w:rsidR="00136442" w:rsidRPr="001C3B4B">
              <w:rPr>
                <w:rFonts w:cs="Arial"/>
                <w:bCs/>
                <w:noProof/>
                <w:szCs w:val="24"/>
              </w:rPr>
              <w:t>; ou</w:t>
            </w:r>
          </w:p>
          <w:p w14:paraId="15396CCF" w14:textId="77777777" w:rsidR="00136442" w:rsidRPr="001C3B4B" w:rsidRDefault="00136442" w:rsidP="00B84F31">
            <w:pPr>
              <w:spacing w:before="0" w:after="0" w:line="276" w:lineRule="auto"/>
              <w:rPr>
                <w:rFonts w:cs="Arial"/>
                <w:bCs/>
                <w:noProof/>
                <w:szCs w:val="24"/>
              </w:rPr>
            </w:pPr>
          </w:p>
          <w:p w14:paraId="311AB216" w14:textId="4B734FF1" w:rsidR="00136442" w:rsidRPr="001C3B4B" w:rsidRDefault="00136442" w:rsidP="00B84F31">
            <w:pPr>
              <w:spacing w:before="0" w:after="0" w:line="276" w:lineRule="auto"/>
              <w:rPr>
                <w:rFonts w:cs="Arial"/>
                <w:bCs/>
                <w:noProof/>
                <w:szCs w:val="24"/>
              </w:rPr>
            </w:pPr>
            <w:r w:rsidRPr="001C3B4B">
              <w:rPr>
                <w:rFonts w:cs="Arial"/>
                <w:bCs/>
                <w:noProof/>
                <w:szCs w:val="24"/>
              </w:rPr>
              <w:t xml:space="preserve"> </w:t>
            </w:r>
            <w:sdt>
              <w:sdtPr>
                <w:rPr>
                  <w:rFonts w:cs="Arial"/>
                  <w:bCs/>
                  <w:noProof/>
                  <w:szCs w:val="24"/>
                </w:rPr>
                <w:id w:val="1038705681"/>
                <w14:checkbox>
                  <w14:checked w14:val="0"/>
                  <w14:checkedState w14:val="2612" w14:font="MS Gothic"/>
                  <w14:uncheckedState w14:val="2610" w14:font="MS Gothic"/>
                </w14:checkbox>
              </w:sdtPr>
              <w:sdtEndPr/>
              <w:sdtContent>
                <w:r w:rsidRPr="001C3B4B">
                  <w:rPr>
                    <w:rFonts w:ascii="Segoe UI Symbol" w:eastAsia="MS Gothic" w:hAnsi="Segoe UI Symbol" w:cs="Segoe UI Symbol"/>
                    <w:bCs/>
                    <w:noProof/>
                    <w:szCs w:val="24"/>
                  </w:rPr>
                  <w:t>☐</w:t>
                </w:r>
              </w:sdtContent>
            </w:sdt>
            <w:sdt>
              <w:sdtPr>
                <w:rPr>
                  <w:rFonts w:cs="Arial"/>
                  <w:bCs/>
                  <w:noProof/>
                  <w:szCs w:val="24"/>
                </w:rPr>
                <w:id w:val="2042703696"/>
                <w:placeholder>
                  <w:docPart w:val="AEC50142E4D2468DA308C43AA57DEE98"/>
                </w:placeholder>
              </w:sdtPr>
              <w:sdtEndPr>
                <w:rPr>
                  <w:highlight w:val="lightGray"/>
                </w:rPr>
              </w:sdtEndPr>
              <w:sdtContent>
                <w:r w:rsidRPr="001C3B4B">
                  <w:rPr>
                    <w:rFonts w:cs="Arial"/>
                    <w:bCs/>
                    <w:noProof/>
                    <w:szCs w:val="24"/>
                    <w:highlight w:val="lightGray"/>
                  </w:rPr>
                  <w:fldChar w:fldCharType="begin">
                    <w:ffData>
                      <w:name w:val=""/>
                      <w:enabled/>
                      <w:calcOnExit w:val="0"/>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w:t>
                </w:r>
                <w:r w:rsidRPr="001C3B4B">
                  <w:rPr>
                    <w:rFonts w:cs="Arial"/>
                    <w:b/>
                    <w:bCs/>
                    <w:noProof/>
                    <w:szCs w:val="24"/>
                    <w:highlight w:val="lightGray"/>
                  </w:rPr>
                  <w:t>nome do investidor</w:t>
                </w:r>
                <w:r w:rsidRPr="001C3B4B">
                  <w:rPr>
                    <w:rFonts w:cs="Arial"/>
                    <w:bCs/>
                    <w:noProof/>
                    <w:szCs w:val="24"/>
                    <w:highlight w:val="lightGray"/>
                  </w:rPr>
                  <w:t>]</w:t>
                </w:r>
                <w:r w:rsidRPr="001C3B4B">
                  <w:rPr>
                    <w:rFonts w:cs="Arial"/>
                    <w:bCs/>
                    <w:noProof/>
                    <w:szCs w:val="24"/>
                    <w:highlight w:val="lightGray"/>
                  </w:rPr>
                  <w:fldChar w:fldCharType="end"/>
                </w:r>
              </w:sdtContent>
            </w:sdt>
            <w:r w:rsidRPr="001C3B4B">
              <w:rPr>
                <w:rFonts w:cs="Arial"/>
                <w:bCs/>
                <w:noProof/>
                <w:szCs w:val="24"/>
              </w:rPr>
              <w:t xml:space="preserve">, residente e domiciliado </w:t>
            </w:r>
            <w:sdt>
              <w:sdtPr>
                <w:rPr>
                  <w:rFonts w:cs="Arial"/>
                  <w:bCs/>
                  <w:noProof/>
                  <w:szCs w:val="24"/>
                </w:rPr>
                <w:id w:val="1541785963"/>
                <w:placeholder>
                  <w:docPart w:val="AEC50142E4D2468DA308C43AA57DEE98"/>
                </w:placeholder>
              </w:sdtPr>
              <w:sdtEndPr>
                <w:rPr>
                  <w:highlight w:val="lightGray"/>
                </w:rPr>
              </w:sdtEndPr>
              <w:sdtContent>
                <w:r w:rsidRPr="001C3B4B">
                  <w:rPr>
                    <w:rFonts w:cs="Arial"/>
                    <w:bCs/>
                    <w:noProof/>
                    <w:szCs w:val="24"/>
                    <w:highlight w:val="lightGray"/>
                  </w:rPr>
                  <w:fldChar w:fldCharType="begin">
                    <w:ffData>
                      <w:name w:val="Texto2"/>
                      <w:enabled/>
                      <w:calcOnExit w:val="0"/>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[endereço]</w:t>
                </w:r>
                <w:r w:rsidRPr="001C3B4B">
                  <w:rPr>
                    <w:rFonts w:cs="Arial"/>
                    <w:bCs/>
                    <w:noProof/>
                    <w:szCs w:val="24"/>
                    <w:highlight w:val="lightGray"/>
                  </w:rPr>
                  <w:fldChar w:fldCharType="end"/>
                </w:r>
              </w:sdtContent>
            </w:sdt>
            <w:r w:rsidRPr="001C3B4B">
              <w:rPr>
                <w:rFonts w:cs="Arial"/>
                <w:bCs/>
                <w:noProof/>
                <w:szCs w:val="24"/>
              </w:rPr>
              <w:t xml:space="preserve">, inscrito(a) no CPF sob o nº. </w:t>
            </w:r>
            <w:sdt>
              <w:sdtPr>
                <w:rPr>
                  <w:rFonts w:cs="Arial"/>
                  <w:bCs/>
                  <w:noProof/>
                  <w:szCs w:val="24"/>
                </w:rPr>
                <w:id w:val="1921436174"/>
                <w:placeholder>
                  <w:docPart w:val="AEC50142E4D2468DA308C43AA57DEE98"/>
                </w:placeholder>
              </w:sdtPr>
              <w:sdtEndPr>
                <w:rPr>
                  <w:highlight w:val="lightGray"/>
                </w:rPr>
              </w:sdtEndPr>
              <w:sdtContent>
                <w:r w:rsidRPr="001C3B4B">
                  <w:rPr>
                    <w:rFonts w:cs="Arial"/>
                    <w:bCs/>
                    <w:noProof/>
                    <w:szCs w:val="24"/>
                    <w:highlight w:val="lightGray"/>
                  </w:rPr>
                  <w:fldChar w:fldCharType="begin">
                    <w:ffData>
                      <w:name w:val="Texto3"/>
                      <w:enabled/>
                      <w:calcOnExit w:val="0"/>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 CPF]</w:t>
                </w:r>
                <w:r w:rsidRPr="001C3B4B">
                  <w:rPr>
                    <w:rFonts w:cs="Arial"/>
                    <w:bCs/>
                    <w:noProof/>
                    <w:szCs w:val="24"/>
                    <w:highlight w:val="lightGray"/>
                  </w:rPr>
                  <w:fldChar w:fldCharType="end"/>
                </w:r>
              </w:sdtContent>
            </w:sdt>
            <w:r w:rsidRPr="001C3B4B">
              <w:rPr>
                <w:rFonts w:cs="Arial"/>
                <w:bCs/>
                <w:noProof/>
                <w:szCs w:val="24"/>
              </w:rPr>
              <w:t xml:space="preserve">, e código CVM </w:t>
            </w:r>
            <w:sdt>
              <w:sdtPr>
                <w:rPr>
                  <w:rFonts w:cs="Arial"/>
                  <w:bCs/>
                  <w:noProof/>
                  <w:szCs w:val="24"/>
                </w:rPr>
                <w:id w:val="-625699638"/>
                <w:placeholder>
                  <w:docPart w:val="AEC50142E4D2468DA308C43AA57DEE98"/>
                </w:placeholder>
              </w:sdtPr>
              <w:sdtEndPr>
                <w:rPr>
                  <w:highlight w:val="lightGray"/>
                </w:rPr>
              </w:sdtEndPr>
              <w:sdtContent>
                <w:r w:rsidRPr="001C3B4B">
                  <w:rPr>
                    <w:rFonts w:cs="Arial"/>
                    <w:bCs/>
                    <w:noProof/>
                    <w:szCs w:val="24"/>
                    <w:highlight w:val="lightGray"/>
                  </w:rPr>
                  <w:fldChar w:fldCharType="begin">
                    <w:ffData>
                      <w:name w:val="Texto4"/>
                      <w:enabled/>
                      <w:calcOnExit w:val="0"/>
                      <w:textInput/>
                    </w:ffData>
                  </w:fldChar>
                </w:r>
                <w:r w:rsidRPr="001C3B4B">
                  <w:rPr>
                    <w:rFonts w:cs="Arial"/>
                    <w:bCs/>
                    <w:noProof/>
                    <w:szCs w:val="24"/>
                    <w:highlight w:val="lightGray"/>
                  </w:rPr>
                  <w:instrText xml:space="preserve"> FORMTEXT </w:instrText>
                </w:r>
                <w:r w:rsidRPr="001C3B4B">
                  <w:rPr>
                    <w:rFonts w:cs="Arial"/>
                    <w:bCs/>
                    <w:noProof/>
                    <w:szCs w:val="24"/>
                    <w:highlight w:val="lightGray"/>
                  </w:rPr>
                </w:r>
                <w:r w:rsidRPr="001C3B4B">
                  <w:rPr>
                    <w:rFonts w:cs="Arial"/>
                    <w:bCs/>
                    <w:noProof/>
                    <w:szCs w:val="24"/>
                    <w:highlight w:val="lightGray"/>
                  </w:rPr>
                  <w:fldChar w:fldCharType="separate"/>
                </w:r>
                <w:r w:rsidRPr="001C3B4B">
                  <w:rPr>
                    <w:rFonts w:cs="Arial"/>
                    <w:bCs/>
                    <w:noProof/>
                    <w:szCs w:val="24"/>
                    <w:highlight w:val="lightGray"/>
                  </w:rPr>
                  <w:t>[código CVM</w:t>
                </w:r>
                <w:r w:rsidRPr="001C3B4B">
                  <w:rPr>
                    <w:rFonts w:cs="Arial"/>
                    <w:szCs w:val="24"/>
                    <w:highlight w:val="lightGray"/>
                  </w:rPr>
                  <w:t xml:space="preserve"> (se aplicável)</w:t>
                </w:r>
                <w:r w:rsidRPr="001C3B4B">
                  <w:rPr>
                    <w:rFonts w:cs="Arial"/>
                    <w:bCs/>
                    <w:noProof/>
                    <w:szCs w:val="24"/>
                    <w:highlight w:val="lightGray"/>
                  </w:rPr>
                  <w:t>]</w:t>
                </w:r>
                <w:r w:rsidRPr="001C3B4B">
                  <w:rPr>
                    <w:rFonts w:cs="Arial"/>
                    <w:bCs/>
                    <w:noProof/>
                    <w:szCs w:val="24"/>
                    <w:highlight w:val="lightGray"/>
                  </w:rPr>
                  <w:fldChar w:fldCharType="end"/>
                </w:r>
              </w:sdtContent>
            </w:sdt>
          </w:p>
        </w:tc>
        <w:tc>
          <w:tcPr>
            <w:tcW w:w="4247" w:type="dxa"/>
          </w:tcPr>
          <w:p w14:paraId="6EB18FB3" w14:textId="622B8182" w:rsidR="00136442" w:rsidRPr="001C3B4B" w:rsidRDefault="00DC04C0" w:rsidP="00B84F31">
            <w:pPr>
              <w:spacing w:before="0" w:after="0" w:line="276" w:lineRule="auto"/>
              <w:rPr>
                <w:rFonts w:cs="Arial"/>
                <w:szCs w:val="24"/>
                <w:lang w:val="en-US"/>
              </w:rPr>
            </w:pPr>
            <w:sdt>
              <w:sdtPr>
                <w:rPr>
                  <w:rFonts w:cs="Arial"/>
                  <w:szCs w:val="24"/>
                  <w:lang w:val="en-US"/>
                </w:rPr>
                <w:id w:val="-21716301"/>
                <w14:checkbox>
                  <w14:checked w14:val="0"/>
                  <w14:checkedState w14:val="2612" w14:font="MS Gothic"/>
                  <w14:uncheckedState w14:val="2610" w14:font="MS Gothic"/>
                </w14:checkbox>
              </w:sdtPr>
              <w:sdtEndPr/>
              <w:sdtContent>
                <w:r w:rsidR="00136442" w:rsidRPr="001C3B4B">
                  <w:rPr>
                    <w:rFonts w:ascii="Segoe UI Symbol" w:eastAsia="MS Gothic" w:hAnsi="Segoe UI Symbol" w:cs="Segoe UI Symbol"/>
                    <w:szCs w:val="24"/>
                    <w:lang w:val="en-US"/>
                  </w:rPr>
                  <w:t>☐</w:t>
                </w:r>
              </w:sdtContent>
            </w:sdt>
            <w:sdt>
              <w:sdtPr>
                <w:rPr>
                  <w:rFonts w:cs="Arial"/>
                  <w:szCs w:val="24"/>
                  <w:lang w:val="en-US"/>
                </w:rPr>
                <w:id w:val="-822736696"/>
                <w:placeholder>
                  <w:docPart w:val="5EC0476E6B49414FAD5B3EA64D8EA7BE"/>
                </w:placeholder>
              </w:sdtPr>
              <w:sdtEndPr>
                <w:rPr>
                  <w:highlight w:val="lightGray"/>
                </w:rPr>
              </w:sdtEndPr>
              <w:sdtContent>
                <w:r w:rsidR="00136442" w:rsidRPr="001C3B4B">
                  <w:rPr>
                    <w:rFonts w:cs="Arial"/>
                    <w:szCs w:val="24"/>
                    <w:highlight w:val="lightGray"/>
                    <w:lang w:val="en-US"/>
                  </w:rPr>
                  <w:t>[</w:t>
                </w:r>
                <w:r w:rsidR="00136442" w:rsidRPr="001C3B4B">
                  <w:rPr>
                    <w:rFonts w:cs="Arial"/>
                    <w:b/>
                    <w:szCs w:val="24"/>
                    <w:highlight w:val="lightGray"/>
                    <w:lang w:val="en-US"/>
                  </w:rPr>
                  <w:t>corporate name of the Investor</w:t>
                </w:r>
                <w:r w:rsidR="00710075">
                  <w:rPr>
                    <w:rFonts w:cs="Arial"/>
                    <w:b/>
                    <w:szCs w:val="24"/>
                    <w:highlight w:val="lightGray"/>
                    <w:lang w:val="en-US"/>
                  </w:rPr>
                  <w:t>/</w:t>
                </w:r>
                <w:r w:rsidR="00B77A5C">
                  <w:rPr>
                    <w:rFonts w:cs="Arial"/>
                    <w:b/>
                    <w:szCs w:val="24"/>
                    <w:highlight w:val="lightGray"/>
                    <w:lang w:val="en-US"/>
                  </w:rPr>
                  <w:t>Local</w:t>
                </w:r>
                <w:r w:rsidR="005D1044">
                  <w:rPr>
                    <w:rFonts w:cs="Arial"/>
                    <w:b/>
                    <w:szCs w:val="24"/>
                    <w:highlight w:val="lightGray"/>
                    <w:lang w:val="en-US"/>
                  </w:rPr>
                  <w:t xml:space="preserve"> Fund</w:t>
                </w:r>
                <w:r w:rsidR="00710075">
                  <w:rPr>
                    <w:rFonts w:cs="Arial"/>
                    <w:b/>
                    <w:szCs w:val="24"/>
                    <w:highlight w:val="lightGray"/>
                    <w:lang w:val="en-US"/>
                  </w:rPr>
                  <w:t xml:space="preserve"> </w:t>
                </w:r>
                <w:r w:rsidR="001F68AE">
                  <w:rPr>
                    <w:rFonts w:cs="Arial"/>
                    <w:b/>
                    <w:szCs w:val="24"/>
                    <w:highlight w:val="lightGray"/>
                    <w:lang w:val="en-US"/>
                  </w:rPr>
                  <w:t>Manager</w:t>
                </w:r>
                <w:r w:rsidR="00136442" w:rsidRPr="001C3B4B">
                  <w:rPr>
                    <w:rFonts w:cs="Arial"/>
                    <w:szCs w:val="24"/>
                    <w:highlight w:val="lightGray"/>
                    <w:lang w:val="en-US"/>
                  </w:rPr>
                  <w:t>]</w:t>
                </w:r>
              </w:sdtContent>
            </w:sdt>
            <w:r w:rsidR="00136442" w:rsidRPr="001C3B4B">
              <w:rPr>
                <w:rFonts w:cs="Arial"/>
                <w:szCs w:val="24"/>
                <w:lang w:val="en-US"/>
              </w:rPr>
              <w:t xml:space="preserve">, headquartered at </w:t>
            </w:r>
            <w:sdt>
              <w:sdtPr>
                <w:rPr>
                  <w:rFonts w:cs="Arial"/>
                  <w:szCs w:val="24"/>
                  <w:lang w:val="en-US"/>
                </w:rPr>
                <w:id w:val="-42905863"/>
                <w:placeholder>
                  <w:docPart w:val="5EC0476E6B49414FAD5B3EA64D8EA7BE"/>
                </w:placeholder>
              </w:sdtPr>
              <w:sdtEndPr>
                <w:rPr>
                  <w:highlight w:val="lightGray"/>
                </w:rPr>
              </w:sdtEndPr>
              <w:sdtContent>
                <w:r w:rsidR="00136442" w:rsidRPr="001C3B4B">
                  <w:rPr>
                    <w:rFonts w:cs="Arial"/>
                    <w:szCs w:val="24"/>
                    <w:highlight w:val="lightGray"/>
                    <w:lang w:val="en-US"/>
                  </w:rPr>
                  <w:t>[registered office address]</w:t>
                </w:r>
              </w:sdtContent>
            </w:sdt>
            <w:r w:rsidR="00136442" w:rsidRPr="001C3B4B">
              <w:rPr>
                <w:rFonts w:cs="Arial"/>
                <w:szCs w:val="24"/>
                <w:lang w:val="en-US"/>
              </w:rPr>
              <w:t xml:space="preserve">, corporate taxpayer number CNPJ </w:t>
            </w:r>
            <w:sdt>
              <w:sdtPr>
                <w:rPr>
                  <w:rFonts w:cs="Arial"/>
                  <w:szCs w:val="24"/>
                  <w:lang w:val="en-US"/>
                </w:rPr>
                <w:id w:val="230738872"/>
                <w:placeholder>
                  <w:docPart w:val="5EC0476E6B49414FAD5B3EA64D8EA7BE"/>
                </w:placeholder>
              </w:sdtPr>
              <w:sdtEndPr>
                <w:rPr>
                  <w:highlight w:val="lightGray"/>
                </w:rPr>
              </w:sdtEndPr>
              <w:sdtContent>
                <w:sdt>
                  <w:sdtPr>
                    <w:rPr>
                      <w:rFonts w:cs="Arial"/>
                      <w:bCs/>
                      <w:noProof/>
                      <w:szCs w:val="24"/>
                    </w:rPr>
                    <w:id w:val="-707569115"/>
                    <w:placeholder>
                      <w:docPart w:val="DAC336AC9E43478B9CE1760C1DE75D3E"/>
                    </w:placeholder>
                  </w:sdtPr>
                  <w:sdtEndPr>
                    <w:rPr>
                      <w:highlight w:val="lightGray"/>
                    </w:rPr>
                  </w:sdtEndPr>
                  <w:sdtContent>
                    <w:r w:rsidR="00136442" w:rsidRPr="001C3B4B">
                      <w:rPr>
                        <w:rFonts w:cs="Arial"/>
                        <w:szCs w:val="24"/>
                        <w:highlight w:val="lightGray"/>
                        <w:lang w:val="en-US"/>
                      </w:rPr>
                      <w:t>[CNPJ Code]</w:t>
                    </w:r>
                  </w:sdtContent>
                </w:sdt>
              </w:sdtContent>
            </w:sdt>
            <w:r w:rsidR="00136442" w:rsidRPr="001C3B4B">
              <w:rPr>
                <w:rFonts w:cs="Arial"/>
                <w:szCs w:val="24"/>
                <w:lang w:val="en-US"/>
              </w:rPr>
              <w:t xml:space="preserve">, and CVM Code </w:t>
            </w:r>
            <w:sdt>
              <w:sdtPr>
                <w:rPr>
                  <w:rFonts w:cs="Arial"/>
                  <w:szCs w:val="24"/>
                  <w:lang w:val="en-US"/>
                </w:rPr>
                <w:id w:val="-895818346"/>
                <w:placeholder>
                  <w:docPart w:val="5EC0476E6B49414FAD5B3EA64D8EA7BE"/>
                </w:placeholder>
              </w:sdtPr>
              <w:sdtEndPr>
                <w:rPr>
                  <w:highlight w:val="lightGray"/>
                </w:rPr>
              </w:sdtEndPr>
              <w:sdtContent>
                <w:sdt>
                  <w:sdtPr>
                    <w:rPr>
                      <w:rFonts w:cs="Arial"/>
                      <w:bCs/>
                      <w:noProof/>
                      <w:szCs w:val="24"/>
                    </w:rPr>
                    <w:id w:val="392244768"/>
                    <w:placeholder>
                      <w:docPart w:val="3A83DAD3B320437A81744272B7D0F19D"/>
                    </w:placeholder>
                  </w:sdtPr>
                  <w:sdtEndPr>
                    <w:rPr>
                      <w:highlight w:val="lightGray"/>
                    </w:rPr>
                  </w:sdtEndPr>
                  <w:sdtContent>
                    <w:r w:rsidR="00136442" w:rsidRPr="001C3B4B">
                      <w:rPr>
                        <w:rFonts w:cs="Arial"/>
                        <w:szCs w:val="24"/>
                        <w:highlight w:val="lightGray"/>
                        <w:lang w:val="en-US"/>
                      </w:rPr>
                      <w:t>[CVM Code]</w:t>
                    </w:r>
                  </w:sdtContent>
                </w:sdt>
              </w:sdtContent>
            </w:sdt>
            <w:r w:rsidR="00136442" w:rsidRPr="001C3B4B">
              <w:rPr>
                <w:rFonts w:cs="Arial"/>
                <w:szCs w:val="24"/>
                <w:lang w:val="en-US"/>
              </w:rPr>
              <w:t>, duly represented as described in its bylaws</w:t>
            </w:r>
            <w:r w:rsidR="00710075">
              <w:rPr>
                <w:rFonts w:cs="Arial"/>
                <w:szCs w:val="24"/>
                <w:lang w:val="en-US"/>
              </w:rPr>
              <w:t xml:space="preserve"> </w:t>
            </w:r>
            <w:r w:rsidR="00710075" w:rsidRPr="00710075">
              <w:rPr>
                <w:lang w:val="en-US"/>
              </w:rPr>
              <w:t>(Investor/</w:t>
            </w:r>
            <w:r w:rsidR="00B77A5C">
              <w:rPr>
                <w:lang w:val="en-US"/>
              </w:rPr>
              <w:t>local</w:t>
            </w:r>
            <w:r w:rsidR="001F68AE">
              <w:rPr>
                <w:lang w:val="en-US"/>
              </w:rPr>
              <w:t xml:space="preserve"> fund Manager</w:t>
            </w:r>
            <w:r w:rsidR="00710075" w:rsidRPr="00B84F31">
              <w:rPr>
                <w:lang w:val="en-US"/>
              </w:rPr>
              <w:t>)</w:t>
            </w:r>
            <w:r w:rsidR="00136442" w:rsidRPr="001C3B4B">
              <w:rPr>
                <w:rFonts w:cs="Arial"/>
                <w:szCs w:val="24"/>
                <w:lang w:val="en-US"/>
              </w:rPr>
              <w:t>; or</w:t>
            </w:r>
          </w:p>
          <w:p w14:paraId="2CE2B453" w14:textId="77777777" w:rsidR="00136442" w:rsidRPr="001C3B4B" w:rsidRDefault="00136442" w:rsidP="00B84F31">
            <w:pPr>
              <w:spacing w:before="0" w:after="0" w:line="276" w:lineRule="auto"/>
              <w:rPr>
                <w:rFonts w:cs="Arial"/>
                <w:szCs w:val="24"/>
                <w:lang w:val="en-US"/>
              </w:rPr>
            </w:pPr>
          </w:p>
          <w:p w14:paraId="682EB109" w14:textId="21CE9AE2" w:rsidR="00136442" w:rsidRPr="001C3B4B" w:rsidRDefault="00DC04C0" w:rsidP="00B84F31">
            <w:pPr>
              <w:spacing w:before="0" w:after="0" w:line="276" w:lineRule="auto"/>
              <w:rPr>
                <w:rFonts w:cs="Arial"/>
                <w:bCs/>
                <w:noProof/>
                <w:szCs w:val="24"/>
                <w:lang w:val="en-US"/>
              </w:rPr>
            </w:pPr>
            <w:sdt>
              <w:sdtPr>
                <w:rPr>
                  <w:rFonts w:cs="Arial"/>
                  <w:szCs w:val="24"/>
                  <w:lang w:val="en-US"/>
                </w:rPr>
                <w:id w:val="1363562192"/>
                <w14:checkbox>
                  <w14:checked w14:val="0"/>
                  <w14:checkedState w14:val="2612" w14:font="MS Gothic"/>
                  <w14:uncheckedState w14:val="2610" w14:font="MS Gothic"/>
                </w14:checkbox>
              </w:sdtPr>
              <w:sdtEndPr/>
              <w:sdtContent>
                <w:r w:rsidR="00136442" w:rsidRPr="001C3B4B">
                  <w:rPr>
                    <w:rFonts w:ascii="Segoe UI Symbol" w:eastAsia="MS Gothic" w:hAnsi="Segoe UI Symbol" w:cs="Segoe UI Symbol"/>
                    <w:szCs w:val="24"/>
                    <w:lang w:val="en-US"/>
                  </w:rPr>
                  <w:t>☐</w:t>
                </w:r>
              </w:sdtContent>
            </w:sdt>
            <w:r w:rsidR="00136442" w:rsidRPr="001C3B4B">
              <w:rPr>
                <w:rFonts w:cs="Arial"/>
                <w:szCs w:val="24"/>
                <w:lang w:val="en-US"/>
              </w:rPr>
              <w:t xml:space="preserve"> </w:t>
            </w:r>
            <w:sdt>
              <w:sdtPr>
                <w:rPr>
                  <w:rFonts w:cs="Arial"/>
                  <w:szCs w:val="24"/>
                  <w:lang w:val="en-US"/>
                </w:rPr>
                <w:id w:val="-146666384"/>
                <w:placeholder>
                  <w:docPart w:val="AD9DAB53DB224AA29277E9F55AEFE441"/>
                </w:placeholder>
              </w:sdtPr>
              <w:sdtEndPr>
                <w:rPr>
                  <w:highlight w:val="lightGray"/>
                </w:rPr>
              </w:sdtEndPr>
              <w:sdtContent>
                <w:r w:rsidR="00136442" w:rsidRPr="001C3B4B">
                  <w:rPr>
                    <w:rFonts w:cs="Arial"/>
                    <w:szCs w:val="24"/>
                    <w:highlight w:val="lightGray"/>
                    <w:lang w:val="en-US"/>
                  </w:rPr>
                  <w:t>[</w:t>
                </w:r>
                <w:r w:rsidR="00136442" w:rsidRPr="001C3B4B">
                  <w:rPr>
                    <w:rFonts w:cs="Arial"/>
                    <w:b/>
                    <w:szCs w:val="24"/>
                    <w:highlight w:val="lightGray"/>
                    <w:lang w:val="en-US"/>
                  </w:rPr>
                  <w:t>name of the Investor</w:t>
                </w:r>
                <w:r w:rsidR="00B84F31">
                  <w:rPr>
                    <w:rFonts w:cs="Arial"/>
                    <w:szCs w:val="24"/>
                    <w:highlight w:val="lightGray"/>
                    <w:lang w:val="en-US"/>
                  </w:rPr>
                  <w:t xml:space="preserve"> </w:t>
                </w:r>
              </w:sdtContent>
            </w:sdt>
            <w:r w:rsidR="00136442" w:rsidRPr="001C3B4B">
              <w:rPr>
                <w:rFonts w:cs="Arial"/>
                <w:szCs w:val="24"/>
                <w:lang w:val="en-US"/>
              </w:rPr>
              <w:t xml:space="preserve">, resident at </w:t>
            </w:r>
            <w:sdt>
              <w:sdtPr>
                <w:rPr>
                  <w:rFonts w:cs="Arial"/>
                  <w:szCs w:val="24"/>
                  <w:lang w:val="en-US"/>
                </w:rPr>
                <w:id w:val="2006011227"/>
                <w:placeholder>
                  <w:docPart w:val="AD9DAB53DB224AA29277E9F55AEFE441"/>
                </w:placeholder>
              </w:sdtPr>
              <w:sdtEndPr>
                <w:rPr>
                  <w:highlight w:val="lightGray"/>
                </w:rPr>
              </w:sdtEndPr>
              <w:sdtContent>
                <w:r w:rsidR="00136442" w:rsidRPr="001C3B4B">
                  <w:rPr>
                    <w:rFonts w:cs="Arial"/>
                    <w:szCs w:val="24"/>
                    <w:highlight w:val="lightGray"/>
                    <w:lang w:val="en-US"/>
                  </w:rPr>
                  <w:t>[address]</w:t>
                </w:r>
              </w:sdtContent>
            </w:sdt>
            <w:r w:rsidR="00136442" w:rsidRPr="001C3B4B">
              <w:rPr>
                <w:rFonts w:cs="Arial"/>
                <w:szCs w:val="24"/>
                <w:lang w:val="en-US"/>
              </w:rPr>
              <w:t xml:space="preserve">, individual taxpayer number CPF </w:t>
            </w:r>
            <w:r w:rsidR="00136442" w:rsidRPr="001C3B4B">
              <w:rPr>
                <w:rFonts w:cs="Arial"/>
                <w:bCs/>
                <w:noProof/>
                <w:szCs w:val="24"/>
                <w:highlight w:val="lightGray"/>
              </w:rPr>
              <w:fldChar w:fldCharType="begin">
                <w:ffData>
                  <w:name w:val=""/>
                  <w:enabled/>
                  <w:calcOnExit w:val="0"/>
                  <w:textInput>
                    <w:default w:val="CNPJ or CPF code"/>
                  </w:textInput>
                </w:ffData>
              </w:fldChar>
            </w:r>
            <w:r w:rsidR="00136442" w:rsidRPr="001C3B4B">
              <w:rPr>
                <w:rFonts w:cs="Arial"/>
                <w:bCs/>
                <w:noProof/>
                <w:szCs w:val="24"/>
                <w:highlight w:val="lightGray"/>
                <w:lang w:val="en-US"/>
              </w:rPr>
              <w:instrText xml:space="preserve"> FORMTEXT </w:instrText>
            </w:r>
            <w:r w:rsidR="00136442" w:rsidRPr="001C3B4B">
              <w:rPr>
                <w:rFonts w:cs="Arial"/>
                <w:bCs/>
                <w:noProof/>
                <w:szCs w:val="24"/>
                <w:highlight w:val="lightGray"/>
              </w:rPr>
            </w:r>
            <w:r w:rsidR="00136442" w:rsidRPr="001C3B4B">
              <w:rPr>
                <w:rFonts w:cs="Arial"/>
                <w:bCs/>
                <w:noProof/>
                <w:szCs w:val="24"/>
                <w:highlight w:val="lightGray"/>
              </w:rPr>
              <w:fldChar w:fldCharType="separate"/>
            </w:r>
            <w:r w:rsidR="00136442" w:rsidRPr="001C3B4B">
              <w:rPr>
                <w:rFonts w:cs="Arial"/>
                <w:bCs/>
                <w:noProof/>
                <w:szCs w:val="24"/>
                <w:highlight w:val="lightGray"/>
                <w:lang w:val="en-US"/>
              </w:rPr>
              <w:t>CPF code</w:t>
            </w:r>
            <w:r w:rsidR="00136442" w:rsidRPr="001C3B4B">
              <w:rPr>
                <w:rFonts w:cs="Arial"/>
                <w:bCs/>
                <w:noProof/>
                <w:szCs w:val="24"/>
                <w:highlight w:val="lightGray"/>
              </w:rPr>
              <w:fldChar w:fldCharType="end"/>
            </w:r>
            <w:r w:rsidR="00136442" w:rsidRPr="001C3B4B">
              <w:rPr>
                <w:rFonts w:cs="Arial"/>
                <w:bCs/>
                <w:noProof/>
                <w:szCs w:val="24"/>
                <w:lang w:val="en-US"/>
              </w:rPr>
              <w:t xml:space="preserve"> and CVM Code </w:t>
            </w:r>
            <w:sdt>
              <w:sdtPr>
                <w:rPr>
                  <w:rFonts w:cs="Arial"/>
                  <w:szCs w:val="24"/>
                  <w:lang w:val="en-US"/>
                </w:rPr>
                <w:id w:val="-717352265"/>
                <w:placeholder>
                  <w:docPart w:val="8A609DC7EC054F33B6D1EFC8CFB141EF"/>
                </w:placeholder>
              </w:sdtPr>
              <w:sdtEndPr>
                <w:rPr>
                  <w:highlight w:val="lightGray"/>
                </w:rPr>
              </w:sdtEndPr>
              <w:sdtContent>
                <w:sdt>
                  <w:sdtPr>
                    <w:rPr>
                      <w:rFonts w:cs="Arial"/>
                      <w:bCs/>
                      <w:noProof/>
                      <w:szCs w:val="24"/>
                    </w:rPr>
                    <w:id w:val="983902407"/>
                    <w:placeholder>
                      <w:docPart w:val="6B1EB71956C84C3DA229D25E9EF2E53B"/>
                    </w:placeholder>
                  </w:sdtPr>
                  <w:sdtEndPr>
                    <w:rPr>
                      <w:highlight w:val="lightGray"/>
                    </w:rPr>
                  </w:sdtEndPr>
                  <w:sdtContent>
                    <w:r w:rsidR="00136442" w:rsidRPr="001C3B4B">
                      <w:rPr>
                        <w:rFonts w:cs="Arial"/>
                        <w:szCs w:val="24"/>
                        <w:highlight w:val="lightGray"/>
                        <w:lang w:val="en-US"/>
                      </w:rPr>
                      <w:t>[CVM Code (If applicable)]</w:t>
                    </w:r>
                  </w:sdtContent>
                </w:sdt>
              </w:sdtContent>
            </w:sdt>
          </w:p>
        </w:tc>
      </w:tr>
      <w:tr w:rsidR="00136442" w:rsidRPr="005171D7" w14:paraId="11EC2C15" w14:textId="77777777" w:rsidTr="00B90A4E">
        <w:trPr>
          <w:trHeight w:val="95"/>
        </w:trPr>
        <w:tc>
          <w:tcPr>
            <w:tcW w:w="4247" w:type="dxa"/>
          </w:tcPr>
          <w:p w14:paraId="3C43317B" w14:textId="77777777" w:rsidR="00136442" w:rsidRPr="001C3B4B" w:rsidRDefault="00136442" w:rsidP="00B84F31">
            <w:pPr>
              <w:spacing w:before="0" w:after="0" w:line="276" w:lineRule="auto"/>
              <w:jc w:val="center"/>
              <w:rPr>
                <w:rFonts w:cs="Arial"/>
                <w:b/>
                <w:szCs w:val="24"/>
                <w:lang w:val="en-US"/>
              </w:rPr>
            </w:pPr>
          </w:p>
        </w:tc>
        <w:tc>
          <w:tcPr>
            <w:tcW w:w="4247" w:type="dxa"/>
          </w:tcPr>
          <w:p w14:paraId="78CE003D" w14:textId="77777777" w:rsidR="00136442" w:rsidRPr="001C3B4B" w:rsidRDefault="00136442" w:rsidP="00B84F31">
            <w:pPr>
              <w:spacing w:before="0" w:after="0" w:line="276" w:lineRule="auto"/>
              <w:jc w:val="center"/>
              <w:rPr>
                <w:rFonts w:cs="Arial"/>
                <w:b/>
                <w:szCs w:val="24"/>
                <w:lang w:val="en-US"/>
              </w:rPr>
            </w:pPr>
          </w:p>
        </w:tc>
      </w:tr>
      <w:tr w:rsidR="00136442" w:rsidRPr="005171D7" w14:paraId="20AAD447" w14:textId="77777777" w:rsidTr="00B90A4E">
        <w:trPr>
          <w:trHeight w:val="95"/>
        </w:trPr>
        <w:tc>
          <w:tcPr>
            <w:tcW w:w="4247" w:type="dxa"/>
          </w:tcPr>
          <w:p w14:paraId="4392240C" w14:textId="7C289C58" w:rsidR="00710075" w:rsidRPr="00C249D9" w:rsidDel="004069CB" w:rsidRDefault="00710075" w:rsidP="00707865">
            <w:pPr>
              <w:spacing w:line="276" w:lineRule="auto"/>
              <w:rPr>
                <w:rFonts w:cs="Arial"/>
                <w:bCs/>
                <w:szCs w:val="24"/>
              </w:rPr>
            </w:pPr>
            <w:r w:rsidRPr="00C249D9" w:rsidDel="004069CB">
              <w:rPr>
                <w:rFonts w:cs="Arial"/>
                <w:bCs/>
                <w:szCs w:val="24"/>
              </w:rPr>
              <w:t xml:space="preserve">declara ter conhecimento dos procedimentos e </w:t>
            </w:r>
            <w:r>
              <w:rPr>
                <w:rFonts w:cs="Arial"/>
                <w:bCs/>
                <w:szCs w:val="24"/>
              </w:rPr>
              <w:t xml:space="preserve">das </w:t>
            </w:r>
            <w:r w:rsidRPr="00C249D9" w:rsidDel="004069CB">
              <w:rPr>
                <w:rFonts w:cs="Arial"/>
                <w:bCs/>
                <w:szCs w:val="24"/>
              </w:rPr>
              <w:t xml:space="preserve">regras do </w:t>
            </w:r>
            <w:r w:rsidRPr="0033795E" w:rsidDel="004069CB">
              <w:rPr>
                <w:rFonts w:cs="Arial"/>
                <w:bCs/>
                <w:szCs w:val="24"/>
              </w:rPr>
              <w:t xml:space="preserve">Programa </w:t>
            </w:r>
            <w:r w:rsidRPr="0033795E">
              <w:rPr>
                <w:rFonts w:cs="Arial"/>
                <w:szCs w:val="24"/>
              </w:rPr>
              <w:t xml:space="preserve">de Incentivo Tarifário para </w:t>
            </w:r>
            <w:r>
              <w:rPr>
                <w:rFonts w:cs="Arial"/>
                <w:szCs w:val="24"/>
              </w:rPr>
              <w:t>Grandes Volumes de Operações Não Day Trade</w:t>
            </w:r>
            <w:r w:rsidRPr="0033795E">
              <w:rPr>
                <w:rFonts w:cs="Arial"/>
                <w:szCs w:val="24"/>
              </w:rPr>
              <w:t xml:space="preserve"> (Programa</w:t>
            </w:r>
            <w:r w:rsidRPr="0033795E" w:rsidDel="004069CB">
              <w:rPr>
                <w:rFonts w:cs="Arial"/>
                <w:bCs/>
                <w:szCs w:val="24"/>
              </w:rPr>
              <w:t xml:space="preserve"> </w:t>
            </w:r>
            <w:r w:rsidRPr="0033795E">
              <w:rPr>
                <w:rFonts w:cs="Arial"/>
                <w:bCs/>
                <w:szCs w:val="24"/>
              </w:rPr>
              <w:t>Grandes Não Day Traders)</w:t>
            </w:r>
            <w:r w:rsidRPr="0033795E" w:rsidDel="004069CB">
              <w:rPr>
                <w:rFonts w:cs="Arial"/>
                <w:bCs/>
                <w:szCs w:val="24"/>
              </w:rPr>
              <w:t>, conforme descrito</w:t>
            </w:r>
            <w:r w:rsidRPr="0033795E">
              <w:rPr>
                <w:rFonts w:cs="Arial"/>
                <w:bCs/>
                <w:szCs w:val="24"/>
              </w:rPr>
              <w:t>s</w:t>
            </w:r>
            <w:r w:rsidRPr="0033795E" w:rsidDel="004069CB">
              <w:rPr>
                <w:rFonts w:cs="Arial"/>
                <w:bCs/>
                <w:szCs w:val="24"/>
              </w:rPr>
              <w:t xml:space="preserve"> </w:t>
            </w:r>
            <w:r w:rsidRPr="001F7CB7" w:rsidDel="004069CB">
              <w:rPr>
                <w:rFonts w:cs="Arial"/>
                <w:bCs/>
                <w:szCs w:val="24"/>
              </w:rPr>
              <w:t xml:space="preserve">no </w:t>
            </w:r>
            <w:r w:rsidRPr="005C0A09" w:rsidDel="004069CB">
              <w:rPr>
                <w:rFonts w:cs="Arial"/>
                <w:bCs/>
                <w:szCs w:val="24"/>
              </w:rPr>
              <w:t>O</w:t>
            </w:r>
            <w:r>
              <w:rPr>
                <w:rFonts w:cs="Arial"/>
                <w:bCs/>
                <w:szCs w:val="24"/>
              </w:rPr>
              <w:t>fício Circular</w:t>
            </w:r>
            <w:r w:rsidR="00707865">
              <w:rPr>
                <w:rFonts w:cs="Arial"/>
                <w:bCs/>
                <w:szCs w:val="24"/>
              </w:rPr>
              <w:t xml:space="preserve"> referente ao</w:t>
            </w:r>
            <w:r w:rsidR="00707865">
              <w:t xml:space="preserve"> </w:t>
            </w:r>
            <w:r w:rsidR="00707865" w:rsidRPr="00707865">
              <w:rPr>
                <w:rFonts w:cs="Arial"/>
                <w:bCs/>
                <w:szCs w:val="24"/>
              </w:rPr>
              <w:t>Programa de Incentivo Tarifário para Grandes Volumes de Operações</w:t>
            </w:r>
            <w:r w:rsidR="00707865">
              <w:rPr>
                <w:rFonts w:cs="Arial"/>
                <w:bCs/>
                <w:szCs w:val="24"/>
              </w:rPr>
              <w:t xml:space="preserve"> </w:t>
            </w:r>
            <w:r w:rsidR="00707865" w:rsidRPr="00707865">
              <w:rPr>
                <w:rFonts w:cs="Arial"/>
                <w:bCs/>
                <w:szCs w:val="24"/>
              </w:rPr>
              <w:t>Não Day Trade</w:t>
            </w:r>
            <w:r w:rsidR="00707865">
              <w:rPr>
                <w:rFonts w:cs="Arial"/>
                <w:bCs/>
                <w:szCs w:val="24"/>
              </w:rPr>
              <w:t>,</w:t>
            </w:r>
            <w:r w:rsidR="009E34C5">
              <w:rPr>
                <w:rFonts w:cs="Arial"/>
                <w:bCs/>
                <w:szCs w:val="24"/>
              </w:rPr>
              <w:t xml:space="preserve"> </w:t>
            </w:r>
            <w:r w:rsidR="00707865">
              <w:rPr>
                <w:rFonts w:cs="Arial"/>
                <w:bCs/>
                <w:szCs w:val="24"/>
              </w:rPr>
              <w:t>disponível</w:t>
            </w:r>
            <w:r w:rsidR="004E5364">
              <w:rPr>
                <w:rFonts w:cs="Arial"/>
                <w:bCs/>
                <w:szCs w:val="24"/>
              </w:rPr>
              <w:t xml:space="preserve"> </w:t>
            </w:r>
            <w:r w:rsidR="00707865">
              <w:rPr>
                <w:rFonts w:cs="Arial"/>
                <w:bCs/>
                <w:szCs w:val="24"/>
              </w:rPr>
              <w:t>em</w:t>
            </w:r>
            <w:r w:rsidR="004E5364">
              <w:rPr>
                <w:rFonts w:cs="Arial"/>
                <w:bCs/>
                <w:szCs w:val="24"/>
              </w:rPr>
              <w:t xml:space="preserve"> </w:t>
            </w:r>
            <w:r w:rsidR="004E5364" w:rsidRPr="004E5364">
              <w:rPr>
                <w:rFonts w:cs="Arial"/>
                <w:bCs/>
                <w:szCs w:val="24"/>
              </w:rPr>
              <w:t>www.b3.com.br, Produtos e</w:t>
            </w:r>
            <w:r w:rsidR="004E5364">
              <w:rPr>
                <w:rFonts w:cs="Arial"/>
                <w:bCs/>
                <w:szCs w:val="24"/>
              </w:rPr>
              <w:t xml:space="preserve"> </w:t>
            </w:r>
            <w:r w:rsidR="004E5364" w:rsidRPr="004E5364">
              <w:rPr>
                <w:rFonts w:cs="Arial"/>
                <w:bCs/>
                <w:szCs w:val="24"/>
              </w:rPr>
              <w:t>Serviços, Tarifas, Programas de Incentivo, Programa Grandes Não Day Traders.</w:t>
            </w:r>
            <w:r w:rsidR="00707865">
              <w:rPr>
                <w:rFonts w:cs="Arial"/>
                <w:bCs/>
                <w:szCs w:val="24"/>
              </w:rPr>
              <w:t xml:space="preserve"> </w:t>
            </w:r>
            <w:r w:rsidR="00712018">
              <w:rPr>
                <w:rFonts w:cs="Arial"/>
                <w:bCs/>
                <w:noProof/>
                <w:szCs w:val="24"/>
              </w:rPr>
              <w:t xml:space="preserve">, ao </w:t>
            </w:r>
            <w:r>
              <w:rPr>
                <w:rFonts w:cs="Arial"/>
                <w:bCs/>
                <w:szCs w:val="24"/>
              </w:rPr>
              <w:t>qual</w:t>
            </w:r>
            <w:r w:rsidRPr="00C249D9" w:rsidDel="004069CB">
              <w:rPr>
                <w:rFonts w:cs="Arial"/>
                <w:bCs/>
                <w:szCs w:val="24"/>
              </w:rPr>
              <w:t xml:space="preserve"> adere plenamente, comprometendo-se a cumpri-los e estando ciente de que o descumprimento resultará no </w:t>
            </w:r>
            <w:r w:rsidRPr="00C249D9" w:rsidDel="004069CB">
              <w:rPr>
                <w:rFonts w:cs="Arial"/>
                <w:bCs/>
                <w:szCs w:val="24"/>
              </w:rPr>
              <w:lastRenderedPageBreak/>
              <w:t>descredenciamento do Programa</w:t>
            </w:r>
            <w:r>
              <w:rPr>
                <w:rFonts w:cs="Arial"/>
                <w:bCs/>
                <w:szCs w:val="24"/>
              </w:rPr>
              <w:t xml:space="preserve"> </w:t>
            </w:r>
            <w:r w:rsidRPr="0033795E">
              <w:rPr>
                <w:rFonts w:cs="Arial"/>
                <w:bCs/>
                <w:szCs w:val="24"/>
              </w:rPr>
              <w:t>Grandes Não Day Traders</w:t>
            </w:r>
            <w:r w:rsidRPr="00C249D9" w:rsidDel="004069CB">
              <w:rPr>
                <w:rFonts w:cs="Arial"/>
                <w:bCs/>
                <w:szCs w:val="24"/>
              </w:rPr>
              <w:t>.</w:t>
            </w:r>
          </w:p>
          <w:p w14:paraId="7F04759A" w14:textId="49E07916" w:rsidR="00136442" w:rsidRPr="001C3B4B" w:rsidRDefault="00136442" w:rsidP="00B84F31">
            <w:pPr>
              <w:spacing w:before="0" w:after="0" w:line="276" w:lineRule="auto"/>
              <w:rPr>
                <w:rFonts w:cs="Arial"/>
                <w:bCs/>
                <w:szCs w:val="24"/>
              </w:rPr>
            </w:pPr>
          </w:p>
        </w:tc>
        <w:tc>
          <w:tcPr>
            <w:tcW w:w="4247" w:type="dxa"/>
          </w:tcPr>
          <w:p w14:paraId="17EC3C61" w14:textId="2E12876C" w:rsidR="00710075" w:rsidRPr="00290187" w:rsidRDefault="00710075" w:rsidP="00B84F31">
            <w:pPr>
              <w:spacing w:line="276" w:lineRule="auto"/>
              <w:rPr>
                <w:rFonts w:cs="Arial"/>
                <w:bCs/>
                <w:szCs w:val="24"/>
                <w:lang w:val="en-US"/>
              </w:rPr>
            </w:pPr>
            <w:r w:rsidRPr="00290187">
              <w:rPr>
                <w:lang w:val="en-US"/>
              </w:rPr>
              <w:lastRenderedPageBreak/>
              <w:t xml:space="preserve">hereby declares </w:t>
            </w:r>
            <w:r w:rsidRPr="00290187">
              <w:rPr>
                <w:rFonts w:cs="Arial"/>
                <w:bCs/>
                <w:szCs w:val="24"/>
                <w:lang w:val="en-US"/>
              </w:rPr>
              <w:t>that it has read and understands the procedures and rules of the Fee Incentive Program for Large Non-Day Trade Volumes (Large Non</w:t>
            </w:r>
            <w:r>
              <w:rPr>
                <w:rFonts w:cs="Arial"/>
                <w:bCs/>
                <w:szCs w:val="24"/>
                <w:lang w:val="en-US"/>
              </w:rPr>
              <w:t>-</w:t>
            </w:r>
            <w:r w:rsidRPr="00290187">
              <w:rPr>
                <w:rFonts w:cs="Arial"/>
                <w:bCs/>
                <w:szCs w:val="24"/>
                <w:lang w:val="en-US"/>
              </w:rPr>
              <w:t>Day Traders Program), as described in Circular Letter</w:t>
            </w:r>
            <w:r w:rsidR="00712018" w:rsidRPr="00712018">
              <w:rPr>
                <w:rFonts w:cs="Arial"/>
                <w:bCs/>
                <w:noProof/>
                <w:szCs w:val="24"/>
                <w:lang w:val="en-US"/>
              </w:rPr>
              <w:t xml:space="preserve"> </w:t>
            </w:r>
            <w:r w:rsidR="00707865" w:rsidRPr="00707865">
              <w:rPr>
                <w:rFonts w:cs="Arial"/>
                <w:bCs/>
                <w:noProof/>
                <w:szCs w:val="24"/>
                <w:lang w:val="en-US"/>
              </w:rPr>
              <w:t>Non Day Trade Large Volume Fee Incentive Program</w:t>
            </w:r>
            <w:r w:rsidR="00707865">
              <w:rPr>
                <w:rFonts w:cs="Arial"/>
                <w:bCs/>
                <w:noProof/>
                <w:szCs w:val="24"/>
                <w:lang w:val="en-US"/>
              </w:rPr>
              <w:t>,</w:t>
            </w:r>
            <w:r w:rsidR="004E5364">
              <w:rPr>
                <w:rFonts w:cs="Arial"/>
                <w:bCs/>
                <w:noProof/>
                <w:szCs w:val="24"/>
                <w:lang w:val="en-US"/>
              </w:rPr>
              <w:t xml:space="preserve"> avaible at </w:t>
            </w:r>
            <w:hyperlink r:id="rId10" w:history="1">
              <w:r w:rsidR="004E5364" w:rsidRPr="00990274">
                <w:rPr>
                  <w:rStyle w:val="Hyperlink"/>
                  <w:rFonts w:cs="Arial"/>
                  <w:bCs/>
                  <w:noProof/>
                  <w:szCs w:val="24"/>
                  <w:lang w:val="en-US"/>
                </w:rPr>
                <w:t>www.b3.com.br/en</w:t>
              </w:r>
            </w:hyperlink>
            <w:r w:rsidR="004E5364">
              <w:rPr>
                <w:rFonts w:cs="Arial"/>
                <w:bCs/>
                <w:noProof/>
                <w:szCs w:val="24"/>
                <w:lang w:val="en-US"/>
              </w:rPr>
              <w:t xml:space="preserve"> us, Products and Services, Fee schedules, Incentive programs, Large Non Day Traders Program,</w:t>
            </w:r>
            <w:r w:rsidRPr="00290187">
              <w:rPr>
                <w:rFonts w:cs="Arial"/>
                <w:bCs/>
                <w:szCs w:val="24"/>
                <w:lang w:val="en-US"/>
              </w:rPr>
              <w:t xml:space="preserve"> </w:t>
            </w:r>
            <w:r>
              <w:rPr>
                <w:rFonts w:cs="Arial"/>
                <w:bCs/>
                <w:szCs w:val="24"/>
                <w:lang w:val="en-US"/>
              </w:rPr>
              <w:t>with which</w:t>
            </w:r>
            <w:r w:rsidRPr="00290187">
              <w:rPr>
                <w:rFonts w:cs="Arial"/>
                <w:bCs/>
                <w:szCs w:val="24"/>
                <w:lang w:val="en-US"/>
              </w:rPr>
              <w:t xml:space="preserve"> it fully </w:t>
            </w:r>
            <w:r>
              <w:rPr>
                <w:rFonts w:cs="Arial"/>
                <w:bCs/>
                <w:szCs w:val="24"/>
                <w:lang w:val="en-US"/>
              </w:rPr>
              <w:t>accedes</w:t>
            </w:r>
            <w:r w:rsidRPr="00290187">
              <w:rPr>
                <w:rFonts w:cs="Arial"/>
                <w:bCs/>
                <w:szCs w:val="24"/>
                <w:lang w:val="en-US"/>
              </w:rPr>
              <w:t>, underta</w:t>
            </w:r>
            <w:r>
              <w:rPr>
                <w:rFonts w:cs="Arial"/>
                <w:bCs/>
                <w:szCs w:val="24"/>
                <w:lang w:val="en-US"/>
              </w:rPr>
              <w:t>king</w:t>
            </w:r>
            <w:r w:rsidRPr="00290187">
              <w:rPr>
                <w:rFonts w:cs="Arial"/>
                <w:bCs/>
                <w:szCs w:val="24"/>
                <w:lang w:val="en-US"/>
              </w:rPr>
              <w:t xml:space="preserve"> to abide by them, and </w:t>
            </w:r>
            <w:r>
              <w:rPr>
                <w:rFonts w:cs="Arial"/>
                <w:bCs/>
                <w:szCs w:val="24"/>
                <w:lang w:val="en-US"/>
              </w:rPr>
              <w:t>being</w:t>
            </w:r>
            <w:r w:rsidRPr="00290187">
              <w:rPr>
                <w:rFonts w:cs="Arial"/>
                <w:bCs/>
                <w:szCs w:val="24"/>
                <w:lang w:val="en-US"/>
              </w:rPr>
              <w:t xml:space="preserve"> aware that </w:t>
            </w:r>
            <w:r>
              <w:rPr>
                <w:rFonts w:cs="Arial"/>
                <w:bCs/>
                <w:szCs w:val="24"/>
                <w:lang w:val="en-US"/>
              </w:rPr>
              <w:t xml:space="preserve">non-compliance with said procedures and </w:t>
            </w:r>
            <w:r>
              <w:rPr>
                <w:rFonts w:cs="Arial"/>
                <w:bCs/>
                <w:szCs w:val="24"/>
                <w:lang w:val="en-US"/>
              </w:rPr>
              <w:lastRenderedPageBreak/>
              <w:t>rules</w:t>
            </w:r>
            <w:r w:rsidRPr="00290187">
              <w:rPr>
                <w:rFonts w:cs="Arial"/>
                <w:bCs/>
                <w:szCs w:val="24"/>
                <w:lang w:val="en-US"/>
              </w:rPr>
              <w:t xml:space="preserve"> will result in de-accreditation from the Program.</w:t>
            </w:r>
          </w:p>
          <w:p w14:paraId="69208C14" w14:textId="6A1A8EFC" w:rsidR="00136442" w:rsidRPr="001C3B4B" w:rsidRDefault="00136442" w:rsidP="00B84F31">
            <w:pPr>
              <w:spacing w:before="0" w:after="0" w:line="276" w:lineRule="auto"/>
              <w:rPr>
                <w:rFonts w:cs="Arial"/>
                <w:bCs/>
                <w:szCs w:val="24"/>
                <w:lang w:val="en-US"/>
              </w:rPr>
            </w:pPr>
          </w:p>
        </w:tc>
      </w:tr>
      <w:tr w:rsidR="00136442" w:rsidRPr="005171D7" w14:paraId="0855D20F" w14:textId="77777777" w:rsidTr="00B90A4E">
        <w:trPr>
          <w:trHeight w:val="95"/>
        </w:trPr>
        <w:tc>
          <w:tcPr>
            <w:tcW w:w="4247" w:type="dxa"/>
          </w:tcPr>
          <w:p w14:paraId="3AD357E2" w14:textId="77777777" w:rsidR="00136442" w:rsidRPr="001C3B4B" w:rsidRDefault="00136442" w:rsidP="00B84F31">
            <w:pPr>
              <w:spacing w:before="0" w:after="0" w:line="276" w:lineRule="auto"/>
              <w:jc w:val="center"/>
              <w:rPr>
                <w:rFonts w:cs="Arial"/>
                <w:b/>
                <w:szCs w:val="24"/>
                <w:lang w:val="en-US"/>
              </w:rPr>
            </w:pPr>
          </w:p>
        </w:tc>
        <w:tc>
          <w:tcPr>
            <w:tcW w:w="4247" w:type="dxa"/>
          </w:tcPr>
          <w:p w14:paraId="58DF448E" w14:textId="77777777" w:rsidR="00136442" w:rsidRPr="001C3B4B" w:rsidRDefault="00136442" w:rsidP="00B84F31">
            <w:pPr>
              <w:spacing w:before="0" w:after="0" w:line="276" w:lineRule="auto"/>
              <w:jc w:val="center"/>
              <w:rPr>
                <w:rFonts w:cs="Arial"/>
                <w:b/>
                <w:szCs w:val="24"/>
                <w:lang w:val="en-US"/>
              </w:rPr>
            </w:pPr>
          </w:p>
        </w:tc>
      </w:tr>
      <w:tr w:rsidR="00136442" w:rsidRPr="005171D7" w14:paraId="615F0059" w14:textId="77777777" w:rsidTr="00B90A4E">
        <w:trPr>
          <w:trHeight w:val="95"/>
        </w:trPr>
        <w:tc>
          <w:tcPr>
            <w:tcW w:w="4247" w:type="dxa"/>
          </w:tcPr>
          <w:p w14:paraId="6910A2C3" w14:textId="58411897" w:rsidR="00136442" w:rsidRPr="001C3B4B" w:rsidRDefault="00136442" w:rsidP="00B84F31">
            <w:pPr>
              <w:spacing w:before="0" w:after="0" w:line="276" w:lineRule="auto"/>
              <w:contextualSpacing/>
              <w:rPr>
                <w:rFonts w:cs="Arial"/>
                <w:bCs/>
                <w:szCs w:val="24"/>
              </w:rPr>
            </w:pPr>
            <w:r w:rsidRPr="001C3B4B" w:rsidDel="004069CB">
              <w:rPr>
                <w:rFonts w:cs="Arial"/>
                <w:bCs/>
                <w:szCs w:val="24"/>
              </w:rPr>
              <w:t xml:space="preserve">Ao firmar </w:t>
            </w:r>
            <w:r w:rsidRPr="001C3B4B">
              <w:rPr>
                <w:rFonts w:cs="Arial"/>
                <w:bCs/>
                <w:szCs w:val="24"/>
              </w:rPr>
              <w:t>este</w:t>
            </w:r>
            <w:r w:rsidRPr="001C3B4B" w:rsidDel="004069CB">
              <w:rPr>
                <w:rFonts w:cs="Arial"/>
                <w:bCs/>
                <w:szCs w:val="24"/>
              </w:rPr>
              <w:t xml:space="preserve"> instrumento</w:t>
            </w:r>
            <w:r w:rsidRPr="001C3B4B">
              <w:rPr>
                <w:rFonts w:cs="Arial"/>
                <w:bCs/>
                <w:szCs w:val="24"/>
              </w:rPr>
              <w:t xml:space="preserve">, </w:t>
            </w:r>
            <w:sdt>
              <w:sdtPr>
                <w:rPr>
                  <w:rFonts w:cs="Arial"/>
                  <w:bCs/>
                  <w:noProof/>
                  <w:szCs w:val="24"/>
                </w:rPr>
                <w:id w:val="-619301740"/>
                <w:placeholder>
                  <w:docPart w:val="5316928E05664D86B8EEA525B7789DC1"/>
                </w:placeholder>
              </w:sdtPr>
              <w:sdtEndPr>
                <w:rPr>
                  <w:highlight w:val="lightGray"/>
                </w:rPr>
              </w:sdtEndPr>
              <w:sdtContent>
                <w:r w:rsidR="00421187">
                  <w:rPr>
                    <w:rFonts w:cs="Arial"/>
                    <w:bCs/>
                    <w:noProof/>
                    <w:szCs w:val="24"/>
                    <w:highlight w:val="lightGray"/>
                  </w:rPr>
                  <w:fldChar w:fldCharType="begin">
                    <w:ffData>
                      <w:name w:val=""/>
                      <w:enabled/>
                      <w:calcOnExit w:val="0"/>
                      <w:textInput>
                        <w:default w:val="[razão social e CNPJ do participante responsável pela liquidação das operações do investidor/gestor de fundos locais]"/>
                      </w:textInput>
                    </w:ffData>
                  </w:fldChar>
                </w:r>
                <w:r w:rsidR="00421187">
                  <w:rPr>
                    <w:rFonts w:cs="Arial"/>
                    <w:bCs/>
                    <w:noProof/>
                    <w:szCs w:val="24"/>
                    <w:highlight w:val="lightGray"/>
                  </w:rPr>
                  <w:instrText xml:space="preserve"> FORMTEXT </w:instrText>
                </w:r>
                <w:r w:rsidR="00421187">
                  <w:rPr>
                    <w:rFonts w:cs="Arial"/>
                    <w:bCs/>
                    <w:noProof/>
                    <w:szCs w:val="24"/>
                    <w:highlight w:val="lightGray"/>
                  </w:rPr>
                </w:r>
                <w:r w:rsidR="00421187">
                  <w:rPr>
                    <w:rFonts w:cs="Arial"/>
                    <w:bCs/>
                    <w:noProof/>
                    <w:szCs w:val="24"/>
                    <w:highlight w:val="lightGray"/>
                  </w:rPr>
                  <w:fldChar w:fldCharType="separate"/>
                </w:r>
                <w:r w:rsidR="00421187">
                  <w:rPr>
                    <w:rFonts w:cs="Arial"/>
                    <w:bCs/>
                    <w:noProof/>
                    <w:szCs w:val="24"/>
                    <w:highlight w:val="lightGray"/>
                  </w:rPr>
                  <w:t>[razão social e CNPJ do participante responsável pela liquidação das operações do investidor/gestor de fundos locais]</w:t>
                </w:r>
                <w:r w:rsidR="00421187">
                  <w:rPr>
                    <w:rFonts w:cs="Arial"/>
                    <w:bCs/>
                    <w:noProof/>
                    <w:szCs w:val="24"/>
                    <w:highlight w:val="lightGray"/>
                  </w:rPr>
                  <w:fldChar w:fldCharType="end"/>
                </w:r>
              </w:sdtContent>
            </w:sdt>
            <w:r w:rsidR="00710075">
              <w:rPr>
                <w:rFonts w:cs="Arial"/>
                <w:bCs/>
                <w:noProof/>
                <w:szCs w:val="24"/>
              </w:rPr>
              <w:t xml:space="preserve"> (Carrying Broker), </w:t>
            </w:r>
            <w:r w:rsidR="00710075">
              <w:rPr>
                <w:rFonts w:cs="Arial"/>
                <w:bCs/>
                <w:szCs w:val="24"/>
              </w:rPr>
              <w:t xml:space="preserve">Participante </w:t>
            </w:r>
            <w:r w:rsidR="00710075" w:rsidRPr="00F10993">
              <w:rPr>
                <w:rFonts w:cs="Arial"/>
                <w:bCs/>
                <w:szCs w:val="24"/>
              </w:rPr>
              <w:t>responsável pela liquidação das operações realizadas na(s) conta(s) sob sua responsabilidade e pela validação do documento</w:t>
            </w:r>
            <w:r w:rsidR="003F0FE8" w:rsidRPr="003F0FE8">
              <w:rPr>
                <w:rFonts w:cs="Arial"/>
                <w:bCs/>
                <w:szCs w:val="24"/>
              </w:rPr>
              <w:t>(s)</w:t>
            </w:r>
            <w:r w:rsidR="00710075" w:rsidRPr="00F10993">
              <w:rPr>
                <w:rFonts w:cs="Arial"/>
                <w:bCs/>
                <w:szCs w:val="24"/>
              </w:rPr>
              <w:t xml:space="preserve"> do Investidor</w:t>
            </w:r>
            <w:r w:rsidR="003F0FE8">
              <w:rPr>
                <w:rFonts w:cs="Arial"/>
                <w:bCs/>
                <w:szCs w:val="24"/>
              </w:rPr>
              <w:t>/</w:t>
            </w:r>
            <w:r w:rsidR="001F68AE">
              <w:rPr>
                <w:rFonts w:cs="Arial"/>
                <w:bCs/>
                <w:szCs w:val="24"/>
              </w:rPr>
              <w:t>Gestor de fundos locais</w:t>
            </w:r>
            <w:r w:rsidR="00710075" w:rsidRPr="00F10993">
              <w:rPr>
                <w:rFonts w:cs="Arial"/>
                <w:bCs/>
                <w:szCs w:val="24"/>
              </w:rPr>
              <w:t xml:space="preserve"> indicado para inclusão no Programa Grandes Não Day Traders, </w:t>
            </w:r>
            <w:r w:rsidR="00710075" w:rsidRPr="00F10993" w:rsidDel="004069CB">
              <w:rPr>
                <w:rFonts w:cs="Arial"/>
                <w:bCs/>
                <w:szCs w:val="24"/>
              </w:rPr>
              <w:t xml:space="preserve">atesta perante a B3, para todos os fins e efeitos, </w:t>
            </w:r>
            <w:r w:rsidR="00710075" w:rsidRPr="00F10993">
              <w:rPr>
                <w:rFonts w:cs="Arial"/>
                <w:bCs/>
                <w:szCs w:val="24"/>
              </w:rPr>
              <w:t xml:space="preserve">a veracidade das informações aqui descritas e </w:t>
            </w:r>
            <w:r w:rsidR="00710075" w:rsidRPr="00F10993" w:rsidDel="004069CB">
              <w:rPr>
                <w:rFonts w:cs="Arial"/>
                <w:bCs/>
                <w:szCs w:val="24"/>
              </w:rPr>
              <w:t>ter os poderes necessários e suficientes para validamente vincul</w:t>
            </w:r>
            <w:r w:rsidR="00710075" w:rsidRPr="00F10993">
              <w:rPr>
                <w:rFonts w:cs="Arial"/>
                <w:bCs/>
                <w:szCs w:val="24"/>
              </w:rPr>
              <w:t>ar o Investidor</w:t>
            </w:r>
            <w:r w:rsidR="00B84F31">
              <w:rPr>
                <w:rFonts w:cs="Arial"/>
                <w:bCs/>
                <w:szCs w:val="24"/>
              </w:rPr>
              <w:t>/</w:t>
            </w:r>
            <w:r w:rsidR="001F68AE">
              <w:rPr>
                <w:rFonts w:cs="Arial"/>
                <w:bCs/>
                <w:szCs w:val="24"/>
              </w:rPr>
              <w:t>Gestor de fundos locais</w:t>
            </w:r>
            <w:r w:rsidR="00710075" w:rsidRPr="00F10993">
              <w:rPr>
                <w:rFonts w:cs="Arial"/>
                <w:bCs/>
                <w:szCs w:val="24"/>
              </w:rPr>
              <w:t xml:space="preserve"> ao Programa Grandes Não Day Traders</w:t>
            </w:r>
            <w:r w:rsidR="00710075" w:rsidRPr="00F10993" w:rsidDel="004069CB">
              <w:rPr>
                <w:rFonts w:cs="Arial"/>
                <w:bCs/>
                <w:szCs w:val="24"/>
              </w:rPr>
              <w:t xml:space="preserve">, nos </w:t>
            </w:r>
            <w:r w:rsidR="00710075" w:rsidRPr="00FE0D76" w:rsidDel="004069CB">
              <w:rPr>
                <w:bCs/>
              </w:rPr>
              <w:t>termos deste Termo de Adesão</w:t>
            </w:r>
            <w:r w:rsidR="00710075" w:rsidRPr="00FE0D76">
              <w:rPr>
                <w:bCs/>
              </w:rPr>
              <w:t>.</w:t>
            </w:r>
          </w:p>
        </w:tc>
        <w:tc>
          <w:tcPr>
            <w:tcW w:w="4247" w:type="dxa"/>
          </w:tcPr>
          <w:p w14:paraId="3E411212" w14:textId="2612DB1D" w:rsidR="00136442" w:rsidRPr="001C3B4B" w:rsidRDefault="00136442" w:rsidP="00B84F31">
            <w:pPr>
              <w:spacing w:before="0" w:after="0" w:line="276" w:lineRule="auto"/>
              <w:rPr>
                <w:rFonts w:cs="Arial"/>
                <w:b/>
                <w:szCs w:val="24"/>
                <w:lang w:val="en-US"/>
              </w:rPr>
            </w:pPr>
            <w:r w:rsidRPr="001C3B4B">
              <w:rPr>
                <w:rStyle w:val="f01"/>
                <w:lang w:val="en-US"/>
              </w:rPr>
              <w:t xml:space="preserve">In signing this instrument, </w:t>
            </w:r>
            <w:sdt>
              <w:sdtPr>
                <w:rPr>
                  <w:rFonts w:cs="Arial"/>
                  <w:szCs w:val="24"/>
                  <w:lang w:val="en-US"/>
                </w:rPr>
                <w:id w:val="282310290"/>
                <w:placeholder>
                  <w:docPart w:val="236B7C40948541B1B4DCD786086F6C99"/>
                </w:placeholder>
              </w:sdtPr>
              <w:sdtEndPr/>
              <w:sdtContent>
                <w:r w:rsidRPr="001C3B4B">
                  <w:rPr>
                    <w:rFonts w:cs="Arial"/>
                    <w:szCs w:val="24"/>
                    <w:highlight w:val="lightGray"/>
                    <w:lang w:val="en-US"/>
                  </w:rPr>
                  <w:t>[</w:t>
                </w:r>
                <w:sdt>
                  <w:sdtPr>
                    <w:rPr>
                      <w:rFonts w:cs="Arial"/>
                      <w:bCs/>
                      <w:noProof/>
                      <w:szCs w:val="24"/>
                    </w:rPr>
                    <w:id w:val="-1785106720"/>
                    <w:placeholder>
                      <w:docPart w:val="D1D2FA82E2C347E6B6A3339C63E2231A"/>
                    </w:placeholder>
                  </w:sdtPr>
                  <w:sdtEndPr>
                    <w:rPr>
                      <w:highlight w:val="lightGray"/>
                    </w:rPr>
                  </w:sdtEndPr>
                  <w:sdtContent>
                    <w:r w:rsidRPr="001C3B4B">
                      <w:rPr>
                        <w:rFonts w:cs="Arial"/>
                        <w:szCs w:val="24"/>
                        <w:highlight w:val="lightGray"/>
                        <w:lang w:val="en-US"/>
                      </w:rPr>
                      <w:t>Corporate Name of the Broker responsible for the settlement of the operations done through the account</w:t>
                    </w:r>
                    <w:r w:rsidR="00421187">
                      <w:rPr>
                        <w:rFonts w:cs="Arial"/>
                        <w:szCs w:val="24"/>
                        <w:highlight w:val="lightGray"/>
                        <w:lang w:val="en-US"/>
                      </w:rPr>
                      <w:t>/s</w:t>
                    </w:r>
                    <w:r w:rsidRPr="001C3B4B">
                      <w:rPr>
                        <w:rFonts w:cs="Arial"/>
                        <w:szCs w:val="24"/>
                        <w:highlight w:val="lightGray"/>
                        <w:lang w:val="en-US"/>
                      </w:rPr>
                      <w:t xml:space="preserve"> linked in this Program (PNP or PL)</w:t>
                    </w:r>
                  </w:sdtContent>
                </w:sdt>
                <w:r w:rsidRPr="001C3B4B">
                  <w:rPr>
                    <w:rFonts w:cs="Arial"/>
                    <w:szCs w:val="24"/>
                    <w:highlight w:val="lightGray"/>
                    <w:lang w:val="en-US"/>
                  </w:rPr>
                  <w:t>]</w:t>
                </w:r>
              </w:sdtContent>
            </w:sdt>
            <w:r w:rsidRPr="001C3B4B">
              <w:rPr>
                <w:rFonts w:cs="Arial"/>
                <w:szCs w:val="24"/>
                <w:lang w:val="en-US"/>
              </w:rPr>
              <w:t xml:space="preserve">, </w:t>
            </w:r>
            <w:r w:rsidR="00B84F31" w:rsidRPr="00290187">
              <w:rPr>
                <w:rFonts w:cs="Arial"/>
                <w:lang w:val="en-US"/>
              </w:rPr>
              <w:t>(</w:t>
            </w:r>
            <w:r w:rsidR="00B84F31" w:rsidRPr="00290187">
              <w:rPr>
                <w:rFonts w:cs="Arial"/>
                <w:bCs/>
                <w:szCs w:val="24"/>
                <w:lang w:val="en-US"/>
              </w:rPr>
              <w:t>Carrying Broker</w:t>
            </w:r>
            <w:r w:rsidR="00B84F31" w:rsidRPr="00290187">
              <w:rPr>
                <w:rFonts w:cs="Arial"/>
                <w:lang w:val="en-US"/>
              </w:rPr>
              <w:t>)</w:t>
            </w:r>
            <w:r w:rsidR="00B84F31" w:rsidRPr="00290187">
              <w:rPr>
                <w:lang w:val="en-US"/>
              </w:rPr>
              <w:t xml:space="preserve">, </w:t>
            </w:r>
            <w:r w:rsidR="00B84F31">
              <w:rPr>
                <w:lang w:val="en-US"/>
              </w:rPr>
              <w:t>t</w:t>
            </w:r>
            <w:r w:rsidR="00B84F31" w:rsidRPr="00F36DB1">
              <w:rPr>
                <w:lang w:val="en-GB"/>
              </w:rPr>
              <w:t>h</w:t>
            </w:r>
            <w:r w:rsidR="00B84F31">
              <w:rPr>
                <w:lang w:val="en-GB"/>
              </w:rPr>
              <w:t xml:space="preserve">e </w:t>
            </w:r>
            <w:r w:rsidR="00B84F31" w:rsidRPr="00290187">
              <w:rPr>
                <w:lang w:val="en-US"/>
              </w:rPr>
              <w:t xml:space="preserve">Participant </w:t>
            </w:r>
            <w:r w:rsidR="00B84F31" w:rsidRPr="00493CA5">
              <w:rPr>
                <w:lang w:val="en-US"/>
              </w:rPr>
              <w:t>responsible for the transactions settlement carried out through the account/s under its responsibility and for the validation of the Investor</w:t>
            </w:r>
            <w:r w:rsidR="001F68AE">
              <w:rPr>
                <w:lang w:val="en-US"/>
              </w:rPr>
              <w:t>/</w:t>
            </w:r>
            <w:r w:rsidR="00B77A5C">
              <w:rPr>
                <w:lang w:val="en-US"/>
              </w:rPr>
              <w:t>local</w:t>
            </w:r>
            <w:r w:rsidR="001F68AE">
              <w:rPr>
                <w:lang w:val="en-US"/>
              </w:rPr>
              <w:t xml:space="preserve"> fund Manager</w:t>
            </w:r>
            <w:r w:rsidR="00B84F31" w:rsidRPr="00493CA5">
              <w:rPr>
                <w:lang w:val="en-US"/>
              </w:rPr>
              <w:t>’s document</w:t>
            </w:r>
            <w:r w:rsidR="000D7E55">
              <w:rPr>
                <w:lang w:val="en-US"/>
              </w:rPr>
              <w:t>/s</w:t>
            </w:r>
            <w:r w:rsidR="00B84F31" w:rsidRPr="00493CA5">
              <w:rPr>
                <w:lang w:val="en-US"/>
              </w:rPr>
              <w:t xml:space="preserve"> demanded for inclusion in the Large Non-Day Traders Program</w:t>
            </w:r>
            <w:r w:rsidR="00B84F31" w:rsidRPr="00290187">
              <w:rPr>
                <w:lang w:val="en-US"/>
              </w:rPr>
              <w:t xml:space="preserve">, </w:t>
            </w:r>
            <w:r w:rsidR="00B84F31" w:rsidRPr="00290187">
              <w:rPr>
                <w:rStyle w:val="f01"/>
                <w:lang w:val="en-US"/>
              </w:rPr>
              <w:t xml:space="preserve">hereby declares to B3, </w:t>
            </w:r>
            <w:r w:rsidR="00B84F31">
              <w:rPr>
                <w:rStyle w:val="f01"/>
                <w:lang w:val="en-US"/>
              </w:rPr>
              <w:t>to</w:t>
            </w:r>
            <w:r w:rsidR="00B84F31" w:rsidRPr="00290187">
              <w:rPr>
                <w:rStyle w:val="f01"/>
                <w:lang w:val="en-US"/>
              </w:rPr>
              <w:t xml:space="preserve"> all legal </w:t>
            </w:r>
            <w:r w:rsidR="00B84F31">
              <w:rPr>
                <w:rStyle w:val="f01"/>
                <w:lang w:val="en-US"/>
              </w:rPr>
              <w:t xml:space="preserve">intent and </w:t>
            </w:r>
            <w:r w:rsidR="00B84F31" w:rsidRPr="00290187">
              <w:rPr>
                <w:rStyle w:val="f01"/>
                <w:lang w:val="en-US"/>
              </w:rPr>
              <w:t>purposes, the veracity of the information provided herein</w:t>
            </w:r>
            <w:r w:rsidR="00B84F31">
              <w:rPr>
                <w:rStyle w:val="f01"/>
                <w:lang w:val="en-US"/>
              </w:rPr>
              <w:t>,</w:t>
            </w:r>
            <w:r w:rsidR="00B84F31" w:rsidRPr="00290187">
              <w:rPr>
                <w:rStyle w:val="f01"/>
                <w:lang w:val="en-US"/>
              </w:rPr>
              <w:t xml:space="preserve"> </w:t>
            </w:r>
            <w:r w:rsidR="00B84F31" w:rsidRPr="00290187">
              <w:rPr>
                <w:rStyle w:val="f01"/>
                <w:lang w:val="en-GB"/>
              </w:rPr>
              <w:t>and that</w:t>
            </w:r>
            <w:r w:rsidR="00B84F31" w:rsidRPr="00290187">
              <w:rPr>
                <w:rStyle w:val="f01"/>
                <w:lang w:val="en-US"/>
              </w:rPr>
              <w:t xml:space="preserve"> it has the necessary and sufficient powers to validly bind the Investor</w:t>
            </w:r>
            <w:r w:rsidR="00B84F31">
              <w:rPr>
                <w:rStyle w:val="f01"/>
                <w:lang w:val="en-US"/>
              </w:rPr>
              <w:t>/</w:t>
            </w:r>
            <w:r w:rsidR="00B77A5C">
              <w:rPr>
                <w:rStyle w:val="f01"/>
                <w:lang w:val="en-US"/>
              </w:rPr>
              <w:t>local</w:t>
            </w:r>
            <w:r w:rsidR="001F68AE">
              <w:rPr>
                <w:rStyle w:val="f01"/>
                <w:lang w:val="en-US"/>
              </w:rPr>
              <w:t xml:space="preserve"> fund Manager</w:t>
            </w:r>
            <w:r w:rsidR="00B84F31" w:rsidRPr="00290187">
              <w:rPr>
                <w:rStyle w:val="f01"/>
                <w:lang w:val="en-US"/>
              </w:rPr>
              <w:t xml:space="preserve"> t</w:t>
            </w:r>
            <w:r w:rsidR="00B84F31" w:rsidRPr="00290187">
              <w:rPr>
                <w:rStyle w:val="f01"/>
                <w:lang w:val="en-GB"/>
              </w:rPr>
              <w:t xml:space="preserve">o the </w:t>
            </w:r>
            <w:r w:rsidR="00B84F31" w:rsidRPr="00290187">
              <w:rPr>
                <w:lang w:val="en-US"/>
              </w:rPr>
              <w:t>Large Non Day Traders Program, pursuant to the</w:t>
            </w:r>
            <w:r w:rsidR="00B84F31" w:rsidRPr="00290187">
              <w:rPr>
                <w:rStyle w:val="f01"/>
                <w:lang w:val="en-US"/>
              </w:rPr>
              <w:t xml:space="preserve"> provisions o</w:t>
            </w:r>
            <w:r w:rsidR="00B84F31" w:rsidRPr="00290187">
              <w:rPr>
                <w:rStyle w:val="f01"/>
                <w:lang w:val="en-GB"/>
              </w:rPr>
              <w:t>f this Instrument of Agreement</w:t>
            </w:r>
            <w:r w:rsidR="00B84F31" w:rsidRPr="00290187">
              <w:rPr>
                <w:rStyle w:val="f01"/>
                <w:lang w:val="en-US"/>
              </w:rPr>
              <w:t>.</w:t>
            </w:r>
          </w:p>
        </w:tc>
      </w:tr>
      <w:tr w:rsidR="00136442" w:rsidRPr="005171D7" w14:paraId="03FF0C38" w14:textId="77777777" w:rsidTr="00B90A4E">
        <w:trPr>
          <w:trHeight w:val="95"/>
        </w:trPr>
        <w:tc>
          <w:tcPr>
            <w:tcW w:w="4247" w:type="dxa"/>
          </w:tcPr>
          <w:p w14:paraId="725F4A93" w14:textId="77777777" w:rsidR="00136442" w:rsidRPr="001C3B4B" w:rsidDel="004069CB" w:rsidRDefault="00136442" w:rsidP="00B84F31">
            <w:pPr>
              <w:spacing w:before="0" w:after="0" w:line="276" w:lineRule="auto"/>
              <w:contextualSpacing/>
              <w:rPr>
                <w:rFonts w:cs="Arial"/>
                <w:bCs/>
                <w:szCs w:val="24"/>
                <w:lang w:val="en-US"/>
              </w:rPr>
            </w:pPr>
          </w:p>
        </w:tc>
        <w:tc>
          <w:tcPr>
            <w:tcW w:w="4247" w:type="dxa"/>
          </w:tcPr>
          <w:p w14:paraId="4CBCD9DF" w14:textId="77777777" w:rsidR="00136442" w:rsidRPr="001C3B4B" w:rsidRDefault="00136442" w:rsidP="00B84F31">
            <w:pPr>
              <w:spacing w:before="0" w:after="0" w:line="276" w:lineRule="auto"/>
              <w:rPr>
                <w:rStyle w:val="f01"/>
                <w:lang w:val="en-US"/>
              </w:rPr>
            </w:pPr>
          </w:p>
        </w:tc>
      </w:tr>
      <w:tr w:rsidR="00710075" w:rsidRPr="005171D7" w14:paraId="155FCB7E" w14:textId="77777777" w:rsidTr="00B90A4E">
        <w:trPr>
          <w:trHeight w:val="95"/>
        </w:trPr>
        <w:tc>
          <w:tcPr>
            <w:tcW w:w="4247" w:type="dxa"/>
          </w:tcPr>
          <w:p w14:paraId="0B1CDCC4" w14:textId="5C439904" w:rsidR="00710075" w:rsidRDefault="00710075" w:rsidP="00B84F31">
            <w:pPr>
              <w:spacing w:line="276" w:lineRule="auto"/>
              <w:rPr>
                <w:rFonts w:cs="Arial"/>
                <w:bCs/>
                <w:szCs w:val="24"/>
              </w:rPr>
            </w:pPr>
            <w:r w:rsidRPr="00F10993">
              <w:rPr>
                <w:rFonts w:cs="Arial"/>
                <w:bCs/>
                <w:szCs w:val="24"/>
              </w:rPr>
              <w:t>O Investidor</w:t>
            </w:r>
            <w:r w:rsidR="00B84F31">
              <w:rPr>
                <w:rFonts w:cs="Arial"/>
                <w:bCs/>
                <w:szCs w:val="24"/>
              </w:rPr>
              <w:t>/</w:t>
            </w:r>
            <w:r w:rsidR="001F68AE">
              <w:rPr>
                <w:rFonts w:cs="Arial"/>
                <w:bCs/>
                <w:szCs w:val="24"/>
              </w:rPr>
              <w:t>Gestor de fundos locais</w:t>
            </w:r>
            <w:r w:rsidRPr="00F10993">
              <w:rPr>
                <w:rFonts w:cs="Arial"/>
                <w:bCs/>
                <w:szCs w:val="24"/>
              </w:rPr>
              <w:t xml:space="preserve"> autoriza a B3 a divulgar para o Carrying Broker o volume das suas negociações não </w:t>
            </w:r>
            <w:proofErr w:type="spellStart"/>
            <w:r w:rsidRPr="00F10993">
              <w:rPr>
                <w:rFonts w:cs="Arial"/>
                <w:bCs/>
                <w:szCs w:val="24"/>
              </w:rPr>
              <w:t>day</w:t>
            </w:r>
            <w:proofErr w:type="spellEnd"/>
            <w:r w:rsidRPr="00F10993">
              <w:rPr>
                <w:rFonts w:cs="Arial"/>
                <w:bCs/>
                <w:szCs w:val="24"/>
              </w:rPr>
              <w:t xml:space="preserve"> trade liquidadas pelo Carrying Broker, para fins de apuração da tarifação específica aplicável às suas operações não </w:t>
            </w:r>
            <w:proofErr w:type="spellStart"/>
            <w:r w:rsidRPr="00F10993">
              <w:rPr>
                <w:rFonts w:cs="Arial"/>
                <w:bCs/>
                <w:szCs w:val="24"/>
              </w:rPr>
              <w:t>day</w:t>
            </w:r>
            <w:proofErr w:type="spellEnd"/>
            <w:r w:rsidRPr="00F10993">
              <w:rPr>
                <w:rFonts w:cs="Arial"/>
                <w:bCs/>
                <w:szCs w:val="24"/>
              </w:rPr>
              <w:t xml:space="preserve"> trade, no âmbito do </w:t>
            </w:r>
            <w:r w:rsidRPr="00F10993">
              <w:rPr>
                <w:rFonts w:cs="Arial"/>
                <w:szCs w:val="24"/>
              </w:rPr>
              <w:t>Programa</w:t>
            </w:r>
            <w:r w:rsidRPr="00F10993" w:rsidDel="004069CB">
              <w:rPr>
                <w:rFonts w:cs="Arial"/>
                <w:bCs/>
                <w:szCs w:val="24"/>
              </w:rPr>
              <w:t xml:space="preserve"> </w:t>
            </w:r>
            <w:r w:rsidRPr="00F10993">
              <w:rPr>
                <w:rFonts w:cs="Arial"/>
                <w:bCs/>
                <w:szCs w:val="24"/>
              </w:rPr>
              <w:t>Grandes Não Day Traders, bem como a tarifa</w:t>
            </w:r>
            <w:r>
              <w:rPr>
                <w:rFonts w:cs="Arial"/>
                <w:bCs/>
                <w:szCs w:val="24"/>
              </w:rPr>
              <w:t xml:space="preserve"> final</w:t>
            </w:r>
            <w:r w:rsidRPr="00F10993">
              <w:rPr>
                <w:rFonts w:cs="Arial"/>
                <w:bCs/>
                <w:szCs w:val="24"/>
              </w:rPr>
              <w:t xml:space="preserve"> apurada de acordo com as regras do referido programa</w:t>
            </w:r>
            <w:r>
              <w:rPr>
                <w:rFonts w:cs="Arial"/>
                <w:bCs/>
                <w:szCs w:val="24"/>
              </w:rPr>
              <w:t xml:space="preserve"> (Informações)</w:t>
            </w:r>
            <w:r w:rsidRPr="00F10993">
              <w:rPr>
                <w:rFonts w:cs="Arial"/>
                <w:bCs/>
                <w:szCs w:val="24"/>
              </w:rPr>
              <w:t>.</w:t>
            </w:r>
          </w:p>
          <w:p w14:paraId="727B2B25" w14:textId="719B8E4F" w:rsidR="00710075" w:rsidRPr="00710075" w:rsidDel="004069CB" w:rsidRDefault="00710075" w:rsidP="00B84F31">
            <w:pPr>
              <w:spacing w:line="276" w:lineRule="auto"/>
              <w:rPr>
                <w:rFonts w:cs="Arial"/>
                <w:bCs/>
                <w:szCs w:val="24"/>
              </w:rPr>
            </w:pPr>
            <w:r w:rsidRPr="00F10993">
              <w:rPr>
                <w:rFonts w:cs="Arial"/>
                <w:bCs/>
                <w:szCs w:val="24"/>
              </w:rPr>
              <w:lastRenderedPageBreak/>
              <w:t>O Investidor</w:t>
            </w:r>
            <w:r w:rsidR="00B84F31">
              <w:rPr>
                <w:rFonts w:cs="Arial"/>
                <w:bCs/>
                <w:szCs w:val="24"/>
              </w:rPr>
              <w:t>/</w:t>
            </w:r>
            <w:r w:rsidR="001F68AE">
              <w:rPr>
                <w:rFonts w:cs="Arial"/>
                <w:bCs/>
                <w:szCs w:val="24"/>
              </w:rPr>
              <w:t>Gestor de fundos locais</w:t>
            </w:r>
            <w:r w:rsidRPr="00F10993">
              <w:rPr>
                <w:rFonts w:cs="Arial"/>
                <w:bCs/>
                <w:szCs w:val="24"/>
              </w:rPr>
              <w:t>, neste ato, isenta a B3 de quaisquer responsabilidades decorrentes da utilização indevida</w:t>
            </w:r>
            <w:r>
              <w:rPr>
                <w:rFonts w:cs="Arial"/>
                <w:bCs/>
                <w:szCs w:val="24"/>
              </w:rPr>
              <w:t xml:space="preserve"> das</w:t>
            </w:r>
            <w:r w:rsidRPr="00F10993">
              <w:rPr>
                <w:rFonts w:cs="Arial"/>
                <w:bCs/>
                <w:szCs w:val="24"/>
              </w:rPr>
              <w:t xml:space="preserve"> </w:t>
            </w:r>
            <w:r>
              <w:rPr>
                <w:rFonts w:cs="Arial"/>
                <w:bCs/>
                <w:szCs w:val="24"/>
              </w:rPr>
              <w:t xml:space="preserve">Informações </w:t>
            </w:r>
            <w:r w:rsidRPr="00F10993">
              <w:rPr>
                <w:rFonts w:cs="Arial"/>
                <w:bCs/>
                <w:szCs w:val="24"/>
              </w:rPr>
              <w:t>pelo Carrying Broker</w:t>
            </w:r>
            <w:r>
              <w:rPr>
                <w:rFonts w:cs="Arial"/>
                <w:bCs/>
                <w:szCs w:val="24"/>
              </w:rPr>
              <w:t>.</w:t>
            </w:r>
          </w:p>
        </w:tc>
        <w:tc>
          <w:tcPr>
            <w:tcW w:w="4247" w:type="dxa"/>
          </w:tcPr>
          <w:p w14:paraId="1F0D5676" w14:textId="261B74DE" w:rsidR="00710075" w:rsidRDefault="00710075" w:rsidP="00B84F31">
            <w:pPr>
              <w:spacing w:line="276" w:lineRule="auto"/>
              <w:rPr>
                <w:rStyle w:val="f01"/>
                <w:lang w:val="en-US"/>
              </w:rPr>
            </w:pPr>
            <w:r w:rsidRPr="00290187">
              <w:rPr>
                <w:rStyle w:val="f01"/>
                <w:lang w:val="en-US"/>
              </w:rPr>
              <w:lastRenderedPageBreak/>
              <w:t xml:space="preserve">The </w:t>
            </w:r>
            <w:r>
              <w:rPr>
                <w:rStyle w:val="f01"/>
                <w:lang w:val="en-US"/>
              </w:rPr>
              <w:t>I</w:t>
            </w:r>
            <w:r w:rsidRPr="00290187">
              <w:rPr>
                <w:rStyle w:val="f01"/>
                <w:lang w:val="en-US"/>
              </w:rPr>
              <w:t>nvestor</w:t>
            </w:r>
            <w:r w:rsidR="00B84F31">
              <w:rPr>
                <w:rStyle w:val="f01"/>
                <w:lang w:val="en-US"/>
              </w:rPr>
              <w:t>/</w:t>
            </w:r>
            <w:r w:rsidR="00111220">
              <w:rPr>
                <w:rStyle w:val="f01"/>
                <w:lang w:val="en-US"/>
              </w:rPr>
              <w:t>l</w:t>
            </w:r>
            <w:r w:rsidR="00B77A5C">
              <w:rPr>
                <w:rStyle w:val="f01"/>
                <w:lang w:val="en-US"/>
              </w:rPr>
              <w:t>ocal</w:t>
            </w:r>
            <w:r w:rsidR="001F68AE">
              <w:rPr>
                <w:rStyle w:val="f01"/>
                <w:lang w:val="en-US"/>
              </w:rPr>
              <w:t xml:space="preserve"> fund Manager</w:t>
            </w:r>
            <w:r w:rsidRPr="00290187">
              <w:rPr>
                <w:rStyle w:val="f01"/>
                <w:lang w:val="en-US"/>
              </w:rPr>
              <w:t xml:space="preserve"> authorizes B3 to disclose to the Carrying Broker the volume of its </w:t>
            </w:r>
            <w:r>
              <w:rPr>
                <w:rStyle w:val="f01"/>
                <w:lang w:val="en-US"/>
              </w:rPr>
              <w:t>non-</w:t>
            </w:r>
            <w:r w:rsidRPr="00290187">
              <w:rPr>
                <w:rStyle w:val="f01"/>
                <w:lang w:val="en-US"/>
              </w:rPr>
              <w:t>day trades settled by the Carrying Broker, for purposes of calculating the specific fee applicable to its non</w:t>
            </w:r>
            <w:r>
              <w:rPr>
                <w:rStyle w:val="f01"/>
                <w:lang w:val="en-US"/>
              </w:rPr>
              <w:t>-</w:t>
            </w:r>
            <w:r w:rsidRPr="00290187">
              <w:rPr>
                <w:rStyle w:val="f01"/>
                <w:lang w:val="en-US"/>
              </w:rPr>
              <w:t xml:space="preserve">day trades, in the </w:t>
            </w:r>
            <w:r>
              <w:rPr>
                <w:rStyle w:val="f01"/>
                <w:lang w:val="en-US"/>
              </w:rPr>
              <w:t>context</w:t>
            </w:r>
            <w:r w:rsidRPr="00290187">
              <w:rPr>
                <w:rStyle w:val="f01"/>
                <w:lang w:val="en-US"/>
              </w:rPr>
              <w:t xml:space="preserve"> of the Large </w:t>
            </w:r>
            <w:proofErr w:type="gramStart"/>
            <w:r w:rsidRPr="00290187">
              <w:rPr>
                <w:rStyle w:val="f01"/>
                <w:lang w:val="en-US"/>
              </w:rPr>
              <w:t>Non Day Traders</w:t>
            </w:r>
            <w:proofErr w:type="gramEnd"/>
            <w:r w:rsidRPr="00290187">
              <w:rPr>
                <w:rStyle w:val="f01"/>
                <w:lang w:val="en-US"/>
              </w:rPr>
              <w:t xml:space="preserve"> Program, as well as the final fee </w:t>
            </w:r>
            <w:proofErr w:type="spellStart"/>
            <w:r>
              <w:rPr>
                <w:rStyle w:val="f01"/>
                <w:lang w:val="en-US"/>
              </w:rPr>
              <w:t>accurated</w:t>
            </w:r>
            <w:proofErr w:type="spellEnd"/>
            <w:r w:rsidRPr="00290187">
              <w:rPr>
                <w:rStyle w:val="f01"/>
                <w:lang w:val="en-US"/>
              </w:rPr>
              <w:t xml:space="preserve"> in accordance with the </w:t>
            </w:r>
            <w:proofErr w:type="gramStart"/>
            <w:r w:rsidRPr="00290187">
              <w:rPr>
                <w:rStyle w:val="f01"/>
                <w:lang w:val="en-US"/>
              </w:rPr>
              <w:t xml:space="preserve">rules of </w:t>
            </w:r>
            <w:r>
              <w:rPr>
                <w:rStyle w:val="f01"/>
                <w:lang w:val="en-US"/>
              </w:rPr>
              <w:t>said</w:t>
            </w:r>
            <w:proofErr w:type="gramEnd"/>
            <w:r w:rsidRPr="00290187">
              <w:rPr>
                <w:rStyle w:val="f01"/>
                <w:lang w:val="en-US"/>
              </w:rPr>
              <w:t xml:space="preserve"> program (Information)</w:t>
            </w:r>
            <w:r>
              <w:rPr>
                <w:rStyle w:val="f01"/>
                <w:lang w:val="en-US"/>
              </w:rPr>
              <w:t>.</w:t>
            </w:r>
          </w:p>
          <w:p w14:paraId="7A331955" w14:textId="0ACF3D67" w:rsidR="00710075" w:rsidRPr="00710075" w:rsidRDefault="00710075" w:rsidP="00B84F31">
            <w:pPr>
              <w:spacing w:line="276" w:lineRule="auto"/>
              <w:rPr>
                <w:rStyle w:val="f01"/>
                <w:lang w:val="en-US"/>
              </w:rPr>
            </w:pPr>
            <w:r w:rsidRPr="00290187">
              <w:rPr>
                <w:rStyle w:val="f01"/>
                <w:lang w:val="en-US"/>
              </w:rPr>
              <w:lastRenderedPageBreak/>
              <w:t xml:space="preserve">The </w:t>
            </w:r>
            <w:r>
              <w:rPr>
                <w:rStyle w:val="f01"/>
                <w:lang w:val="en-US"/>
              </w:rPr>
              <w:t>I</w:t>
            </w:r>
            <w:r w:rsidRPr="00290187">
              <w:rPr>
                <w:rStyle w:val="f01"/>
                <w:lang w:val="en-US"/>
              </w:rPr>
              <w:t>nvestor</w:t>
            </w:r>
            <w:r w:rsidR="00B84F31">
              <w:rPr>
                <w:rStyle w:val="f01"/>
                <w:lang w:val="en-US"/>
              </w:rPr>
              <w:t>/</w:t>
            </w:r>
            <w:r w:rsidR="00111220">
              <w:rPr>
                <w:rStyle w:val="f01"/>
                <w:lang w:val="en-US"/>
              </w:rPr>
              <w:t>l</w:t>
            </w:r>
            <w:r w:rsidR="00B77A5C">
              <w:rPr>
                <w:rStyle w:val="f01"/>
                <w:lang w:val="en-US"/>
              </w:rPr>
              <w:t>ocal</w:t>
            </w:r>
            <w:r w:rsidR="001F68AE">
              <w:rPr>
                <w:rStyle w:val="f01"/>
                <w:lang w:val="en-US"/>
              </w:rPr>
              <w:t xml:space="preserve"> fund Manager</w:t>
            </w:r>
            <w:r>
              <w:rPr>
                <w:rStyle w:val="f01"/>
                <w:lang w:val="en-US"/>
              </w:rPr>
              <w:t>, hereby,</w:t>
            </w:r>
            <w:r w:rsidRPr="00290187">
              <w:rPr>
                <w:rStyle w:val="f01"/>
                <w:lang w:val="en-US"/>
              </w:rPr>
              <w:t xml:space="preserve"> exempts B3 from any </w:t>
            </w:r>
            <w:r>
              <w:rPr>
                <w:rStyle w:val="f01"/>
                <w:lang w:val="en-US"/>
              </w:rPr>
              <w:t>liability arising out of the misuse of</w:t>
            </w:r>
            <w:r w:rsidRPr="00290187">
              <w:rPr>
                <w:rStyle w:val="f01"/>
                <w:lang w:val="en-US"/>
              </w:rPr>
              <w:t xml:space="preserve"> Information by the Carrying Broker.</w:t>
            </w:r>
          </w:p>
        </w:tc>
      </w:tr>
      <w:tr w:rsidR="00710075" w:rsidRPr="005171D7" w14:paraId="4818B60C" w14:textId="77777777" w:rsidTr="00B90A4E">
        <w:trPr>
          <w:trHeight w:val="95"/>
        </w:trPr>
        <w:tc>
          <w:tcPr>
            <w:tcW w:w="4247" w:type="dxa"/>
          </w:tcPr>
          <w:p w14:paraId="0C869610" w14:textId="77777777" w:rsidR="00710075" w:rsidRPr="00710075" w:rsidDel="004069CB" w:rsidRDefault="00710075" w:rsidP="00B84F31">
            <w:pPr>
              <w:spacing w:before="0" w:after="0" w:line="276" w:lineRule="auto"/>
              <w:contextualSpacing/>
              <w:rPr>
                <w:rFonts w:cs="Arial"/>
                <w:bCs/>
                <w:szCs w:val="24"/>
                <w:lang w:val="en-US"/>
              </w:rPr>
            </w:pPr>
          </w:p>
        </w:tc>
        <w:tc>
          <w:tcPr>
            <w:tcW w:w="4247" w:type="dxa"/>
          </w:tcPr>
          <w:p w14:paraId="22378C93" w14:textId="77777777" w:rsidR="00710075" w:rsidRPr="00710075" w:rsidRDefault="00710075" w:rsidP="00B84F31">
            <w:pPr>
              <w:spacing w:before="0" w:after="0" w:line="276" w:lineRule="auto"/>
              <w:rPr>
                <w:rStyle w:val="f01"/>
                <w:lang w:val="en-US"/>
              </w:rPr>
            </w:pPr>
          </w:p>
        </w:tc>
      </w:tr>
      <w:tr w:rsidR="003F2838" w:rsidRPr="005171D7" w14:paraId="678F7315" w14:textId="77777777" w:rsidTr="00B90A4E">
        <w:tc>
          <w:tcPr>
            <w:tcW w:w="4247" w:type="dxa"/>
          </w:tcPr>
          <w:p w14:paraId="08B76221" w14:textId="538D59B7" w:rsidR="003F2838" w:rsidRPr="001C3B4B" w:rsidRDefault="00710075" w:rsidP="00B84F31">
            <w:pPr>
              <w:tabs>
                <w:tab w:val="num" w:pos="964"/>
                <w:tab w:val="left" w:pos="1843"/>
              </w:tabs>
              <w:spacing w:before="0" w:after="0" w:line="276" w:lineRule="auto"/>
              <w:rPr>
                <w:rFonts w:eastAsia="Times New Roman" w:cs="Arial"/>
                <w:color w:val="000000"/>
                <w:szCs w:val="24"/>
              </w:rPr>
            </w:pPr>
            <w:r w:rsidRPr="00F10993">
              <w:rPr>
                <w:rFonts w:cs="Arial"/>
                <w:bCs/>
                <w:szCs w:val="24"/>
              </w:rPr>
              <w:t xml:space="preserve">O Carrying Broker se compromete a (i) manter a confidencialidade </w:t>
            </w:r>
            <w:r>
              <w:rPr>
                <w:rFonts w:cs="Arial"/>
                <w:bCs/>
                <w:szCs w:val="24"/>
              </w:rPr>
              <w:t>Informações</w:t>
            </w:r>
            <w:r w:rsidRPr="00F10993">
              <w:rPr>
                <w:rFonts w:cs="Arial"/>
                <w:bCs/>
                <w:szCs w:val="24"/>
              </w:rPr>
              <w:t>; (</w:t>
            </w:r>
            <w:proofErr w:type="spellStart"/>
            <w:r w:rsidRPr="00F10993">
              <w:rPr>
                <w:rFonts w:cs="Arial"/>
                <w:bCs/>
                <w:szCs w:val="24"/>
              </w:rPr>
              <w:t>ii</w:t>
            </w:r>
            <w:proofErr w:type="spellEnd"/>
            <w:r w:rsidRPr="00F10993">
              <w:rPr>
                <w:rFonts w:cs="Arial"/>
                <w:bCs/>
                <w:szCs w:val="24"/>
              </w:rPr>
              <w:t xml:space="preserve">) não divulgar as </w:t>
            </w:r>
            <w:r>
              <w:rPr>
                <w:rFonts w:cs="Arial"/>
                <w:bCs/>
                <w:szCs w:val="24"/>
              </w:rPr>
              <w:t>I</w:t>
            </w:r>
            <w:r w:rsidRPr="00F10993">
              <w:rPr>
                <w:rFonts w:cs="Arial"/>
                <w:bCs/>
                <w:szCs w:val="24"/>
              </w:rPr>
              <w:t>nformações para terceiros</w:t>
            </w:r>
            <w:r>
              <w:rPr>
                <w:rFonts w:cs="Arial"/>
                <w:bCs/>
                <w:szCs w:val="24"/>
              </w:rPr>
              <w:t xml:space="preserve">, </w:t>
            </w:r>
            <w:r w:rsidRPr="00053E6B">
              <w:t xml:space="preserve">exceto </w:t>
            </w:r>
            <w:r>
              <w:t xml:space="preserve">para suas afiliadas, </w:t>
            </w:r>
            <w:r w:rsidRPr="00B012CE">
              <w:t>subsidiárias, controladoras, coligadas e entidades sob mesmo controle comum</w:t>
            </w:r>
            <w:r>
              <w:t xml:space="preserve">, aos seus </w:t>
            </w:r>
            <w:r w:rsidRPr="0086050C">
              <w:t>funcionários</w:t>
            </w:r>
            <w:r>
              <w:t xml:space="preserve">, </w:t>
            </w:r>
            <w:r w:rsidRPr="0086050C">
              <w:t>e representantes</w:t>
            </w:r>
            <w:r>
              <w:t xml:space="preserve"> </w:t>
            </w:r>
            <w:r w:rsidRPr="00B012CE">
              <w:t xml:space="preserve"> </w:t>
            </w:r>
            <w:r>
              <w:t xml:space="preserve">que necessitem ter acesso às Informações para fins de execução do </w:t>
            </w:r>
            <w:r w:rsidRPr="00145906">
              <w:t>Programa</w:t>
            </w:r>
            <w:r w:rsidRPr="00145906">
              <w:rPr>
                <w:spacing w:val="1"/>
              </w:rPr>
              <w:t xml:space="preserve"> </w:t>
            </w:r>
            <w:r w:rsidRPr="00145906">
              <w:t>Grandes</w:t>
            </w:r>
            <w:r w:rsidRPr="00145906">
              <w:rPr>
                <w:spacing w:val="1"/>
              </w:rPr>
              <w:t xml:space="preserve"> </w:t>
            </w:r>
            <w:r w:rsidRPr="00145906">
              <w:t>Não</w:t>
            </w:r>
            <w:r w:rsidRPr="00145906">
              <w:rPr>
                <w:spacing w:val="1"/>
              </w:rPr>
              <w:t xml:space="preserve"> </w:t>
            </w:r>
            <w:r w:rsidRPr="00145906">
              <w:t>Day</w:t>
            </w:r>
            <w:r w:rsidRPr="00145906">
              <w:rPr>
                <w:spacing w:val="1"/>
              </w:rPr>
              <w:t xml:space="preserve"> </w:t>
            </w:r>
            <w:r w:rsidRPr="00145906">
              <w:t>Traders</w:t>
            </w:r>
            <w:r>
              <w:t>, desde que os termos e condições aqui previstos sejam observados ou se o Carrying Broker for solicitado ou estiver obrigado (</w:t>
            </w:r>
            <w:r w:rsidRPr="00053E6B">
              <w:t>mediante requerimento judicial, arbitral ou</w:t>
            </w:r>
            <w:r>
              <w:t xml:space="preserve"> administrativo</w:t>
            </w:r>
            <w:r w:rsidRPr="00053E6B">
              <w:t xml:space="preserve">, de autoridades judiciais, governamentais, tributárias, reguladoras, ou qualquer outra autoridade competente, bem como por procedimentos de auditoria interna) a divulgar qualquer Informação, </w:t>
            </w:r>
            <w:r>
              <w:t>hipótese em que deverá</w:t>
            </w:r>
            <w:r w:rsidRPr="00053E6B">
              <w:t xml:space="preserve"> divulgar apenas a parte de tais </w:t>
            </w:r>
            <w:r>
              <w:t>I</w:t>
            </w:r>
            <w:r w:rsidRPr="00053E6B">
              <w:t>nformações que estiver sendo exigida</w:t>
            </w:r>
            <w:r>
              <w:t xml:space="preserve"> e informar, imediatamente, o Investidor</w:t>
            </w:r>
            <w:r w:rsidR="00421187">
              <w:t>/Gestor de fundos locais</w:t>
            </w:r>
            <w:r>
              <w:t xml:space="preserve"> acerca de tal divulgação, caso não seja vedado na referida ordem</w:t>
            </w:r>
            <w:r w:rsidRPr="00F10993">
              <w:rPr>
                <w:rFonts w:cs="Arial"/>
                <w:bCs/>
                <w:szCs w:val="24"/>
              </w:rPr>
              <w:t>; (</w:t>
            </w:r>
            <w:proofErr w:type="spellStart"/>
            <w:r>
              <w:rPr>
                <w:rFonts w:cs="Arial"/>
                <w:bCs/>
                <w:szCs w:val="24"/>
              </w:rPr>
              <w:t>ii</w:t>
            </w:r>
            <w:r w:rsidRPr="00F10993">
              <w:rPr>
                <w:rFonts w:cs="Arial"/>
                <w:bCs/>
                <w:szCs w:val="24"/>
              </w:rPr>
              <w:t>i</w:t>
            </w:r>
            <w:proofErr w:type="spellEnd"/>
            <w:r w:rsidRPr="00F10993">
              <w:rPr>
                <w:rFonts w:cs="Arial"/>
                <w:bCs/>
                <w:szCs w:val="24"/>
              </w:rPr>
              <w:t xml:space="preserve">) utilizar as </w:t>
            </w:r>
            <w:r>
              <w:rPr>
                <w:rFonts w:cs="Arial"/>
                <w:bCs/>
                <w:szCs w:val="24"/>
              </w:rPr>
              <w:t>I</w:t>
            </w:r>
            <w:r w:rsidRPr="00F10993">
              <w:rPr>
                <w:rFonts w:cs="Arial"/>
                <w:bCs/>
                <w:szCs w:val="24"/>
              </w:rPr>
              <w:t xml:space="preserve">nformações apenas para a finalidade de apuração da tarifação específica no âmbito do </w:t>
            </w:r>
            <w:r w:rsidRPr="00F10993">
              <w:rPr>
                <w:rFonts w:cs="Arial"/>
                <w:szCs w:val="24"/>
              </w:rPr>
              <w:t>Programa</w:t>
            </w:r>
            <w:r w:rsidRPr="00F10993" w:rsidDel="004069CB">
              <w:rPr>
                <w:rFonts w:cs="Arial"/>
                <w:bCs/>
                <w:szCs w:val="24"/>
              </w:rPr>
              <w:t xml:space="preserve"> </w:t>
            </w:r>
            <w:r w:rsidRPr="00F10993">
              <w:rPr>
                <w:rFonts w:cs="Arial"/>
                <w:bCs/>
                <w:szCs w:val="24"/>
              </w:rPr>
              <w:t>Grandes Não Day Traders</w:t>
            </w:r>
            <w:r>
              <w:rPr>
                <w:rFonts w:cs="Arial"/>
                <w:bCs/>
                <w:szCs w:val="24"/>
              </w:rPr>
              <w:t>; e (</w:t>
            </w:r>
            <w:proofErr w:type="spellStart"/>
            <w:r>
              <w:rPr>
                <w:rFonts w:cs="Arial"/>
                <w:bCs/>
                <w:szCs w:val="24"/>
              </w:rPr>
              <w:t>iv</w:t>
            </w:r>
            <w:proofErr w:type="spellEnd"/>
            <w:r w:rsidRPr="00F10993">
              <w:rPr>
                <w:rFonts w:cs="Arial"/>
                <w:bCs/>
                <w:szCs w:val="24"/>
              </w:rPr>
              <w:t xml:space="preserve">) </w:t>
            </w:r>
            <w:r>
              <w:rPr>
                <w:rFonts w:cs="Arial"/>
                <w:bCs/>
                <w:szCs w:val="24"/>
              </w:rPr>
              <w:t xml:space="preserve">cumprir com esses compromissos </w:t>
            </w:r>
            <w:r>
              <w:rPr>
                <w:rFonts w:cs="Arial"/>
                <w:bCs/>
                <w:szCs w:val="24"/>
              </w:rPr>
              <w:lastRenderedPageBreak/>
              <w:t xml:space="preserve">inclusive </w:t>
            </w:r>
            <w:r w:rsidRPr="00F10993">
              <w:rPr>
                <w:rFonts w:cs="Arial"/>
                <w:bCs/>
                <w:szCs w:val="24"/>
              </w:rPr>
              <w:t xml:space="preserve">após </w:t>
            </w:r>
            <w:r>
              <w:rPr>
                <w:rFonts w:cs="Arial"/>
                <w:bCs/>
                <w:szCs w:val="24"/>
              </w:rPr>
              <w:t xml:space="preserve">(a) </w:t>
            </w:r>
            <w:r w:rsidRPr="00F10993">
              <w:rPr>
                <w:rFonts w:cs="Arial"/>
                <w:bCs/>
                <w:szCs w:val="24"/>
              </w:rPr>
              <w:t xml:space="preserve">o término do </w:t>
            </w:r>
            <w:r w:rsidRPr="00F10993">
              <w:rPr>
                <w:rFonts w:cs="Arial"/>
                <w:szCs w:val="24"/>
              </w:rPr>
              <w:t>Programa</w:t>
            </w:r>
            <w:r w:rsidRPr="00F10993" w:rsidDel="004069CB">
              <w:rPr>
                <w:rFonts w:cs="Arial"/>
                <w:bCs/>
                <w:szCs w:val="24"/>
              </w:rPr>
              <w:t xml:space="preserve"> </w:t>
            </w:r>
            <w:r w:rsidRPr="00F10993">
              <w:rPr>
                <w:rFonts w:cs="Arial"/>
                <w:bCs/>
                <w:szCs w:val="24"/>
              </w:rPr>
              <w:t>Grandes Não Day Trader</w:t>
            </w:r>
            <w:r>
              <w:rPr>
                <w:rFonts w:cs="Arial"/>
                <w:bCs/>
                <w:szCs w:val="24"/>
              </w:rPr>
              <w:t>s; ou (b) a cessação da sua prestação de serviços ao Investidor</w:t>
            </w:r>
            <w:r w:rsidR="00691546">
              <w:rPr>
                <w:rFonts w:cs="Arial"/>
                <w:bCs/>
                <w:szCs w:val="24"/>
              </w:rPr>
              <w:t>/</w:t>
            </w:r>
            <w:r w:rsidR="001F68AE">
              <w:rPr>
                <w:bCs/>
              </w:rPr>
              <w:t>Gestor de fundos locais</w:t>
            </w:r>
            <w:r>
              <w:rPr>
                <w:rFonts w:cs="Arial"/>
                <w:bCs/>
                <w:szCs w:val="24"/>
              </w:rPr>
              <w:t xml:space="preserve">; </w:t>
            </w:r>
            <w:r w:rsidRPr="00F10993">
              <w:rPr>
                <w:rFonts w:cs="Arial"/>
                <w:bCs/>
                <w:szCs w:val="24"/>
              </w:rPr>
              <w:t>ou</w:t>
            </w:r>
            <w:r>
              <w:rPr>
                <w:rFonts w:cs="Arial"/>
                <w:bCs/>
                <w:szCs w:val="24"/>
              </w:rPr>
              <w:t xml:space="preserve"> (c) o</w:t>
            </w:r>
            <w:r w:rsidRPr="00F10993">
              <w:rPr>
                <w:rFonts w:cs="Arial"/>
                <w:bCs/>
                <w:szCs w:val="24"/>
              </w:rPr>
              <w:t xml:space="preserve"> descredenciamento do </w:t>
            </w:r>
            <w:r w:rsidR="00E23A9C">
              <w:rPr>
                <w:rFonts w:cs="Arial"/>
                <w:bCs/>
                <w:szCs w:val="24"/>
              </w:rPr>
              <w:t>Investidor/</w:t>
            </w:r>
            <w:r w:rsidR="00E23A9C">
              <w:rPr>
                <w:bCs/>
              </w:rPr>
              <w:t>Gestor de fundos locais</w:t>
            </w:r>
            <w:r>
              <w:rPr>
                <w:rFonts w:cs="Arial"/>
                <w:bCs/>
                <w:szCs w:val="24"/>
              </w:rPr>
              <w:t xml:space="preserve"> </w:t>
            </w:r>
            <w:r w:rsidRPr="00F10993">
              <w:rPr>
                <w:rFonts w:cs="Arial"/>
                <w:bCs/>
                <w:szCs w:val="24"/>
              </w:rPr>
              <w:t xml:space="preserve">do </w:t>
            </w:r>
            <w:r w:rsidRPr="00F10993">
              <w:rPr>
                <w:rFonts w:cs="Arial"/>
                <w:szCs w:val="24"/>
              </w:rPr>
              <w:t>Programa</w:t>
            </w:r>
            <w:r w:rsidRPr="00F10993" w:rsidDel="004069CB">
              <w:rPr>
                <w:rFonts w:cs="Arial"/>
                <w:bCs/>
                <w:szCs w:val="24"/>
              </w:rPr>
              <w:t xml:space="preserve"> </w:t>
            </w:r>
            <w:r w:rsidRPr="00F10993">
              <w:rPr>
                <w:rFonts w:cs="Arial"/>
                <w:bCs/>
                <w:szCs w:val="24"/>
              </w:rPr>
              <w:t>Grandes Não Day Trader</w:t>
            </w:r>
            <w:r>
              <w:rPr>
                <w:rFonts w:cs="Arial"/>
                <w:bCs/>
                <w:szCs w:val="24"/>
              </w:rPr>
              <w:t>s</w:t>
            </w:r>
            <w:r w:rsidRPr="00F10993">
              <w:rPr>
                <w:rFonts w:cs="Arial"/>
                <w:bCs/>
                <w:szCs w:val="24"/>
              </w:rPr>
              <w:t>.</w:t>
            </w:r>
          </w:p>
        </w:tc>
        <w:tc>
          <w:tcPr>
            <w:tcW w:w="4247" w:type="dxa"/>
          </w:tcPr>
          <w:p w14:paraId="7E3C3A24" w14:textId="25E50CFD" w:rsidR="003F2838" w:rsidRPr="001C3B4B" w:rsidRDefault="00710075" w:rsidP="00B84F31">
            <w:pPr>
              <w:spacing w:before="0" w:after="0" w:line="276" w:lineRule="auto"/>
              <w:rPr>
                <w:rFonts w:eastAsia="Times New Roman" w:cs="Arial"/>
                <w:color w:val="000000"/>
                <w:szCs w:val="24"/>
                <w:lang w:val="en-US"/>
              </w:rPr>
            </w:pPr>
            <w:r w:rsidRPr="00290187">
              <w:rPr>
                <w:rStyle w:val="f01"/>
                <w:lang w:val="en-US"/>
              </w:rPr>
              <w:lastRenderedPageBreak/>
              <w:t>The Carrying Broker commits to (</w:t>
            </w:r>
            <w:proofErr w:type="spellStart"/>
            <w:r w:rsidRPr="00290187">
              <w:rPr>
                <w:rStyle w:val="f01"/>
                <w:lang w:val="en-US"/>
              </w:rPr>
              <w:t>i</w:t>
            </w:r>
            <w:proofErr w:type="spellEnd"/>
            <w:r w:rsidRPr="00290187">
              <w:rPr>
                <w:rStyle w:val="f01"/>
                <w:lang w:val="en-US"/>
              </w:rPr>
              <w:t xml:space="preserve">) </w:t>
            </w:r>
            <w:r>
              <w:rPr>
                <w:rStyle w:val="f01"/>
                <w:lang w:val="en-US"/>
              </w:rPr>
              <w:t>maintain the confidentiality of the</w:t>
            </w:r>
            <w:r w:rsidRPr="00290187">
              <w:rPr>
                <w:rStyle w:val="f01"/>
                <w:lang w:val="en-US"/>
              </w:rPr>
              <w:t xml:space="preserve"> Information; (ii) not disclose the Information to third parties</w:t>
            </w:r>
            <w:r>
              <w:rPr>
                <w:rStyle w:val="f01"/>
                <w:lang w:val="en-US"/>
              </w:rPr>
              <w:t xml:space="preserve">, </w:t>
            </w:r>
            <w:r w:rsidRPr="00395E19">
              <w:rPr>
                <w:szCs w:val="24"/>
                <w:lang w:val="en-US"/>
              </w:rPr>
              <w:t>except</w:t>
            </w:r>
            <w:r w:rsidRPr="00395E19">
              <w:rPr>
                <w:lang w:val="en-US"/>
              </w:rPr>
              <w:t xml:space="preserve"> </w:t>
            </w:r>
            <w:r w:rsidRPr="00395E19">
              <w:rPr>
                <w:szCs w:val="24"/>
                <w:lang w:val="en-US"/>
              </w:rPr>
              <w:t xml:space="preserve">to any of its affiliates, subsidiaries, controlling companies and affiliates and entities under the same common control, to its employees, and representatives who need to </w:t>
            </w:r>
            <w:r w:rsidRPr="00395E19">
              <w:rPr>
                <w:lang w:val="en-US"/>
              </w:rPr>
              <w:t>know such Information</w:t>
            </w:r>
            <w:r>
              <w:rPr>
                <w:lang w:val="en-US"/>
              </w:rPr>
              <w:t xml:space="preserve"> </w:t>
            </w:r>
            <w:r w:rsidRPr="00395E19">
              <w:rPr>
                <w:lang w:val="en-US"/>
              </w:rPr>
              <w:t>for the purposes of executing</w:t>
            </w:r>
            <w:r>
              <w:rPr>
                <w:lang w:val="en-US"/>
              </w:rPr>
              <w:t xml:space="preserve"> the </w:t>
            </w:r>
            <w:r w:rsidRPr="00290187">
              <w:rPr>
                <w:rStyle w:val="f01"/>
                <w:lang w:val="en-US"/>
              </w:rPr>
              <w:t>Large Non Day Traders Program</w:t>
            </w:r>
            <w:r>
              <w:rPr>
                <w:rStyle w:val="f01"/>
                <w:lang w:val="en-US"/>
              </w:rPr>
              <w:t xml:space="preserve">, </w:t>
            </w:r>
            <w:r w:rsidRPr="001835F6">
              <w:rPr>
                <w:rStyle w:val="f01"/>
                <w:lang w:val="en-US"/>
              </w:rPr>
              <w:t xml:space="preserve">provided that the obligations and conditions herein </w:t>
            </w:r>
            <w:r>
              <w:rPr>
                <w:rStyle w:val="f01"/>
                <w:lang w:val="en-US"/>
              </w:rPr>
              <w:t>must be</w:t>
            </w:r>
            <w:r w:rsidRPr="001835F6">
              <w:rPr>
                <w:rStyle w:val="f01"/>
                <w:lang w:val="en-US"/>
              </w:rPr>
              <w:t xml:space="preserve"> observed</w:t>
            </w:r>
            <w:r>
              <w:rPr>
                <w:lang w:val="en-US"/>
              </w:rPr>
              <w:t xml:space="preserve"> </w:t>
            </w:r>
            <w:r w:rsidRPr="00395E19">
              <w:rPr>
                <w:lang w:val="en-US"/>
              </w:rPr>
              <w:t>or if the Carrying Broker is requested or is required (by requirement of judicial, arbitral</w:t>
            </w:r>
            <w:r>
              <w:rPr>
                <w:lang w:val="en-US"/>
              </w:rPr>
              <w:t xml:space="preserve"> or </w:t>
            </w:r>
            <w:r w:rsidRPr="00395E19">
              <w:rPr>
                <w:lang w:val="en-US"/>
              </w:rPr>
              <w:t xml:space="preserve">administrative, and other legal authorities, government, tax, regulatory or other competent authority, as well as internal audit procedures) to disclosure any Information, hypothesis in which it should only disclose the part of such </w:t>
            </w:r>
            <w:r>
              <w:rPr>
                <w:lang w:val="en-US"/>
              </w:rPr>
              <w:t>I</w:t>
            </w:r>
            <w:r w:rsidRPr="00395E19">
              <w:rPr>
                <w:lang w:val="en-US"/>
              </w:rPr>
              <w:t>nformation that is being required</w:t>
            </w:r>
            <w:r>
              <w:rPr>
                <w:lang w:val="en-US"/>
              </w:rPr>
              <w:t xml:space="preserve"> </w:t>
            </w:r>
            <w:r w:rsidRPr="00395E19">
              <w:rPr>
                <w:lang w:val="en-US"/>
              </w:rPr>
              <w:t>and immediately inform the Investor</w:t>
            </w:r>
            <w:r w:rsidR="00E23A9C">
              <w:rPr>
                <w:lang w:val="en-US"/>
              </w:rPr>
              <w:t>/</w:t>
            </w:r>
            <w:r w:rsidR="00B77A5C">
              <w:rPr>
                <w:lang w:val="en-US"/>
              </w:rPr>
              <w:t>local</w:t>
            </w:r>
            <w:r w:rsidR="00E23A9C">
              <w:rPr>
                <w:lang w:val="en-US"/>
              </w:rPr>
              <w:t xml:space="preserve"> fund Manager</w:t>
            </w:r>
            <w:r w:rsidRPr="00395E19">
              <w:rPr>
                <w:lang w:val="en-US"/>
              </w:rPr>
              <w:t xml:space="preserve"> of such disclosure, if it is not prohibited</w:t>
            </w:r>
            <w:r>
              <w:rPr>
                <w:lang w:val="en-US"/>
              </w:rPr>
              <w:t xml:space="preserve"> in the content of such requirement</w:t>
            </w:r>
            <w:r w:rsidRPr="00290187">
              <w:rPr>
                <w:rStyle w:val="f01"/>
                <w:lang w:val="en-US"/>
              </w:rPr>
              <w:t xml:space="preserve">; (iii) use the Information only for purposes of calculating the specific fee within the scope of the Large Non Day Traders Program; and (iv) </w:t>
            </w:r>
            <w:r>
              <w:rPr>
                <w:rStyle w:val="f01"/>
                <w:lang w:val="en-US"/>
              </w:rPr>
              <w:t>to comply with the obligations herein assumed even after</w:t>
            </w:r>
            <w:r w:rsidRPr="00290187">
              <w:rPr>
                <w:rStyle w:val="f01"/>
                <w:lang w:val="en-US"/>
              </w:rPr>
              <w:t xml:space="preserve"> (a) the end of the Large Non Day Traders </w:t>
            </w:r>
            <w:r w:rsidRPr="00290187">
              <w:rPr>
                <w:rStyle w:val="f01"/>
                <w:lang w:val="en-US"/>
              </w:rPr>
              <w:lastRenderedPageBreak/>
              <w:t xml:space="preserve">Program; or (b) the cessation of its provision of services to the </w:t>
            </w:r>
            <w:r>
              <w:rPr>
                <w:rStyle w:val="f01"/>
                <w:lang w:val="en-US"/>
              </w:rPr>
              <w:t>I</w:t>
            </w:r>
            <w:r w:rsidRPr="00290187">
              <w:rPr>
                <w:rStyle w:val="f01"/>
                <w:lang w:val="en-US"/>
              </w:rPr>
              <w:t>nvestor</w:t>
            </w:r>
            <w:r w:rsidR="00691546">
              <w:rPr>
                <w:rStyle w:val="f01"/>
                <w:lang w:val="en-US"/>
              </w:rPr>
              <w:t>/</w:t>
            </w:r>
            <w:r w:rsidR="00B77A5C">
              <w:rPr>
                <w:rStyle w:val="f01"/>
                <w:lang w:val="en-US"/>
              </w:rPr>
              <w:t>local</w:t>
            </w:r>
            <w:r w:rsidR="001F68AE">
              <w:rPr>
                <w:rStyle w:val="f01"/>
                <w:lang w:val="en-US"/>
              </w:rPr>
              <w:t xml:space="preserve"> fund Manager</w:t>
            </w:r>
            <w:r w:rsidRPr="00290187">
              <w:rPr>
                <w:rStyle w:val="f01"/>
                <w:lang w:val="en-US"/>
              </w:rPr>
              <w:t>; or (c) the de-accreditation of the Investor</w:t>
            </w:r>
            <w:r w:rsidR="00E23A9C">
              <w:rPr>
                <w:rStyle w:val="f01"/>
                <w:lang w:val="en-US"/>
              </w:rPr>
              <w:t>/</w:t>
            </w:r>
            <w:r w:rsidR="00B77A5C">
              <w:rPr>
                <w:rStyle w:val="f01"/>
                <w:lang w:val="en-US"/>
              </w:rPr>
              <w:t>local</w:t>
            </w:r>
            <w:r w:rsidR="00E23A9C">
              <w:rPr>
                <w:rStyle w:val="f01"/>
                <w:lang w:val="en-US"/>
              </w:rPr>
              <w:t xml:space="preserve"> fund Manager</w:t>
            </w:r>
            <w:r w:rsidRPr="00290187">
              <w:rPr>
                <w:rStyle w:val="f01"/>
                <w:lang w:val="en-US"/>
              </w:rPr>
              <w:t xml:space="preserve"> </w:t>
            </w:r>
            <w:r>
              <w:rPr>
                <w:rStyle w:val="f01"/>
                <w:lang w:val="en-US"/>
              </w:rPr>
              <w:t>from</w:t>
            </w:r>
            <w:r w:rsidRPr="00290187">
              <w:rPr>
                <w:rStyle w:val="f01"/>
                <w:lang w:val="en-US"/>
              </w:rPr>
              <w:t xml:space="preserve"> the Large Non Day Traders Program</w:t>
            </w:r>
          </w:p>
        </w:tc>
      </w:tr>
      <w:tr w:rsidR="003F2838" w:rsidRPr="005171D7" w14:paraId="6CE70C70" w14:textId="77777777" w:rsidTr="00B90A4E">
        <w:trPr>
          <w:trHeight w:val="95"/>
        </w:trPr>
        <w:tc>
          <w:tcPr>
            <w:tcW w:w="4247" w:type="dxa"/>
          </w:tcPr>
          <w:p w14:paraId="4D4A460F" w14:textId="77777777" w:rsidR="003F2838" w:rsidRPr="001C3B4B" w:rsidDel="004069CB" w:rsidRDefault="003F2838" w:rsidP="00B84F31">
            <w:pPr>
              <w:spacing w:before="0" w:after="0" w:line="276" w:lineRule="auto"/>
              <w:contextualSpacing/>
              <w:rPr>
                <w:rFonts w:cs="Arial"/>
                <w:bCs/>
                <w:szCs w:val="24"/>
                <w:lang w:val="en-US"/>
              </w:rPr>
            </w:pPr>
          </w:p>
        </w:tc>
        <w:tc>
          <w:tcPr>
            <w:tcW w:w="4247" w:type="dxa"/>
          </w:tcPr>
          <w:p w14:paraId="356E8B69" w14:textId="77777777" w:rsidR="003F2838" w:rsidRPr="001C3B4B" w:rsidRDefault="003F2838" w:rsidP="00B84F31">
            <w:pPr>
              <w:spacing w:before="0" w:after="0" w:line="276" w:lineRule="auto"/>
              <w:rPr>
                <w:rStyle w:val="f01"/>
                <w:lang w:val="en-US"/>
              </w:rPr>
            </w:pPr>
          </w:p>
        </w:tc>
      </w:tr>
      <w:tr w:rsidR="003F2838" w:rsidRPr="005171D7" w14:paraId="52B810DB" w14:textId="77777777" w:rsidTr="00B90A4E">
        <w:trPr>
          <w:trHeight w:val="95"/>
        </w:trPr>
        <w:tc>
          <w:tcPr>
            <w:tcW w:w="4247" w:type="dxa"/>
          </w:tcPr>
          <w:p w14:paraId="22CDCD7C" w14:textId="32FF68F8" w:rsidR="003F2838" w:rsidRPr="001C3B4B" w:rsidDel="004069CB" w:rsidRDefault="003F2838" w:rsidP="00B84F31">
            <w:pPr>
              <w:spacing w:before="0" w:after="0" w:line="276" w:lineRule="auto"/>
              <w:contextualSpacing/>
              <w:rPr>
                <w:rFonts w:cs="Arial"/>
                <w:bCs/>
                <w:szCs w:val="24"/>
              </w:rPr>
            </w:pPr>
            <w:r w:rsidRPr="001C3B4B">
              <w:rPr>
                <w:rFonts w:cs="Arial"/>
                <w:bCs/>
                <w:szCs w:val="24"/>
              </w:rPr>
              <w:t>Este instrumento será interpretado e executado de acordo com as leis vigentes da República Federativa do Brasil.</w:t>
            </w:r>
          </w:p>
        </w:tc>
        <w:tc>
          <w:tcPr>
            <w:tcW w:w="4247" w:type="dxa"/>
          </w:tcPr>
          <w:p w14:paraId="4C50CC3D" w14:textId="164251CB" w:rsidR="003F2838" w:rsidRPr="001C3B4B" w:rsidRDefault="003F2838" w:rsidP="00B84F31">
            <w:pPr>
              <w:spacing w:before="0" w:after="0" w:line="276" w:lineRule="auto"/>
              <w:rPr>
                <w:rStyle w:val="f01"/>
                <w:lang w:val="en-US"/>
              </w:rPr>
            </w:pPr>
            <w:r w:rsidRPr="001C3B4B">
              <w:rPr>
                <w:rStyle w:val="f01"/>
                <w:lang w:val="en-US"/>
              </w:rPr>
              <w:t>This instrument shall be construed and enforced in accordance with the laws of the Federative Republic of Brazil.</w:t>
            </w:r>
          </w:p>
        </w:tc>
      </w:tr>
      <w:tr w:rsidR="003F2838" w:rsidRPr="005171D7" w14:paraId="37D266F4" w14:textId="77777777" w:rsidTr="00B90A4E">
        <w:trPr>
          <w:trHeight w:val="95"/>
        </w:trPr>
        <w:tc>
          <w:tcPr>
            <w:tcW w:w="4247" w:type="dxa"/>
          </w:tcPr>
          <w:p w14:paraId="311D56B2" w14:textId="77777777" w:rsidR="003F2838" w:rsidRPr="001C3B4B" w:rsidRDefault="003F2838" w:rsidP="00B84F31">
            <w:pPr>
              <w:spacing w:before="0" w:after="0" w:line="276" w:lineRule="auto"/>
              <w:contextualSpacing/>
              <w:rPr>
                <w:rFonts w:cs="Arial"/>
                <w:bCs/>
                <w:szCs w:val="24"/>
                <w:lang w:val="en-US"/>
              </w:rPr>
            </w:pPr>
          </w:p>
        </w:tc>
        <w:tc>
          <w:tcPr>
            <w:tcW w:w="4247" w:type="dxa"/>
          </w:tcPr>
          <w:p w14:paraId="4D93BD4F" w14:textId="77777777" w:rsidR="003F2838" w:rsidRPr="001C3B4B" w:rsidRDefault="003F2838" w:rsidP="00B84F31">
            <w:pPr>
              <w:spacing w:before="0" w:after="0" w:line="276" w:lineRule="auto"/>
              <w:rPr>
                <w:rStyle w:val="f01"/>
                <w:lang w:val="en-US"/>
              </w:rPr>
            </w:pPr>
          </w:p>
        </w:tc>
      </w:tr>
      <w:tr w:rsidR="003F2838" w:rsidRPr="005171D7" w14:paraId="3E6E8E4F" w14:textId="77777777" w:rsidTr="00B90A4E">
        <w:trPr>
          <w:trHeight w:val="95"/>
        </w:trPr>
        <w:tc>
          <w:tcPr>
            <w:tcW w:w="4247" w:type="dxa"/>
          </w:tcPr>
          <w:p w14:paraId="23B784F1" w14:textId="745B6CF6" w:rsidR="003F2838" w:rsidRPr="001C3B4B" w:rsidDel="004069CB" w:rsidRDefault="003F2838" w:rsidP="00B84F31">
            <w:pPr>
              <w:spacing w:before="0" w:after="0" w:line="276" w:lineRule="auto"/>
              <w:contextualSpacing/>
              <w:rPr>
                <w:rFonts w:cs="Arial"/>
                <w:bCs/>
                <w:szCs w:val="24"/>
              </w:rPr>
            </w:pPr>
            <w:r w:rsidRPr="001C3B4B">
              <w:rPr>
                <w:rFonts w:eastAsia="Times New Roman" w:cs="Arial"/>
                <w:bCs/>
                <w:color w:val="000000"/>
                <w:szCs w:val="24"/>
              </w:rPr>
              <w:t>Este instrumento é celebrado na língua Portuguesa. A versão em língua inglesa ou qualquer outra tradução servem apenas para conveniência das Partes.</w:t>
            </w:r>
          </w:p>
        </w:tc>
        <w:tc>
          <w:tcPr>
            <w:tcW w:w="4247" w:type="dxa"/>
          </w:tcPr>
          <w:p w14:paraId="5273C58D" w14:textId="18AFB5DE" w:rsidR="003F2838" w:rsidRPr="001C3B4B" w:rsidRDefault="003F2838" w:rsidP="00B84F31">
            <w:pPr>
              <w:spacing w:before="0" w:after="0" w:line="276" w:lineRule="auto"/>
              <w:rPr>
                <w:rStyle w:val="f01"/>
                <w:lang w:val="en-US"/>
              </w:rPr>
            </w:pPr>
            <w:r w:rsidRPr="001C3B4B">
              <w:rPr>
                <w:rFonts w:eastAsia="Times New Roman" w:cs="Arial"/>
                <w:bCs/>
                <w:szCs w:val="24"/>
                <w:lang w:val="en-US"/>
              </w:rPr>
              <w:t xml:space="preserve">This </w:t>
            </w:r>
            <w:r w:rsidR="00085814">
              <w:rPr>
                <w:rFonts w:eastAsia="Times New Roman" w:cs="Arial"/>
                <w:bCs/>
                <w:szCs w:val="24"/>
                <w:lang w:val="en-US"/>
              </w:rPr>
              <w:t>agreement</w:t>
            </w:r>
            <w:r w:rsidRPr="001C3B4B">
              <w:rPr>
                <w:rFonts w:eastAsia="Times New Roman" w:cs="Arial"/>
                <w:bCs/>
                <w:szCs w:val="24"/>
                <w:lang w:val="en-US"/>
              </w:rPr>
              <w:t xml:space="preserve"> is entered into and executed in Portuguese version. The English version and any other translation(s) are for convenience only.</w:t>
            </w:r>
          </w:p>
        </w:tc>
      </w:tr>
      <w:tr w:rsidR="003F2838" w:rsidRPr="005171D7" w14:paraId="3AF2CA21" w14:textId="77777777" w:rsidTr="00B90A4E">
        <w:trPr>
          <w:trHeight w:val="95"/>
        </w:trPr>
        <w:tc>
          <w:tcPr>
            <w:tcW w:w="4247" w:type="dxa"/>
          </w:tcPr>
          <w:p w14:paraId="613FA6BA" w14:textId="77777777" w:rsidR="003F2838" w:rsidRPr="001C3B4B" w:rsidRDefault="003F2838" w:rsidP="00B84F31">
            <w:pPr>
              <w:spacing w:before="0" w:after="0" w:line="276" w:lineRule="auto"/>
              <w:contextualSpacing/>
              <w:rPr>
                <w:rFonts w:eastAsia="Times New Roman" w:cs="Arial"/>
                <w:bCs/>
                <w:color w:val="000000"/>
                <w:szCs w:val="24"/>
                <w:lang w:val="en-US"/>
              </w:rPr>
            </w:pPr>
          </w:p>
        </w:tc>
        <w:tc>
          <w:tcPr>
            <w:tcW w:w="4247" w:type="dxa"/>
          </w:tcPr>
          <w:p w14:paraId="61EC2275" w14:textId="77777777" w:rsidR="003F2838" w:rsidRPr="001C3B4B" w:rsidRDefault="003F2838" w:rsidP="00B84F31">
            <w:pPr>
              <w:spacing w:before="0" w:after="0" w:line="276" w:lineRule="auto"/>
              <w:rPr>
                <w:rFonts w:eastAsia="Times New Roman" w:cs="Arial"/>
                <w:bCs/>
                <w:szCs w:val="24"/>
                <w:lang w:val="en-US"/>
              </w:rPr>
            </w:pPr>
          </w:p>
        </w:tc>
      </w:tr>
      <w:tr w:rsidR="003F2838" w:rsidRPr="005171D7" w14:paraId="176B3717" w14:textId="77777777" w:rsidTr="00B90A4E">
        <w:trPr>
          <w:trHeight w:val="95"/>
        </w:trPr>
        <w:tc>
          <w:tcPr>
            <w:tcW w:w="4247" w:type="dxa"/>
          </w:tcPr>
          <w:p w14:paraId="7FE3DDFE" w14:textId="338AC862" w:rsidR="003F2838" w:rsidRPr="001C3B4B" w:rsidDel="004069CB" w:rsidRDefault="003F2838" w:rsidP="00B84F31">
            <w:pPr>
              <w:spacing w:before="0" w:after="0" w:line="276" w:lineRule="auto"/>
              <w:contextualSpacing/>
              <w:rPr>
                <w:rFonts w:cs="Arial"/>
                <w:bCs/>
                <w:szCs w:val="24"/>
              </w:rPr>
            </w:pPr>
            <w:r w:rsidRPr="001C3B4B">
              <w:rPr>
                <w:rFonts w:cs="Arial"/>
                <w:bCs/>
                <w:szCs w:val="24"/>
              </w:rPr>
              <w:t>As partes envidarão seus melhores esforços para atingir a composição amigável de qualquer controvérsia decorrente da interpretação ou execução deste instrumento. Caso não seja possível atingir a referida composição, fica eleito o Foro da Comarca da Capital do Estado de São Paulo como competente para dirimir quaisquer litígios entre as Partes, com renúncia a qualquer outro, por mais privilegiado que seja.</w:t>
            </w:r>
          </w:p>
        </w:tc>
        <w:tc>
          <w:tcPr>
            <w:tcW w:w="4247" w:type="dxa"/>
          </w:tcPr>
          <w:p w14:paraId="63C854D4" w14:textId="71BB6E75" w:rsidR="003F2838" w:rsidRPr="001C3B4B" w:rsidRDefault="003F2838" w:rsidP="00B84F31">
            <w:pPr>
              <w:spacing w:before="0" w:after="0" w:line="276" w:lineRule="auto"/>
              <w:rPr>
                <w:rStyle w:val="f01"/>
                <w:lang w:val="en-US"/>
              </w:rPr>
            </w:pPr>
            <w:r w:rsidRPr="001C3B4B">
              <w:rPr>
                <w:rStyle w:val="f01"/>
                <w:lang w:val="en-US"/>
              </w:rPr>
              <w:t xml:space="preserve">The parties shall use their best efforts to achieve the amicable settlement of any dispute arising out of the interpretation or performance of this instrument. </w:t>
            </w:r>
            <w:proofErr w:type="gramStart"/>
            <w:r w:rsidRPr="001C3B4B">
              <w:rPr>
                <w:rStyle w:val="f01"/>
                <w:lang w:val="en-US"/>
              </w:rPr>
              <w:t>In the event that</w:t>
            </w:r>
            <w:proofErr w:type="gramEnd"/>
            <w:r w:rsidRPr="001C3B4B">
              <w:rPr>
                <w:rStyle w:val="f01"/>
                <w:lang w:val="en-US"/>
              </w:rPr>
              <w:t xml:space="preserve"> it is not possible to reach said composition, the Courts of the Judicial District of the Capital of the State of São Paulo are elected as competent to settle any disputes between the Parties, with the waiver of any other, however privileged it may be.</w:t>
            </w:r>
          </w:p>
        </w:tc>
      </w:tr>
    </w:tbl>
    <w:p w14:paraId="2C52E8A0" w14:textId="77777777" w:rsidR="00141D20" w:rsidRPr="001C3B4B" w:rsidRDefault="00141D20" w:rsidP="00C870ED">
      <w:pPr>
        <w:jc w:val="center"/>
        <w:rPr>
          <w:rFonts w:cs="Arial"/>
          <w:b/>
          <w:szCs w:val="24"/>
          <w:lang w:val="en-US"/>
        </w:rPr>
      </w:pPr>
    </w:p>
    <w:p w14:paraId="5C1BE859" w14:textId="77777777" w:rsidR="00710075" w:rsidRDefault="00710075" w:rsidP="00710075">
      <w:pPr>
        <w:spacing w:before="100" w:beforeAutospacing="1" w:after="100" w:afterAutospacing="1"/>
        <w:contextualSpacing/>
        <w:rPr>
          <w:rFonts w:cs="Arial"/>
          <w:b/>
          <w:bCs/>
          <w:szCs w:val="24"/>
        </w:rPr>
      </w:pPr>
      <w:r w:rsidRPr="001D31B6">
        <w:rPr>
          <w:rFonts w:cs="Arial"/>
          <w:b/>
          <w:bCs/>
          <w:szCs w:val="24"/>
        </w:rPr>
        <w:t xml:space="preserve">E-mail para controle e dupla verificação do saldo apurado / </w:t>
      </w:r>
      <w:r>
        <w:rPr>
          <w:rFonts w:cs="Arial"/>
          <w:b/>
          <w:bCs/>
          <w:szCs w:val="24"/>
        </w:rPr>
        <w:t>E-</w:t>
      </w:r>
      <w:r w:rsidRPr="0040184D">
        <w:rPr>
          <w:rFonts w:cs="Arial"/>
          <w:b/>
          <w:bCs/>
          <w:szCs w:val="24"/>
        </w:rPr>
        <w:t xml:space="preserve">mail </w:t>
      </w:r>
      <w:proofErr w:type="spellStart"/>
      <w:r w:rsidRPr="0040184D">
        <w:rPr>
          <w:rFonts w:cs="Arial"/>
          <w:b/>
          <w:bCs/>
          <w:szCs w:val="24"/>
        </w:rPr>
        <w:t>address</w:t>
      </w:r>
      <w:proofErr w:type="spellEnd"/>
      <w:r w:rsidRPr="0040184D">
        <w:rPr>
          <w:rFonts w:cs="Arial"/>
          <w:b/>
          <w:bCs/>
          <w:szCs w:val="24"/>
        </w:rPr>
        <w:t xml:space="preserve"> for balance </w:t>
      </w:r>
      <w:proofErr w:type="spellStart"/>
      <w:r w:rsidRPr="0040184D">
        <w:rPr>
          <w:rFonts w:cs="Arial"/>
          <w:b/>
          <w:bCs/>
          <w:szCs w:val="24"/>
        </w:rPr>
        <w:t>control</w:t>
      </w:r>
      <w:proofErr w:type="spellEnd"/>
      <w:r w:rsidRPr="0040184D">
        <w:rPr>
          <w:rFonts w:cs="Arial"/>
          <w:b/>
          <w:bCs/>
          <w:szCs w:val="24"/>
        </w:rPr>
        <w:t xml:space="preserve"> </w:t>
      </w:r>
      <w:proofErr w:type="spellStart"/>
      <w:r w:rsidRPr="0040184D">
        <w:rPr>
          <w:rFonts w:cs="Arial"/>
          <w:b/>
          <w:bCs/>
          <w:szCs w:val="24"/>
        </w:rPr>
        <w:t>and</w:t>
      </w:r>
      <w:proofErr w:type="spellEnd"/>
      <w:r w:rsidRPr="0040184D">
        <w:rPr>
          <w:rFonts w:cs="Arial"/>
          <w:b/>
          <w:bCs/>
          <w:szCs w:val="24"/>
        </w:rPr>
        <w:t xml:space="preserve"> </w:t>
      </w:r>
      <w:proofErr w:type="spellStart"/>
      <w:r w:rsidRPr="0040184D">
        <w:rPr>
          <w:rFonts w:cs="Arial"/>
          <w:b/>
          <w:bCs/>
          <w:szCs w:val="24"/>
        </w:rPr>
        <w:t>double</w:t>
      </w:r>
      <w:proofErr w:type="spellEnd"/>
      <w:r w:rsidRPr="0040184D">
        <w:rPr>
          <w:rFonts w:cs="Arial"/>
          <w:b/>
          <w:bCs/>
          <w:szCs w:val="24"/>
        </w:rPr>
        <w:t xml:space="preserve"> </w:t>
      </w:r>
      <w:proofErr w:type="spellStart"/>
      <w:r w:rsidRPr="0040184D">
        <w:rPr>
          <w:rFonts w:cs="Arial"/>
          <w:b/>
          <w:bCs/>
          <w:szCs w:val="24"/>
        </w:rPr>
        <w:t>check</w:t>
      </w:r>
      <w:proofErr w:type="spellEnd"/>
      <w:r w:rsidRPr="0040184D">
        <w:rPr>
          <w:rFonts w:cs="Arial"/>
          <w:b/>
          <w:bCs/>
          <w:szCs w:val="24"/>
        </w:rPr>
        <w:t>:</w:t>
      </w:r>
    </w:p>
    <w:p w14:paraId="03B30CAF" w14:textId="16331BB4" w:rsidR="00297650" w:rsidRPr="00441FA5" w:rsidRDefault="005D4471" w:rsidP="00297650">
      <w:pPr>
        <w:spacing w:before="100" w:beforeAutospacing="1" w:after="100" w:afterAutospacing="1"/>
        <w:contextualSpacing/>
        <w:rPr>
          <w:rFonts w:cs="Arial"/>
          <w:bCs/>
          <w:szCs w:val="24"/>
          <w:highlight w:val="yellow"/>
        </w:rPr>
      </w:pPr>
      <w:r>
        <w:rPr>
          <w:rFonts w:cs="Arial"/>
          <w:b/>
          <w:bCs/>
          <w:szCs w:val="24"/>
        </w:rPr>
        <w:t xml:space="preserve"> </w:t>
      </w:r>
      <w:sdt>
        <w:sdtPr>
          <w:rPr>
            <w:rFonts w:cs="Arial"/>
            <w:bCs/>
            <w:noProof/>
            <w:szCs w:val="24"/>
          </w:rPr>
          <w:id w:val="-1835979863"/>
          <w:placeholder>
            <w:docPart w:val="5A6B489EF85E4F018BB15FDB6E96D0EE"/>
          </w:placeholder>
        </w:sdtPr>
        <w:sdtEndPr>
          <w:rPr>
            <w:highlight w:val="lightGray"/>
          </w:rPr>
        </w:sdtEndPr>
        <w:sdtContent>
          <w:r>
            <w:rPr>
              <w:rFonts w:cs="Arial"/>
              <w:bCs/>
              <w:noProof/>
              <w:szCs w:val="24"/>
              <w:highlight w:val="lightGray"/>
            </w:rPr>
            <w:fldChar w:fldCharType="begin">
              <w:ffData>
                <w:name w:val="Texto1"/>
                <w:enabled/>
                <w:calcOnExit w:val="0"/>
                <w:textInput/>
              </w:ffData>
            </w:fldChar>
          </w:r>
          <w:r>
            <w:rPr>
              <w:rFonts w:cs="Arial"/>
              <w:bCs/>
              <w:noProof/>
              <w:szCs w:val="24"/>
              <w:highlight w:val="lightGray"/>
            </w:rPr>
            <w:instrText xml:space="preserve"> FORMTEXT </w:instrText>
          </w:r>
          <w:r>
            <w:rPr>
              <w:rFonts w:cs="Arial"/>
              <w:bCs/>
              <w:noProof/>
              <w:szCs w:val="24"/>
              <w:highlight w:val="lightGray"/>
            </w:rPr>
          </w:r>
          <w:r>
            <w:rPr>
              <w:rFonts w:cs="Arial"/>
              <w:bCs/>
              <w:noProof/>
              <w:szCs w:val="24"/>
              <w:highlight w:val="lightGray"/>
            </w:rPr>
            <w:fldChar w:fldCharType="separate"/>
          </w:r>
          <w:r>
            <w:rPr>
              <w:rFonts w:cs="Arial"/>
              <w:bCs/>
              <w:noProof/>
              <w:szCs w:val="24"/>
              <w:highlight w:val="lightGray"/>
            </w:rPr>
            <w:t> </w:t>
          </w:r>
          <w:r>
            <w:rPr>
              <w:rFonts w:cs="Arial"/>
              <w:bCs/>
              <w:noProof/>
              <w:szCs w:val="24"/>
              <w:highlight w:val="lightGray"/>
            </w:rPr>
            <w:t xml:space="preserve">                                       </w:t>
          </w:r>
          <w:r>
            <w:rPr>
              <w:rFonts w:cs="Arial"/>
              <w:bCs/>
              <w:noProof/>
              <w:szCs w:val="24"/>
              <w:highlight w:val="lightGray"/>
            </w:rPr>
            <w:t> </w:t>
          </w:r>
          <w:r>
            <w:rPr>
              <w:rFonts w:cs="Arial"/>
              <w:bCs/>
              <w:noProof/>
              <w:szCs w:val="24"/>
              <w:highlight w:val="lightGray"/>
            </w:rPr>
            <w:t> </w:t>
          </w:r>
          <w:r>
            <w:rPr>
              <w:rFonts w:cs="Arial"/>
              <w:bCs/>
              <w:noProof/>
              <w:szCs w:val="24"/>
              <w:highlight w:val="lightGray"/>
            </w:rPr>
            <w:t> </w:t>
          </w:r>
          <w:r>
            <w:rPr>
              <w:rFonts w:cs="Arial"/>
              <w:bCs/>
              <w:noProof/>
              <w:szCs w:val="24"/>
              <w:highlight w:val="lightGray"/>
            </w:rPr>
            <w:t> </w:t>
          </w:r>
          <w:r>
            <w:rPr>
              <w:rFonts w:cs="Arial"/>
              <w:bCs/>
              <w:noProof/>
              <w:szCs w:val="24"/>
              <w:highlight w:val="lightGray"/>
            </w:rPr>
            <w:fldChar w:fldCharType="end"/>
          </w:r>
        </w:sdtContent>
      </w:sdt>
    </w:p>
    <w:p w14:paraId="06FA3ECA" w14:textId="77777777" w:rsidR="00297650" w:rsidRDefault="00297650" w:rsidP="00297650">
      <w:pPr>
        <w:spacing w:before="100" w:beforeAutospacing="1" w:after="100" w:afterAutospacing="1" w:line="240" w:lineRule="auto"/>
        <w:contextualSpacing/>
        <w:jc w:val="center"/>
        <w:rPr>
          <w:rFonts w:cs="Arial"/>
          <w:bCs/>
          <w:szCs w:val="24"/>
          <w:highlight w:val="yellow"/>
        </w:rPr>
      </w:pPr>
    </w:p>
    <w:p w14:paraId="49477B1D" w14:textId="77777777" w:rsidR="005D4471" w:rsidRPr="00441FA5" w:rsidRDefault="005D4471" w:rsidP="00297650">
      <w:pPr>
        <w:spacing w:before="100" w:beforeAutospacing="1" w:after="100" w:afterAutospacing="1" w:line="240" w:lineRule="auto"/>
        <w:contextualSpacing/>
        <w:jc w:val="center"/>
        <w:rPr>
          <w:rFonts w:cs="Arial"/>
          <w:bCs/>
          <w:szCs w:val="24"/>
          <w:highlight w:val="yellow"/>
        </w:rPr>
      </w:pPr>
    </w:p>
    <w:p w14:paraId="564AD60F" w14:textId="79A2CE5A" w:rsidR="005D4471" w:rsidRDefault="00DC04C0" w:rsidP="005D4471">
      <w:pPr>
        <w:spacing w:before="100" w:beforeAutospacing="1" w:after="100" w:afterAutospacing="1"/>
        <w:contextualSpacing/>
        <w:jc w:val="center"/>
        <w:rPr>
          <w:rFonts w:cs="Arial"/>
          <w:bCs/>
          <w:noProof/>
          <w:szCs w:val="24"/>
        </w:rPr>
      </w:pPr>
      <w:sdt>
        <w:sdtPr>
          <w:rPr>
            <w:rFonts w:cs="Arial"/>
            <w:bCs/>
            <w:noProof/>
            <w:szCs w:val="24"/>
            <w:highlight w:val="lightGray"/>
          </w:rPr>
          <w:id w:val="-1854253696"/>
          <w:placeholder>
            <w:docPart w:val="DD94E479C72843DB9AEC1B442E989AA3"/>
          </w:placeholder>
        </w:sdtPr>
        <w:sdtEndPr/>
        <w:sdtContent>
          <w:r w:rsidR="005D4471">
            <w:rPr>
              <w:rFonts w:cs="Arial"/>
              <w:bCs/>
              <w:noProof/>
              <w:szCs w:val="24"/>
              <w:highlight w:val="lightGray"/>
            </w:rPr>
            <w:t>[</w:t>
          </w:r>
          <w:r w:rsidR="00B77A5C">
            <w:rPr>
              <w:rFonts w:cs="Arial"/>
              <w:bCs/>
              <w:noProof/>
              <w:szCs w:val="24"/>
              <w:highlight w:val="lightGray"/>
            </w:rPr>
            <w:t>local</w:t>
          </w:r>
          <w:r w:rsidR="005D4471">
            <w:rPr>
              <w:rFonts w:cs="Arial"/>
              <w:bCs/>
              <w:noProof/>
              <w:szCs w:val="24"/>
              <w:highlight w:val="lightGray"/>
            </w:rPr>
            <w:t>]</w:t>
          </w:r>
        </w:sdtContent>
      </w:sdt>
      <w:r w:rsidR="005D4471" w:rsidRPr="005740EA">
        <w:rPr>
          <w:rFonts w:cs="Arial"/>
          <w:bCs/>
          <w:noProof/>
          <w:szCs w:val="24"/>
        </w:rPr>
        <w:t xml:space="preserve">, </w:t>
      </w:r>
      <w:r w:rsidR="005D4471">
        <w:rPr>
          <w:rFonts w:cs="Arial"/>
          <w:bCs/>
          <w:noProof/>
          <w:szCs w:val="24"/>
        </w:rPr>
        <w:t>[</w:t>
      </w:r>
      <w:sdt>
        <w:sdtPr>
          <w:rPr>
            <w:rFonts w:cs="Arial"/>
            <w:bCs/>
            <w:noProof/>
            <w:szCs w:val="24"/>
            <w:highlight w:val="lightGray"/>
          </w:rPr>
          <w:id w:val="669296368"/>
          <w:placeholder>
            <w:docPart w:val="C7E77F9D7A984EE0B33CFBC100ED8349"/>
          </w:placeholder>
          <w:date>
            <w:dateFormat w:val="dd/MM/yyyy"/>
            <w:lid w:val="pt-BR"/>
            <w:storeMappedDataAs w:val="dateTime"/>
            <w:calendar w:val="gregorian"/>
          </w:date>
        </w:sdtPr>
        <w:sdtEndPr/>
        <w:sdtContent>
          <w:r w:rsidR="005D4471" w:rsidRPr="001E1FCB">
            <w:rPr>
              <w:rFonts w:cs="Arial"/>
              <w:bCs/>
              <w:noProof/>
              <w:szCs w:val="24"/>
              <w:highlight w:val="lightGray"/>
            </w:rPr>
            <w:t>data</w:t>
          </w:r>
          <w:r w:rsidR="005D4471">
            <w:rPr>
              <w:rFonts w:cs="Arial"/>
              <w:bCs/>
              <w:noProof/>
              <w:szCs w:val="24"/>
              <w:highlight w:val="lightGray"/>
            </w:rPr>
            <w:t>]</w:t>
          </w:r>
        </w:sdtContent>
      </w:sdt>
    </w:p>
    <w:p w14:paraId="1002E514" w14:textId="77777777" w:rsidR="00297650" w:rsidRDefault="00297650" w:rsidP="00297650">
      <w:pPr>
        <w:spacing w:before="100" w:beforeAutospacing="1" w:after="100" w:afterAutospacing="1"/>
        <w:contextualSpacing/>
        <w:jc w:val="center"/>
        <w:rPr>
          <w:rFonts w:cs="Arial"/>
          <w:bCs/>
          <w:szCs w:val="24"/>
        </w:rPr>
      </w:pPr>
    </w:p>
    <w:p w14:paraId="5A1AEBC2" w14:textId="77777777" w:rsidR="005D4471" w:rsidRPr="00441FA5" w:rsidRDefault="005D4471" w:rsidP="00297650">
      <w:pPr>
        <w:spacing w:before="100" w:beforeAutospacing="1" w:after="100" w:afterAutospacing="1"/>
        <w:contextualSpacing/>
        <w:jc w:val="center"/>
        <w:rPr>
          <w:rFonts w:cs="Arial"/>
          <w:bCs/>
          <w:szCs w:val="24"/>
        </w:rPr>
      </w:pPr>
    </w:p>
    <w:p w14:paraId="55D353DB" w14:textId="77777777" w:rsidR="005D4471" w:rsidRPr="005740EA" w:rsidRDefault="005D4471" w:rsidP="005D4471">
      <w:pPr>
        <w:spacing w:before="0" w:after="0" w:line="240" w:lineRule="auto"/>
        <w:contextualSpacing/>
        <w:jc w:val="center"/>
      </w:pPr>
      <w:r w:rsidRPr="005740EA">
        <w:rPr>
          <w:rFonts w:cs="Arial"/>
          <w:bCs/>
          <w:noProof/>
          <w:szCs w:val="24"/>
        </w:rPr>
        <w:t>__________________________________________</w:t>
      </w:r>
    </w:p>
    <w:p w14:paraId="2744E55B" w14:textId="591610D2" w:rsidR="005D4471" w:rsidRPr="005740EA" w:rsidRDefault="005D4471" w:rsidP="005D4471">
      <w:pPr>
        <w:spacing w:before="0" w:after="0" w:line="240" w:lineRule="auto"/>
        <w:contextualSpacing/>
        <w:jc w:val="center"/>
        <w:rPr>
          <w:rFonts w:cs="Arial"/>
          <w:bCs/>
          <w:noProof/>
          <w:szCs w:val="24"/>
        </w:rPr>
      </w:pPr>
      <w:bookmarkStart w:id="4" w:name="_Hlk521668865"/>
      <w:r>
        <w:rPr>
          <w:rFonts w:cs="Arial"/>
          <w:bCs/>
          <w:noProof/>
          <w:szCs w:val="24"/>
          <w:highlight w:val="lightGray"/>
        </w:rPr>
        <w:t>[</w:t>
      </w:r>
      <w:sdt>
        <w:sdtPr>
          <w:rPr>
            <w:rFonts w:cs="Arial"/>
            <w:bCs/>
            <w:noProof/>
            <w:szCs w:val="24"/>
            <w:highlight w:val="lightGray"/>
          </w:rPr>
          <w:id w:val="-55939714"/>
          <w:placeholder>
            <w:docPart w:val="DB12DE6FBBA948C7BC304219BC64331C"/>
          </w:placeholder>
        </w:sdtPr>
        <w:sdtEndPr/>
        <w:sdtContent>
          <w:r>
            <w:rPr>
              <w:rFonts w:cs="Arial"/>
              <w:bCs/>
              <w:noProof/>
              <w:szCs w:val="24"/>
              <w:highlight w:val="lightGray"/>
            </w:rPr>
            <w:t xml:space="preserve">Razão Social </w:t>
          </w:r>
          <w:r w:rsidR="00FE61D9">
            <w:rPr>
              <w:rFonts w:cs="Arial"/>
              <w:bCs/>
              <w:noProof/>
              <w:szCs w:val="24"/>
              <w:highlight w:val="lightGray"/>
            </w:rPr>
            <w:t xml:space="preserve">ou Nome </w:t>
          </w:r>
          <w:r w:rsidRPr="00CF4DB9">
            <w:rPr>
              <w:rFonts w:cs="Arial"/>
              <w:bCs/>
              <w:noProof/>
              <w:szCs w:val="24"/>
              <w:highlight w:val="lightGray"/>
            </w:rPr>
            <w:t>e assinatura do Investidor</w:t>
          </w:r>
          <w:r w:rsidR="00710075">
            <w:rPr>
              <w:rFonts w:cs="Arial"/>
              <w:bCs/>
              <w:noProof/>
              <w:szCs w:val="24"/>
              <w:highlight w:val="lightGray"/>
            </w:rPr>
            <w:t>/</w:t>
          </w:r>
          <w:r w:rsidR="001F68AE">
            <w:rPr>
              <w:rFonts w:cs="Arial"/>
              <w:bCs/>
              <w:noProof/>
              <w:szCs w:val="24"/>
              <w:highlight w:val="lightGray"/>
            </w:rPr>
            <w:t>Gestor de fundos locais</w:t>
          </w:r>
          <w:r w:rsidR="005D1044">
            <w:rPr>
              <w:rFonts w:cs="Arial"/>
              <w:bCs/>
              <w:noProof/>
              <w:szCs w:val="24"/>
              <w:highlight w:val="lightGray"/>
            </w:rPr>
            <w:t xml:space="preserve"> de fundos locais</w:t>
          </w:r>
          <w:r>
            <w:rPr>
              <w:rFonts w:cs="Arial"/>
              <w:bCs/>
              <w:noProof/>
              <w:szCs w:val="24"/>
              <w:highlight w:val="lightGray"/>
            </w:rPr>
            <w:t>]</w:t>
          </w:r>
        </w:sdtContent>
      </w:sdt>
    </w:p>
    <w:bookmarkEnd w:id="4"/>
    <w:p w14:paraId="191FA403" w14:textId="77777777" w:rsidR="005D4471" w:rsidRDefault="005D4471" w:rsidP="005D4471">
      <w:pPr>
        <w:spacing w:before="100" w:beforeAutospacing="1" w:after="100" w:afterAutospacing="1"/>
        <w:contextualSpacing/>
        <w:jc w:val="center"/>
        <w:rPr>
          <w:rFonts w:cs="Arial"/>
          <w:bCs/>
          <w:noProof/>
          <w:szCs w:val="24"/>
        </w:rPr>
      </w:pPr>
    </w:p>
    <w:p w14:paraId="6DE3B34C" w14:textId="77777777" w:rsidR="005D4471" w:rsidRDefault="005D4471" w:rsidP="005D4471">
      <w:pPr>
        <w:spacing w:before="100" w:beforeAutospacing="1" w:after="100" w:afterAutospacing="1"/>
        <w:contextualSpacing/>
        <w:jc w:val="center"/>
        <w:rPr>
          <w:rFonts w:cs="Arial"/>
          <w:bCs/>
          <w:noProof/>
          <w:szCs w:val="24"/>
        </w:rPr>
      </w:pPr>
    </w:p>
    <w:p w14:paraId="53624AE4" w14:textId="77777777" w:rsidR="005D4471" w:rsidRPr="005740EA" w:rsidRDefault="005D4471" w:rsidP="005D4471">
      <w:pPr>
        <w:spacing w:before="100" w:beforeAutospacing="1" w:after="100" w:afterAutospacing="1"/>
        <w:contextualSpacing/>
        <w:jc w:val="center"/>
        <w:rPr>
          <w:rFonts w:cs="Arial"/>
          <w:bCs/>
          <w:noProof/>
          <w:szCs w:val="24"/>
        </w:rPr>
      </w:pPr>
    </w:p>
    <w:p w14:paraId="7CDFF666" w14:textId="77777777" w:rsidR="005D4471" w:rsidRPr="005740EA" w:rsidRDefault="005D4471" w:rsidP="005D4471">
      <w:pPr>
        <w:spacing w:before="0" w:after="0" w:line="240" w:lineRule="auto"/>
        <w:contextualSpacing/>
        <w:jc w:val="center"/>
        <w:rPr>
          <w:rFonts w:cs="Arial"/>
          <w:bCs/>
          <w:noProof/>
          <w:szCs w:val="24"/>
        </w:rPr>
      </w:pPr>
      <w:r w:rsidRPr="005740EA">
        <w:rPr>
          <w:rFonts w:cs="Arial"/>
          <w:bCs/>
          <w:noProof/>
          <w:szCs w:val="24"/>
        </w:rPr>
        <w:t>_____________________________________________</w:t>
      </w:r>
    </w:p>
    <w:p w14:paraId="36FCA4A3" w14:textId="12D3981F" w:rsidR="004A6D54" w:rsidRDefault="00DC04C0" w:rsidP="005D4471">
      <w:pPr>
        <w:spacing w:before="0" w:after="0" w:line="240" w:lineRule="auto"/>
        <w:contextualSpacing/>
        <w:jc w:val="center"/>
      </w:pPr>
      <w:sdt>
        <w:sdtPr>
          <w:rPr>
            <w:rFonts w:cs="Arial"/>
            <w:bCs/>
            <w:noProof/>
            <w:szCs w:val="24"/>
          </w:rPr>
          <w:id w:val="272836968"/>
          <w:placeholder>
            <w:docPart w:val="DB12DE6FBBA948C7BC304219BC64331C"/>
          </w:placeholder>
        </w:sdtPr>
        <w:sdtEndPr>
          <w:rPr>
            <w:highlight w:val="lightGray"/>
          </w:rPr>
        </w:sdtEndPr>
        <w:sdtContent>
          <w:r w:rsidR="005D4471">
            <w:rPr>
              <w:rFonts w:cs="Arial"/>
              <w:bCs/>
              <w:noProof/>
              <w:szCs w:val="24"/>
            </w:rPr>
            <w:t>[</w:t>
          </w:r>
          <w:r w:rsidR="005D4471">
            <w:rPr>
              <w:highlight w:val="lightGray"/>
            </w:rPr>
            <w:t>Razão Social</w:t>
          </w:r>
          <w:r w:rsidR="005D4471" w:rsidRPr="003919DF">
            <w:rPr>
              <w:highlight w:val="lightGray"/>
            </w:rPr>
            <w:t xml:space="preserve"> e assinatura do Participante de Negociação Pleno (PNP)</w:t>
          </w:r>
          <w:r w:rsidR="00287018">
            <w:rPr>
              <w:highlight w:val="lightGray"/>
            </w:rPr>
            <w:t xml:space="preserve"> ou do</w:t>
          </w:r>
          <w:r w:rsidR="005D4471" w:rsidRPr="003919DF">
            <w:rPr>
              <w:highlight w:val="lightGray"/>
            </w:rPr>
            <w:t xml:space="preserve"> Participante de Liquidação (PL)</w:t>
          </w:r>
          <w:r w:rsidR="005D4471">
            <w:rPr>
              <w:highlight w:val="lightGray"/>
            </w:rPr>
            <w:t>]</w:t>
          </w:r>
        </w:sdtContent>
      </w:sdt>
    </w:p>
    <w:sectPr w:rsidR="004A6D54" w:rsidSect="005D4471">
      <w:headerReference w:type="even" r:id="rId11"/>
      <w:headerReference w:type="default" r:id="rId12"/>
      <w:footerReference w:type="even" r:id="rId13"/>
      <w:footerReference w:type="default" r:id="rId14"/>
      <w:headerReference w:type="first" r:id="rId15"/>
      <w:footerReference w:type="first" r:id="rId16"/>
      <w:pgSz w:w="11906" w:h="16838" w:code="9"/>
      <w:pgMar w:top="2552" w:right="1701" w:bottom="851" w:left="1701" w:header="0" w:footer="494"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75BDF" w14:textId="77777777" w:rsidR="004F0073" w:rsidRDefault="004F0073" w:rsidP="00C870ED">
      <w:pPr>
        <w:spacing w:before="0" w:after="0" w:line="240" w:lineRule="auto"/>
      </w:pPr>
      <w:r>
        <w:separator/>
      </w:r>
    </w:p>
  </w:endnote>
  <w:endnote w:type="continuationSeparator" w:id="0">
    <w:p w14:paraId="4035D164" w14:textId="77777777" w:rsidR="004F0073" w:rsidRDefault="004F0073" w:rsidP="00C870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E7F6" w14:textId="77777777" w:rsidR="00470E05" w:rsidRDefault="00470E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E233" w14:textId="31791A14" w:rsidR="00FE61D9" w:rsidRDefault="003625F2">
    <w:pPr>
      <w:pStyle w:val="Rodap"/>
    </w:pPr>
    <w:r>
      <w:rPr>
        <w:noProof/>
      </w:rPr>
      <mc:AlternateContent>
        <mc:Choice Requires="wps">
          <w:drawing>
            <wp:anchor distT="0" distB="0" distL="114300" distR="114300" simplePos="0" relativeHeight="251660288" behindDoc="0" locked="0" layoutInCell="0" allowOverlap="1" wp14:anchorId="0DEA2F62" wp14:editId="15572BDE">
              <wp:simplePos x="0" y="0"/>
              <wp:positionH relativeFrom="page">
                <wp:posOffset>0</wp:posOffset>
              </wp:positionH>
              <wp:positionV relativeFrom="page">
                <wp:posOffset>10228580</wp:posOffset>
              </wp:positionV>
              <wp:extent cx="7560310" cy="273050"/>
              <wp:effectExtent l="0" t="0" r="0" b="12700"/>
              <wp:wrapNone/>
              <wp:docPr id="1" name="MSIPCM45094b71b8579a8c9aad4b81" descr="{&quot;HashCode&quot;:136928984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F1616" w14:textId="48B35460" w:rsidR="003625F2" w:rsidRPr="00412E98" w:rsidRDefault="00412E98" w:rsidP="00412E98">
                          <w:pPr>
                            <w:spacing w:before="0" w:after="0"/>
                            <w:jc w:val="center"/>
                            <w:rPr>
                              <w:rFonts w:ascii="Calibri" w:hAnsi="Calibri" w:cs="Calibri"/>
                              <w:color w:val="000000"/>
                              <w:sz w:val="20"/>
                            </w:rPr>
                          </w:pPr>
                          <w:r w:rsidRPr="00412E98">
                            <w:rPr>
                              <w:rFonts w:ascii="Calibri" w:hAnsi="Calibri" w:cs="Calibri"/>
                              <w:color w:val="000000"/>
                              <w:sz w:val="20"/>
                            </w:rPr>
                            <w:t>INFORMAÇÃO PÚBLICA – PUBLIC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A2F62" id="_x0000_t202" coordsize="21600,21600" o:spt="202" path="m,l,21600r21600,l21600,xe">
              <v:stroke joinstyle="miter"/>
              <v:path gradientshapeok="t" o:connecttype="rect"/>
            </v:shapetype>
            <v:shape id="MSIPCM45094b71b8579a8c9aad4b81" o:spid="_x0000_s1026" type="#_x0000_t202" alt="{&quot;HashCode&quot;:1369289849,&quot;Height&quot;:841.0,&quot;Width&quot;:595.0,&quot;Placement&quot;:&quot;Footer&quot;,&quot;Index&quot;:&quot;Primary&quot;,&quot;Section&quot;:1,&quot;Top&quot;:0.0,&quot;Left&quot;:0.0}" style="position:absolute;left:0;text-align:left;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253F1616" w14:textId="48B35460" w:rsidR="003625F2" w:rsidRPr="00412E98" w:rsidRDefault="00412E98" w:rsidP="00412E98">
                    <w:pPr>
                      <w:spacing w:before="0" w:after="0"/>
                      <w:jc w:val="center"/>
                      <w:rPr>
                        <w:rFonts w:ascii="Calibri" w:hAnsi="Calibri" w:cs="Calibri"/>
                        <w:color w:val="000000"/>
                        <w:sz w:val="20"/>
                      </w:rPr>
                    </w:pPr>
                    <w:r w:rsidRPr="00412E98">
                      <w:rPr>
                        <w:rFonts w:ascii="Calibri" w:hAnsi="Calibri" w:cs="Calibri"/>
                        <w:color w:val="000000"/>
                        <w:sz w:val="20"/>
                      </w:rPr>
                      <w:t>INFORMAÇÃO PÚBLICA – PUBLIC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94F0" w14:textId="77777777" w:rsidR="00470E05" w:rsidRDefault="00470E0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EDD9C" w14:textId="77777777" w:rsidR="004F0073" w:rsidRDefault="004F0073" w:rsidP="00C870ED">
      <w:pPr>
        <w:spacing w:before="0" w:after="0" w:line="240" w:lineRule="auto"/>
      </w:pPr>
      <w:r>
        <w:separator/>
      </w:r>
    </w:p>
  </w:footnote>
  <w:footnote w:type="continuationSeparator" w:id="0">
    <w:p w14:paraId="5B410E8A" w14:textId="77777777" w:rsidR="004F0073" w:rsidRDefault="004F0073" w:rsidP="00C870E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AAC5" w14:textId="77777777" w:rsidR="00470E05" w:rsidRDefault="00470E0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00AFE" w14:textId="77777777" w:rsidR="005D4471" w:rsidRDefault="005D4471">
    <w:pPr>
      <w:pStyle w:val="Cabealho"/>
    </w:pPr>
    <w:r w:rsidRPr="005D4471">
      <w:rPr>
        <w:noProof/>
      </w:rPr>
      <w:drawing>
        <wp:anchor distT="0" distB="0" distL="114300" distR="114300" simplePos="0" relativeHeight="251659264" behindDoc="1" locked="0" layoutInCell="1" allowOverlap="1" wp14:anchorId="2C925A65" wp14:editId="05A29CED">
          <wp:simplePos x="0" y="0"/>
          <wp:positionH relativeFrom="column">
            <wp:posOffset>-1085850</wp:posOffset>
          </wp:positionH>
          <wp:positionV relativeFrom="paragraph">
            <wp:posOffset>-180975</wp:posOffset>
          </wp:positionV>
          <wp:extent cx="7555865" cy="1511935"/>
          <wp:effectExtent l="0" t="0" r="698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B3-2.png"/>
                  <pic:cNvPicPr/>
                </pic:nvPicPr>
                <pic:blipFill>
                  <a:blip r:embed="rId1">
                    <a:extLst>
                      <a:ext uri="{28A0092B-C50C-407E-A947-70E740481C1C}">
                        <a14:useLocalDpi xmlns:a14="http://schemas.microsoft.com/office/drawing/2010/main" val="0"/>
                      </a:ext>
                    </a:extLst>
                  </a:blip>
                  <a:stretch>
                    <a:fillRect/>
                  </a:stretch>
                </pic:blipFill>
                <pic:spPr>
                  <a:xfrm>
                    <a:off x="0" y="0"/>
                    <a:ext cx="7555865" cy="15119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98C9" w14:textId="77777777" w:rsidR="00470E05" w:rsidRDefault="00470E0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ocumentProtection w:edit="forms" w:formatting="1"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ED"/>
    <w:rsid w:val="0003016B"/>
    <w:rsid w:val="00085814"/>
    <w:rsid w:val="000A640F"/>
    <w:rsid w:val="000C43F5"/>
    <w:rsid w:val="000D7E55"/>
    <w:rsid w:val="00111220"/>
    <w:rsid w:val="00136442"/>
    <w:rsid w:val="00141D20"/>
    <w:rsid w:val="0018251E"/>
    <w:rsid w:val="001C3B4B"/>
    <w:rsid w:val="001F68AE"/>
    <w:rsid w:val="00266C73"/>
    <w:rsid w:val="00287018"/>
    <w:rsid w:val="00297650"/>
    <w:rsid w:val="002978BC"/>
    <w:rsid w:val="002F4080"/>
    <w:rsid w:val="00355859"/>
    <w:rsid w:val="003625F2"/>
    <w:rsid w:val="0037473B"/>
    <w:rsid w:val="00375694"/>
    <w:rsid w:val="003F0FE8"/>
    <w:rsid w:val="003F2838"/>
    <w:rsid w:val="00412E98"/>
    <w:rsid w:val="00421187"/>
    <w:rsid w:val="00470E05"/>
    <w:rsid w:val="004A6D54"/>
    <w:rsid w:val="004E5364"/>
    <w:rsid w:val="004F0073"/>
    <w:rsid w:val="005137C4"/>
    <w:rsid w:val="005171D7"/>
    <w:rsid w:val="00534796"/>
    <w:rsid w:val="0054679A"/>
    <w:rsid w:val="005644FD"/>
    <w:rsid w:val="005D1044"/>
    <w:rsid w:val="005D4471"/>
    <w:rsid w:val="006111E9"/>
    <w:rsid w:val="00633A97"/>
    <w:rsid w:val="00691546"/>
    <w:rsid w:val="006A28D9"/>
    <w:rsid w:val="006C25CB"/>
    <w:rsid w:val="006E1389"/>
    <w:rsid w:val="006F0403"/>
    <w:rsid w:val="00707865"/>
    <w:rsid w:val="00710075"/>
    <w:rsid w:val="00712018"/>
    <w:rsid w:val="007C2711"/>
    <w:rsid w:val="007D122B"/>
    <w:rsid w:val="0082085C"/>
    <w:rsid w:val="00953831"/>
    <w:rsid w:val="009E34C5"/>
    <w:rsid w:val="009E7909"/>
    <w:rsid w:val="009F08A1"/>
    <w:rsid w:val="00A141C7"/>
    <w:rsid w:val="00AD6A4B"/>
    <w:rsid w:val="00B346BA"/>
    <w:rsid w:val="00B53666"/>
    <w:rsid w:val="00B77A5C"/>
    <w:rsid w:val="00B81858"/>
    <w:rsid w:val="00B84F31"/>
    <w:rsid w:val="00B87A21"/>
    <w:rsid w:val="00B90A4E"/>
    <w:rsid w:val="00BA37F8"/>
    <w:rsid w:val="00BC3B75"/>
    <w:rsid w:val="00C03E0B"/>
    <w:rsid w:val="00C23A30"/>
    <w:rsid w:val="00C36E03"/>
    <w:rsid w:val="00C86828"/>
    <w:rsid w:val="00C870ED"/>
    <w:rsid w:val="00C91705"/>
    <w:rsid w:val="00CA3AE3"/>
    <w:rsid w:val="00CF1496"/>
    <w:rsid w:val="00D61B89"/>
    <w:rsid w:val="00D66CC0"/>
    <w:rsid w:val="00D84FEF"/>
    <w:rsid w:val="00DB4417"/>
    <w:rsid w:val="00E23A9C"/>
    <w:rsid w:val="00E2535D"/>
    <w:rsid w:val="00EA072E"/>
    <w:rsid w:val="00ED5D71"/>
    <w:rsid w:val="00EE1DE2"/>
    <w:rsid w:val="00F01924"/>
    <w:rsid w:val="00F01E8F"/>
    <w:rsid w:val="00F345AE"/>
    <w:rsid w:val="00FE61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23EC95A"/>
  <w15:chartTrackingRefBased/>
  <w15:docId w15:val="{B0BFB609-A296-4FDE-B5C0-9F5AE466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ED"/>
    <w:pPr>
      <w:spacing w:before="240" w:after="240" w:line="360" w:lineRule="auto"/>
      <w:jc w:val="both"/>
    </w:pPr>
    <w:rPr>
      <w:rFonts w:ascii="Arial" w:eastAsiaTheme="minorEastAsia" w:hAnsi="Arial"/>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C870ED"/>
    <w:pPr>
      <w:tabs>
        <w:tab w:val="center" w:pos="4252"/>
        <w:tab w:val="right" w:pos="8504"/>
      </w:tabs>
    </w:pPr>
    <w:rPr>
      <w:sz w:val="18"/>
    </w:rPr>
  </w:style>
  <w:style w:type="character" w:customStyle="1" w:styleId="RodapChar">
    <w:name w:val="Rodapé Char"/>
    <w:basedOn w:val="Fontepargpadro"/>
    <w:link w:val="Rodap"/>
    <w:uiPriority w:val="99"/>
    <w:rsid w:val="00C870ED"/>
    <w:rPr>
      <w:rFonts w:ascii="Arial" w:eastAsiaTheme="minorEastAsia" w:hAnsi="Arial"/>
      <w:sz w:val="18"/>
      <w:lang w:eastAsia="pt-BR"/>
    </w:rPr>
  </w:style>
  <w:style w:type="paragraph" w:styleId="Ttulo">
    <w:name w:val="Title"/>
    <w:basedOn w:val="Normal"/>
    <w:next w:val="Normal"/>
    <w:link w:val="TtuloChar"/>
    <w:uiPriority w:val="10"/>
    <w:qFormat/>
    <w:rsid w:val="00C870ED"/>
    <w:pPr>
      <w:spacing w:before="280" w:after="720"/>
      <w:contextualSpacing/>
      <w:jc w:val="center"/>
    </w:pPr>
    <w:rPr>
      <w:rFonts w:eastAsiaTheme="majorEastAsia" w:cstheme="majorBidi"/>
      <w:b/>
      <w:kern w:val="28"/>
      <w:szCs w:val="52"/>
    </w:rPr>
  </w:style>
  <w:style w:type="character" w:customStyle="1" w:styleId="TtuloChar">
    <w:name w:val="Título Char"/>
    <w:basedOn w:val="Fontepargpadro"/>
    <w:link w:val="Ttulo"/>
    <w:uiPriority w:val="10"/>
    <w:rsid w:val="00C870ED"/>
    <w:rPr>
      <w:rFonts w:ascii="Arial" w:eastAsiaTheme="majorEastAsia" w:hAnsi="Arial" w:cstheme="majorBidi"/>
      <w:b/>
      <w:kern w:val="28"/>
      <w:sz w:val="24"/>
      <w:szCs w:val="52"/>
      <w:lang w:eastAsia="pt-BR"/>
    </w:rPr>
  </w:style>
  <w:style w:type="character" w:styleId="TextodoEspaoReservado">
    <w:name w:val="Placeholder Text"/>
    <w:basedOn w:val="Fontepargpadro"/>
    <w:uiPriority w:val="99"/>
    <w:semiHidden/>
    <w:rsid w:val="00C870ED"/>
    <w:rPr>
      <w:color w:val="808080"/>
    </w:rPr>
  </w:style>
  <w:style w:type="paragraph" w:styleId="Cabealho">
    <w:name w:val="header"/>
    <w:basedOn w:val="Normal"/>
    <w:link w:val="CabealhoChar"/>
    <w:uiPriority w:val="99"/>
    <w:unhideWhenUsed/>
    <w:rsid w:val="00C870ED"/>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C870ED"/>
    <w:rPr>
      <w:rFonts w:ascii="Arial" w:eastAsiaTheme="minorEastAsia" w:hAnsi="Arial"/>
      <w:sz w:val="24"/>
      <w:lang w:eastAsia="pt-BR"/>
    </w:rPr>
  </w:style>
  <w:style w:type="table" w:styleId="Tabelacomgrade">
    <w:name w:val="Table Grid"/>
    <w:basedOn w:val="Tabelanormal"/>
    <w:rsid w:val="00141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01">
    <w:name w:val="f01"/>
    <w:basedOn w:val="Fontepargpadro"/>
    <w:rsid w:val="00141D20"/>
    <w:rPr>
      <w:rFonts w:ascii="Arial" w:hAnsi="Arial" w:cs="Arial" w:hint="default"/>
      <w:sz w:val="24"/>
      <w:szCs w:val="24"/>
    </w:rPr>
  </w:style>
  <w:style w:type="paragraph" w:styleId="Textodebalo">
    <w:name w:val="Balloon Text"/>
    <w:basedOn w:val="Normal"/>
    <w:link w:val="TextodebaloChar"/>
    <w:uiPriority w:val="99"/>
    <w:semiHidden/>
    <w:unhideWhenUsed/>
    <w:rsid w:val="00287018"/>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87018"/>
    <w:rPr>
      <w:rFonts w:ascii="Segoe UI" w:eastAsiaTheme="minorEastAsia" w:hAnsi="Segoe UI" w:cs="Segoe UI"/>
      <w:sz w:val="18"/>
      <w:szCs w:val="18"/>
      <w:lang w:eastAsia="pt-BR"/>
    </w:rPr>
  </w:style>
  <w:style w:type="paragraph" w:styleId="Reviso">
    <w:name w:val="Revision"/>
    <w:hidden/>
    <w:uiPriority w:val="99"/>
    <w:semiHidden/>
    <w:rsid w:val="003F2838"/>
    <w:pPr>
      <w:spacing w:after="0" w:line="240" w:lineRule="auto"/>
    </w:pPr>
    <w:rPr>
      <w:rFonts w:ascii="Arial" w:eastAsiaTheme="minorEastAsia" w:hAnsi="Arial"/>
      <w:sz w:val="24"/>
      <w:lang w:eastAsia="pt-BR"/>
    </w:rPr>
  </w:style>
  <w:style w:type="character" w:styleId="Hyperlink">
    <w:name w:val="Hyperlink"/>
    <w:basedOn w:val="Fontepargpadro"/>
    <w:uiPriority w:val="99"/>
    <w:unhideWhenUsed/>
    <w:rsid w:val="004E5364"/>
    <w:rPr>
      <w:color w:val="0563C1" w:themeColor="hyperlink"/>
      <w:u w:val="single"/>
    </w:rPr>
  </w:style>
  <w:style w:type="character" w:styleId="MenoPendente">
    <w:name w:val="Unresolved Mention"/>
    <w:basedOn w:val="Fontepargpadro"/>
    <w:uiPriority w:val="99"/>
    <w:semiHidden/>
    <w:unhideWhenUsed/>
    <w:rsid w:val="004E5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b3.com.br/en"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94E479C72843DB9AEC1B442E989AA3"/>
        <w:category>
          <w:name w:val="Geral"/>
          <w:gallery w:val="placeholder"/>
        </w:category>
        <w:types>
          <w:type w:val="bbPlcHdr"/>
        </w:types>
        <w:behaviors>
          <w:behavior w:val="content"/>
        </w:behaviors>
        <w:guid w:val="{88CC7051-B876-4DEF-B894-6ECA96542B70}"/>
      </w:docPartPr>
      <w:docPartBody>
        <w:p w:rsidR="00D15D6F" w:rsidRDefault="000B6E24" w:rsidP="000B6E24">
          <w:pPr>
            <w:pStyle w:val="DD94E479C72843DB9AEC1B442E989AA3"/>
          </w:pPr>
          <w:r w:rsidRPr="006B7B67">
            <w:rPr>
              <w:rStyle w:val="TextodoEspaoReservado"/>
            </w:rPr>
            <w:t>Clique ou toque aqui para inserir o texto.</w:t>
          </w:r>
        </w:p>
      </w:docPartBody>
    </w:docPart>
    <w:docPart>
      <w:docPartPr>
        <w:name w:val="C7E77F9D7A984EE0B33CFBC100ED8349"/>
        <w:category>
          <w:name w:val="Geral"/>
          <w:gallery w:val="placeholder"/>
        </w:category>
        <w:types>
          <w:type w:val="bbPlcHdr"/>
        </w:types>
        <w:behaviors>
          <w:behavior w:val="content"/>
        </w:behaviors>
        <w:guid w:val="{059044A5-BE93-418F-AC4B-B460FCDFDCEB}"/>
      </w:docPartPr>
      <w:docPartBody>
        <w:p w:rsidR="00D15D6F" w:rsidRDefault="000B6E24" w:rsidP="000B6E24">
          <w:pPr>
            <w:pStyle w:val="C7E77F9D7A984EE0B33CFBC100ED8349"/>
          </w:pPr>
          <w:r w:rsidRPr="006B7B67">
            <w:rPr>
              <w:rStyle w:val="TextodoEspaoReservado"/>
            </w:rPr>
            <w:t>Clique ou toque aqui para inserir uma data.</w:t>
          </w:r>
        </w:p>
      </w:docPartBody>
    </w:docPart>
    <w:docPart>
      <w:docPartPr>
        <w:name w:val="5A6B489EF85E4F018BB15FDB6E96D0EE"/>
        <w:category>
          <w:name w:val="Geral"/>
          <w:gallery w:val="placeholder"/>
        </w:category>
        <w:types>
          <w:type w:val="bbPlcHdr"/>
        </w:types>
        <w:behaviors>
          <w:behavior w:val="content"/>
        </w:behaviors>
        <w:guid w:val="{5A64A75C-FFFA-4069-BBF5-6EA1530A637B}"/>
      </w:docPartPr>
      <w:docPartBody>
        <w:p w:rsidR="00D15D6F" w:rsidRDefault="000B6E24" w:rsidP="000B6E24">
          <w:pPr>
            <w:pStyle w:val="5A6B489EF85E4F018BB15FDB6E96D0EE"/>
          </w:pPr>
          <w:r w:rsidRPr="006B7B67">
            <w:rPr>
              <w:rStyle w:val="TextodoEspaoReservado"/>
            </w:rPr>
            <w:t>Clique ou toque aqui para inserir o texto.</w:t>
          </w:r>
        </w:p>
      </w:docPartBody>
    </w:docPart>
    <w:docPart>
      <w:docPartPr>
        <w:name w:val="DB12DE6FBBA948C7BC304219BC64331C"/>
        <w:category>
          <w:name w:val="Geral"/>
          <w:gallery w:val="placeholder"/>
        </w:category>
        <w:types>
          <w:type w:val="bbPlcHdr"/>
        </w:types>
        <w:behaviors>
          <w:behavior w:val="content"/>
        </w:behaviors>
        <w:guid w:val="{48650210-C0F6-4616-B2A1-AAC57D5116D0}"/>
      </w:docPartPr>
      <w:docPartBody>
        <w:p w:rsidR="00D15D6F" w:rsidRDefault="000B6E24" w:rsidP="000B6E24">
          <w:pPr>
            <w:pStyle w:val="DB12DE6FBBA948C7BC304219BC64331C"/>
          </w:pPr>
          <w:r w:rsidRPr="006B7B67">
            <w:rPr>
              <w:rStyle w:val="TextodoEspaoReservado"/>
            </w:rPr>
            <w:t>Clique ou toque aqui para inserir o texto.</w:t>
          </w:r>
        </w:p>
      </w:docPartBody>
    </w:docPart>
    <w:docPart>
      <w:docPartPr>
        <w:name w:val="F4B05239F168459082136FE29656644C"/>
        <w:category>
          <w:name w:val="Geral"/>
          <w:gallery w:val="placeholder"/>
        </w:category>
        <w:types>
          <w:type w:val="bbPlcHdr"/>
        </w:types>
        <w:behaviors>
          <w:behavior w:val="content"/>
        </w:behaviors>
        <w:guid w:val="{EDE69DED-460A-428F-BA20-A584FFEA5D84}"/>
      </w:docPartPr>
      <w:docPartBody>
        <w:p w:rsidR="00DD358C" w:rsidRDefault="002F30B8" w:rsidP="002F30B8">
          <w:pPr>
            <w:pStyle w:val="F4B05239F168459082136FE29656644C"/>
          </w:pPr>
          <w:r w:rsidRPr="006B7B67">
            <w:rPr>
              <w:rStyle w:val="TextodoEspaoReservado"/>
            </w:rPr>
            <w:t>Clique ou toque aqui para inserir o texto.</w:t>
          </w:r>
        </w:p>
      </w:docPartBody>
    </w:docPart>
    <w:docPart>
      <w:docPartPr>
        <w:name w:val="AEC50142E4D2468DA308C43AA57DEE98"/>
        <w:category>
          <w:name w:val="Geral"/>
          <w:gallery w:val="placeholder"/>
        </w:category>
        <w:types>
          <w:type w:val="bbPlcHdr"/>
        </w:types>
        <w:behaviors>
          <w:behavior w:val="content"/>
        </w:behaviors>
        <w:guid w:val="{187CB092-A1F6-4D45-8A26-143931C69113}"/>
      </w:docPartPr>
      <w:docPartBody>
        <w:p w:rsidR="00DD358C" w:rsidRDefault="002F30B8" w:rsidP="002F30B8">
          <w:pPr>
            <w:pStyle w:val="AEC50142E4D2468DA308C43AA57DEE98"/>
          </w:pPr>
          <w:r w:rsidRPr="006B7B67">
            <w:rPr>
              <w:rStyle w:val="TextodoEspaoReservado"/>
            </w:rPr>
            <w:t>Clique ou toque aqui para inserir o texto.</w:t>
          </w:r>
        </w:p>
      </w:docPartBody>
    </w:docPart>
    <w:docPart>
      <w:docPartPr>
        <w:name w:val="5EC0476E6B49414FAD5B3EA64D8EA7BE"/>
        <w:category>
          <w:name w:val="Geral"/>
          <w:gallery w:val="placeholder"/>
        </w:category>
        <w:types>
          <w:type w:val="bbPlcHdr"/>
        </w:types>
        <w:behaviors>
          <w:behavior w:val="content"/>
        </w:behaviors>
        <w:guid w:val="{D9783206-D27B-47F2-9938-EFC90C4EF542}"/>
      </w:docPartPr>
      <w:docPartBody>
        <w:p w:rsidR="00DD358C" w:rsidRDefault="002F30B8" w:rsidP="002F30B8">
          <w:pPr>
            <w:pStyle w:val="5EC0476E6B49414FAD5B3EA64D8EA7BE"/>
          </w:pPr>
          <w:r w:rsidRPr="00884225">
            <w:rPr>
              <w:rStyle w:val="TextodoEspaoReservado"/>
            </w:rPr>
            <w:t>Clique ou toque aqui para inserir o texto.</w:t>
          </w:r>
        </w:p>
      </w:docPartBody>
    </w:docPart>
    <w:docPart>
      <w:docPartPr>
        <w:name w:val="DAC336AC9E43478B9CE1760C1DE75D3E"/>
        <w:category>
          <w:name w:val="Geral"/>
          <w:gallery w:val="placeholder"/>
        </w:category>
        <w:types>
          <w:type w:val="bbPlcHdr"/>
        </w:types>
        <w:behaviors>
          <w:behavior w:val="content"/>
        </w:behaviors>
        <w:guid w:val="{EAF2393E-C178-47F5-B1DF-50959278834C}"/>
      </w:docPartPr>
      <w:docPartBody>
        <w:p w:rsidR="00DD358C" w:rsidRDefault="002F30B8" w:rsidP="002F30B8">
          <w:pPr>
            <w:pStyle w:val="DAC336AC9E43478B9CE1760C1DE75D3E"/>
          </w:pPr>
          <w:r w:rsidRPr="006B7B67">
            <w:rPr>
              <w:rStyle w:val="TextodoEspaoReservado"/>
            </w:rPr>
            <w:t>Clique ou toque aqui para inserir o texto.</w:t>
          </w:r>
        </w:p>
      </w:docPartBody>
    </w:docPart>
    <w:docPart>
      <w:docPartPr>
        <w:name w:val="3A83DAD3B320437A81744272B7D0F19D"/>
        <w:category>
          <w:name w:val="Geral"/>
          <w:gallery w:val="placeholder"/>
        </w:category>
        <w:types>
          <w:type w:val="bbPlcHdr"/>
        </w:types>
        <w:behaviors>
          <w:behavior w:val="content"/>
        </w:behaviors>
        <w:guid w:val="{5F8087A7-58F7-4182-AC06-0F2DC3BC9737}"/>
      </w:docPartPr>
      <w:docPartBody>
        <w:p w:rsidR="00DD358C" w:rsidRDefault="002F30B8" w:rsidP="002F30B8">
          <w:pPr>
            <w:pStyle w:val="3A83DAD3B320437A81744272B7D0F19D"/>
          </w:pPr>
          <w:r w:rsidRPr="006B7B67">
            <w:rPr>
              <w:rStyle w:val="TextodoEspaoReservado"/>
            </w:rPr>
            <w:t>Clique ou toque aqui para inserir o texto.</w:t>
          </w:r>
        </w:p>
      </w:docPartBody>
    </w:docPart>
    <w:docPart>
      <w:docPartPr>
        <w:name w:val="AD9DAB53DB224AA29277E9F55AEFE441"/>
        <w:category>
          <w:name w:val="Geral"/>
          <w:gallery w:val="placeholder"/>
        </w:category>
        <w:types>
          <w:type w:val="bbPlcHdr"/>
        </w:types>
        <w:behaviors>
          <w:behavior w:val="content"/>
        </w:behaviors>
        <w:guid w:val="{A938F655-84D1-4A2A-8EC0-01C9466C390D}"/>
      </w:docPartPr>
      <w:docPartBody>
        <w:p w:rsidR="00DD358C" w:rsidRDefault="002F30B8" w:rsidP="002F30B8">
          <w:pPr>
            <w:pStyle w:val="AD9DAB53DB224AA29277E9F55AEFE441"/>
          </w:pPr>
          <w:r w:rsidRPr="00884225">
            <w:rPr>
              <w:rStyle w:val="TextodoEspaoReservado"/>
            </w:rPr>
            <w:t>Clique ou toque aqui para inserir o texto.</w:t>
          </w:r>
        </w:p>
      </w:docPartBody>
    </w:docPart>
    <w:docPart>
      <w:docPartPr>
        <w:name w:val="8A609DC7EC054F33B6D1EFC8CFB141EF"/>
        <w:category>
          <w:name w:val="Geral"/>
          <w:gallery w:val="placeholder"/>
        </w:category>
        <w:types>
          <w:type w:val="bbPlcHdr"/>
        </w:types>
        <w:behaviors>
          <w:behavior w:val="content"/>
        </w:behaviors>
        <w:guid w:val="{CD4775A8-7370-49EE-A0BB-01B14FC6BD4B}"/>
      </w:docPartPr>
      <w:docPartBody>
        <w:p w:rsidR="00DD358C" w:rsidRDefault="002F30B8" w:rsidP="002F30B8">
          <w:pPr>
            <w:pStyle w:val="8A609DC7EC054F33B6D1EFC8CFB141EF"/>
          </w:pPr>
          <w:r w:rsidRPr="00884225">
            <w:rPr>
              <w:rStyle w:val="TextodoEspaoReservado"/>
            </w:rPr>
            <w:t>Clique ou toque aqui para inserir o texto.</w:t>
          </w:r>
        </w:p>
      </w:docPartBody>
    </w:docPart>
    <w:docPart>
      <w:docPartPr>
        <w:name w:val="6B1EB71956C84C3DA229D25E9EF2E53B"/>
        <w:category>
          <w:name w:val="Geral"/>
          <w:gallery w:val="placeholder"/>
        </w:category>
        <w:types>
          <w:type w:val="bbPlcHdr"/>
        </w:types>
        <w:behaviors>
          <w:behavior w:val="content"/>
        </w:behaviors>
        <w:guid w:val="{AA3AFCD8-E3EE-4B2A-9C50-EF82B6EB0186}"/>
      </w:docPartPr>
      <w:docPartBody>
        <w:p w:rsidR="00DD358C" w:rsidRDefault="002F30B8" w:rsidP="002F30B8">
          <w:pPr>
            <w:pStyle w:val="6B1EB71956C84C3DA229D25E9EF2E53B"/>
          </w:pPr>
          <w:r w:rsidRPr="006B7B67">
            <w:rPr>
              <w:rStyle w:val="TextodoEspaoReservado"/>
            </w:rPr>
            <w:t>Clique ou toque aqui para inserir o texto.</w:t>
          </w:r>
        </w:p>
      </w:docPartBody>
    </w:docPart>
    <w:docPart>
      <w:docPartPr>
        <w:name w:val="5316928E05664D86B8EEA525B7789DC1"/>
        <w:category>
          <w:name w:val="Geral"/>
          <w:gallery w:val="placeholder"/>
        </w:category>
        <w:types>
          <w:type w:val="bbPlcHdr"/>
        </w:types>
        <w:behaviors>
          <w:behavior w:val="content"/>
        </w:behaviors>
        <w:guid w:val="{DFC7363F-E736-4E8F-B3E4-A786DC7F0735}"/>
      </w:docPartPr>
      <w:docPartBody>
        <w:p w:rsidR="00DD358C" w:rsidRDefault="002F30B8" w:rsidP="002F30B8">
          <w:pPr>
            <w:pStyle w:val="5316928E05664D86B8EEA525B7789DC1"/>
          </w:pPr>
          <w:r w:rsidRPr="006B7B67">
            <w:rPr>
              <w:rStyle w:val="TextodoEspaoReservado"/>
            </w:rPr>
            <w:t>Clique ou toque aqui para inserir o texto.</w:t>
          </w:r>
        </w:p>
      </w:docPartBody>
    </w:docPart>
    <w:docPart>
      <w:docPartPr>
        <w:name w:val="236B7C40948541B1B4DCD786086F6C99"/>
        <w:category>
          <w:name w:val="Geral"/>
          <w:gallery w:val="placeholder"/>
        </w:category>
        <w:types>
          <w:type w:val="bbPlcHdr"/>
        </w:types>
        <w:behaviors>
          <w:behavior w:val="content"/>
        </w:behaviors>
        <w:guid w:val="{BB0449B6-28CE-41DB-BA92-423F311B98BC}"/>
      </w:docPartPr>
      <w:docPartBody>
        <w:p w:rsidR="00DD358C" w:rsidRDefault="002F30B8" w:rsidP="002F30B8">
          <w:pPr>
            <w:pStyle w:val="236B7C40948541B1B4DCD786086F6C99"/>
          </w:pPr>
          <w:r w:rsidRPr="00884225">
            <w:rPr>
              <w:rStyle w:val="TextodoEspaoReservado"/>
            </w:rPr>
            <w:t>Clique ou toque aqui para inserir o texto.</w:t>
          </w:r>
        </w:p>
      </w:docPartBody>
    </w:docPart>
    <w:docPart>
      <w:docPartPr>
        <w:name w:val="D1D2FA82E2C347E6B6A3339C63E2231A"/>
        <w:category>
          <w:name w:val="Geral"/>
          <w:gallery w:val="placeholder"/>
        </w:category>
        <w:types>
          <w:type w:val="bbPlcHdr"/>
        </w:types>
        <w:behaviors>
          <w:behavior w:val="content"/>
        </w:behaviors>
        <w:guid w:val="{8559A7A7-3E50-41D0-B41B-56E7195F6383}"/>
      </w:docPartPr>
      <w:docPartBody>
        <w:p w:rsidR="00DD358C" w:rsidRDefault="002F30B8" w:rsidP="002F30B8">
          <w:pPr>
            <w:pStyle w:val="D1D2FA82E2C347E6B6A3339C63E2231A"/>
          </w:pPr>
          <w:r w:rsidRPr="006B7B67">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24"/>
    <w:rsid w:val="000463E6"/>
    <w:rsid w:val="000863C7"/>
    <w:rsid w:val="000A0732"/>
    <w:rsid w:val="000B6E24"/>
    <w:rsid w:val="002636B2"/>
    <w:rsid w:val="002F30B8"/>
    <w:rsid w:val="00534796"/>
    <w:rsid w:val="005644FD"/>
    <w:rsid w:val="005C6C28"/>
    <w:rsid w:val="00712D0C"/>
    <w:rsid w:val="00777EF0"/>
    <w:rsid w:val="00D15D6F"/>
    <w:rsid w:val="00DB4417"/>
    <w:rsid w:val="00DD1944"/>
    <w:rsid w:val="00DD35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A0732"/>
    <w:rPr>
      <w:color w:val="808080"/>
    </w:rPr>
  </w:style>
  <w:style w:type="paragraph" w:customStyle="1" w:styleId="DD94E479C72843DB9AEC1B442E989AA3">
    <w:name w:val="DD94E479C72843DB9AEC1B442E989AA3"/>
    <w:rsid w:val="000B6E24"/>
  </w:style>
  <w:style w:type="paragraph" w:customStyle="1" w:styleId="C7E77F9D7A984EE0B33CFBC100ED8349">
    <w:name w:val="C7E77F9D7A984EE0B33CFBC100ED8349"/>
    <w:rsid w:val="000B6E24"/>
  </w:style>
  <w:style w:type="paragraph" w:customStyle="1" w:styleId="5A6B489EF85E4F018BB15FDB6E96D0EE">
    <w:name w:val="5A6B489EF85E4F018BB15FDB6E96D0EE"/>
    <w:rsid w:val="000B6E24"/>
  </w:style>
  <w:style w:type="paragraph" w:customStyle="1" w:styleId="DB12DE6FBBA948C7BC304219BC64331C">
    <w:name w:val="DB12DE6FBBA948C7BC304219BC64331C"/>
    <w:rsid w:val="000B6E24"/>
  </w:style>
  <w:style w:type="paragraph" w:customStyle="1" w:styleId="F4B05239F168459082136FE29656644C">
    <w:name w:val="F4B05239F168459082136FE29656644C"/>
    <w:rsid w:val="002F30B8"/>
  </w:style>
  <w:style w:type="paragraph" w:customStyle="1" w:styleId="AEC50142E4D2468DA308C43AA57DEE98">
    <w:name w:val="AEC50142E4D2468DA308C43AA57DEE98"/>
    <w:rsid w:val="002F30B8"/>
  </w:style>
  <w:style w:type="paragraph" w:customStyle="1" w:styleId="5EC0476E6B49414FAD5B3EA64D8EA7BE">
    <w:name w:val="5EC0476E6B49414FAD5B3EA64D8EA7BE"/>
    <w:rsid w:val="002F30B8"/>
  </w:style>
  <w:style w:type="paragraph" w:customStyle="1" w:styleId="DAC336AC9E43478B9CE1760C1DE75D3E">
    <w:name w:val="DAC336AC9E43478B9CE1760C1DE75D3E"/>
    <w:rsid w:val="002F30B8"/>
  </w:style>
  <w:style w:type="paragraph" w:customStyle="1" w:styleId="3A83DAD3B320437A81744272B7D0F19D">
    <w:name w:val="3A83DAD3B320437A81744272B7D0F19D"/>
    <w:rsid w:val="002F30B8"/>
  </w:style>
  <w:style w:type="paragraph" w:customStyle="1" w:styleId="AD9DAB53DB224AA29277E9F55AEFE441">
    <w:name w:val="AD9DAB53DB224AA29277E9F55AEFE441"/>
    <w:rsid w:val="002F30B8"/>
  </w:style>
  <w:style w:type="paragraph" w:customStyle="1" w:styleId="8A609DC7EC054F33B6D1EFC8CFB141EF">
    <w:name w:val="8A609DC7EC054F33B6D1EFC8CFB141EF"/>
    <w:rsid w:val="002F30B8"/>
  </w:style>
  <w:style w:type="paragraph" w:customStyle="1" w:styleId="6B1EB71956C84C3DA229D25E9EF2E53B">
    <w:name w:val="6B1EB71956C84C3DA229D25E9EF2E53B"/>
    <w:rsid w:val="002F30B8"/>
  </w:style>
  <w:style w:type="paragraph" w:customStyle="1" w:styleId="5316928E05664D86B8EEA525B7789DC1">
    <w:name w:val="5316928E05664D86B8EEA525B7789DC1"/>
    <w:rsid w:val="002F30B8"/>
  </w:style>
  <w:style w:type="paragraph" w:customStyle="1" w:styleId="236B7C40948541B1B4DCD786086F6C99">
    <w:name w:val="236B7C40948541B1B4DCD786086F6C99"/>
    <w:rsid w:val="002F30B8"/>
  </w:style>
  <w:style w:type="paragraph" w:customStyle="1" w:styleId="D1D2FA82E2C347E6B6A3339C63E2231A">
    <w:name w:val="D1D2FA82E2C347E6B6A3339C63E2231A"/>
    <w:rsid w:val="002F3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88A433A70D94428DACDBD949191BAD" ma:contentTypeVersion="5" ma:contentTypeDescription="Crie um novo documento." ma:contentTypeScope="" ma:versionID="f2e43db4263f2a42e0c2b6381ad37ff6">
  <xsd:schema xmlns:xsd="http://www.w3.org/2001/XMLSchema" xmlns:xs="http://www.w3.org/2001/XMLSchema" xmlns:p="http://schemas.microsoft.com/office/2006/metadata/properties" xmlns:ns3="aabca168-dcdb-44cc-ab45-bab76fde4647" xmlns:ns4="f4016da2-d0d0-4f2e-bab6-91c489caf1ed" targetNamespace="http://schemas.microsoft.com/office/2006/metadata/properties" ma:root="true" ma:fieldsID="52ce41e913bea4f74c06b5a9689b5807" ns3:_="" ns4:_="">
    <xsd:import namespace="aabca168-dcdb-44cc-ab45-bab76fde4647"/>
    <xsd:import namespace="f4016da2-d0d0-4f2e-bab6-91c489caf1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ca168-dcdb-44cc-ab45-bab76fde4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016da2-d0d0-4f2e-bab6-91c489caf1ed"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F6A79F-BC4A-42C6-85B2-6BF787694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ca168-dcdb-44cc-ab45-bab76fde4647"/>
    <ds:schemaRef ds:uri="f4016da2-d0d0-4f2e-bab6-91c489caf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7CD87-2A37-45ED-8AE4-C8655D31B16E}">
  <ds:schemaRefs>
    <ds:schemaRef ds:uri="http://schemas.microsoft.com/office/2006/documentManagement/types"/>
    <ds:schemaRef ds:uri="http://purl.org/dc/elements/1.1/"/>
    <ds:schemaRef ds:uri="http://www.w3.org/XML/1998/namespace"/>
    <ds:schemaRef ds:uri="http://schemas.microsoft.com/office/2006/metadata/properties"/>
    <ds:schemaRef ds:uri="aabca168-dcdb-44cc-ab45-bab76fde4647"/>
    <ds:schemaRef ds:uri="http://purl.org/dc/terms/"/>
    <ds:schemaRef ds:uri="http://schemas.openxmlformats.org/package/2006/metadata/core-properties"/>
    <ds:schemaRef ds:uri="f4016da2-d0d0-4f2e-bab6-91c489caf1ed"/>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E2FEB50-EE80-4A93-AFB2-F0BC54115FB5}">
  <ds:schemaRefs>
    <ds:schemaRef ds:uri="http://schemas.openxmlformats.org/officeDocument/2006/bibliography"/>
  </ds:schemaRefs>
</ds:datastoreItem>
</file>

<file path=customXml/itemProps4.xml><?xml version="1.0" encoding="utf-8"?>
<ds:datastoreItem xmlns:ds="http://schemas.openxmlformats.org/officeDocument/2006/customXml" ds:itemID="{CA797567-77D7-4DD5-B2EC-ACF20F8CA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1491</Words>
  <Characters>8057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BVMF</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Rubia Quinteiro Nierotka</dc:creator>
  <cp:keywords/>
  <dc:description/>
  <cp:lastModifiedBy>Danilo Luis Martins Da Silva</cp:lastModifiedBy>
  <cp:revision>2</cp:revision>
  <cp:lastPrinted>2018-08-24T19:06:00Z</cp:lastPrinted>
  <dcterms:created xsi:type="dcterms:W3CDTF">2025-02-27T20:46:00Z</dcterms:created>
  <dcterms:modified xsi:type="dcterms:W3CDTF">2025-02-27T20:46:00Z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0x010100AE88A433A70D94428DACDBD949191BAD</vt:lpwstr>
  </property>
  <property fmtid="{D5CDD505-2E9C-101B-9397-08002B2CF9AE}" pid="3" name="MSIP_Label_d828e72b-e531-4a93-b6e1-4cba36a7be73_Enabled">
    <vt:lpwstr>true</vt:lpwstr>
  </property>
  <property fmtid="{D5CDD505-2E9C-101B-9397-08002B2CF9AE}" pid="4" name="MSIP_Label_d828e72b-e531-4a93-b6e1-4cba36a7be73_SetDate">
    <vt:lpwstr>2020-12-29T18:49:55Z</vt:lpwstr>
  </property>
  <property fmtid="{D5CDD505-2E9C-101B-9397-08002B2CF9AE}" pid="5" name="MSIP_Label_d828e72b-e531-4a93-b6e1-4cba36a7be73_Method">
    <vt:lpwstr>Privileged</vt:lpwstr>
  </property>
  <property fmtid="{D5CDD505-2E9C-101B-9397-08002B2CF9AE}" pid="6" name="MSIP_Label_d828e72b-e531-4a93-b6e1-4cba36a7be73_Name">
    <vt:lpwstr>d828e72b-e531-4a93-b6e1-4cba36a7be73</vt:lpwstr>
  </property>
  <property fmtid="{D5CDD505-2E9C-101B-9397-08002B2CF9AE}" pid="7" name="MSIP_Label_d828e72b-e531-4a93-b6e1-4cba36a7be73_SiteId">
    <vt:lpwstr>f9cfd8cb-c4a5-4677-b65d-3150dda310c9</vt:lpwstr>
  </property>
  <property fmtid="{D5CDD505-2E9C-101B-9397-08002B2CF9AE}" pid="8" name="MSIP_Label_d828e72b-e531-4a93-b6e1-4cba36a7be73_ActionId">
    <vt:lpwstr>192d37a9-4524-49f9-84ff-85d8236ee0c8</vt:lpwstr>
  </property>
  <property fmtid="{D5CDD505-2E9C-101B-9397-08002B2CF9AE}" pid="9" name="MSIP_Label_d828e72b-e531-4a93-b6e1-4cba36a7be73_ContentBits">
    <vt:lpwstr>2</vt:lpwstr>
  </property>
</Properties>
</file>